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DB" w:rsidRDefault="00822BAA">
      <w:pPr>
        <w:spacing w:after="236" w:line="251" w:lineRule="auto"/>
        <w:ind w:left="485" w:right="490" w:firstLine="2377"/>
        <w:jc w:val="both"/>
      </w:pPr>
      <w:r>
        <w:t>Rámcová kupní smlouva uzavřená dle 2079 a násl. zákona č. 89/2012 Sb. občanský zákoník (dále jen občanský zákoník)</w:t>
      </w:r>
    </w:p>
    <w:p w:rsidR="006570DB" w:rsidRDefault="00822BAA">
      <w:pPr>
        <w:spacing w:after="495" w:line="251" w:lineRule="auto"/>
        <w:ind w:left="43" w:firstLine="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493981</wp:posOffset>
            </wp:positionH>
            <wp:positionV relativeFrom="page">
              <wp:posOffset>8421624</wp:posOffset>
            </wp:positionV>
            <wp:extent cx="21345" cy="24385"/>
            <wp:effectExtent l="0" t="0" r="0" b="0"/>
            <wp:wrapTopAndBottom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4991648</wp:posOffset>
            </wp:positionH>
            <wp:positionV relativeFrom="page">
              <wp:posOffset>9930385</wp:posOffset>
            </wp:positionV>
            <wp:extent cx="359813" cy="18288"/>
            <wp:effectExtent l="0" t="0" r="0" b="0"/>
            <wp:wrapTopAndBottom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81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strany:</w:t>
      </w:r>
    </w:p>
    <w:tbl>
      <w:tblPr>
        <w:tblStyle w:val="TableGrid"/>
        <w:tblW w:w="7630" w:type="dxa"/>
        <w:tblInd w:w="19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5541"/>
      </w:tblGrid>
      <w:tr w:rsidR="006570DB">
        <w:trPr>
          <w:trHeight w:val="924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6570DB" w:rsidRDefault="00822BAA">
            <w:pPr>
              <w:spacing w:after="238"/>
              <w:ind w:left="14"/>
            </w:pPr>
            <w:r>
              <w:t>Objednatel:</w:t>
            </w:r>
          </w:p>
          <w:p w:rsidR="006570DB" w:rsidRDefault="00822BAA">
            <w:pPr>
              <w:spacing w:after="0"/>
              <w:ind w:left="10"/>
            </w:pPr>
            <w:r>
              <w:t>Oprávněný zástupce: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6570DB" w:rsidRDefault="00822BAA">
            <w:pPr>
              <w:spacing w:after="0"/>
              <w:ind w:left="10"/>
              <w:jc w:val="both"/>
            </w:pPr>
            <w:r>
              <w:t>Základní škola a Mateřská škola Havlíčkův Brod, Konečná 1884</w:t>
            </w:r>
          </w:p>
        </w:tc>
      </w:tr>
      <w:tr w:rsidR="006570DB">
        <w:trPr>
          <w:trHeight w:val="53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  <w:ind w:left="19"/>
            </w:pPr>
            <w:r>
              <w:t>Právní forma: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  <w:ind w:left="14"/>
            </w:pPr>
            <w:r>
              <w:t>příspěvková organizace</w:t>
            </w:r>
          </w:p>
        </w:tc>
      </w:tr>
      <w:tr w:rsidR="006570DB">
        <w:trPr>
          <w:trHeight w:val="49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  <w:ind w:left="14"/>
            </w:pPr>
            <w:r>
              <w:t>lč/ DIČ: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  <w:ind w:left="5"/>
            </w:pPr>
            <w:r>
              <w:rPr>
                <w:rFonts w:ascii="Calibri" w:eastAsia="Calibri" w:hAnsi="Calibri" w:cs="Calibri"/>
              </w:rPr>
              <w:t>70910995</w:t>
            </w:r>
          </w:p>
        </w:tc>
      </w:tr>
      <w:tr w:rsidR="006570DB">
        <w:trPr>
          <w:trHeight w:val="55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  <w:ind w:left="5"/>
            </w:pPr>
            <w:r>
              <w:t>Sídlo: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  <w:ind w:left="53"/>
            </w:pPr>
            <w:r>
              <w:t>Konečná 1884, Havlíčkův Brod, 580 Ol</w:t>
            </w:r>
          </w:p>
        </w:tc>
      </w:tr>
      <w:tr w:rsidR="006570DB">
        <w:trPr>
          <w:trHeight w:val="484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822BAA">
            <w:pPr>
              <w:spacing w:after="0"/>
            </w:pPr>
            <w:r>
              <w:rPr>
                <w:sz w:val="24"/>
              </w:rPr>
              <w:t>Tel: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0DB" w:rsidRDefault="006570DB">
            <w:pPr>
              <w:spacing w:after="0"/>
            </w:pPr>
          </w:p>
        </w:tc>
      </w:tr>
      <w:tr w:rsidR="006570DB">
        <w:trPr>
          <w:trHeight w:val="416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DB" w:rsidRDefault="00822BAA">
            <w:pPr>
              <w:spacing w:after="0"/>
              <w:ind w:left="5"/>
            </w:pPr>
            <w:r>
              <w:t>Email: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0DB" w:rsidRDefault="00822BAA">
            <w:pPr>
              <w:spacing w:after="0"/>
              <w:ind w:left="5"/>
            </w:pPr>
            <w:r>
              <w:t>kancl@centrum.cz</w:t>
            </w:r>
          </w:p>
        </w:tc>
      </w:tr>
    </w:tbl>
    <w:p w:rsidR="006570DB" w:rsidRDefault="00822BAA">
      <w:pPr>
        <w:pStyle w:val="Nadpis1"/>
        <w:ind w:left="24"/>
      </w:pPr>
      <w:r>
        <w:t>V textu smlouvy dále len "Kupqłc1</w:t>
      </w:r>
      <w:r>
        <w:rPr>
          <w:noProof/>
        </w:rPr>
        <w:drawing>
          <wp:inline distT="0" distB="0" distL="0" distR="0">
            <wp:extent cx="51838" cy="42672"/>
            <wp:effectExtent l="0" t="0" r="0" b="0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DB" w:rsidRDefault="00822BAA">
      <w:pPr>
        <w:spacing w:after="0"/>
        <w:ind w:left="10"/>
      </w:pPr>
      <w:r>
        <w:rPr>
          <w:rFonts w:ascii="Calibri" w:eastAsia="Calibri" w:hAnsi="Calibri" w:cs="Calibri"/>
        </w:rPr>
        <w:t>Dodavatel:</w:t>
      </w:r>
    </w:p>
    <w:tbl>
      <w:tblPr>
        <w:tblStyle w:val="TableGrid"/>
        <w:tblW w:w="9138" w:type="dxa"/>
        <w:tblInd w:w="-107" w:type="dxa"/>
        <w:tblCellMar>
          <w:top w:w="0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64"/>
        <w:gridCol w:w="4574"/>
      </w:tblGrid>
      <w:tr w:rsidR="006570DB">
        <w:trPr>
          <w:trHeight w:val="565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34"/>
            </w:pPr>
            <w:r>
              <w:t>Prodávající: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27"/>
            </w:pPr>
            <w:r>
              <w:t>Velkoobchod Heva, spol. s r.o.</w:t>
            </w:r>
          </w:p>
        </w:tc>
      </w:tr>
      <w:tr w:rsidR="006570DB">
        <w:trPr>
          <w:trHeight w:val="535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9"/>
            </w:pPr>
            <w:r>
              <w:t>Oprávněný zástupce: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27"/>
            </w:pPr>
            <w:r>
              <w:t>Bohuslav Hejsek</w:t>
            </w:r>
          </w:p>
        </w:tc>
      </w:tr>
      <w:tr w:rsidR="006570DB">
        <w:trPr>
          <w:trHeight w:val="538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24"/>
            </w:pPr>
            <w:r>
              <w:rPr>
                <w:sz w:val="24"/>
              </w:rPr>
              <w:t>Právní forma: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22"/>
            </w:pPr>
            <w:r>
              <w:rPr>
                <w:sz w:val="24"/>
              </w:rPr>
              <w:t>s r.o.</w:t>
            </w:r>
          </w:p>
        </w:tc>
      </w:tr>
      <w:tr w:rsidR="006570DB">
        <w:trPr>
          <w:trHeight w:val="566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226"/>
            </w:pPr>
            <w:r>
              <w:rPr>
                <w:sz w:val="24"/>
              </w:rPr>
              <w:t>/ DIČ: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3"/>
            </w:pPr>
            <w:r>
              <w:rPr>
                <w:rFonts w:ascii="Calibri" w:eastAsia="Calibri" w:hAnsi="Calibri" w:cs="Calibri"/>
              </w:rPr>
              <w:t>45479810 / CZ 45479810</w:t>
            </w:r>
          </w:p>
        </w:tc>
      </w:tr>
      <w:tr w:rsidR="006570DB">
        <w:trPr>
          <w:trHeight w:val="533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4"/>
            </w:pPr>
            <w:r>
              <w:rPr>
                <w:sz w:val="24"/>
              </w:rPr>
              <w:t>Sídlo / místo podnikání: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3"/>
            </w:pPr>
            <w:r>
              <w:t>Žižkova 102, Jihlava</w:t>
            </w:r>
          </w:p>
        </w:tc>
      </w:tr>
      <w:tr w:rsidR="006570DB">
        <w:trPr>
          <w:trHeight w:val="571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0"/>
            </w:pPr>
            <w:r>
              <w:t>Osoba oprávněná jednat ve věcech smluvních: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3"/>
            </w:pPr>
            <w:r>
              <w:t>Leona Láníková</w:t>
            </w:r>
          </w:p>
        </w:tc>
      </w:tr>
      <w:tr w:rsidR="006570DB">
        <w:trPr>
          <w:trHeight w:val="566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</w:pPr>
            <w:r>
              <w:t>Telefon: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6570DB">
            <w:pPr>
              <w:spacing w:after="0"/>
              <w:ind w:left="13"/>
            </w:pPr>
          </w:p>
        </w:tc>
      </w:tr>
      <w:tr w:rsidR="006570DB">
        <w:trPr>
          <w:trHeight w:val="528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0"/>
            </w:pPr>
            <w:r>
              <w:rPr>
                <w:sz w:val="24"/>
              </w:rPr>
              <w:t>Email: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0DB" w:rsidRDefault="00822BAA">
            <w:pPr>
              <w:spacing w:after="0"/>
              <w:ind w:left="13"/>
            </w:pPr>
            <w:r>
              <w:t>heva@ji.CZ</w:t>
            </w:r>
          </w:p>
        </w:tc>
      </w:tr>
    </w:tbl>
    <w:p w:rsidR="006570DB" w:rsidRDefault="00822BAA">
      <w:pPr>
        <w:pStyle w:val="Nadpis1"/>
        <w:ind w:left="24"/>
      </w:pPr>
      <w:r>
        <w:t>V t</w:t>
      </w:r>
      <w:r w:rsidR="00DC5E18">
        <w:t>extu smlouvy dále len „ Prodávaj</w:t>
      </w:r>
      <w:r>
        <w:t>ící”</w:t>
      </w:r>
    </w:p>
    <w:p w:rsidR="006570DB" w:rsidRDefault="00822BAA">
      <w:pPr>
        <w:spacing w:after="7" w:line="251" w:lineRule="auto"/>
        <w:ind w:left="163" w:firstLine="9"/>
        <w:jc w:val="both"/>
      </w:pPr>
      <w:r>
        <w:t>Článek 1</w:t>
      </w:r>
    </w:p>
    <w:p w:rsidR="006570DB" w:rsidRDefault="00822BAA">
      <w:pPr>
        <w:spacing w:after="305" w:line="251" w:lineRule="auto"/>
        <w:ind w:left="163" w:firstLine="9"/>
        <w:jc w:val="both"/>
      </w:pPr>
      <w:r>
        <w:t>Preambule</w:t>
      </w:r>
    </w:p>
    <w:p w:rsidR="006570DB" w:rsidRDefault="00822BAA">
      <w:pPr>
        <w:spacing w:after="565" w:line="249" w:lineRule="auto"/>
        <w:ind w:left="119" w:right="139"/>
        <w:jc w:val="both"/>
      </w:pPr>
      <w:r>
        <w:t>Tato Smlouva se uzavírá na základě výsledku související veřejné zakázky vedené pod názvem: „ Dodávka papírenského, úklidového a dalšího spotřebního materiálu 16.3.2023 do 31.12.2023. Smlouva vzniká</w:t>
      </w:r>
      <w:r>
        <w:t xml:space="preserve"> od dne podepsání této smlouvy.</w:t>
      </w:r>
    </w:p>
    <w:p w:rsidR="006570DB" w:rsidRDefault="00822BAA">
      <w:pPr>
        <w:spacing w:after="7" w:line="251" w:lineRule="auto"/>
        <w:ind w:left="163" w:firstLine="9"/>
        <w:jc w:val="both"/>
      </w:pPr>
      <w:r>
        <w:lastRenderedPageBreak/>
        <w:t>Článek 2</w:t>
      </w:r>
    </w:p>
    <w:p w:rsidR="006570DB" w:rsidRDefault="00822BAA">
      <w:pPr>
        <w:spacing w:after="276" w:line="251" w:lineRule="auto"/>
        <w:ind w:left="163" w:firstLine="9"/>
        <w:jc w:val="both"/>
      </w:pPr>
      <w:r>
        <w:t>Objednávky, cena zboží, dodání zboží</w:t>
      </w:r>
    </w:p>
    <w:p w:rsidR="006570DB" w:rsidRDefault="00822BAA">
      <w:pPr>
        <w:spacing w:after="5" w:line="249" w:lineRule="auto"/>
        <w:ind w:left="119" w:right="139"/>
        <w:jc w:val="both"/>
      </w:pPr>
      <w:r>
        <w:t>2.1. Kupující</w:t>
      </w:r>
      <w:r w:rsidR="00DC5E18">
        <w:t xml:space="preserve"> </w:t>
      </w:r>
      <w:r>
        <w:t xml:space="preserve">je oprávněn objednávat u Prodávajícího dodávku jednotlivých druhů zboží (v textu smlouvy dále jen „Zboží”) podle sortimentu dle Přílohy č. 1 této Rámcové smlouvy na </w:t>
      </w:r>
      <w:r>
        <w:t>základě</w:t>
      </w:r>
      <w:r w:rsidR="00DC5E18">
        <w:t xml:space="preserve"> </w:t>
      </w:r>
      <w:r>
        <w:t xml:space="preserve">jednotlivých </w:t>
      </w:r>
      <w:r>
        <w:t>měsíčních objednávek a to za jednotkové ceny v Kč, uvedené v Příloze č. 1. Zboží bude dodáváno</w:t>
      </w:r>
    </w:p>
    <w:p w:rsidR="006570DB" w:rsidRDefault="00822BAA">
      <w:pPr>
        <w:spacing w:after="236" w:line="251" w:lineRule="auto"/>
        <w:ind w:left="163" w:right="173" w:firstLine="9"/>
        <w:jc w:val="both"/>
      </w:pPr>
      <w:r>
        <w:t>Prodávajícím v kvalitě odpovídající dodáno v</w:t>
      </w:r>
      <w:r w:rsidR="00DC5E18">
        <w:t xml:space="preserve"> </w:t>
      </w:r>
      <w:r>
        <w:t>jakosti a provedeni, jež se hodí pro účel, k němuž se takové zboží zpravidla užívá. V případě změny dodavatele (výrobce) Zboží, které by neodpovídalo vzorku</w:t>
      </w:r>
      <w:r w:rsidR="00DC5E18">
        <w:t xml:space="preserve"> </w:t>
      </w:r>
      <w:r>
        <w:t xml:space="preserve">je povinností Prodávajícího odsouhlasit tuto skutečnost </w:t>
      </w:r>
      <w:r>
        <w:t>s Kupujícím.</w:t>
      </w:r>
    </w:p>
    <w:p w:rsidR="006570DB" w:rsidRDefault="00822BAA">
      <w:pPr>
        <w:spacing w:after="288" w:line="249" w:lineRule="auto"/>
        <w:ind w:left="119" w:right="139"/>
        <w:jc w:val="both"/>
      </w:pPr>
      <w:r>
        <w:t>2.2. Kupující</w:t>
      </w:r>
      <w:r w:rsidR="00DC5E18">
        <w:t xml:space="preserve"> </w:t>
      </w:r>
      <w:r>
        <w:t>je oprávněn objednávat Zboží u Prodávajícího dle potřeby a to zasláním objednávky</w:t>
      </w:r>
      <w:r w:rsidR="00DC5E18">
        <w:t xml:space="preserve"> </w:t>
      </w:r>
      <w:r>
        <w:t>faxem, elektronicky prostřednictvím e-mailu, telefonicky čí osobně Prodávající</w:t>
      </w:r>
      <w:r w:rsidR="00DC5E18">
        <w:t xml:space="preserve"> </w:t>
      </w:r>
      <w:r>
        <w:t>je povinen do 3 pracovních dnů ode dne, kdy mu byla doručena objednávka</w:t>
      </w:r>
      <w:r>
        <w:t>, dodat Zboží na adresu Kupujícího.</w:t>
      </w:r>
    </w:p>
    <w:p w:rsidR="006570DB" w:rsidRDefault="00822BAA">
      <w:pPr>
        <w:spacing w:after="193" w:line="251" w:lineRule="auto"/>
        <w:ind w:left="163" w:firstLine="9"/>
        <w:jc w:val="both"/>
      </w:pPr>
      <w:r>
        <w:t>2.3. Prodávající předá kupujícímu zboží s doklady nezbytnými pro</w:t>
      </w:r>
      <w:r w:rsidR="00DC5E18">
        <w:t xml:space="preserve"> </w:t>
      </w:r>
      <w:r>
        <w:t>jeho užívání, Prodávající</w:t>
      </w:r>
      <w:r w:rsidR="00DC5E18">
        <w:t xml:space="preserve"> </w:t>
      </w:r>
      <w:r>
        <w:t xml:space="preserve">je povinen </w:t>
      </w:r>
      <w:r>
        <w:t>dodat Zboží s návodem k použití a bezpečnostní pokyny pro užívání v českém jazyce.</w:t>
      </w:r>
    </w:p>
    <w:p w:rsidR="006570DB" w:rsidRDefault="00822BAA">
      <w:pPr>
        <w:spacing w:after="310" w:line="249" w:lineRule="auto"/>
        <w:ind w:left="119" w:right="139"/>
        <w:jc w:val="both"/>
      </w:pPr>
      <w:r>
        <w:t>2.4. Kupující nabývá vlastnické právo</w:t>
      </w:r>
      <w:r>
        <w:t xml:space="preserve"> ke zboží úplným zaplacením kupní ceny.</w:t>
      </w:r>
    </w:p>
    <w:p w:rsidR="006570DB" w:rsidRDefault="00822BAA">
      <w:pPr>
        <w:spacing w:after="290" w:line="249" w:lineRule="auto"/>
        <w:ind w:left="119" w:right="139"/>
        <w:jc w:val="both"/>
      </w:pPr>
      <w:r>
        <w:t>2.5. Převzetím zboží přechází na Kupujícího nebezpečí škody na zboží.</w:t>
      </w:r>
    </w:p>
    <w:p w:rsidR="006570DB" w:rsidRDefault="00822BAA">
      <w:pPr>
        <w:spacing w:after="216" w:line="251" w:lineRule="auto"/>
        <w:ind w:left="163" w:firstLine="9"/>
        <w:jc w:val="both"/>
      </w:pPr>
      <w:r>
        <w:t>2.6. Veškeré náklady spojené s dodáním zboží na adresu Kupujícího hradí Prodávající.</w:t>
      </w:r>
    </w:p>
    <w:p w:rsidR="006570DB" w:rsidRDefault="00822BAA">
      <w:pPr>
        <w:spacing w:after="5" w:line="249" w:lineRule="auto"/>
        <w:ind w:left="119" w:right="139"/>
        <w:jc w:val="both"/>
      </w:pPr>
      <w:r>
        <w:t>2.7. Každá objednávka musí obsahovat alespoň:</w:t>
      </w:r>
    </w:p>
    <w:p w:rsidR="006570DB" w:rsidRDefault="00822BAA">
      <w:pPr>
        <w:numPr>
          <w:ilvl w:val="0"/>
          <w:numId w:val="1"/>
        </w:numPr>
        <w:spacing w:after="5" w:line="249" w:lineRule="auto"/>
        <w:ind w:right="139" w:hanging="226"/>
        <w:jc w:val="both"/>
      </w:pPr>
      <w:r>
        <w:t>označení kupují</w:t>
      </w:r>
      <w:r>
        <w:t>cího a prodávajícího,</w:t>
      </w:r>
    </w:p>
    <w:p w:rsidR="006570DB" w:rsidRDefault="00822BAA">
      <w:pPr>
        <w:numPr>
          <w:ilvl w:val="0"/>
          <w:numId w:val="1"/>
        </w:numPr>
        <w:spacing w:after="5" w:line="249" w:lineRule="auto"/>
        <w:ind w:right="139" w:hanging="226"/>
        <w:jc w:val="both"/>
      </w:pPr>
      <w:r>
        <w:t>popis objednávaného Zboží a jeho množství,</w:t>
      </w:r>
    </w:p>
    <w:p w:rsidR="006570DB" w:rsidRDefault="00822BAA">
      <w:pPr>
        <w:numPr>
          <w:ilvl w:val="0"/>
          <w:numId w:val="1"/>
        </w:numPr>
        <w:spacing w:after="5" w:line="249" w:lineRule="auto"/>
        <w:ind w:right="139" w:hanging="226"/>
        <w:jc w:val="both"/>
      </w:pPr>
      <w:r>
        <w:t>kupní cenu,</w:t>
      </w:r>
    </w:p>
    <w:p w:rsidR="006570DB" w:rsidRDefault="00822BAA">
      <w:pPr>
        <w:numPr>
          <w:ilvl w:val="0"/>
          <w:numId w:val="1"/>
        </w:numPr>
        <w:spacing w:after="317" w:line="249" w:lineRule="auto"/>
        <w:ind w:right="139" w:hanging="226"/>
        <w:jc w:val="both"/>
      </w:pPr>
      <w:r>
        <w:t>termín dodání Zboží.</w:t>
      </w:r>
    </w:p>
    <w:p w:rsidR="006570DB" w:rsidRDefault="00822BAA">
      <w:pPr>
        <w:spacing w:after="286" w:line="249" w:lineRule="auto"/>
        <w:ind w:left="119" w:right="139"/>
        <w:jc w:val="both"/>
      </w:pPr>
      <w:r>
        <w:t>Objednávka může určovat i další obchodní podmínky</w:t>
      </w:r>
      <w:r w:rsidR="00DC5E18">
        <w:t xml:space="preserve"> </w:t>
      </w:r>
      <w:r>
        <w:t>jako např. délku záruční doby, splatnost kupní ceny atd.</w:t>
      </w:r>
    </w:p>
    <w:p w:rsidR="006570DB" w:rsidRDefault="00822BAA">
      <w:pPr>
        <w:numPr>
          <w:ilvl w:val="1"/>
          <w:numId w:val="2"/>
        </w:numPr>
        <w:spacing w:after="237" w:line="251" w:lineRule="auto"/>
        <w:ind w:left="503" w:hanging="384"/>
        <w:jc w:val="both"/>
      </w:pPr>
      <w:r>
        <w:t>Prodávající</w:t>
      </w:r>
      <w:r w:rsidR="00DC5E18">
        <w:t xml:space="preserve"> </w:t>
      </w:r>
      <w:r>
        <w:t>je povinen objednávku Kupujícího do 1 pracovního dne potvrdit (přijmout).</w:t>
      </w:r>
    </w:p>
    <w:p w:rsidR="006570DB" w:rsidRDefault="00822BAA">
      <w:pPr>
        <w:numPr>
          <w:ilvl w:val="1"/>
          <w:numId w:val="2"/>
        </w:numPr>
        <w:spacing w:after="5" w:line="249" w:lineRule="auto"/>
        <w:ind w:left="503" w:hanging="384"/>
        <w:jc w:val="both"/>
      </w:pPr>
      <w:r>
        <w:t xml:space="preserve">Navrhne-li Prodávající určité změny obchodních podmínek stanovených objednávkou, považuje se </w:t>
      </w:r>
      <w:r>
        <w:rPr>
          <w:noProof/>
        </w:rPr>
        <w:drawing>
          <wp:inline distT="0" distB="0" distL="0" distR="0">
            <wp:extent cx="6099" cy="3047"/>
            <wp:effectExtent l="0" t="0" r="0" b="0"/>
            <wp:docPr id="3148" name="Picture 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" name="Picture 31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původní objednávka Kupujícího za odmítnutou.</w:t>
      </w:r>
    </w:p>
    <w:p w:rsidR="006570DB" w:rsidRDefault="00822BAA">
      <w:pPr>
        <w:numPr>
          <w:ilvl w:val="1"/>
          <w:numId w:val="2"/>
        </w:numPr>
        <w:spacing w:after="277" w:line="260" w:lineRule="auto"/>
        <w:ind w:left="503" w:hanging="384"/>
        <w:jc w:val="both"/>
      </w:pPr>
      <w:r>
        <w:t>Doručí-li Prodávající Kupujícímu</w:t>
      </w:r>
      <w:r>
        <w:t xml:space="preserve"> ve lhůtě dle bodu 2. 9. této Rámcové smlouvy potvrzení (přijetí</w:t>
      </w:r>
      <w:r w:rsidR="00DC5E18">
        <w:t>) objednávky, dochází k uzavření</w:t>
      </w:r>
      <w:r>
        <w:t xml:space="preserve"> kupní smlouvy mezi Kupujícím a Prodávajícím.</w:t>
      </w:r>
    </w:p>
    <w:p w:rsidR="006570DB" w:rsidRDefault="00822BAA">
      <w:pPr>
        <w:spacing w:after="574" w:line="260" w:lineRule="auto"/>
        <w:ind w:left="173" w:hanging="5"/>
        <w:jc w:val="both"/>
      </w:pPr>
      <w:r>
        <w:t>211. Objednávky, potvrzení (přijetí objednávek) dle čl. 2. 9. této Rámcové smlouvy mohou Kupující o Prodávající uz</w:t>
      </w:r>
      <w:r>
        <w:t>avírat písemnou formou, faxem či elektronicky prostřednictvím e-mailu.</w:t>
      </w:r>
    </w:p>
    <w:p w:rsidR="006570DB" w:rsidRDefault="00822BAA">
      <w:pPr>
        <w:spacing w:after="7" w:line="251" w:lineRule="auto"/>
        <w:ind w:left="163" w:firstLine="9"/>
        <w:jc w:val="both"/>
      </w:pPr>
      <w:r>
        <w:t>Článek 3</w:t>
      </w:r>
    </w:p>
    <w:p w:rsidR="006570DB" w:rsidRDefault="00822BAA">
      <w:pPr>
        <w:spacing w:after="252" w:line="251" w:lineRule="auto"/>
        <w:ind w:left="163" w:firstLine="9"/>
        <w:jc w:val="both"/>
      </w:pPr>
      <w:r>
        <w:t>Záruka a reklamace</w:t>
      </w:r>
    </w:p>
    <w:p w:rsidR="006570DB" w:rsidRDefault="00822BAA">
      <w:pPr>
        <w:spacing w:after="412" w:line="216" w:lineRule="auto"/>
        <w:ind w:left="105" w:hanging="1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5567959</wp:posOffset>
            </wp:positionH>
            <wp:positionV relativeFrom="paragraph">
              <wp:posOffset>533734</wp:posOffset>
            </wp:positionV>
            <wp:extent cx="39641" cy="21336"/>
            <wp:effectExtent l="0" t="0" r="0" b="0"/>
            <wp:wrapSquare wrapText="bothSides"/>
            <wp:docPr id="17481" name="Picture 17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" name="Picture 174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3.1. Prodávající odpovídá za to, že dodané Zboží včetně příslušenství bude mít zaručené vlastnosti pro </w:t>
      </w:r>
      <w:r>
        <w:t>jeho řádné užívání. Zboží musí být dodáváno v zaručen</w:t>
      </w:r>
      <w:r>
        <w:t xml:space="preserve">é kvalitě podle předložených a Kupujícím schválených vzorků Zboží, které byly předloženy Kupujícímu Prodávajícím před podpisem této smlouvy, V </w:t>
      </w:r>
      <w:r>
        <w:t xml:space="preserve">případě změny dodavatele (výrobce) Zboží, které by neodpovídalo vzorku, který byl předložen a </w:t>
      </w:r>
      <w:r>
        <w:t>odsouhlasen před po</w:t>
      </w:r>
      <w:r>
        <w:t xml:space="preserve">dpisem této smlouvy, je povinnosti Prodávajícího odsouhlasit tuto skutečnost s </w:t>
      </w:r>
      <w:r>
        <w:t>Kupujícím.</w:t>
      </w:r>
    </w:p>
    <w:p w:rsidR="006570DB" w:rsidRDefault="00822BAA">
      <w:pPr>
        <w:spacing w:after="316" w:line="260" w:lineRule="auto"/>
        <w:ind w:left="105" w:hanging="5"/>
        <w:jc w:val="both"/>
      </w:pPr>
      <w:r>
        <w:t>3.2. Prodávající prohlašuje, že dodané zboží nemá právní vady, tedy že není zatíženo právem třetích osob.</w:t>
      </w:r>
    </w:p>
    <w:p w:rsidR="006570DB" w:rsidRDefault="00822BAA">
      <w:pPr>
        <w:spacing w:after="340" w:line="260" w:lineRule="auto"/>
        <w:ind w:left="105" w:hanging="5"/>
        <w:jc w:val="both"/>
      </w:pPr>
      <w:r>
        <w:t>3.3. Prodávající poskytuje kupujícímu záruku za jakos</w:t>
      </w:r>
      <w:r w:rsidR="00DC5E18">
        <w:t>t po dobu 1 měsíce. Záruční doba</w:t>
      </w:r>
      <w:r>
        <w:t xml:space="preserve"> počíná běžet ode dne převzetí zboží kupujícím.</w:t>
      </w:r>
    </w:p>
    <w:p w:rsidR="006570DB" w:rsidRDefault="00822BAA">
      <w:pPr>
        <w:spacing w:after="317" w:line="260" w:lineRule="auto"/>
        <w:ind w:left="105" w:right="221" w:hanging="5"/>
        <w:jc w:val="both"/>
      </w:pPr>
      <w:r>
        <w:t xml:space="preserve">3.4. V případě, že Zboží, u kterého byly zjištěny vady v době předání Kupujícímu, jako např. vadné obaly, </w:t>
      </w:r>
      <w:r>
        <w:t>úbytky náplní, do</w:t>
      </w:r>
      <w:r>
        <w:t>dané počty neodpovídají potvrzené objednávce, má Prodávající povinnost dodat Zboží řádně do 3. pracovního dne Kupujícímu.</w:t>
      </w:r>
    </w:p>
    <w:p w:rsidR="006570DB" w:rsidRDefault="00822BAA">
      <w:pPr>
        <w:spacing w:after="362" w:line="251" w:lineRule="auto"/>
        <w:ind w:left="62" w:right="115" w:firstLine="9"/>
        <w:jc w:val="both"/>
      </w:pPr>
      <w:r>
        <w:t>3.5. Reklamace vad vzniklých v záruční době uplatní Kupující písemně u Prodávajícího, který</w:t>
      </w:r>
      <w:r w:rsidR="00DC5E18">
        <w:t xml:space="preserve"> </w:t>
      </w:r>
      <w:r>
        <w:t xml:space="preserve">je povinen </w:t>
      </w:r>
      <w:r>
        <w:t>neprodleně, nejpozději však do I</w:t>
      </w:r>
      <w:r>
        <w:t xml:space="preserve">O dnů ode dne oznámení oprávněné reklamace Kupujícím, vady </w:t>
      </w:r>
      <w:r>
        <w:t xml:space="preserve">odstranit, a to v co nejkratším technicky možném termínu. Termín odstranění vad sjednají smluvní strany </w:t>
      </w:r>
      <w:r>
        <w:t>písemnou formou. Současně musí prodávající nahradit případnou škodu, která reklamovanou vadou</w:t>
      </w:r>
      <w:r>
        <w:t xml:space="preserve"> vznikne.</w:t>
      </w:r>
    </w:p>
    <w:p w:rsidR="006570DB" w:rsidRDefault="00822BAA">
      <w:pPr>
        <w:spacing w:after="7" w:line="251" w:lineRule="auto"/>
        <w:ind w:left="62" w:firstLine="9"/>
        <w:jc w:val="both"/>
      </w:pPr>
      <w:r>
        <w:t>3.6. Jestliže Prodávající neodstraní vady v dohodnutém termínu, nejpozději však do 1 měsíce od doručení</w:t>
      </w:r>
    </w:p>
    <w:p w:rsidR="006570DB" w:rsidRDefault="00822BAA">
      <w:pPr>
        <w:spacing w:after="5"/>
        <w:ind w:left="8562"/>
      </w:pPr>
      <w:r>
        <w:rPr>
          <w:noProof/>
        </w:rPr>
        <w:drawing>
          <wp:inline distT="0" distB="0" distL="0" distR="0">
            <wp:extent cx="6098" cy="6097"/>
            <wp:effectExtent l="0" t="0" r="0" b="0"/>
            <wp:docPr id="5284" name="Picture 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" name="Picture 52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DB" w:rsidRDefault="00822BAA">
      <w:pPr>
        <w:spacing w:after="537" w:line="272" w:lineRule="auto"/>
        <w:ind w:left="48" w:right="48" w:firstLine="10"/>
      </w:pPr>
      <w:r>
        <w:t>reklamace, pokud nedojde k</w:t>
      </w:r>
      <w:r w:rsidR="00DC5E18">
        <w:t xml:space="preserve"> </w:t>
      </w:r>
      <w:r>
        <w:t xml:space="preserve">jiné dohodě o termínu odstranění vad, nebo pokud v těchto termínech </w:t>
      </w:r>
      <w:r>
        <w:t>nesdělí Kupujícímu, že neuznává z</w:t>
      </w:r>
      <w:r w:rsidR="00DC5E18">
        <w:t> </w:t>
      </w:r>
      <w:r>
        <w:t>důvodu</w:t>
      </w:r>
      <w:r w:rsidR="00DC5E18">
        <w:t xml:space="preserve"> </w:t>
      </w:r>
      <w:r>
        <w:t>jeho n</w:t>
      </w:r>
      <w:r>
        <w:t>eoprávněnosti nárok Kupujícího vyplývající ze záruky poskytnuté dle 3. 3. tohoto článku, je Kupující oprávněn uplatnit smluvní pokutu ve výši 0,05 % Kč nebo od této rámcové kupní smlouvy odstoupit.</w:t>
      </w:r>
    </w:p>
    <w:p w:rsidR="006570DB" w:rsidRDefault="00822BAA">
      <w:pPr>
        <w:spacing w:after="7" w:line="251" w:lineRule="auto"/>
        <w:ind w:left="34" w:firstLine="9"/>
        <w:jc w:val="both"/>
      </w:pPr>
      <w:r>
        <w:t>Článek 4</w:t>
      </w:r>
    </w:p>
    <w:p w:rsidR="006570DB" w:rsidRDefault="00822BAA">
      <w:pPr>
        <w:spacing w:after="289" w:line="251" w:lineRule="auto"/>
        <w:ind w:left="38" w:firstLine="9"/>
        <w:jc w:val="both"/>
      </w:pPr>
      <w:r>
        <w:t>Fakturace, smluvní pokuty</w:t>
      </w:r>
    </w:p>
    <w:p w:rsidR="006570DB" w:rsidRDefault="00822BAA">
      <w:pPr>
        <w:spacing w:after="277" w:line="260" w:lineRule="auto"/>
        <w:ind w:left="24" w:hanging="5"/>
        <w:jc w:val="both"/>
      </w:pPr>
      <w:r>
        <w:t>4.1. Splatnost faktury činí 30 dnů od data dodání</w:t>
      </w:r>
      <w:r w:rsidR="00DC5E18">
        <w:t xml:space="preserve"> </w:t>
      </w:r>
      <w:r>
        <w:t>faktury (po dodávce Zboží).</w:t>
      </w:r>
    </w:p>
    <w:p w:rsidR="006570DB" w:rsidRDefault="00822BAA">
      <w:pPr>
        <w:spacing w:after="306" w:line="251" w:lineRule="auto"/>
        <w:ind w:left="163" w:right="115" w:firstLine="9"/>
        <w:jc w:val="both"/>
      </w:pPr>
      <w:r>
        <w:t>4.2. Při prodlení prodávajícího se splněním povinnosti dodat Zboží v termínu dle potvrzené objednávky</w:t>
      </w:r>
      <w:r w:rsidR="00DC5E18">
        <w:t xml:space="preserve"> </w:t>
      </w:r>
      <w:r>
        <w:t xml:space="preserve">je </w:t>
      </w:r>
      <w:r>
        <w:t xml:space="preserve">Prodávající povinen zaplatit Kupujícímu smluvní pokutu ve výši Kč 0,05 % a </w:t>
      </w:r>
      <w:r>
        <w:t>to za každý i započatý den prodlení.</w:t>
      </w:r>
      <w:r>
        <w:rPr>
          <w:noProof/>
        </w:rPr>
        <w:drawing>
          <wp:inline distT="0" distB="0" distL="0" distR="0">
            <wp:extent cx="6099" cy="3048"/>
            <wp:effectExtent l="0" t="0" r="0" b="0"/>
            <wp:docPr id="7700" name="Picture 7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" name="Picture 77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DB" w:rsidRDefault="00822BAA">
      <w:pPr>
        <w:spacing w:after="277" w:line="260" w:lineRule="auto"/>
        <w:ind w:left="173" w:hanging="5"/>
        <w:jc w:val="both"/>
      </w:pPr>
      <w:r>
        <w:t xml:space="preserve">4.3. Dostane-li se Kupující do prodlení se zaplacením kupní ceny, je Prodávající oprávněn požadovat po Kupujícím úrok z prodlení ve výši 0,05 % z dlužné </w:t>
      </w:r>
      <w:r w:rsidR="00DC5E18">
        <w:t>kupní ceny za každý den prodlení</w:t>
      </w:r>
      <w:r>
        <w:t>.</w:t>
      </w:r>
    </w:p>
    <w:p w:rsidR="006570DB" w:rsidRDefault="00822BAA">
      <w:pPr>
        <w:spacing w:after="171" w:line="260" w:lineRule="auto"/>
        <w:ind w:left="168" w:hanging="5"/>
        <w:jc w:val="both"/>
      </w:pPr>
      <w:r>
        <w:t xml:space="preserve">4,4. Splatnost smluvních pokut </w:t>
      </w:r>
      <w:r>
        <w:t>se sjednává do 1 měsíce po doručení vyúčtování.</w:t>
      </w:r>
    </w:p>
    <w:p w:rsidR="006570DB" w:rsidRDefault="00822BAA">
      <w:pPr>
        <w:spacing w:after="513" w:line="260" w:lineRule="auto"/>
        <w:ind w:left="105" w:hanging="5"/>
        <w:jc w:val="both"/>
      </w:pPr>
      <w:r>
        <w:lastRenderedPageBreak/>
        <w:t>4,5. Pro náhradu škody platí ustanovení Ś 2913 a násl. zákona občanského zákoníku.</w:t>
      </w:r>
    </w:p>
    <w:p w:rsidR="006570DB" w:rsidRDefault="00822BAA">
      <w:pPr>
        <w:spacing w:after="7" w:line="251" w:lineRule="auto"/>
        <w:ind w:left="163" w:firstLine="9"/>
        <w:jc w:val="both"/>
      </w:pPr>
      <w:r>
        <w:t>Článek 5</w:t>
      </w:r>
    </w:p>
    <w:p w:rsidR="006570DB" w:rsidRDefault="00822BAA">
      <w:pPr>
        <w:spacing w:after="297" w:line="251" w:lineRule="auto"/>
        <w:ind w:left="163" w:firstLine="9"/>
        <w:jc w:val="both"/>
      </w:pPr>
      <w:r>
        <w:t>Závěrečná ustanovení</w:t>
      </w:r>
    </w:p>
    <w:p w:rsidR="006570DB" w:rsidRDefault="00822BAA">
      <w:pPr>
        <w:spacing w:after="318" w:line="251" w:lineRule="auto"/>
        <w:ind w:left="163" w:firstLine="9"/>
        <w:jc w:val="both"/>
      </w:pPr>
      <w:r>
        <w:t>5.1. Tato Rámcová smlouva se uzavírá na dobu určitou do 31.12.2023, s platností od dne podepsán</w:t>
      </w:r>
      <w:r>
        <w:t xml:space="preserve">í této </w:t>
      </w:r>
      <w:r>
        <w:t>smlouvy.</w:t>
      </w:r>
    </w:p>
    <w:p w:rsidR="006570DB" w:rsidRDefault="00822BAA">
      <w:pPr>
        <w:spacing w:after="250" w:line="260" w:lineRule="auto"/>
        <w:ind w:left="105" w:hanging="5"/>
        <w:jc w:val="both"/>
      </w:pPr>
      <w:r>
        <w:t>5.2. Smlouva nabývá platnosti o účinnosti dnem podpisu oprávněnými zástupci obou smluvních stran,</w:t>
      </w:r>
    </w:p>
    <w:p w:rsidR="006570DB" w:rsidRDefault="00822BAA">
      <w:pPr>
        <w:spacing w:after="277" w:line="260" w:lineRule="auto"/>
        <w:ind w:left="105" w:hanging="5"/>
        <w:jc w:val="both"/>
      </w:pPr>
      <w:r>
        <w:t>5.3. Tuto smlouvu lze změnit nebo doplňovat pouze písemnými vzestupně číslovanými dodatky podepsanými oprávněnými zástupci obou smluvních stran.</w:t>
      </w:r>
    </w:p>
    <w:p w:rsidR="006570DB" w:rsidRDefault="00822BAA">
      <w:pPr>
        <w:spacing w:after="277" w:line="260" w:lineRule="auto"/>
        <w:ind w:left="105" w:hanging="5"/>
        <w:jc w:val="both"/>
      </w:pPr>
      <w:r>
        <w:t xml:space="preserve">5.4. Tuto smlouvu lze ukončit písemnou dohodou smluvních stran nebo písemným odstoupením v případě </w:t>
      </w:r>
      <w:r>
        <w:t>podstatného porušení smlouvy dle č</w:t>
      </w:r>
      <w:r w:rsidR="00DC5E18">
        <w:t>l. 5. 5. této smlouvy, přičemž ú</w:t>
      </w:r>
      <w:r>
        <w:t>činky odstoupení nastávají dnem doručení písemného oznámení o odstoupení druhé smluvní straně. Každá ze smluvních stran má možnost tuto smlouvu vypovědět s jednoměsíční výpovědní lhůtou, kte</w:t>
      </w:r>
      <w:r>
        <w:t>rá počne běžet prvním dnem následujícího měsíce po doručení výpovědi druhé smluvní straně.</w:t>
      </w:r>
    </w:p>
    <w:p w:rsidR="006570DB" w:rsidRDefault="00822BAA">
      <w:pPr>
        <w:spacing w:after="0" w:line="260" w:lineRule="auto"/>
        <w:ind w:left="105" w:hanging="5"/>
        <w:jc w:val="both"/>
      </w:pPr>
      <w:r>
        <w:t>5.5. Pro účely odstoupení od této smlouvy se za podstatné porušení smlouvy považuje zejména.'</w:t>
      </w:r>
    </w:p>
    <w:p w:rsidR="006570DB" w:rsidRDefault="00822BAA">
      <w:pPr>
        <w:numPr>
          <w:ilvl w:val="1"/>
          <w:numId w:val="3"/>
        </w:numPr>
        <w:spacing w:after="0" w:line="260" w:lineRule="auto"/>
        <w:ind w:hanging="346"/>
        <w:jc w:val="both"/>
      </w:pPr>
      <w:r>
        <w:t>prodlení Prodávajícího se splněním povinnosti dle čl. 2. 3. této smlouv</w:t>
      </w:r>
      <w:r>
        <w:t>y delší než 7 dnů;</w:t>
      </w:r>
    </w:p>
    <w:p w:rsidR="006570DB" w:rsidRDefault="00822BAA">
      <w:pPr>
        <w:numPr>
          <w:ilvl w:val="1"/>
          <w:numId w:val="3"/>
        </w:numPr>
        <w:spacing w:after="7" w:line="251" w:lineRule="auto"/>
        <w:ind w:hanging="346"/>
        <w:jc w:val="both"/>
      </w:pPr>
      <w:r>
        <w:t xml:space="preserve">na Prodávajícího bylo vyhlášeno insolvenční řízení, v němž bylo rozhodnuto o úpadku, nebo byl </w:t>
      </w:r>
      <w:r>
        <w:t>návrh zamítnut pro nedostatek majetku;</w:t>
      </w:r>
    </w:p>
    <w:p w:rsidR="006570DB" w:rsidRDefault="00822BAA">
      <w:pPr>
        <w:numPr>
          <w:ilvl w:val="1"/>
          <w:numId w:val="3"/>
        </w:numPr>
        <w:spacing w:after="7" w:line="251" w:lineRule="auto"/>
        <w:ind w:hanging="346"/>
        <w:jc w:val="both"/>
      </w:pPr>
      <w:r>
        <w:t>při prodlení Kupujícího s plněním povinnosti dle čl. 4. 1. této smlouvy delší než 1 měsíc</w:t>
      </w:r>
    </w:p>
    <w:p w:rsidR="006570DB" w:rsidRDefault="00822BAA">
      <w:pPr>
        <w:numPr>
          <w:ilvl w:val="1"/>
          <w:numId w:val="3"/>
        </w:numPr>
        <w:spacing w:after="277" w:line="260" w:lineRule="auto"/>
        <w:ind w:hanging="346"/>
        <w:jc w:val="both"/>
      </w:pPr>
      <w:r>
        <w:t>při prodlení p</w:t>
      </w:r>
      <w:r>
        <w:t>rodávajícího za neodstranění reklamovaných vad dle čl. 3.6 této smlouvy</w:t>
      </w:r>
    </w:p>
    <w:p w:rsidR="006570DB" w:rsidRDefault="00822BAA">
      <w:pPr>
        <w:spacing w:after="239" w:line="260" w:lineRule="auto"/>
        <w:ind w:left="105" w:hanging="5"/>
        <w:jc w:val="both"/>
      </w:pPr>
      <w:r>
        <w:t>5.6. Objednávky doručené Kupujícím Prodávajícímu před uplynutím výpovědní doby se stále řídí obsahem této Rámcové smlouvy i po uplynutí výpovědní doby.</w:t>
      </w:r>
    </w:p>
    <w:p w:rsidR="006570DB" w:rsidRDefault="00822BAA">
      <w:pPr>
        <w:spacing w:after="224" w:line="260" w:lineRule="auto"/>
        <w:ind w:left="105" w:hanging="5"/>
        <w:jc w:val="both"/>
      </w:pPr>
      <w:r>
        <w:t>5.7. Tato Rámcová smlouva, jakož</w:t>
      </w:r>
      <w:r>
        <w:t xml:space="preserve"> i</w:t>
      </w:r>
      <w:r w:rsidR="00DC5E18">
        <w:t xml:space="preserve"> </w:t>
      </w:r>
      <w:r>
        <w:t>jednotlivé Kupní smlo</w:t>
      </w:r>
      <w:r w:rsidR="00DC5E18">
        <w:t>uvy se řídí občanským zákoníkem.</w:t>
      </w:r>
    </w:p>
    <w:p w:rsidR="006570DB" w:rsidRDefault="00822BAA">
      <w:pPr>
        <w:spacing w:after="268" w:line="216" w:lineRule="auto"/>
        <w:ind w:left="105" w:hanging="10"/>
      </w:pPr>
      <w:r>
        <w:t xml:space="preserve">5.8. Vzhledem k veřejnoprávnímu charakteru Kupujícího Prodávající výslovně prohlašuje, že je s touto skutečností obeznámen a souhlasí se zveřejněním smluvních podmínek obsažených v této smlouvě v </w:t>
      </w:r>
      <w:r>
        <w:t>rozs</w:t>
      </w:r>
      <w:r>
        <w:t xml:space="preserve">ahu a za podmínek, vyplývajících z příslušných právních předpisů, zejména zákona č. 106/1999 Sb., o </w:t>
      </w:r>
      <w:r>
        <w:t>svobodném přístupu k informacím v platném znění.</w:t>
      </w:r>
    </w:p>
    <w:p w:rsidR="006570DB" w:rsidRDefault="00822BAA">
      <w:pPr>
        <w:spacing w:after="287" w:line="251" w:lineRule="auto"/>
        <w:ind w:left="163" w:firstLine="9"/>
        <w:jc w:val="both"/>
      </w:pPr>
      <w:r>
        <w:t>5.9. Smluvní strany této smlouvy prohlašuji a stvrzují svými podpisy, že mají plnou způsobilost k právním ú</w:t>
      </w:r>
      <w:r>
        <w:t xml:space="preserve">konům, a že tuto smlouvu uzavírají svobodné a vážné, že ji neuzavírají v tísni ani za nápadné nevýhodných podmínek, že si ji řádné přečetly a jsou srozuměny s jejím obsahem a </w:t>
      </w:r>
      <w:r w:rsidR="00DC5E18">
        <w:t>že smlouva nesměřuje ke zhoršení právního postavení</w:t>
      </w:r>
      <w:r>
        <w:t xml:space="preserve"> účastníka smlouvy, který není</w:t>
      </w:r>
      <w:r>
        <w:t xml:space="preserve"> podnikatelem.</w:t>
      </w:r>
    </w:p>
    <w:p w:rsidR="006570DB" w:rsidRDefault="00822BAA">
      <w:pPr>
        <w:spacing w:after="743" w:line="251" w:lineRule="auto"/>
        <w:ind w:left="163" w:firstLine="9"/>
        <w:jc w:val="both"/>
      </w:pPr>
      <w:r>
        <w:t>5.10. Tato smlouva se vyhotovuje ve třech stejnopisech v českém jazyce, z nichž jedno znění obdrží Prodávající a dvě Kupující.</w:t>
      </w:r>
    </w:p>
    <w:p w:rsidR="006570DB" w:rsidRDefault="00822BAA">
      <w:pPr>
        <w:spacing w:after="0"/>
        <w:ind w:left="182"/>
      </w:pPr>
      <w:r>
        <w:rPr>
          <w:noProof/>
        </w:rPr>
        <w:lastRenderedPageBreak/>
        <w:drawing>
          <wp:inline distT="0" distB="0" distL="0" distR="0">
            <wp:extent cx="3601183" cy="445008"/>
            <wp:effectExtent l="0" t="0" r="0" b="0"/>
            <wp:docPr id="17483" name="Picture 17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" name="Picture 174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1183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DB" w:rsidRDefault="006570DB">
      <w:pPr>
        <w:sectPr w:rsidR="006570DB">
          <w:footerReference w:type="even" r:id="rId15"/>
          <w:footerReference w:type="default" r:id="rId16"/>
          <w:footerReference w:type="first" r:id="rId17"/>
          <w:pgSz w:w="11563" w:h="16488"/>
          <w:pgMar w:top="2043" w:right="1249" w:bottom="1966" w:left="1100" w:header="708" w:footer="1349" w:gutter="0"/>
          <w:cols w:space="708"/>
        </w:sectPr>
      </w:pPr>
    </w:p>
    <w:p w:rsidR="006570DB" w:rsidRDefault="006570DB">
      <w:pPr>
        <w:spacing w:after="257" w:line="251" w:lineRule="auto"/>
        <w:ind w:left="451" w:firstLine="9"/>
        <w:jc w:val="both"/>
      </w:pPr>
    </w:p>
    <w:p w:rsidR="006570DB" w:rsidRDefault="006570DB">
      <w:pPr>
        <w:spacing w:after="0" w:line="216" w:lineRule="auto"/>
        <w:ind w:left="221" w:right="-1100" w:hanging="245"/>
      </w:pPr>
      <w:bookmarkStart w:id="0" w:name="_GoBack"/>
      <w:bookmarkEnd w:id="0"/>
    </w:p>
    <w:sectPr w:rsidR="006570DB">
      <w:type w:val="continuous"/>
      <w:pgSz w:w="11563" w:h="16488"/>
      <w:pgMar w:top="1440" w:right="2348" w:bottom="1440" w:left="1273" w:header="708" w:footer="708" w:gutter="0"/>
      <w:cols w:num="2" w:space="708" w:equalWidth="0">
        <w:col w:w="2603" w:space="2511"/>
        <w:col w:w="28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AA" w:rsidRDefault="00822BAA">
      <w:pPr>
        <w:spacing w:after="0" w:line="240" w:lineRule="auto"/>
      </w:pPr>
      <w:r>
        <w:separator/>
      </w:r>
    </w:p>
  </w:endnote>
  <w:endnote w:type="continuationSeparator" w:id="0">
    <w:p w:rsidR="00822BAA" w:rsidRDefault="0082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B" w:rsidRDefault="00822BAA">
    <w:pPr>
      <w:spacing w:after="0"/>
      <w:ind w:right="1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4"/>
      </w:rPr>
      <w:t>1</w:t>
    </w:r>
    <w:r>
      <w:rPr>
        <w:rFonts w:ascii="Calibri" w:eastAsia="Calibri" w:hAnsi="Calibri" w:cs="Calibri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B" w:rsidRDefault="00822BAA">
    <w:pPr>
      <w:spacing w:after="0"/>
      <w:ind w:right="1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E18" w:rsidRPr="00DC5E18">
      <w:rPr>
        <w:rFonts w:ascii="Calibri" w:eastAsia="Calibri" w:hAnsi="Calibri" w:cs="Calibri"/>
        <w:noProof/>
        <w:sz w:val="34"/>
      </w:rPr>
      <w:t>1</w:t>
    </w:r>
    <w:r>
      <w:rPr>
        <w:rFonts w:ascii="Calibri" w:eastAsia="Calibri" w:hAnsi="Calibri" w:cs="Calibri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DB" w:rsidRDefault="00822BAA">
    <w:pPr>
      <w:spacing w:after="0"/>
      <w:ind w:right="1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34"/>
      </w:rPr>
      <w:t>1</w:t>
    </w:r>
    <w:r>
      <w:rPr>
        <w:rFonts w:ascii="Calibri" w:eastAsia="Calibri" w:hAnsi="Calibri" w:cs="Calibri"/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AA" w:rsidRDefault="00822BAA">
      <w:pPr>
        <w:spacing w:after="0" w:line="240" w:lineRule="auto"/>
      </w:pPr>
      <w:r>
        <w:separator/>
      </w:r>
    </w:p>
  </w:footnote>
  <w:footnote w:type="continuationSeparator" w:id="0">
    <w:p w:rsidR="00822BAA" w:rsidRDefault="0082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BFE"/>
    <w:multiLevelType w:val="multilevel"/>
    <w:tmpl w:val="455AE1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C5E26"/>
    <w:multiLevelType w:val="hybridMultilevel"/>
    <w:tmpl w:val="1EDC6922"/>
    <w:lvl w:ilvl="0" w:tplc="A6A80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E570C">
      <w:start w:val="1"/>
      <w:numFmt w:val="lowerLetter"/>
      <w:lvlRestart w:val="0"/>
      <w:lvlText w:val="%2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8463E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2760A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29D0C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CA5FC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AB30A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4DC94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62FBC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67710C"/>
    <w:multiLevelType w:val="hybridMultilevel"/>
    <w:tmpl w:val="3CC0EBC0"/>
    <w:lvl w:ilvl="0" w:tplc="DC542BD2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6F55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23D76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FE6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2BDB8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0374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EA72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6DDC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07B16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DB"/>
    <w:rsid w:val="006570DB"/>
    <w:rsid w:val="00822BAA"/>
    <w:rsid w:val="00D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0B38"/>
  <w15:docId w15:val="{7D9CC74C-5637-4ED9-AE1B-42EC17D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13"/>
      <w:ind w:left="39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2023-03-17T08:31:00Z</dcterms:created>
  <dcterms:modified xsi:type="dcterms:W3CDTF">2023-03-17T08:31:00Z</dcterms:modified>
</cp:coreProperties>
</file>