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E4CC7" w14:textId="77777777" w:rsidR="0035491A" w:rsidRDefault="0092521E">
      <w:pPr>
        <w:spacing w:after="0" w:line="259" w:lineRule="auto"/>
        <w:ind w:left="0" w:right="51" w:firstLine="0"/>
        <w:jc w:val="center"/>
      </w:pPr>
      <w:r>
        <w:rPr>
          <w:b/>
          <w:sz w:val="28"/>
        </w:rPr>
        <w:t xml:space="preserve">Rámcová dohoda o zajištění nouzového ubytování </w:t>
      </w:r>
    </w:p>
    <w:p w14:paraId="5ED45432" w14:textId="77777777" w:rsidR="0035491A" w:rsidRDefault="0092521E">
      <w:pPr>
        <w:spacing w:after="134" w:line="259" w:lineRule="auto"/>
        <w:ind w:left="3017" w:right="0" w:firstLine="0"/>
        <w:jc w:val="left"/>
      </w:pPr>
      <w:r>
        <w:rPr>
          <w:b/>
        </w:rPr>
        <w:t xml:space="preserve"> Evidenční číslo smlouvy OKŘ/22/ </w:t>
      </w:r>
    </w:p>
    <w:p w14:paraId="12AEDD34" w14:textId="77777777" w:rsidR="0035491A" w:rsidRDefault="0092521E">
      <w:pPr>
        <w:pStyle w:val="Nadpis1"/>
        <w:spacing w:after="0"/>
        <w:ind w:left="10" w:right="292"/>
      </w:pPr>
      <w:r>
        <w:t xml:space="preserve">Smluvní strany </w:t>
      </w:r>
    </w:p>
    <w:p w14:paraId="4FA3AF37" w14:textId="77777777" w:rsidR="005F0728" w:rsidRDefault="0092521E">
      <w:pPr>
        <w:spacing w:after="0" w:line="260" w:lineRule="auto"/>
        <w:ind w:left="3" w:firstLine="0"/>
        <w:jc w:val="left"/>
        <w:rPr>
          <w:b/>
        </w:rPr>
      </w:pPr>
      <w:r>
        <w:rPr>
          <w:b/>
        </w:rPr>
        <w:t xml:space="preserve">Pardubický kraj </w:t>
      </w:r>
    </w:p>
    <w:p w14:paraId="02D4B907" w14:textId="77777777" w:rsidR="005F0728" w:rsidRDefault="0092521E">
      <w:pPr>
        <w:spacing w:after="0" w:line="260" w:lineRule="auto"/>
        <w:ind w:left="3" w:firstLine="0"/>
        <w:jc w:val="left"/>
      </w:pPr>
      <w:r>
        <w:t xml:space="preserve">se sídlem Komenského náměstí 125, 532 11 Pardubice </w:t>
      </w:r>
    </w:p>
    <w:p w14:paraId="4537FD3A" w14:textId="77777777" w:rsidR="005F0728" w:rsidRDefault="0092521E">
      <w:pPr>
        <w:spacing w:after="0" w:line="260" w:lineRule="auto"/>
        <w:ind w:left="3" w:firstLine="0"/>
        <w:jc w:val="left"/>
      </w:pPr>
      <w:r>
        <w:t xml:space="preserve">IČO: 70892822 zastoupený: JUDr. Martin Netolický, Ph.D., hejtman Pardubického kraje </w:t>
      </w:r>
    </w:p>
    <w:p w14:paraId="1DE54093" w14:textId="1C7E985A" w:rsidR="005F0728" w:rsidRDefault="0092521E">
      <w:pPr>
        <w:spacing w:after="0" w:line="260" w:lineRule="auto"/>
        <w:ind w:left="3" w:firstLine="0"/>
        <w:jc w:val="left"/>
      </w:pPr>
      <w:r>
        <w:t xml:space="preserve">kontaktní osoba Ing. Aleš </w:t>
      </w:r>
      <w:proofErr w:type="spellStart"/>
      <w:r>
        <w:t>Boňatovský</w:t>
      </w:r>
      <w:proofErr w:type="spellEnd"/>
      <w:r>
        <w:t>, vedoucí odboru kriz</w:t>
      </w:r>
      <w:r w:rsidR="005F0728">
        <w:t>ového řízení, kontaktní e-mail:</w:t>
      </w:r>
      <w:r w:rsidR="005F0728">
        <w:rPr>
          <w:color w:val="0563C1"/>
          <w:u w:val="single" w:color="0563C1"/>
        </w:rPr>
        <w:t xml:space="preserve"> </w:t>
      </w:r>
      <w:proofErr w:type="spellStart"/>
      <w:proofErr w:type="gramStart"/>
      <w:r w:rsidR="005F0728" w:rsidRPr="005F0728">
        <w:rPr>
          <w:color w:val="auto"/>
          <w:u w:val="single" w:color="0563C1"/>
        </w:rPr>
        <w:t>xxxxxxxxxxxxxxxx</w:t>
      </w:r>
      <w:proofErr w:type="spellEnd"/>
      <w:r w:rsidR="005F0728" w:rsidRPr="005F0728">
        <w:rPr>
          <w:color w:val="auto"/>
          <w:u w:val="single" w:color="0563C1"/>
        </w:rPr>
        <w:t xml:space="preserve">  </w:t>
      </w:r>
      <w:r>
        <w:t>písemný</w:t>
      </w:r>
      <w:proofErr w:type="gramEnd"/>
      <w:r>
        <w:t xml:space="preserve"> kontakt Odbor krizového řízení, Krajský úřad Pardubického kraje, Komenského nám. 125, 530 02 Pardubice dále jen „</w:t>
      </w:r>
      <w:r>
        <w:rPr>
          <w:i/>
        </w:rPr>
        <w:t>objednatel</w:t>
      </w:r>
      <w:r>
        <w:t xml:space="preserve">“ </w:t>
      </w:r>
    </w:p>
    <w:p w14:paraId="011F0F3E" w14:textId="77777777" w:rsidR="005F0728" w:rsidRDefault="0092521E" w:rsidP="005F0728">
      <w:pPr>
        <w:spacing w:after="0" w:line="260" w:lineRule="auto"/>
        <w:ind w:left="0" w:firstLine="0"/>
        <w:jc w:val="left"/>
      </w:pPr>
      <w:r>
        <w:t>a</w:t>
      </w:r>
    </w:p>
    <w:p w14:paraId="27B1A4E9" w14:textId="1F987097" w:rsidR="0035491A" w:rsidRDefault="0092521E" w:rsidP="005F0728">
      <w:pPr>
        <w:spacing w:after="0" w:line="260" w:lineRule="auto"/>
        <w:ind w:left="3" w:firstLine="0"/>
        <w:jc w:val="left"/>
      </w:pPr>
      <w:r>
        <w:rPr>
          <w:b/>
        </w:rPr>
        <w:t>Město Svitavy</w:t>
      </w:r>
    </w:p>
    <w:p w14:paraId="651052DD" w14:textId="77777777" w:rsidR="0035491A" w:rsidRDefault="0092521E">
      <w:pPr>
        <w:spacing w:after="1" w:line="256" w:lineRule="auto"/>
        <w:ind w:left="8" w:right="5973" w:hanging="10"/>
        <w:jc w:val="left"/>
      </w:pPr>
      <w:r>
        <w:t>se sídlem T. G. Masaryka 5/35, 568 02 Svitavy IČO: 00277444</w:t>
      </w:r>
    </w:p>
    <w:p w14:paraId="3E47C86B" w14:textId="77777777" w:rsidR="0035491A" w:rsidRDefault="0092521E">
      <w:pPr>
        <w:spacing w:after="1" w:line="256" w:lineRule="auto"/>
        <w:ind w:left="8" w:right="0" w:hanging="10"/>
        <w:jc w:val="left"/>
      </w:pPr>
      <w:r>
        <w:t>zastoupený: Mgr. Bc. David Šimek, MBA, starosta</w:t>
      </w:r>
    </w:p>
    <w:p w14:paraId="62E08C6F" w14:textId="6095EFCE" w:rsidR="0035491A" w:rsidRDefault="0092521E">
      <w:pPr>
        <w:spacing w:after="0" w:line="253" w:lineRule="auto"/>
        <w:ind w:left="13" w:right="3665" w:firstLine="0"/>
        <w:jc w:val="left"/>
      </w:pPr>
      <w:r>
        <w:t>ubytovací zařízení: viz aktuální znění Přílohy č. 1 - Specifikace ubyto</w:t>
      </w:r>
      <w:r w:rsidR="005F0728">
        <w:t xml:space="preserve">vání číslo účtu: </w:t>
      </w:r>
      <w:proofErr w:type="spellStart"/>
      <w:r w:rsidR="005F0728">
        <w:t>xxxxxxxxxxxxxxxxxxxx</w:t>
      </w:r>
      <w:proofErr w:type="spellEnd"/>
    </w:p>
    <w:p w14:paraId="5B7856D0" w14:textId="4FA3DC19" w:rsidR="0035491A" w:rsidRDefault="0092521E">
      <w:pPr>
        <w:spacing w:after="451" w:line="256" w:lineRule="auto"/>
        <w:ind w:left="8" w:right="0" w:hanging="10"/>
        <w:jc w:val="left"/>
      </w:pPr>
      <w:r>
        <w:t xml:space="preserve">kontaktní osoba: Ing. Alena Tomášková, kontaktní mail: alena.tomaskova@svitavy.cz, kontaktní telefon: </w:t>
      </w:r>
      <w:proofErr w:type="spellStart"/>
      <w:r w:rsidR="005F0728">
        <w:t>xxxxxxxxxx</w:t>
      </w:r>
      <w:proofErr w:type="spellEnd"/>
      <w:r w:rsidR="005F0728">
        <w:t xml:space="preserve"> </w:t>
      </w:r>
      <w:r>
        <w:t xml:space="preserve">dále jen </w:t>
      </w:r>
      <w:r>
        <w:rPr>
          <w:i/>
        </w:rPr>
        <w:t>„ubytovatel“</w:t>
      </w:r>
    </w:p>
    <w:p w14:paraId="32A75742" w14:textId="77777777" w:rsidR="0035491A" w:rsidRDefault="0092521E">
      <w:pPr>
        <w:spacing w:after="242"/>
        <w:ind w:left="9" w:right="39" w:firstLine="0"/>
      </w:pPr>
      <w:r>
        <w:t>sjednávají a uzavírají tuto „Rámcovou dohodu o zajištění nouzového ubytování“ (dále jen „</w:t>
      </w:r>
      <w:r>
        <w:rPr>
          <w:i/>
        </w:rPr>
        <w:t>Dohoda</w:t>
      </w:r>
      <w:r>
        <w:t xml:space="preserve">“), která je uzavírána na základě zákona č. 65/2022, o některých opatřeních v souvislosti s ozbrojeným konfliktem na území Ukrajiny vyvolaným invazí vojsk Ruské federace, ve znění pozdějších předpisů (lex Ukrajina) a nařízení vlády č. 206 ze dne 29. června 2022 o některých podrobnostech poskytování nouzového ubytování a dočasného nouzového přístřeší a souvisejících služeb pro žadatele o udělení dočasné ochrany a pro osoby s udělenou dočasnou ochranou, ve znění nařízení č. 302 ze dne 27. října 2022, či případnými dalšími nařízeními vlády toto nařízení měnící nebo nahrazující (dále jen „nařízení vlády“). </w:t>
      </w:r>
    </w:p>
    <w:p w14:paraId="58CB55D1" w14:textId="77777777" w:rsidR="0035491A" w:rsidRDefault="0092521E">
      <w:pPr>
        <w:pStyle w:val="Nadpis1"/>
        <w:spacing w:after="117"/>
        <w:ind w:left="10" w:right="51"/>
      </w:pPr>
      <w:r>
        <w:t xml:space="preserve">Článek I. - Úvodní ustanovení </w:t>
      </w:r>
    </w:p>
    <w:p w14:paraId="0BA820C6" w14:textId="77777777" w:rsidR="0035491A" w:rsidRDefault="0092521E">
      <w:pPr>
        <w:spacing w:after="171"/>
        <w:ind w:left="9" w:right="39" w:firstLine="0"/>
      </w:pPr>
      <w:r>
        <w:t>Smluvní strany tuto Dohodu uzavírají v důsledku ozbrojeného konfliktu na území Ukrajiny a s tím spojené humanitární krize mimořádného rozsahu, kdy z napadené Ukrajiny prchají před válkou civilisté a je nutné jim v rámci nezbytné pomoci zajistit dočasné ubytování. Objednatel a provozovatel v rámci pomoci uprchlíkům z Ukrajiny</w:t>
      </w:r>
      <w:r>
        <w:rPr>
          <w:rFonts w:ascii="Times New Roman" w:eastAsia="Times New Roman" w:hAnsi="Times New Roman" w:cs="Times New Roman"/>
        </w:rPr>
        <w:t xml:space="preserve"> </w:t>
      </w:r>
      <w:r>
        <w:t>s udělenou dočasnou ochranou či žadatelům o udělení dočasné ochrany (dále též „</w:t>
      </w:r>
      <w:r>
        <w:rPr>
          <w:i/>
        </w:rPr>
        <w:t>ubytované osoby</w:t>
      </w:r>
      <w:r>
        <w:t xml:space="preserve">“), uzavírají tuto Dohodu, kdy jejím předmětem je úprava vzájemných práv a povinností mezi objednatelem a provozovatelem. </w:t>
      </w:r>
    </w:p>
    <w:p w14:paraId="4BFE0A58" w14:textId="77777777" w:rsidR="0035491A" w:rsidRDefault="0092521E">
      <w:pPr>
        <w:pStyle w:val="Nadpis1"/>
        <w:ind w:left="10" w:right="49"/>
      </w:pPr>
      <w:r>
        <w:t xml:space="preserve">Článek II. - Předmět Dohody </w:t>
      </w:r>
    </w:p>
    <w:p w14:paraId="6BDFB792" w14:textId="77777777" w:rsidR="0035491A" w:rsidRDefault="0092521E">
      <w:pPr>
        <w:numPr>
          <w:ilvl w:val="0"/>
          <w:numId w:val="1"/>
        </w:numPr>
        <w:ind w:right="39" w:hanging="283"/>
      </w:pPr>
      <w:r>
        <w:t>Předmětem této Dohody je závazek provozovatele zajistit bezplatné ubytování formou veřejné služby ubytovaným osobám. S tímto využitím ubytovacích prostor provozovatel výslovně souhlasí.</w:t>
      </w:r>
    </w:p>
    <w:p w14:paraId="00924192" w14:textId="77777777" w:rsidR="0035491A" w:rsidRDefault="0092521E">
      <w:pPr>
        <w:numPr>
          <w:ilvl w:val="0"/>
          <w:numId w:val="1"/>
        </w:numPr>
        <w:ind w:right="39" w:hanging="283"/>
      </w:pPr>
      <w:r>
        <w:t>Ubytovaná osoba má právo užívat prostor vyhrazený jí provozovatelem k ubytování, i společné prostory ubytovacího zařízení a využívat služby s ubytováním běžně spojené.</w:t>
      </w:r>
    </w:p>
    <w:p w14:paraId="05EA3650" w14:textId="77777777" w:rsidR="0035491A" w:rsidRDefault="0092521E">
      <w:pPr>
        <w:numPr>
          <w:ilvl w:val="0"/>
          <w:numId w:val="1"/>
        </w:numPr>
        <w:ind w:right="39" w:hanging="283"/>
      </w:pPr>
      <w:r>
        <w:t>Provozovatel odevzdá ubytované osobě prostory vyhrazené k ubytování ve stavu, který je způsobilý pro jejich řádné užívání, a zajistí nerušený výkon práv spojených s ubytováním.</w:t>
      </w:r>
    </w:p>
    <w:p w14:paraId="05325E5A" w14:textId="77777777" w:rsidR="0035491A" w:rsidRDefault="0092521E">
      <w:pPr>
        <w:numPr>
          <w:ilvl w:val="0"/>
          <w:numId w:val="1"/>
        </w:numPr>
        <w:spacing w:after="171"/>
        <w:ind w:right="39" w:hanging="283"/>
      </w:pPr>
      <w:r>
        <w:t>Specifikace ubytovacího zařízení, které je zařazené v informačním systému evidence nouzového ubytování a dočasného nouzového přístřeší (dále jen „databáze HUMPO“), a ubytovacích prostor tvoří Přílohu č. 1 této Dohody. Každé ubytovací zařízení provozovatele musí mít samostatnou specifikaci dle Přílohy č. 1. Plnění dle této Dohody se vztahuje k ubytovacím zařízením aktuálně zařazeným v systému HUMPO.</w:t>
      </w:r>
    </w:p>
    <w:p w14:paraId="785A6603" w14:textId="77777777" w:rsidR="0035491A" w:rsidRDefault="0092521E">
      <w:pPr>
        <w:pStyle w:val="Nadpis1"/>
        <w:ind w:left="10" w:right="51"/>
      </w:pPr>
      <w:r>
        <w:t xml:space="preserve">Článek III. - Postup pro plnění z Dohody </w:t>
      </w:r>
    </w:p>
    <w:p w14:paraId="3F086E50" w14:textId="77777777" w:rsidR="0035491A" w:rsidRDefault="0092521E">
      <w:pPr>
        <w:numPr>
          <w:ilvl w:val="0"/>
          <w:numId w:val="2"/>
        </w:numPr>
        <w:ind w:right="39" w:hanging="283"/>
      </w:pPr>
      <w:r>
        <w:t>Přidělení ubytování je prováděno prostřednictvím databáze HUMPO.</w:t>
      </w:r>
    </w:p>
    <w:p w14:paraId="417CC6C2" w14:textId="77777777" w:rsidR="0035491A" w:rsidRDefault="0092521E">
      <w:pPr>
        <w:numPr>
          <w:ilvl w:val="0"/>
          <w:numId w:val="2"/>
        </w:numPr>
        <w:ind w:right="39" w:hanging="283"/>
      </w:pPr>
      <w:r>
        <w:t>Objednatel vyzve telefonicky provozovatele prostřednictvím kompetentního pracovníka k poskytnutí ubytovací služby, včetně ověření volné kapacity a sdělení počtu osob. Ověření v databázi HUMPO provede provozovatel.</w:t>
      </w:r>
    </w:p>
    <w:p w14:paraId="6AE1D631" w14:textId="77777777" w:rsidR="0035491A" w:rsidRDefault="0092521E">
      <w:pPr>
        <w:numPr>
          <w:ilvl w:val="0"/>
          <w:numId w:val="2"/>
        </w:numPr>
        <w:ind w:right="39" w:hanging="283"/>
      </w:pPr>
      <w:r>
        <w:t>Maximální částka paušální náhrady nákladů na ubytování za ubytovanou osobu za 1 noc (včetně DPH) je stanovena výše uvedeným aktuálně platným nařízením vlády.</w:t>
      </w:r>
    </w:p>
    <w:p w14:paraId="74E30E35" w14:textId="39F59CE3" w:rsidR="0035491A" w:rsidRDefault="0092521E">
      <w:pPr>
        <w:numPr>
          <w:ilvl w:val="0"/>
          <w:numId w:val="2"/>
        </w:numPr>
        <w:spacing w:after="105"/>
        <w:ind w:right="39" w:hanging="283"/>
      </w:pPr>
      <w:r>
        <w:t>Provozovatel vždy k 5. dni následujícího kalendářního měsíce doručí objednateli statutárním orgánem podepsaný vyplněný Výkaz k úhradě náhrady nákladů na ubytování za ubytované osoby za kalendářní měsíc, jednotlivě za každé ubytovací zařízení provozovatele dle vzoru uvedeného v Příloze č. 2 této Dohody, a to v listinné podobě poštou nebo osobně na podatelnu objednatele a současně i v elektronické podobě ve formátu MS Excel e-mailem na adresu</w:t>
      </w:r>
      <w:r w:rsidR="005F0728">
        <w:t xml:space="preserve"> </w:t>
      </w:r>
      <w:proofErr w:type="spellStart"/>
      <w:r w:rsidR="005F0728" w:rsidRPr="005F0728">
        <w:rPr>
          <w:color w:val="auto"/>
          <w:u w:val="single" w:color="0563C1"/>
        </w:rPr>
        <w:t>xxxxxxxxxxxxxxxx</w:t>
      </w:r>
      <w:proofErr w:type="spellEnd"/>
      <w:r>
        <w:t>, případně datovou schránkou.</w:t>
      </w:r>
    </w:p>
    <w:p w14:paraId="489C599D" w14:textId="77777777" w:rsidR="005F0728" w:rsidRDefault="0092521E" w:rsidP="005F0728">
      <w:pPr>
        <w:numPr>
          <w:ilvl w:val="0"/>
          <w:numId w:val="2"/>
        </w:numPr>
        <w:spacing w:after="418"/>
        <w:ind w:right="39" w:hanging="283"/>
      </w:pPr>
      <w:r>
        <w:t xml:space="preserve">Na základě odsouhlasení údajů uvedených ve Výkazu k úhradě náhrady nákladů na ubytování za ubytované osoby a údajů </w:t>
      </w:r>
      <w:proofErr w:type="gramStart"/>
      <w:r>
        <w:t>vedených v  databázi</w:t>
      </w:r>
      <w:proofErr w:type="gramEnd"/>
      <w:r>
        <w:t xml:space="preserve"> HUMPO objednatel potvrdí plnění této Dohody či vyzve k doplnění. Následně objednatel vyplatí provozovateli odsouhlasenou peněžní částku.</w:t>
      </w:r>
      <w:r w:rsidR="005F0728">
        <w:t xml:space="preserve"> </w:t>
      </w:r>
    </w:p>
    <w:p w14:paraId="33337A09" w14:textId="77777777" w:rsidR="005F0728" w:rsidRDefault="005F0728" w:rsidP="005F0728">
      <w:pPr>
        <w:spacing w:after="418"/>
        <w:ind w:left="9" w:right="39" w:firstLine="0"/>
      </w:pPr>
    </w:p>
    <w:p w14:paraId="4DE9264B" w14:textId="77777777" w:rsidR="0035491A" w:rsidRDefault="0092521E">
      <w:pPr>
        <w:numPr>
          <w:ilvl w:val="0"/>
          <w:numId w:val="2"/>
        </w:numPr>
        <w:spacing w:after="8"/>
        <w:ind w:right="39" w:hanging="283"/>
      </w:pPr>
      <w:r>
        <w:t>Provozovatel je povinen vést evidenci ubytovaných osob v rozsahu analogickém k ustanovení § 3g zákona</w:t>
      </w:r>
    </w:p>
    <w:p w14:paraId="046EE83C" w14:textId="77777777" w:rsidR="0035491A" w:rsidRDefault="0092521E">
      <w:pPr>
        <w:ind w:left="286" w:right="39" w:firstLine="0"/>
      </w:pPr>
      <w:r>
        <w:t>č. 565/1990 Sb., a evidenci uchovat pro potřeby kontroly nejméně tři roky od ukončení této Dohody.</w:t>
      </w:r>
    </w:p>
    <w:p w14:paraId="2DD0093C" w14:textId="77777777" w:rsidR="0035491A" w:rsidRDefault="0092521E">
      <w:pPr>
        <w:numPr>
          <w:ilvl w:val="0"/>
          <w:numId w:val="2"/>
        </w:numPr>
        <w:ind w:right="39" w:hanging="283"/>
      </w:pPr>
      <w:r>
        <w:t>Provozovatel je povinen oznámit objednateli zvýšení kapacity ubytování neprodleně a snížení nejpozději do posledního dne v měsíci s účinností od prvního dne měsíce následujícího.</w:t>
      </w:r>
    </w:p>
    <w:p w14:paraId="20FF088F" w14:textId="77777777" w:rsidR="0035491A" w:rsidRDefault="0092521E">
      <w:pPr>
        <w:numPr>
          <w:ilvl w:val="0"/>
          <w:numId w:val="2"/>
        </w:numPr>
        <w:spacing w:after="171"/>
        <w:ind w:right="39" w:hanging="283"/>
      </w:pPr>
      <w:r>
        <w:t>Provozovatel je srozuměn s tím, že objednatel může provést kontrolu ubytovaných osob v ubytovacím zařízení porovnáním s databází HUMPO a dodržování podmínek této Dohody. Provedením kontroly může objednatel pověřit i příslušnou obec s rozšířenou působností, případně si vyžádat spolupráci Policie České republiky nebo Ministerstva vnitra České republiky.</w:t>
      </w:r>
    </w:p>
    <w:p w14:paraId="72F80D8B" w14:textId="77777777" w:rsidR="0035491A" w:rsidRDefault="0092521E">
      <w:pPr>
        <w:pStyle w:val="Nadpis1"/>
        <w:ind w:left="10" w:right="50"/>
      </w:pPr>
      <w:r>
        <w:t xml:space="preserve">Článek IV. - Další povinnosti provozovatele </w:t>
      </w:r>
    </w:p>
    <w:p w14:paraId="312C8528" w14:textId="77777777" w:rsidR="0035491A" w:rsidRDefault="0092521E">
      <w:pPr>
        <w:numPr>
          <w:ilvl w:val="0"/>
          <w:numId w:val="3"/>
        </w:numPr>
        <w:ind w:right="39" w:hanging="228"/>
      </w:pPr>
      <w:r>
        <w:t>Provozovateli bude zřízen přístup do databáze HUMPO pro účely plnění povinností podle této Dohody.</w:t>
      </w:r>
    </w:p>
    <w:p w14:paraId="13FD2C85" w14:textId="77777777" w:rsidR="0035491A" w:rsidRDefault="0092521E">
      <w:pPr>
        <w:numPr>
          <w:ilvl w:val="0"/>
          <w:numId w:val="3"/>
        </w:numPr>
        <w:ind w:right="39" w:hanging="228"/>
      </w:pPr>
      <w:r>
        <w:t>Provozovatel se zavazuje průběžně vkládat do databáze HUMPO aktuální údaje o ubytování přidělených osob. Řádná evidence je podmínkou pro poskytnutí náhrady nákladů na ubytování.</w:t>
      </w:r>
    </w:p>
    <w:p w14:paraId="72A1ADC0" w14:textId="77777777" w:rsidR="0035491A" w:rsidRDefault="0092521E">
      <w:pPr>
        <w:numPr>
          <w:ilvl w:val="0"/>
          <w:numId w:val="3"/>
        </w:numPr>
        <w:spacing w:after="169"/>
        <w:ind w:right="39" w:hanging="228"/>
      </w:pPr>
      <w:r>
        <w:t>Pokud objednatel následnou kontrolou zjistí, že provozovatel čerpal náhrady nákladů na ubytování za ubytované osoby neoprávněně, je provozovatel povinen je vrátit objednateli nejpozději do 30 dnů od doručení výzvy objednatele s vyčíslením a odůvodněním.</w:t>
      </w:r>
    </w:p>
    <w:p w14:paraId="3F938ADF" w14:textId="77777777" w:rsidR="0035491A" w:rsidRDefault="0092521E">
      <w:pPr>
        <w:pStyle w:val="Nadpis1"/>
        <w:spacing w:after="99"/>
        <w:ind w:left="10" w:right="54"/>
      </w:pPr>
      <w:r>
        <w:t xml:space="preserve">Článek V. - Trvání Dohody a její čerpání </w:t>
      </w:r>
    </w:p>
    <w:p w14:paraId="1A436B0D" w14:textId="77777777" w:rsidR="0035491A" w:rsidRDefault="0092521E">
      <w:pPr>
        <w:numPr>
          <w:ilvl w:val="0"/>
          <w:numId w:val="4"/>
        </w:numPr>
        <w:spacing w:after="104"/>
        <w:ind w:right="39" w:hanging="228"/>
      </w:pPr>
      <w:r>
        <w:t>Tato Dohoda se uzavírá na dobu určitou, a to na dobu, po kterou bude ze strany státu poskytována paušální náhrada dle výše uvedených právních předpisů, resp. pouze po dobu, kdy mu budou náklady na ubytování kompenzovány ze strany státu</w:t>
      </w:r>
    </w:p>
    <w:p w14:paraId="276E83A0" w14:textId="77777777" w:rsidR="0035491A" w:rsidRDefault="0092521E">
      <w:pPr>
        <w:numPr>
          <w:ilvl w:val="0"/>
          <w:numId w:val="4"/>
        </w:numPr>
        <w:spacing w:after="106"/>
        <w:ind w:right="39" w:hanging="228"/>
      </w:pPr>
      <w:r>
        <w:t>Každá ze smluvních stran je oprávněna ji kdykoli i bez důvodu písemně vypovědět. Výpovědní doba činí 14 dní a počne běžet okamžikem prokazatelného doručení písemné výpovědi druhé smluvní straně.</w:t>
      </w:r>
    </w:p>
    <w:p w14:paraId="55BC69EA" w14:textId="77777777" w:rsidR="0035491A" w:rsidRDefault="0092521E">
      <w:pPr>
        <w:numPr>
          <w:ilvl w:val="0"/>
          <w:numId w:val="4"/>
        </w:numPr>
        <w:spacing w:after="107"/>
        <w:ind w:right="39" w:hanging="228"/>
      </w:pPr>
      <w:r>
        <w:t>Výpověď Dohody nemá vliv na závazky vzniklé před okamžikem ukončení její platnosti výpovědí, a to zejména na povinnost provozovatele ubytovat uprchlíky z Ukrajiny, k jejichž ubytování byl vyzván objednatelem dle této Dohody a dále povinnost objednatele uhradit provozovateli plnění dle této Dohody.</w:t>
      </w:r>
    </w:p>
    <w:p w14:paraId="38381937" w14:textId="6FDA4217" w:rsidR="0035491A" w:rsidRDefault="0092521E">
      <w:pPr>
        <w:numPr>
          <w:ilvl w:val="0"/>
          <w:numId w:val="4"/>
        </w:numPr>
        <w:spacing w:after="171"/>
        <w:ind w:right="39" w:hanging="228"/>
      </w:pPr>
      <w:r>
        <w:t xml:space="preserve">Výmaz ubytovacího zařízení z databáze HUMPO před uplynutím doby, na kterou bylo ubytování do evidence zařazeno, popřípadě snížení kapacity, provede Krajský úřad Pardubického kraje na základě písemného požadavku provozovatele s účinností k patnáctému dni po doručení tohoto požadavku v listinné podobě poštou nebo osobně na podatelnu objednatele, případně datovou schránkou a současně i v elektronické podobě e-mailem na adresu </w:t>
      </w:r>
      <w:proofErr w:type="spellStart"/>
      <w:r w:rsidR="005F0728" w:rsidRPr="005F0728">
        <w:rPr>
          <w:color w:val="auto"/>
          <w:u w:val="single" w:color="0563C1"/>
        </w:rPr>
        <w:t>xxxxxxxxxxxxxxx</w:t>
      </w:r>
      <w:proofErr w:type="spellEnd"/>
    </w:p>
    <w:p w14:paraId="5B2C1956" w14:textId="77777777" w:rsidR="0035491A" w:rsidRDefault="0092521E">
      <w:pPr>
        <w:pStyle w:val="Nadpis1"/>
        <w:ind w:left="10" w:right="53"/>
      </w:pPr>
      <w:r>
        <w:t xml:space="preserve">Článek VI. - Ostatní a závěrečná ustanovení </w:t>
      </w:r>
    </w:p>
    <w:p w14:paraId="45D4E796" w14:textId="77777777" w:rsidR="0035491A" w:rsidRDefault="0092521E">
      <w:pPr>
        <w:numPr>
          <w:ilvl w:val="0"/>
          <w:numId w:val="5"/>
        </w:numPr>
        <w:ind w:right="39" w:hanging="228"/>
      </w:pPr>
      <w:r>
        <w:t>Objednatel nenese žádnou zodpovědnost za ubytované osoby. V součinnosti s provozovatelem pouze zajištuje koordinaci ubytování uprchlíků z Ukrajiny, nicméně s ohledem na charakter této Dohody není objednatel odpovědný za jakékoli jednání ubytovaných osob.</w:t>
      </w:r>
    </w:p>
    <w:p w14:paraId="13C53C30" w14:textId="7420BE71" w:rsidR="0035491A" w:rsidRDefault="0092521E">
      <w:pPr>
        <w:numPr>
          <w:ilvl w:val="0"/>
          <w:numId w:val="5"/>
        </w:numPr>
        <w:ind w:right="39" w:hanging="228"/>
      </w:pPr>
      <w:r>
        <w:t>Objednatel a provozovatel ve věci zajištění realizace této Dohody komunikují zejména elektronicky prostřednictvím účelově zřízené e-mailové adresy</w:t>
      </w:r>
      <w:r w:rsidR="005F0728">
        <w:t xml:space="preserve"> </w:t>
      </w:r>
      <w:proofErr w:type="spellStart"/>
      <w:r w:rsidR="005F0728" w:rsidRPr="005F0728">
        <w:rPr>
          <w:color w:val="auto"/>
          <w:u w:val="single" w:color="0563C1"/>
        </w:rPr>
        <w:t>xxxxxxxxxxxxxxxx</w:t>
      </w:r>
      <w:proofErr w:type="spellEnd"/>
      <w:r>
        <w:t>. V předmětu e-mailové zprávy je vždy pouze název provozovatele uvedený v záhlaví této Dohody.</w:t>
      </w:r>
    </w:p>
    <w:p w14:paraId="10A2B6FC" w14:textId="77777777" w:rsidR="0035491A" w:rsidRDefault="0092521E">
      <w:pPr>
        <w:numPr>
          <w:ilvl w:val="0"/>
          <w:numId w:val="5"/>
        </w:numPr>
        <w:ind w:right="39" w:hanging="228"/>
      </w:pPr>
      <w:r>
        <w:t>Tuto Dohodu je možno měnit či doplňovat pouze písemnými vzestupně číslovanými dodatky řádně a prokazatelně odsouhlasenými oprávněnými zástupci obou smluvních stran.</w:t>
      </w:r>
    </w:p>
    <w:p w14:paraId="4D52A834" w14:textId="77777777" w:rsidR="0035491A" w:rsidRDefault="0092521E">
      <w:pPr>
        <w:numPr>
          <w:ilvl w:val="0"/>
          <w:numId w:val="5"/>
        </w:numPr>
        <w:ind w:right="39" w:hanging="228"/>
      </w:pPr>
      <w:r>
        <w:t>Tato Dohoda nabývá platnosti a účinnosti okamžikem jejího podpisu oprávněnými zástupci obou smluvních stran, nejdříve však 1. ledna 2023.</w:t>
      </w:r>
    </w:p>
    <w:p w14:paraId="770BB7BE" w14:textId="77777777" w:rsidR="0035491A" w:rsidRDefault="0092521E">
      <w:pPr>
        <w:numPr>
          <w:ilvl w:val="0"/>
          <w:numId w:val="5"/>
        </w:numPr>
        <w:ind w:right="39" w:hanging="228"/>
      </w:pPr>
      <w:r>
        <w:t>Tato Dohoda byla uzavřena na základě zmocnění hejtmana kraje Radou Pardubického kraje usnesením č. R/1121/22 ze dne 11. července 2022.</w:t>
      </w:r>
    </w:p>
    <w:p w14:paraId="1794E099" w14:textId="77777777" w:rsidR="0035491A" w:rsidRDefault="0092521E">
      <w:pPr>
        <w:numPr>
          <w:ilvl w:val="0"/>
          <w:numId w:val="5"/>
        </w:numPr>
        <w:ind w:right="39" w:hanging="228"/>
      </w:pPr>
      <w:r>
        <w:t>Strany této Dohody prohlašují, že tuto Dohodu uzavřely svobodně a vážně, že jim nejsou známy žádné skutečnosti, které by její uzavření vylučovaly, neuvedly se vzájemně v omyl a berou na vědomí, že v plném rozsahu nesou veškeré právní důsledky plynoucí z vědomě nepravdivých, jimi uvedených, údajů.</w:t>
      </w:r>
    </w:p>
    <w:p w14:paraId="457908B3" w14:textId="77777777" w:rsidR="0035491A" w:rsidRDefault="0092521E">
      <w:pPr>
        <w:numPr>
          <w:ilvl w:val="0"/>
          <w:numId w:val="5"/>
        </w:numPr>
        <w:spacing w:after="114"/>
        <w:ind w:right="39" w:hanging="228"/>
      </w:pPr>
      <w:r>
        <w:t>Tato Dohoda se uzavírá ve dvou vyhotoveních, přičemž obě mají platnost originálu a každá ze smluvních stran obdrží po jednom vyhotovení.</w:t>
      </w:r>
    </w:p>
    <w:p w14:paraId="4F4FA0EE" w14:textId="77777777" w:rsidR="0035491A" w:rsidRDefault="0092521E">
      <w:pPr>
        <w:spacing w:after="8"/>
        <w:ind w:left="9" w:right="39" w:firstLine="0"/>
      </w:pPr>
      <w:r>
        <w:t xml:space="preserve">Nedílnou součástí Dohody jsou i následující přílohy: </w:t>
      </w:r>
    </w:p>
    <w:p w14:paraId="3CDDA580" w14:textId="77777777" w:rsidR="0035491A" w:rsidRDefault="0092521E">
      <w:pPr>
        <w:spacing w:after="8"/>
        <w:ind w:left="9" w:right="39" w:firstLine="0"/>
      </w:pPr>
      <w:r>
        <w:t xml:space="preserve">Příloha č. 1 – formulář - Specifikace ubytování </w:t>
      </w:r>
    </w:p>
    <w:p w14:paraId="1E22ED94" w14:textId="77777777" w:rsidR="0035491A" w:rsidRDefault="0092521E">
      <w:pPr>
        <w:ind w:left="9" w:right="39" w:firstLine="0"/>
      </w:pPr>
      <w:r>
        <w:t xml:space="preserve">Příloha č. 2 – vzor - Výkaz k úhradě paušální náhrady nákladů na ubytování za ubytované osoby v kalendářním měsíci </w:t>
      </w:r>
    </w:p>
    <w:p w14:paraId="3D010495" w14:textId="77777777" w:rsidR="0035491A" w:rsidRDefault="0035491A">
      <w:pPr>
        <w:sectPr w:rsidR="0035491A">
          <w:pgSz w:w="11906" w:h="16838"/>
          <w:pgMar w:top="335" w:right="669" w:bottom="450" w:left="717" w:header="708" w:footer="708" w:gutter="0"/>
          <w:cols w:space="708"/>
        </w:sectPr>
      </w:pPr>
    </w:p>
    <w:p w14:paraId="125576BD" w14:textId="56D54BAF" w:rsidR="005F0728" w:rsidRDefault="005F0728">
      <w:pPr>
        <w:spacing w:after="564" w:line="259" w:lineRule="auto"/>
        <w:ind w:left="0" w:right="0" w:firstLine="0"/>
        <w:jc w:val="left"/>
      </w:pPr>
      <w:r>
        <w:t>Svitavy, dne</w:t>
      </w:r>
    </w:p>
    <w:p w14:paraId="54767679" w14:textId="77777777" w:rsidR="005F0728" w:rsidRDefault="005F0728" w:rsidP="005F0728">
      <w:pPr>
        <w:spacing w:after="3"/>
        <w:ind w:left="0" w:right="39" w:firstLine="0"/>
      </w:pPr>
      <w:r>
        <w:t>…..…..…………………………….…</w:t>
      </w:r>
    </w:p>
    <w:p w14:paraId="6380F571" w14:textId="5B27E9C2" w:rsidR="005F0728" w:rsidRDefault="0092521E" w:rsidP="005F0728">
      <w:pPr>
        <w:spacing w:after="3"/>
        <w:ind w:left="1008" w:right="39" w:hanging="999"/>
      </w:pPr>
      <w:r>
        <w:t>za provozovatele</w:t>
      </w:r>
      <w:r w:rsidR="005E3C64">
        <w:t xml:space="preserve"> </w:t>
      </w:r>
      <w:proofErr w:type="spellStart"/>
      <w:r w:rsidR="005E3C64">
        <w:t>xxxxxxxxxxxxxxxxxxx</w:t>
      </w:r>
      <w:proofErr w:type="spellEnd"/>
    </w:p>
    <w:p w14:paraId="253F94B0" w14:textId="77777777" w:rsidR="005E3C64" w:rsidRDefault="005E3C64">
      <w:pPr>
        <w:spacing w:after="3"/>
        <w:ind w:left="1008" w:right="39" w:hanging="999"/>
      </w:pPr>
    </w:p>
    <w:p w14:paraId="5F914016" w14:textId="2EC3F374" w:rsidR="005F0728" w:rsidRDefault="005F0728">
      <w:pPr>
        <w:spacing w:after="3"/>
        <w:ind w:left="1008" w:right="39" w:hanging="999"/>
      </w:pPr>
      <w:r>
        <w:t>Pardubice, dne</w:t>
      </w:r>
    </w:p>
    <w:p w14:paraId="21EE6052" w14:textId="77777777" w:rsidR="005F0728" w:rsidRDefault="005F0728">
      <w:pPr>
        <w:spacing w:after="572"/>
        <w:ind w:left="455" w:right="39" w:firstLine="0"/>
      </w:pPr>
    </w:p>
    <w:p w14:paraId="0AD4986D" w14:textId="6B9A7BC4" w:rsidR="0035491A" w:rsidRDefault="005F0728" w:rsidP="005E3C64">
      <w:pPr>
        <w:spacing w:after="572"/>
        <w:ind w:left="455" w:right="39" w:firstLine="0"/>
        <w:sectPr w:rsidR="0035491A">
          <w:type w:val="continuous"/>
          <w:pgSz w:w="11906" w:h="16838"/>
          <w:pgMar w:top="1440" w:right="2149" w:bottom="1440" w:left="719" w:header="708" w:footer="708" w:gutter="0"/>
          <w:cols w:num="2" w:space="708" w:equalWidth="0">
            <w:col w:w="3511" w:space="1107"/>
            <w:col w:w="4421"/>
          </w:cols>
        </w:sectPr>
      </w:pPr>
      <w:r>
        <w:t>Za ob</w:t>
      </w:r>
      <w:r w:rsidR="005E3C64">
        <w:t xml:space="preserve">jednavatele </w:t>
      </w:r>
      <w:proofErr w:type="spellStart"/>
      <w:r w:rsidR="005E3C64">
        <w:t>xxxxxxxxxxxxxxxxxx</w:t>
      </w:r>
      <w:proofErr w:type="spellEnd"/>
    </w:p>
    <w:p w14:paraId="2320700A" w14:textId="77777777" w:rsidR="0035491A" w:rsidRDefault="0092521E" w:rsidP="005E3C64">
      <w:r>
        <w:lastRenderedPageBreak/>
        <w:t>SPECIFIKACE UBYTOVÁNÍ - RÁMCOVÁ DOHODA O ZAJIŠTĚNÍ NOUZOVÉHO UBYTOVÁNÍ</w:t>
      </w:r>
      <w:r>
        <w:rPr>
          <w:sz w:val="22"/>
        </w:rPr>
        <w:t xml:space="preserve"> </w:t>
      </w:r>
    </w:p>
    <w:tbl>
      <w:tblPr>
        <w:tblStyle w:val="TableGrid"/>
        <w:tblW w:w="10629" w:type="dxa"/>
        <w:tblInd w:w="-166" w:type="dxa"/>
        <w:tblCellMar>
          <w:top w:w="46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62"/>
        <w:gridCol w:w="3692"/>
        <w:gridCol w:w="6375"/>
      </w:tblGrid>
      <w:tr w:rsidR="0035491A" w:rsidRPr="005E3C64" w14:paraId="02C7B892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F3E5" w14:textId="77777777" w:rsidR="0035491A" w:rsidRPr="005E3C64" w:rsidRDefault="0092521E" w:rsidP="005E3C64">
            <w:pPr>
              <w:spacing w:after="0" w:line="240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5DE0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Kraj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315F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Pardubický </w:t>
            </w:r>
          </w:p>
        </w:tc>
      </w:tr>
      <w:tr w:rsidR="0035491A" w:rsidRPr="005E3C64" w14:paraId="14F039C8" w14:textId="77777777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6F36" w14:textId="77777777" w:rsidR="0035491A" w:rsidRPr="005E3C64" w:rsidRDefault="0092521E" w:rsidP="005E3C64">
            <w:pPr>
              <w:spacing w:after="0" w:line="240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50FA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Okres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2F95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Svitavy </w:t>
            </w:r>
          </w:p>
        </w:tc>
      </w:tr>
      <w:tr w:rsidR="0035491A" w:rsidRPr="005E3C64" w14:paraId="35D08BFE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5F2F" w14:textId="77777777" w:rsidR="0035491A" w:rsidRPr="005E3C64" w:rsidRDefault="0092521E" w:rsidP="005E3C64">
            <w:pPr>
              <w:spacing w:after="0" w:line="240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6A63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Obec s rozšířenou působností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296A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Svitavy </w:t>
            </w:r>
          </w:p>
        </w:tc>
      </w:tr>
      <w:tr w:rsidR="0035491A" w:rsidRPr="005E3C64" w14:paraId="4F231345" w14:textId="77777777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9DD" w14:textId="77777777" w:rsidR="0035491A" w:rsidRPr="005E3C64" w:rsidRDefault="0092521E" w:rsidP="005E3C64">
            <w:pPr>
              <w:spacing w:after="0" w:line="240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0DE9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b/>
                <w:sz w:val="18"/>
                <w:szCs w:val="18"/>
              </w:rPr>
              <w:t xml:space="preserve">Název ubytovacího zařízení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A08C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proofErr w:type="spellStart"/>
            <w:r w:rsidRPr="005E3C64">
              <w:rPr>
                <w:rFonts w:ascii="Calibri" w:eastAsia="Calibri" w:hAnsi="Calibri" w:cs="Calibri"/>
                <w:sz w:val="18"/>
                <w:szCs w:val="18"/>
              </w:rPr>
              <w:t>Zákaplí</w:t>
            </w:r>
            <w:proofErr w:type="spellEnd"/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35491A" w:rsidRPr="005E3C64" w14:paraId="14895863" w14:textId="77777777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13F0" w14:textId="77777777" w:rsidR="0035491A" w:rsidRPr="005E3C64" w:rsidRDefault="0092521E" w:rsidP="005E3C64">
            <w:pPr>
              <w:spacing w:after="0" w:line="240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97CF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b/>
                <w:sz w:val="18"/>
                <w:szCs w:val="18"/>
              </w:rPr>
              <w:t xml:space="preserve">Adresa ubytovacího zařízení (obec, ulice, čp.)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ADD4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Svitavy, T. G. Masaryka </w:t>
            </w:r>
            <w:proofErr w:type="gramStart"/>
            <w:r w:rsidRPr="005E3C64">
              <w:rPr>
                <w:rFonts w:ascii="Calibri" w:eastAsia="Calibri" w:hAnsi="Calibri" w:cs="Calibri"/>
                <w:sz w:val="18"/>
                <w:szCs w:val="18"/>
              </w:rPr>
              <w:t>č.p.</w:t>
            </w:r>
            <w:proofErr w:type="gramEnd"/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 2348 </w:t>
            </w:r>
          </w:p>
        </w:tc>
      </w:tr>
      <w:tr w:rsidR="0035491A" w:rsidRPr="005E3C64" w14:paraId="44C9CE62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948B" w14:textId="77777777" w:rsidR="0035491A" w:rsidRPr="005E3C64" w:rsidRDefault="0092521E" w:rsidP="005E3C64">
            <w:pPr>
              <w:spacing w:after="0" w:line="240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9CBF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GPS (WGS84)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15CA" w14:textId="77777777" w:rsidR="0035491A" w:rsidRPr="005E3C64" w:rsidRDefault="0035491A" w:rsidP="005E3C64">
            <w:pPr>
              <w:spacing w:after="1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35491A" w:rsidRPr="005E3C64" w14:paraId="55C02CF9" w14:textId="77777777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63F1" w14:textId="77777777" w:rsidR="0035491A" w:rsidRPr="005E3C64" w:rsidRDefault="0092521E" w:rsidP="005E3C64">
            <w:pPr>
              <w:spacing w:after="0" w:line="240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BBF7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b/>
                <w:sz w:val="18"/>
                <w:szCs w:val="18"/>
              </w:rPr>
              <w:t xml:space="preserve">Poskytovatel ubytování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BB09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Město Svitavy </w:t>
            </w:r>
          </w:p>
        </w:tc>
      </w:tr>
      <w:tr w:rsidR="0035491A" w:rsidRPr="005E3C64" w14:paraId="22836823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2B17" w14:textId="77777777" w:rsidR="0035491A" w:rsidRPr="005E3C64" w:rsidRDefault="0092521E" w:rsidP="005E3C64">
            <w:pPr>
              <w:spacing w:after="0" w:line="240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8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B00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b/>
                <w:sz w:val="18"/>
                <w:szCs w:val="18"/>
              </w:rPr>
              <w:t xml:space="preserve">IČ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338C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00277444 </w:t>
            </w:r>
          </w:p>
        </w:tc>
      </w:tr>
      <w:tr w:rsidR="0035491A" w:rsidRPr="005E3C64" w14:paraId="0BA2D817" w14:textId="77777777">
        <w:trPr>
          <w:trHeight w:val="4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DE3C" w14:textId="77777777" w:rsidR="0035491A" w:rsidRPr="005E3C64" w:rsidRDefault="0092521E" w:rsidP="005E3C64">
            <w:pPr>
              <w:spacing w:after="0" w:line="240" w:lineRule="auto"/>
              <w:ind w:left="0" w:right="13" w:firstLine="0"/>
              <w:jc w:val="center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9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5D44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b/>
                <w:sz w:val="18"/>
                <w:szCs w:val="18"/>
              </w:rPr>
              <w:t xml:space="preserve">Kontaktní osoba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DFC2" w14:textId="711765DF" w:rsidR="0035491A" w:rsidRPr="005E3C64" w:rsidRDefault="005E3C64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xxxxxxxxxxxxxxxxxxxxxxxxxxxxxxxxxxxxxx</w:t>
            </w:r>
            <w:proofErr w:type="spellEnd"/>
            <w:r w:rsidR="0092521E"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35491A" w:rsidRPr="005E3C64" w14:paraId="527E85E7" w14:textId="77777777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B031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065D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b/>
                <w:sz w:val="18"/>
                <w:szCs w:val="18"/>
              </w:rPr>
              <w:t xml:space="preserve">Mobilní telefon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1153" w14:textId="489874C3" w:rsidR="0035491A" w:rsidRPr="005E3C64" w:rsidRDefault="005E3C64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xxxxxxxxxxxxxxxxxxxxxxxxxxxxxxxxxxxxxxxxxxx</w:t>
            </w:r>
            <w:proofErr w:type="spellEnd"/>
            <w:r w:rsidR="0092521E"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35491A" w:rsidRPr="005E3C64" w14:paraId="41F78868" w14:textId="77777777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C635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D08B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1092" w14:textId="36E7BACA" w:rsidR="0035491A" w:rsidRPr="005E3C64" w:rsidRDefault="005E3C64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563C1"/>
                <w:sz w:val="18"/>
                <w:szCs w:val="18"/>
                <w:u w:val="single" w:color="0563C1"/>
              </w:rPr>
              <w:t>xxxxxxxxxxxxxxxxxxxxxxxxxxxxxxxxxxxxxxxxx</w:t>
            </w:r>
            <w:proofErr w:type="spellEnd"/>
            <w:r w:rsidR="0092521E"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35491A" w:rsidRPr="005E3C64" w14:paraId="1E317437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CFAD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0E25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Typ ubytování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634E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Nouzové ubytování </w:t>
            </w:r>
          </w:p>
        </w:tc>
      </w:tr>
      <w:tr w:rsidR="0035491A" w:rsidRPr="005E3C64" w14:paraId="2B26549A" w14:textId="77777777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2364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A31F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Počet pokojů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B666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</w:tc>
      </w:tr>
      <w:tr w:rsidR="0035491A" w:rsidRPr="005E3C64" w14:paraId="1BA70EDA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60FF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AAA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Kapacita celková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A156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20 osob </w:t>
            </w:r>
          </w:p>
        </w:tc>
      </w:tr>
      <w:tr w:rsidR="0035491A" w:rsidRPr="005E3C64" w14:paraId="50D3C0EE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73EB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FD73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Kapacita k dispozici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0103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  <w:proofErr w:type="gramStart"/>
            <w:r w:rsidRPr="005E3C64">
              <w:rPr>
                <w:rFonts w:ascii="Calibri" w:eastAsia="Calibri" w:hAnsi="Calibri" w:cs="Calibri"/>
                <w:sz w:val="18"/>
                <w:szCs w:val="18"/>
              </w:rPr>
              <w:t>osoby ( 16</w:t>
            </w:r>
            <w:proofErr w:type="gramEnd"/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 osob již ubytováno) </w:t>
            </w:r>
          </w:p>
        </w:tc>
      </w:tr>
      <w:tr w:rsidR="0035491A" w:rsidRPr="005E3C64" w14:paraId="44BBB2B1" w14:textId="77777777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5994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6AEB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K dispozici od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7F47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březen/2022 </w:t>
            </w:r>
          </w:p>
        </w:tc>
      </w:tr>
      <w:tr w:rsidR="0035491A" w:rsidRPr="005E3C64" w14:paraId="0DD420A1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95A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F5B9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K dispozici do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FC8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stále </w:t>
            </w:r>
          </w:p>
        </w:tc>
      </w:tr>
      <w:tr w:rsidR="0035491A" w:rsidRPr="005E3C64" w14:paraId="6E265565" w14:textId="77777777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7338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DDB2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WC na pokoji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D1E6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ne </w:t>
            </w:r>
          </w:p>
        </w:tc>
      </w:tr>
      <w:tr w:rsidR="0035491A" w:rsidRPr="005E3C64" w14:paraId="48F09254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F2A9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17AF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Sprcha na pokoji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69B1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ne </w:t>
            </w:r>
          </w:p>
        </w:tc>
      </w:tr>
      <w:tr w:rsidR="0035491A" w:rsidRPr="005E3C64" w14:paraId="1AA2DE3D" w14:textId="77777777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7110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56C5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Kuchyň na pokoji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2E1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ne </w:t>
            </w:r>
          </w:p>
        </w:tc>
      </w:tr>
      <w:tr w:rsidR="0035491A" w:rsidRPr="005E3C64" w14:paraId="6E1C4938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7E3B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A6D9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Bezbariérové pokoje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820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ne </w:t>
            </w:r>
          </w:p>
        </w:tc>
      </w:tr>
      <w:tr w:rsidR="0035491A" w:rsidRPr="005E3C64" w14:paraId="78014795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E473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A66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Možnost stravování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071A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ne </w:t>
            </w:r>
          </w:p>
        </w:tc>
      </w:tr>
      <w:tr w:rsidR="0035491A" w:rsidRPr="005E3C64" w14:paraId="51D3DDCB" w14:textId="77777777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28D8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E146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Možnost společného vaření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2F77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ano </w:t>
            </w:r>
          </w:p>
        </w:tc>
      </w:tr>
      <w:tr w:rsidR="0035491A" w:rsidRPr="005E3C64" w14:paraId="31024413" w14:textId="77777777">
        <w:trPr>
          <w:trHeight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8E5C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28D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Internet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00F9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ano </w:t>
            </w:r>
          </w:p>
        </w:tc>
      </w:tr>
      <w:tr w:rsidR="0035491A" w:rsidRPr="005E3C64" w14:paraId="7D0B21E1" w14:textId="77777777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4ADE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08CE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Možnost mít psa/kočku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9EBA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ano </w:t>
            </w:r>
          </w:p>
        </w:tc>
      </w:tr>
      <w:tr w:rsidR="0035491A" w:rsidRPr="005E3C64" w14:paraId="72AE5FA3" w14:textId="77777777">
        <w:trPr>
          <w:trHeight w:val="4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AC8D" w14:textId="77777777" w:rsidR="0035491A" w:rsidRPr="005E3C64" w:rsidRDefault="0092521E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61C8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sz w:val="18"/>
                <w:szCs w:val="18"/>
              </w:rPr>
              <w:t xml:space="preserve">Parkoviště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1737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 xml:space="preserve">ano </w:t>
            </w:r>
          </w:p>
        </w:tc>
      </w:tr>
      <w:tr w:rsidR="0035491A" w:rsidRPr="005E3C64" w14:paraId="30E7DE90" w14:textId="77777777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31C7" w14:textId="7A4AB009" w:rsidR="0035491A" w:rsidRPr="005E3C64" w:rsidRDefault="0047733D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92521E" w:rsidRPr="005E3C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65F4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b/>
                <w:sz w:val="18"/>
                <w:szCs w:val="18"/>
              </w:rPr>
              <w:t xml:space="preserve">Číslo bankovního účtu poskytovatele ubytování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0022" w14:textId="5749219E" w:rsidR="0035491A" w:rsidRPr="005E3C64" w:rsidRDefault="005E3C64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xxxxxxxxxxxxxxxxxxxxxxxxx</w:t>
            </w:r>
            <w:proofErr w:type="spellEnd"/>
            <w:r w:rsidR="0092521E" w:rsidRPr="005E3C6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35491A" w:rsidRPr="005E3C64" w14:paraId="0E265507" w14:textId="77777777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F55B" w14:textId="088CDF3A" w:rsidR="0035491A" w:rsidRPr="005E3C64" w:rsidRDefault="0047733D" w:rsidP="005E3C64">
            <w:pPr>
              <w:spacing w:after="0" w:line="240" w:lineRule="auto"/>
              <w:ind w:left="5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bookmarkStart w:id="0" w:name="_GoBack"/>
            <w:bookmarkEnd w:id="0"/>
            <w:r w:rsidR="0092521E" w:rsidRPr="005E3C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82FE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b/>
                <w:sz w:val="18"/>
                <w:szCs w:val="18"/>
              </w:rPr>
              <w:t xml:space="preserve">Statutární orgán poskytovatele ubytování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2970" w14:textId="77777777" w:rsidR="0035491A" w:rsidRPr="005E3C64" w:rsidRDefault="0092521E" w:rsidP="005E3C64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E3C64">
              <w:rPr>
                <w:rFonts w:ascii="Calibri" w:eastAsia="Calibri" w:hAnsi="Calibri" w:cs="Calibri"/>
                <w:sz w:val="18"/>
                <w:szCs w:val="18"/>
              </w:rPr>
              <w:t>Mgr. Bc. David Šimek, MBA</w:t>
            </w:r>
            <w:r w:rsidRPr="005E3C6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6F98AEE1" w14:textId="77777777" w:rsidR="004B69E2" w:rsidRPr="005E3C64" w:rsidRDefault="004B69E2">
      <w:pPr>
        <w:rPr>
          <w:sz w:val="18"/>
          <w:szCs w:val="18"/>
        </w:rPr>
      </w:pPr>
    </w:p>
    <w:sectPr w:rsidR="004B69E2" w:rsidRPr="005E3C64">
      <w:type w:val="continuous"/>
      <w:pgSz w:w="11906" w:h="16838"/>
      <w:pgMar w:top="1440" w:right="863" w:bottom="1440" w:left="7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A56"/>
    <w:multiLevelType w:val="hybridMultilevel"/>
    <w:tmpl w:val="6DB66390"/>
    <w:lvl w:ilvl="0" w:tplc="216C8C4C">
      <w:start w:val="1"/>
      <w:numFmt w:val="decimal"/>
      <w:lvlText w:val="%1.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00110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40DE4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4780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E4C78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2F1F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EEDF9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E6199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6A9F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47D4B"/>
    <w:multiLevelType w:val="hybridMultilevel"/>
    <w:tmpl w:val="0A884526"/>
    <w:lvl w:ilvl="0" w:tplc="34F4E680">
      <w:start w:val="1"/>
      <w:numFmt w:val="decimal"/>
      <w:lvlText w:val="%1.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4D510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6A9A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20AD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CC2FA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C1EF4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AC1FC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A73E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86A1C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C5075"/>
    <w:multiLevelType w:val="hybridMultilevel"/>
    <w:tmpl w:val="DC1A5F9A"/>
    <w:lvl w:ilvl="0" w:tplc="2B301DB8">
      <w:start w:val="1"/>
      <w:numFmt w:val="decimal"/>
      <w:lvlText w:val="%1.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3CE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14ED70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2B7B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8EEF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6810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ED81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6B3D0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8CA24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25143F"/>
    <w:multiLevelType w:val="hybridMultilevel"/>
    <w:tmpl w:val="CF3CC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86618"/>
    <w:multiLevelType w:val="hybridMultilevel"/>
    <w:tmpl w:val="E57A0CAC"/>
    <w:lvl w:ilvl="0" w:tplc="A088E896">
      <w:start w:val="1"/>
      <w:numFmt w:val="decimal"/>
      <w:lvlText w:val="%1.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C61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6FB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473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A1E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3465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68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018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CE5E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846755"/>
    <w:multiLevelType w:val="hybridMultilevel"/>
    <w:tmpl w:val="FF8AE93C"/>
    <w:lvl w:ilvl="0" w:tplc="280236D4">
      <w:start w:val="1"/>
      <w:numFmt w:val="decimal"/>
      <w:lvlText w:val="%1.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1D4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E6313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C6E3D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89E8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118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0258F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CFE0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070B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1A"/>
    <w:rsid w:val="0035491A"/>
    <w:rsid w:val="00437938"/>
    <w:rsid w:val="0047733D"/>
    <w:rsid w:val="004B69E2"/>
    <w:rsid w:val="005E3C64"/>
    <w:rsid w:val="005F0728"/>
    <w:rsid w:val="009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30A7"/>
  <w15:docId w15:val="{45671AC3-920C-42FB-B779-E90F09FE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2" w:line="249" w:lineRule="auto"/>
      <w:ind w:left="241" w:right="151" w:hanging="238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4"/>
      <w:ind w:left="302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5E3C64"/>
    <w:pPr>
      <w:spacing w:after="0" w:line="240" w:lineRule="auto"/>
      <w:ind w:left="241" w:right="151" w:hanging="238"/>
      <w:jc w:val="both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9F20-1A11-44CA-AB64-FFF6D31A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Ryzcová Michaela</dc:creator>
  <cp:keywords/>
  <cp:lastModifiedBy>Miroslava Škrancová</cp:lastModifiedBy>
  <cp:revision>2</cp:revision>
  <dcterms:created xsi:type="dcterms:W3CDTF">2023-03-17T08:03:00Z</dcterms:created>
  <dcterms:modified xsi:type="dcterms:W3CDTF">2023-03-17T08:03:00Z</dcterms:modified>
</cp:coreProperties>
</file>