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1A" w:rsidRDefault="00C729D8">
      <w:pPr>
        <w:spacing w:after="34"/>
      </w:pPr>
      <w:r>
        <w:rPr>
          <w:sz w:val="32"/>
        </w:rPr>
        <w:t>Vystavená nabídka</w:t>
      </w:r>
    </w:p>
    <w:tbl>
      <w:tblPr>
        <w:tblStyle w:val="TableGrid"/>
        <w:tblW w:w="8968" w:type="dxa"/>
        <w:tblInd w:w="27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1976"/>
        <w:gridCol w:w="4273"/>
      </w:tblGrid>
      <w:tr w:rsidR="0010381A">
        <w:trPr>
          <w:trHeight w:val="273"/>
        </w:trPr>
        <w:tc>
          <w:tcPr>
            <w:tcW w:w="2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381A" w:rsidRDefault="00C729D8">
            <w:pPr>
              <w:spacing w:after="0"/>
              <w:ind w:left="93"/>
            </w:pPr>
            <w:r>
              <w:rPr>
                <w:sz w:val="18"/>
              </w:rPr>
              <w:t>Dodavatel:</w:t>
            </w:r>
          </w:p>
          <w:p w:rsidR="0010381A" w:rsidRDefault="00C729D8">
            <w:pPr>
              <w:spacing w:after="0"/>
              <w:ind w:left="88" w:right="-58"/>
            </w:pPr>
            <w:r>
              <w:rPr>
                <w:sz w:val="20"/>
              </w:rPr>
              <w:t xml:space="preserve">Servis </w:t>
            </w:r>
            <w:proofErr w:type="spellStart"/>
            <w:r>
              <w:rPr>
                <w:sz w:val="20"/>
              </w:rPr>
              <w:t>Gastrozařízení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Houzar</w:t>
            </w:r>
            <w:proofErr w:type="spellEnd"/>
            <w:r>
              <w:rPr>
                <w:sz w:val="20"/>
              </w:rPr>
              <w:t xml:space="preserve"> Luděk</w:t>
            </w:r>
          </w:p>
          <w:p w:rsidR="0010381A" w:rsidRDefault="00C729D8">
            <w:pPr>
              <w:spacing w:after="0"/>
              <w:ind w:left="93"/>
            </w:pPr>
            <w:r>
              <w:rPr>
                <w:sz w:val="20"/>
              </w:rPr>
              <w:t>Nad sady 223</w:t>
            </w:r>
          </w:p>
          <w:p w:rsidR="0010381A" w:rsidRDefault="00C729D8">
            <w:pPr>
              <w:spacing w:after="0" w:line="227" w:lineRule="auto"/>
              <w:ind w:left="83" w:right="1411" w:firstLine="10"/>
              <w:jc w:val="both"/>
            </w:pPr>
            <w:r>
              <w:rPr>
                <w:sz w:val="18"/>
              </w:rPr>
              <w:t>387 06 Malenice tel: -l' fax: -l</w:t>
            </w:r>
          </w:p>
          <w:p w:rsidR="0010381A" w:rsidRDefault="00C729D8">
            <w:pPr>
              <w:spacing w:after="0"/>
              <w:ind w:left="93"/>
            </w:pPr>
            <w:r>
              <w:rPr>
                <w:sz w:val="18"/>
              </w:rPr>
              <w:t>IČO: 64857441</w:t>
            </w:r>
          </w:p>
          <w:p w:rsidR="0010381A" w:rsidRDefault="00C729D8">
            <w:pPr>
              <w:spacing w:after="0"/>
              <w:ind w:left="93"/>
            </w:pPr>
            <w:r>
              <w:rPr>
                <w:sz w:val="20"/>
              </w:rPr>
              <w:t>DIČ: CZ6107220394</w:t>
            </w:r>
          </w:p>
        </w:tc>
        <w:tc>
          <w:tcPr>
            <w:tcW w:w="197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0381A" w:rsidRDefault="00C729D8">
            <w:pPr>
              <w:spacing w:after="0"/>
              <w:ind w:left="350"/>
            </w:pPr>
            <w:r>
              <w:rPr>
                <w:noProof/>
              </w:rPr>
              <w:drawing>
                <wp:inline distT="0" distB="0" distL="0" distR="0">
                  <wp:extent cx="521292" cy="539634"/>
                  <wp:effectExtent l="0" t="0" r="0" b="0"/>
                  <wp:docPr id="1731" name="Picture 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Picture 1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92" cy="53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1A" w:rsidRDefault="00C729D8">
            <w:pPr>
              <w:tabs>
                <w:tab w:val="right" w:pos="4273"/>
              </w:tabs>
              <w:spacing w:after="0"/>
            </w:pPr>
            <w:r>
              <w:rPr>
                <w:sz w:val="26"/>
              </w:rPr>
              <w:t>Doklad číslo: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90000012</w:t>
            </w:r>
          </w:p>
        </w:tc>
      </w:tr>
      <w:tr w:rsidR="0010381A">
        <w:trPr>
          <w:trHeight w:val="18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81A" w:rsidRDefault="0010381A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0381A" w:rsidRDefault="0010381A"/>
        </w:tc>
        <w:tc>
          <w:tcPr>
            <w:tcW w:w="4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1A" w:rsidRDefault="00C729D8">
            <w:pPr>
              <w:spacing w:after="155"/>
              <w:ind w:left="64"/>
            </w:pPr>
            <w:r>
              <w:rPr>
                <w:sz w:val="18"/>
              </w:rPr>
              <w:t>Odběratel.</w:t>
            </w:r>
          </w:p>
          <w:p w:rsidR="0010381A" w:rsidRDefault="00C729D8">
            <w:pPr>
              <w:spacing w:after="139"/>
              <w:ind w:left="64"/>
            </w:pPr>
            <w:r>
              <w:rPr>
                <w:sz w:val="20"/>
              </w:rPr>
              <w:t>Mateřská škola Vimperk, Klostermannova 365,</w:t>
            </w:r>
          </w:p>
          <w:p w:rsidR="0010381A" w:rsidRDefault="00C729D8">
            <w:pPr>
              <w:spacing w:after="0"/>
              <w:ind w:left="64"/>
            </w:pPr>
            <w:r>
              <w:rPr>
                <w:sz w:val="20"/>
              </w:rPr>
              <w:t>Klostermannova 365</w:t>
            </w:r>
          </w:p>
          <w:p w:rsidR="0010381A" w:rsidRDefault="00C729D8">
            <w:pPr>
              <w:spacing w:after="7"/>
              <w:ind w:left="64"/>
            </w:pPr>
            <w:r>
              <w:t>38501 Vimperk</w:t>
            </w:r>
          </w:p>
          <w:p w:rsidR="0010381A" w:rsidRDefault="00C729D8">
            <w:pPr>
              <w:spacing w:after="0"/>
              <w:ind w:left="64" w:right="2792"/>
            </w:pPr>
            <w:r>
              <w:t>IČO: 60665211 DIČ:</w:t>
            </w:r>
          </w:p>
        </w:tc>
      </w:tr>
      <w:tr w:rsidR="0010381A">
        <w:trPr>
          <w:trHeight w:val="537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381A" w:rsidRDefault="00C729D8">
            <w:pPr>
              <w:spacing w:after="0"/>
              <w:ind w:left="93"/>
            </w:pPr>
            <w:r>
              <w:rPr>
                <w:sz w:val="20"/>
              </w:rPr>
              <w:t xml:space="preserve">Datum vystavení: </w:t>
            </w:r>
            <w:proofErr w:type="gramStart"/>
            <w:r>
              <w:rPr>
                <w:sz w:val="20"/>
              </w:rPr>
              <w:t>02.03.2023</w:t>
            </w:r>
            <w:proofErr w:type="gramEnd"/>
          </w:p>
          <w:p w:rsidR="0010381A" w:rsidRDefault="00C729D8">
            <w:pPr>
              <w:tabs>
                <w:tab w:val="center" w:pos="1843"/>
              </w:tabs>
              <w:spacing w:after="0"/>
            </w:pPr>
            <w:r>
              <w:rPr>
                <w:sz w:val="18"/>
              </w:rPr>
              <w:t>Doprava:</w:t>
            </w:r>
            <w:r>
              <w:rPr>
                <w:sz w:val="18"/>
              </w:rPr>
              <w:tab/>
              <w:t>Platební podmínky: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0381A" w:rsidRDefault="00C729D8">
            <w:pPr>
              <w:spacing w:after="0"/>
            </w:pPr>
            <w:r>
              <w:rPr>
                <w:sz w:val="20"/>
              </w:rPr>
              <w:t xml:space="preserve">Platnost do: </w:t>
            </w:r>
            <w:proofErr w:type="gramStart"/>
            <w:r>
              <w:rPr>
                <w:sz w:val="20"/>
              </w:rPr>
              <w:t>30.06.2023</w:t>
            </w:r>
            <w:proofErr w:type="gramEnd"/>
          </w:p>
        </w:tc>
        <w:tc>
          <w:tcPr>
            <w:tcW w:w="42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0381A" w:rsidRDefault="00C729D8">
            <w:pPr>
              <w:spacing w:after="0"/>
              <w:ind w:left="227"/>
            </w:pPr>
            <w:r>
              <w:rPr>
                <w:sz w:val="20"/>
              </w:rPr>
              <w:t xml:space="preserve">Vystavil (a): </w:t>
            </w:r>
            <w:proofErr w:type="spellStart"/>
            <w:r>
              <w:rPr>
                <w:sz w:val="20"/>
              </w:rPr>
              <w:t>Houzar</w:t>
            </w:r>
            <w:proofErr w:type="spellEnd"/>
            <w:r>
              <w:rPr>
                <w:sz w:val="20"/>
              </w:rPr>
              <w:t xml:space="preserve"> Luděk</w:t>
            </w:r>
          </w:p>
        </w:tc>
      </w:tr>
    </w:tbl>
    <w:p w:rsidR="0010381A" w:rsidRDefault="00C729D8">
      <w:pPr>
        <w:spacing w:after="1224"/>
        <w:ind w:left="10" w:firstLine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3049</wp:posOffset>
                </wp:positionH>
                <wp:positionV relativeFrom="paragraph">
                  <wp:posOffset>0</wp:posOffset>
                </wp:positionV>
                <wp:extent cx="5697631" cy="774391"/>
                <wp:effectExtent l="0" t="0" r="0" b="0"/>
                <wp:wrapSquare wrapText="bothSides"/>
                <wp:docPr id="4301" name="Group 4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7631" cy="774391"/>
                          <a:chOff x="0" y="0"/>
                          <a:chExt cx="5697631" cy="774391"/>
                        </a:xfrm>
                      </wpg:grpSpPr>
                      <pic:pic xmlns:pic="http://schemas.openxmlformats.org/drawingml/2006/picture">
                        <pic:nvPicPr>
                          <pic:cNvPr id="4437" name="Picture 44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39"/>
                            <a:ext cx="5697631" cy="621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67" name="Rectangle 3767"/>
                        <wps:cNvSpPr/>
                        <wps:spPr>
                          <a:xfrm>
                            <a:off x="4673338" y="0"/>
                            <a:ext cx="235161" cy="109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381A" w:rsidRDefault="00C729D8">
                              <w:r>
                                <w:rPr>
                                  <w:sz w:val="18"/>
                                  <w:u w:val="single" w:color="000000"/>
                                </w:rPr>
                                <w:t xml:space="preserve">bez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8" name="Rectangle 3768"/>
                        <wps:cNvSpPr/>
                        <wps:spPr>
                          <a:xfrm>
                            <a:off x="4850151" y="0"/>
                            <a:ext cx="239215" cy="109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381A" w:rsidRDefault="00C729D8">
                              <w:r>
                                <w:rPr>
                                  <w:sz w:val="18"/>
                                  <w:u w:val="single" w:color="000000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01" style="width:448.632pt;height:60.9757pt;position:absolute;mso-position-horizontal-relative:text;mso-position-horizontal:absolute;margin-left:0.24004pt;mso-position-vertical-relative:text;margin-top:1.52588e-05pt;" coordsize="56976,7743">
                <v:shape id="Picture 4437" style="position:absolute;width:56976;height:6219;left:0;top:1524;" filled="f">
                  <v:imagedata r:id="rId6"/>
                </v:shape>
                <v:rect id="Rectangle 3767" style="position:absolute;width:2351;height:1094;left:4673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  <w:u w:val="single" w:color="000000"/>
                          </w:rPr>
                          <w:t xml:space="preserve">bez </w:t>
                        </w:r>
                      </w:p>
                    </w:txbxContent>
                  </v:textbox>
                </v:rect>
                <v:rect id="Rectangle 3768" style="position:absolute;width:2392;height:1094;left:4850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  <w:u w:val="single" w:color="000000"/>
                          </w:rPr>
                          <w:t xml:space="preserve">DPH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6"/>
          <w:u w:val="single" w:color="000000"/>
        </w:rPr>
        <w:t xml:space="preserve">Označení dodávky Katalogové označení Počet </w:t>
      </w:r>
      <w:proofErr w:type="gramStart"/>
      <w:r>
        <w:rPr>
          <w:sz w:val="16"/>
          <w:u w:val="single" w:color="000000"/>
        </w:rPr>
        <w:t>M.J.</w:t>
      </w:r>
      <w:proofErr w:type="gramEnd"/>
      <w:r>
        <w:rPr>
          <w:sz w:val="16"/>
          <w:u w:val="single" w:color="000000"/>
        </w:rPr>
        <w:t xml:space="preserve"> M.J. Cena za M.J. DPH </w:t>
      </w:r>
      <w:r>
        <w:rPr>
          <w:sz w:val="16"/>
          <w:vertAlign w:val="superscript"/>
        </w:rPr>
        <w:t>0</w:t>
      </w:r>
      <w:r>
        <w:rPr>
          <w:sz w:val="16"/>
          <w:u w:val="single" w:color="000000"/>
        </w:rPr>
        <w:t xml:space="preserve">/0 s DPH </w:t>
      </w:r>
      <w:r>
        <w:rPr>
          <w:sz w:val="16"/>
        </w:rPr>
        <w:t xml:space="preserve">elektrický sporák </w:t>
      </w:r>
      <w:proofErr w:type="spellStart"/>
      <w:r>
        <w:rPr>
          <w:sz w:val="16"/>
        </w:rPr>
        <w:t>Red</w:t>
      </w:r>
      <w:proofErr w:type="spellEnd"/>
      <w:r>
        <w:rPr>
          <w:sz w:val="16"/>
        </w:rPr>
        <w:t xml:space="preserve"> Fox SPT 90/120 21 E</w:t>
      </w:r>
      <w:r>
        <w:rPr>
          <w:sz w:val="16"/>
        </w:rPr>
        <w:tab/>
      </w:r>
      <w:r>
        <w:rPr>
          <w:sz w:val="16"/>
        </w:rPr>
        <w:t>140 549,97</w:t>
      </w:r>
    </w:p>
    <w:tbl>
      <w:tblPr>
        <w:tblStyle w:val="TableGrid"/>
        <w:tblW w:w="5646" w:type="dxa"/>
        <w:tblInd w:w="3327" w:type="dxa"/>
        <w:tblCellMar>
          <w:top w:w="59" w:type="dxa"/>
          <w:left w:w="0" w:type="dxa"/>
          <w:bottom w:w="46" w:type="dxa"/>
          <w:right w:w="86" w:type="dxa"/>
        </w:tblCellMar>
        <w:tblLook w:val="04A0" w:firstRow="1" w:lastRow="0" w:firstColumn="1" w:lastColumn="0" w:noHBand="0" w:noVBand="1"/>
      </w:tblPr>
      <w:tblGrid>
        <w:gridCol w:w="1063"/>
        <w:gridCol w:w="1141"/>
        <w:gridCol w:w="1178"/>
        <w:gridCol w:w="1456"/>
        <w:gridCol w:w="808"/>
      </w:tblGrid>
      <w:tr w:rsidR="0010381A">
        <w:trPr>
          <w:trHeight w:val="27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381A" w:rsidRDefault="00C729D8">
            <w:pPr>
              <w:spacing w:after="0"/>
              <w:ind w:left="58"/>
            </w:pPr>
            <w:bookmarkStart w:id="0" w:name="_GoBack"/>
            <w:r>
              <w:rPr>
                <w:sz w:val="18"/>
              </w:rPr>
              <w:t>Sazba</w:t>
            </w:r>
            <w:bookmarkEnd w:id="0"/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0381A" w:rsidRDefault="0010381A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0381A" w:rsidRDefault="00C729D8">
            <w:pPr>
              <w:spacing w:after="0"/>
              <w:ind w:left="274"/>
            </w:pPr>
            <w:r>
              <w:rPr>
                <w:sz w:val="16"/>
              </w:rPr>
              <w:t>Základ</w:t>
            </w:r>
          </w:p>
        </w:tc>
        <w:tc>
          <w:tcPr>
            <w:tcW w:w="1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0381A" w:rsidRDefault="00C729D8">
            <w:pPr>
              <w:spacing w:after="0"/>
              <w:ind w:left="34"/>
              <w:jc w:val="center"/>
            </w:pPr>
            <w:r>
              <w:rPr>
                <w:sz w:val="18"/>
              </w:rPr>
              <w:t>DPH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0381A" w:rsidRDefault="00C729D8">
            <w:pPr>
              <w:spacing w:after="0"/>
              <w:ind w:left="240"/>
            </w:pPr>
            <w:r>
              <w:rPr>
                <w:sz w:val="16"/>
              </w:rPr>
              <w:t>Celkem</w:t>
            </w:r>
          </w:p>
        </w:tc>
      </w:tr>
      <w:tr w:rsidR="0010381A">
        <w:trPr>
          <w:trHeight w:val="91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0381A" w:rsidRDefault="00C729D8">
            <w:pPr>
              <w:spacing w:after="0"/>
              <w:ind w:left="62"/>
            </w:pPr>
            <w:r>
              <w:rPr>
                <w:sz w:val="18"/>
              </w:rPr>
              <w:t>Snížená</w:t>
            </w:r>
          </w:p>
          <w:p w:rsidR="0010381A" w:rsidRDefault="00C729D8">
            <w:pPr>
              <w:spacing w:after="0"/>
              <w:ind w:left="62"/>
            </w:pPr>
            <w:r>
              <w:rPr>
                <w:sz w:val="18"/>
              </w:rPr>
              <w:t>Snížená</w:t>
            </w:r>
          </w:p>
          <w:p w:rsidR="0010381A" w:rsidRDefault="00C729D8">
            <w:pPr>
              <w:spacing w:after="0"/>
              <w:ind w:left="58"/>
            </w:pPr>
            <w:r>
              <w:rPr>
                <w:sz w:val="16"/>
              </w:rPr>
              <w:t>Základní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10381A" w:rsidRDefault="00C729D8">
            <w:pPr>
              <w:spacing w:after="0"/>
            </w:pPr>
            <w:r>
              <w:rPr>
                <w:sz w:val="8"/>
              </w:rPr>
              <w:t xml:space="preserve">21 </w:t>
            </w:r>
            <w:r>
              <w:rPr>
                <w:sz w:val="8"/>
                <w:vertAlign w:val="superscript"/>
              </w:rPr>
              <w:t>0</w:t>
            </w:r>
            <w:r>
              <w:rPr>
                <w:sz w:val="8"/>
              </w:rPr>
              <w:t>/o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0381A" w:rsidRDefault="00C729D8">
            <w:pPr>
              <w:spacing w:after="5"/>
              <w:ind w:left="24"/>
              <w:jc w:val="center"/>
            </w:pPr>
            <w:r>
              <w:rPr>
                <w:sz w:val="16"/>
              </w:rPr>
              <w:t>0,00</w:t>
            </w:r>
          </w:p>
          <w:p w:rsidR="0010381A" w:rsidRDefault="00C729D8">
            <w:pPr>
              <w:spacing w:after="5"/>
              <w:ind w:left="24"/>
              <w:jc w:val="center"/>
            </w:pPr>
            <w:r>
              <w:rPr>
                <w:sz w:val="16"/>
              </w:rPr>
              <w:t>0,00</w:t>
            </w:r>
          </w:p>
          <w:p w:rsidR="0010381A" w:rsidRDefault="00C729D8">
            <w:pPr>
              <w:spacing w:after="5"/>
              <w:ind w:left="29"/>
              <w:jc w:val="center"/>
            </w:pPr>
            <w:r>
              <w:rPr>
                <w:sz w:val="16"/>
              </w:rPr>
              <w:t>0,00</w:t>
            </w:r>
          </w:p>
          <w:p w:rsidR="0010381A" w:rsidRDefault="00C729D8">
            <w:pPr>
              <w:spacing w:after="0"/>
            </w:pPr>
            <w:r>
              <w:rPr>
                <w:sz w:val="16"/>
              </w:rPr>
              <w:t>116 157,00</w:t>
            </w:r>
          </w:p>
        </w:tc>
        <w:tc>
          <w:tcPr>
            <w:tcW w:w="1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10381A" w:rsidRDefault="00C729D8">
            <w:pPr>
              <w:spacing w:after="5"/>
              <w:ind w:left="38"/>
              <w:jc w:val="center"/>
            </w:pPr>
            <w:r>
              <w:rPr>
                <w:sz w:val="16"/>
              </w:rPr>
              <w:t>0,00</w:t>
            </w:r>
          </w:p>
          <w:p w:rsidR="0010381A" w:rsidRDefault="00C729D8">
            <w:pPr>
              <w:spacing w:after="10"/>
              <w:ind w:left="38"/>
              <w:jc w:val="center"/>
            </w:pPr>
            <w:r>
              <w:rPr>
                <w:sz w:val="16"/>
              </w:rPr>
              <w:t>0,00</w:t>
            </w:r>
          </w:p>
          <w:p w:rsidR="0010381A" w:rsidRDefault="00C729D8">
            <w:pPr>
              <w:spacing w:after="0"/>
              <w:ind w:left="206"/>
            </w:pPr>
            <w:r>
              <w:rPr>
                <w:sz w:val="16"/>
              </w:rPr>
              <w:t>24.392,97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0381A" w:rsidRDefault="00C729D8">
            <w:pPr>
              <w:spacing w:after="0"/>
              <w:jc w:val="right"/>
            </w:pPr>
            <w:r>
              <w:rPr>
                <w:sz w:val="16"/>
              </w:rPr>
              <w:t>0,00</w:t>
            </w:r>
          </w:p>
          <w:p w:rsidR="0010381A" w:rsidRDefault="00C729D8">
            <w:pPr>
              <w:spacing w:after="5"/>
              <w:jc w:val="right"/>
            </w:pPr>
            <w:r>
              <w:rPr>
                <w:sz w:val="16"/>
              </w:rPr>
              <w:t>0,00</w:t>
            </w:r>
          </w:p>
          <w:p w:rsidR="0010381A" w:rsidRDefault="00C729D8">
            <w:pPr>
              <w:spacing w:after="9"/>
              <w:jc w:val="right"/>
            </w:pPr>
            <w:r>
              <w:rPr>
                <w:sz w:val="16"/>
              </w:rPr>
              <w:t>0,00</w:t>
            </w:r>
          </w:p>
          <w:p w:rsidR="0010381A" w:rsidRDefault="00C729D8">
            <w:pPr>
              <w:spacing w:after="0"/>
            </w:pPr>
            <w:r>
              <w:rPr>
                <w:sz w:val="16"/>
              </w:rPr>
              <w:t>140 549,97</w:t>
            </w:r>
          </w:p>
        </w:tc>
      </w:tr>
      <w:tr w:rsidR="0010381A">
        <w:trPr>
          <w:trHeight w:val="26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381A" w:rsidRDefault="00C729D8">
            <w:pPr>
              <w:spacing w:after="0"/>
              <w:ind w:left="62"/>
            </w:pPr>
            <w:r>
              <w:rPr>
                <w:sz w:val="16"/>
              </w:rPr>
              <w:t>Celkem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0381A" w:rsidRDefault="0010381A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0381A" w:rsidRDefault="00C729D8">
            <w:pPr>
              <w:spacing w:after="0"/>
              <w:ind w:left="38"/>
            </w:pPr>
            <w:r>
              <w:rPr>
                <w:sz w:val="16"/>
              </w:rPr>
              <w:t>116 157,00</w:t>
            </w:r>
          </w:p>
        </w:tc>
        <w:tc>
          <w:tcPr>
            <w:tcW w:w="1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0381A" w:rsidRDefault="00C729D8">
            <w:pPr>
              <w:spacing w:after="0"/>
              <w:ind w:left="250"/>
            </w:pPr>
            <w:r>
              <w:rPr>
                <w:sz w:val="16"/>
              </w:rPr>
              <w:t>24 392,97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0381A" w:rsidRDefault="00C729D8">
            <w:pPr>
              <w:spacing w:after="0"/>
              <w:ind w:left="43"/>
            </w:pPr>
            <w:r>
              <w:rPr>
                <w:sz w:val="16"/>
              </w:rPr>
              <w:t>140 549,97</w:t>
            </w:r>
          </w:p>
        </w:tc>
      </w:tr>
    </w:tbl>
    <w:tbl>
      <w:tblPr>
        <w:tblStyle w:val="TableGrid"/>
        <w:tblpPr w:vertAnchor="text" w:tblpX="5892" w:tblpY="-74"/>
        <w:tblOverlap w:val="never"/>
        <w:tblW w:w="3057" w:type="dxa"/>
        <w:tblInd w:w="0" w:type="dxa"/>
        <w:tblCellMar>
          <w:top w:w="74" w:type="dxa"/>
          <w:left w:w="115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3057"/>
      </w:tblGrid>
      <w:tr w:rsidR="0010381A">
        <w:trPr>
          <w:trHeight w:val="32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1A" w:rsidRDefault="00C729D8">
            <w:pPr>
              <w:spacing w:after="0"/>
              <w:jc w:val="right"/>
            </w:pPr>
            <w:r>
              <w:rPr>
                <w:sz w:val="26"/>
              </w:rPr>
              <w:t>140 549,97 Kč</w:t>
            </w:r>
          </w:p>
        </w:tc>
      </w:tr>
    </w:tbl>
    <w:p w:rsidR="0010381A" w:rsidRDefault="00C729D8">
      <w:pPr>
        <w:spacing w:after="1196"/>
        <w:ind w:right="1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588359</wp:posOffset>
                </wp:positionH>
                <wp:positionV relativeFrom="page">
                  <wp:posOffset>649391</wp:posOffset>
                </wp:positionV>
                <wp:extent cx="5700680" cy="21341"/>
                <wp:effectExtent l="0" t="0" r="0" b="0"/>
                <wp:wrapTopAndBottom/>
                <wp:docPr id="4439" name="Group 4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680" cy="21341"/>
                          <a:chOff x="0" y="0"/>
                          <a:chExt cx="5700680" cy="21341"/>
                        </a:xfrm>
                      </wpg:grpSpPr>
                      <wps:wsp>
                        <wps:cNvPr id="4438" name="Shape 4438"/>
                        <wps:cNvSpPr/>
                        <wps:spPr>
                          <a:xfrm>
                            <a:off x="0" y="0"/>
                            <a:ext cx="5700680" cy="2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80" h="21341">
                                <a:moveTo>
                                  <a:pt x="0" y="10671"/>
                                </a:moveTo>
                                <a:lnTo>
                                  <a:pt x="5700680" y="10671"/>
                                </a:lnTo>
                              </a:path>
                            </a:pathLst>
                          </a:custGeom>
                          <a:ln w="213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39" style="width:448.872pt;height:1.68043pt;position:absolute;mso-position-horizontal-relative:page;mso-position-horizontal:absolute;margin-left:46.3275pt;mso-position-vertical-relative:page;margin-top:51.1331pt;" coordsize="57006,213">
                <v:shape id="Shape 4438" style="position:absolute;width:57006;height:213;left:0;top:0;" coordsize="5700680,21341" path="m0,10671l5700680,10671">
                  <v:stroke weight="1.6804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591407</wp:posOffset>
                </wp:positionH>
                <wp:positionV relativeFrom="page">
                  <wp:posOffset>9838420</wp:posOffset>
                </wp:positionV>
                <wp:extent cx="2130896" cy="3049"/>
                <wp:effectExtent l="0" t="0" r="0" b="0"/>
                <wp:wrapSquare wrapText="bothSides"/>
                <wp:docPr id="4441" name="Group 4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896" cy="3049"/>
                          <a:chOff x="0" y="0"/>
                          <a:chExt cx="2130896" cy="3049"/>
                        </a:xfrm>
                      </wpg:grpSpPr>
                      <wps:wsp>
                        <wps:cNvPr id="4440" name="Shape 4440"/>
                        <wps:cNvSpPr/>
                        <wps:spPr>
                          <a:xfrm>
                            <a:off x="0" y="0"/>
                            <a:ext cx="21308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896" h="3049">
                                <a:moveTo>
                                  <a:pt x="0" y="1525"/>
                                </a:moveTo>
                                <a:lnTo>
                                  <a:pt x="2130896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41" style="width:167.787pt;height:0.240112pt;position:absolute;mso-position-horizontal-relative:page;mso-position-horizontal:absolute;margin-left:46.5675pt;mso-position-vertical-relative:page;margin-top:774.679pt;" coordsize="21308,30">
                <v:shape id="Shape 4440" style="position:absolute;width:21308;height:30;left:0;top:0;" coordsize="2130896,3049" path="m0,1525l2130896,1525">
                  <v:stroke weight="0.24011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4225210</wp:posOffset>
                </wp:positionH>
                <wp:positionV relativeFrom="page">
                  <wp:posOffset>9838420</wp:posOffset>
                </wp:positionV>
                <wp:extent cx="2173575" cy="6097"/>
                <wp:effectExtent l="0" t="0" r="0" b="0"/>
                <wp:wrapSquare wrapText="bothSides"/>
                <wp:docPr id="4443" name="Group 4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3575" cy="6097"/>
                          <a:chOff x="0" y="0"/>
                          <a:chExt cx="2173575" cy="6097"/>
                        </a:xfrm>
                      </wpg:grpSpPr>
                      <wps:wsp>
                        <wps:cNvPr id="4442" name="Shape 4442"/>
                        <wps:cNvSpPr/>
                        <wps:spPr>
                          <a:xfrm>
                            <a:off x="0" y="0"/>
                            <a:ext cx="217357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575" h="6097">
                                <a:moveTo>
                                  <a:pt x="0" y="3049"/>
                                </a:moveTo>
                                <a:lnTo>
                                  <a:pt x="217357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43" style="width:171.148pt;height:0.480103pt;position:absolute;mso-position-horizontal-relative:page;mso-position-horizontal:absolute;margin-left:332.694pt;mso-position-vertical-relative:page;margin-top:774.679pt;" coordsize="21735,60">
                <v:shape id="Shape 4442" style="position:absolute;width:21735;height:60;left:0;top:0;" coordsize="2173575,6097" path="m0,3049l2173575,3049">
                  <v:stroke weight="0.48010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8"/>
        </w:rPr>
        <w:t>Cena celkem s DPH:</w:t>
      </w:r>
    </w:p>
    <w:p w:rsidR="0010381A" w:rsidRDefault="00C729D8">
      <w:pPr>
        <w:spacing w:after="12"/>
        <w:ind w:left="5675" w:righ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2100411" cy="6097"/>
                <wp:effectExtent l="0" t="0" r="0" b="0"/>
                <wp:docPr id="4445" name="Group 4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0411" cy="6097"/>
                          <a:chOff x="0" y="0"/>
                          <a:chExt cx="2100411" cy="6097"/>
                        </a:xfrm>
                      </wpg:grpSpPr>
                      <wps:wsp>
                        <wps:cNvPr id="4444" name="Shape 4444"/>
                        <wps:cNvSpPr/>
                        <wps:spPr>
                          <a:xfrm>
                            <a:off x="0" y="0"/>
                            <a:ext cx="210041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411" h="6097">
                                <a:moveTo>
                                  <a:pt x="0" y="3049"/>
                                </a:moveTo>
                                <a:lnTo>
                                  <a:pt x="2100411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45" style="width:165.387pt;height:0.480103pt;mso-position-horizontal-relative:char;mso-position-vertical-relative:line" coordsize="21004,60">
                <v:shape id="Shape 4444" style="position:absolute;width:21004;height:60;left:0;top:0;" coordsize="2100411,6097" path="m0,3049l2100411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0381A" w:rsidRDefault="00C729D8">
      <w:pPr>
        <w:spacing w:after="5072"/>
        <w:ind w:right="979"/>
        <w:jc w:val="right"/>
      </w:pPr>
      <w:r>
        <w:t>razítko, podpis</w:t>
      </w:r>
    </w:p>
    <w:p w:rsidR="0010381A" w:rsidRDefault="00C729D8">
      <w:pPr>
        <w:spacing w:after="0" w:line="216" w:lineRule="auto"/>
        <w:ind w:left="10"/>
        <w:jc w:val="right"/>
      </w:pPr>
      <w:r>
        <w:rPr>
          <w:sz w:val="14"/>
        </w:rPr>
        <w:lastRenderedPageBreak/>
        <w:t>Zpracováno systémem Money S3 www.money.cz</w:t>
      </w:r>
      <w:r>
        <w:rPr>
          <w:sz w:val="14"/>
        </w:rPr>
        <w:tab/>
        <w:t>Strana:</w:t>
      </w:r>
      <w:r>
        <w:rPr>
          <w:sz w:val="14"/>
        </w:rPr>
        <w:tab/>
      </w:r>
      <w:r>
        <w:rPr>
          <w:sz w:val="14"/>
        </w:rPr>
        <w:t>1</w:t>
      </w:r>
    </w:p>
    <w:sectPr w:rsidR="0010381A">
      <w:pgSz w:w="11906" w:h="16838"/>
      <w:pgMar w:top="1386" w:right="2016" w:bottom="1440" w:left="9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1A"/>
    <w:rsid w:val="0010381A"/>
    <w:rsid w:val="00C7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D60F8-8161-4BAA-AE7A-980D9F88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6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Vimperk, Klostermannova 365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cp:lastModifiedBy>Ucto</cp:lastModifiedBy>
  <cp:revision>2</cp:revision>
  <dcterms:created xsi:type="dcterms:W3CDTF">2023-03-17T08:10:00Z</dcterms:created>
  <dcterms:modified xsi:type="dcterms:W3CDTF">2023-03-17T08:10:00Z</dcterms:modified>
</cp:coreProperties>
</file>