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DB9E" w14:textId="77777777" w:rsidR="00F64B04" w:rsidRDefault="00F64B04" w:rsidP="00F64B04">
      <w:pPr>
        <w:pStyle w:val="Nadpis1"/>
      </w:pPr>
      <w:r>
        <w:t>Dodatek č. 1</w:t>
      </w:r>
    </w:p>
    <w:p w14:paraId="08F5D6EF" w14:textId="08538CCF" w:rsidR="00F64B04" w:rsidRDefault="00F64B04" w:rsidP="00F64B04">
      <w:pPr>
        <w:pStyle w:val="Nadpis1"/>
        <w:rPr>
          <w:rFonts w:ascii="Crabath Text Medium" w:hAnsi="Crabath Text Medium"/>
        </w:rPr>
      </w:pPr>
      <w:r>
        <w:t>ke Smlouvě na dodávky tonerů do vstupenkových tiskáren</w:t>
      </w:r>
      <w:r w:rsidRPr="00697CCA">
        <w:br/>
      </w:r>
    </w:p>
    <w:p w14:paraId="5A433A0E" w14:textId="77777777" w:rsidR="00F64B04" w:rsidRDefault="00F64B04" w:rsidP="00F64B04">
      <w:pPr>
        <w:rPr>
          <w:rFonts w:ascii="Crabath Text Medium" w:hAnsi="Crabath Text Medium"/>
        </w:rPr>
      </w:pPr>
    </w:p>
    <w:p w14:paraId="601723DE" w14:textId="77777777" w:rsidR="00F64B04" w:rsidRDefault="00F64B04" w:rsidP="00F64B04">
      <w:pPr>
        <w:rPr>
          <w:rFonts w:ascii="Crabath Text Medium" w:hAnsi="Crabath Text Medium"/>
        </w:rPr>
      </w:pPr>
    </w:p>
    <w:p w14:paraId="72C7F45B" w14:textId="77777777" w:rsidR="00F64B04" w:rsidRDefault="00F64B04" w:rsidP="00F64B04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7BF638CC" w14:textId="77777777" w:rsidR="00F64B04" w:rsidRPr="00026C34" w:rsidRDefault="00F64B04" w:rsidP="00F64B04">
      <w:pPr>
        <w:spacing w:line="240" w:lineRule="auto"/>
        <w:rPr>
          <w:sz w:val="23"/>
          <w:szCs w:val="23"/>
        </w:rPr>
      </w:pPr>
    </w:p>
    <w:p w14:paraId="2FEDE01F" w14:textId="77777777" w:rsidR="00F64B04" w:rsidRPr="00026C34" w:rsidRDefault="00F64B04" w:rsidP="00F64B04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53BBE266" w14:textId="77777777" w:rsidR="00F64B04" w:rsidRPr="00026C34" w:rsidRDefault="00F64B04" w:rsidP="00F64B04">
      <w:pPr>
        <w:spacing w:line="240" w:lineRule="auto"/>
        <w:rPr>
          <w:sz w:val="23"/>
          <w:szCs w:val="23"/>
        </w:rPr>
      </w:pPr>
    </w:p>
    <w:p w14:paraId="69E9346D" w14:textId="77777777" w:rsidR="00F64B04" w:rsidRDefault="00F64B04" w:rsidP="00F64B04">
      <w:r w:rsidRPr="00A25FB3">
        <w:rPr>
          <w:rFonts w:ascii="Crabath Text Medium" w:hAnsi="Crabath Text Medium"/>
        </w:rPr>
        <w:t>Se sídlem:</w:t>
      </w:r>
      <w:r>
        <w:t xml:space="preserve"> Žatecká 110/2, 110 00 Praha 1</w:t>
      </w:r>
    </w:p>
    <w:p w14:paraId="328D1D7A" w14:textId="77777777" w:rsidR="00F64B04" w:rsidRPr="00A10A11" w:rsidRDefault="00F64B04" w:rsidP="00F64B04">
      <w:r w:rsidRPr="00A10A11">
        <w:t xml:space="preserve">zapsaná v obchodním rejstříku vedeném Městským soudem v Praze pod </w:t>
      </w:r>
      <w:proofErr w:type="spellStart"/>
      <w:r w:rsidRPr="00A10A11">
        <w:t>sp</w:t>
      </w:r>
      <w:proofErr w:type="spellEnd"/>
      <w:r w:rsidRPr="00A10A11">
        <w:t>. zn. B 23670</w:t>
      </w:r>
    </w:p>
    <w:p w14:paraId="6AB0B007" w14:textId="77777777" w:rsidR="00F64B04" w:rsidRDefault="00F64B04" w:rsidP="00F64B04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175DED2A" w14:textId="77777777" w:rsidR="00F64B04" w:rsidRDefault="00F64B04" w:rsidP="00F64B04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096017F6" w14:textId="77777777" w:rsidR="00F64B04" w:rsidRPr="00744B72" w:rsidRDefault="00F64B04" w:rsidP="00F64B04">
      <w:pPr>
        <w:rPr>
          <w:rFonts w:ascii="Crabath Text Medium" w:hAnsi="Crabath Text Medium"/>
        </w:rPr>
      </w:pPr>
      <w:r w:rsidRPr="00A25FB3">
        <w:rPr>
          <w:rFonts w:ascii="Crabath Text Medium" w:hAnsi="Crabath Text Medium"/>
        </w:rPr>
        <w:t>Zastoupená:</w:t>
      </w:r>
      <w:r w:rsidRPr="00744B72">
        <w:rPr>
          <w:rFonts w:ascii="Crabath Text Medium" w:hAnsi="Crabath Text Medium"/>
        </w:rPr>
        <w:t xml:space="preserve"> </w:t>
      </w:r>
      <w:r>
        <w:t xml:space="preserve">Mgr. Františkem </w:t>
      </w:r>
      <w:proofErr w:type="spellStart"/>
      <w:r>
        <w:t>Ciprem</w:t>
      </w:r>
      <w:proofErr w:type="spellEnd"/>
      <w:r>
        <w:t>, předsedou představenstva a Ing. Miroslavem Karlem, MBA, členem představenstva</w:t>
      </w:r>
    </w:p>
    <w:p w14:paraId="4683F895" w14:textId="77777777" w:rsidR="00F64B04" w:rsidRDefault="00F64B04" w:rsidP="00F64B04">
      <w:pPr>
        <w:spacing w:after="40" w:line="240" w:lineRule="auto"/>
      </w:pPr>
    </w:p>
    <w:p w14:paraId="4FE43928" w14:textId="77777777" w:rsidR="00F64B04" w:rsidRPr="00D822A3" w:rsidRDefault="00F64B04" w:rsidP="00F64B04">
      <w:pPr>
        <w:spacing w:after="40" w:line="240" w:lineRule="auto"/>
      </w:pPr>
      <w:r>
        <w:t>Dále jen „</w:t>
      </w:r>
      <w:r w:rsidRPr="00433E42">
        <w:rPr>
          <w:b/>
          <w:bCs/>
        </w:rPr>
        <w:t>Objednate</w:t>
      </w:r>
      <w:r>
        <w:t>l“</w:t>
      </w:r>
    </w:p>
    <w:p w14:paraId="017182E2" w14:textId="77777777" w:rsidR="00F64B04" w:rsidRPr="00026C34" w:rsidRDefault="00F64B04" w:rsidP="00F64B04">
      <w:pPr>
        <w:spacing w:after="120" w:line="240" w:lineRule="auto"/>
        <w:rPr>
          <w:sz w:val="23"/>
          <w:szCs w:val="23"/>
        </w:rPr>
      </w:pPr>
    </w:p>
    <w:p w14:paraId="7AB6D949" w14:textId="77777777" w:rsidR="00F64B04" w:rsidRPr="00026C34" w:rsidRDefault="00F64B04" w:rsidP="00F64B04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53BAC6C5" w14:textId="77777777" w:rsidR="00F64B04" w:rsidRPr="00026C34" w:rsidRDefault="00F64B04" w:rsidP="00F64B04">
      <w:pPr>
        <w:spacing w:after="120" w:line="240" w:lineRule="auto"/>
        <w:rPr>
          <w:sz w:val="23"/>
          <w:szCs w:val="23"/>
        </w:rPr>
      </w:pPr>
    </w:p>
    <w:p w14:paraId="3F6865AF" w14:textId="77777777" w:rsidR="00F64B04" w:rsidRDefault="00F64B04" w:rsidP="00F64B04">
      <w:pPr>
        <w:spacing w:after="120"/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QUENTIN, spol. s r.o.</w:t>
      </w:r>
    </w:p>
    <w:p w14:paraId="2311B68E" w14:textId="77777777" w:rsidR="00F64B04" w:rsidRDefault="00F64B04" w:rsidP="00F64B04">
      <w:pPr>
        <w:spacing w:after="120"/>
        <w:rPr>
          <w:rFonts w:ascii="Crabath Text Medium" w:hAnsi="Crabath Text Medium"/>
          <w:sz w:val="23"/>
          <w:szCs w:val="23"/>
        </w:rPr>
      </w:pPr>
    </w:p>
    <w:p w14:paraId="7995201A" w14:textId="77777777" w:rsidR="00F64B04" w:rsidRDefault="00F64B04" w:rsidP="00F64B04">
      <w:pPr>
        <w:spacing w:after="120"/>
      </w:pPr>
      <w:r w:rsidRPr="00257B16">
        <w:rPr>
          <w:rFonts w:ascii="Crabath Text Medium" w:hAnsi="Crabath Text Medium"/>
        </w:rPr>
        <w:t>Se sídlem:</w:t>
      </w:r>
      <w:r w:rsidRPr="00257B16">
        <w:t xml:space="preserve"> </w:t>
      </w:r>
      <w:r>
        <w:tab/>
      </w:r>
      <w:r w:rsidRPr="00954DC2">
        <w:t>Sokolovská 100/94, Karlín, 186 00 Praha 8</w:t>
      </w:r>
    </w:p>
    <w:p w14:paraId="68FD8053" w14:textId="77777777" w:rsidR="00F64B04" w:rsidRPr="00954DC2" w:rsidRDefault="00F64B04" w:rsidP="00F64B04">
      <w:r w:rsidRPr="00A10A11">
        <w:t xml:space="preserve">zapsaná v obchodním rejstříku vedeném Městským soudem v Praze pod </w:t>
      </w:r>
      <w:proofErr w:type="spellStart"/>
      <w:r w:rsidRPr="00A10A11">
        <w:t>sp</w:t>
      </w:r>
      <w:proofErr w:type="spellEnd"/>
      <w:r w:rsidRPr="00A10A11">
        <w:t xml:space="preserve">. zn. </w:t>
      </w:r>
      <w:r w:rsidRPr="00954DC2">
        <w:t>C 41423</w:t>
      </w:r>
    </w:p>
    <w:p w14:paraId="6030EC28" w14:textId="77777777" w:rsidR="00F64B04" w:rsidRPr="00257B16" w:rsidRDefault="00F64B04" w:rsidP="00F64B04">
      <w:r w:rsidRPr="00257B16">
        <w:rPr>
          <w:rFonts w:ascii="Crabath Text Medium" w:hAnsi="Crabath Text Medium"/>
        </w:rPr>
        <w:t>IČO: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257B16">
        <w:t xml:space="preserve"> </w:t>
      </w:r>
      <w:r w:rsidRPr="00954DC2">
        <w:t>64576507</w:t>
      </w:r>
    </w:p>
    <w:p w14:paraId="4FE0ABF9" w14:textId="77777777" w:rsidR="00F64B04" w:rsidRPr="00257B16" w:rsidRDefault="00F64B04" w:rsidP="00F64B04">
      <w:r w:rsidRPr="00257B16">
        <w:rPr>
          <w:rFonts w:ascii="Crabath Text Medium" w:hAnsi="Crabath Text Medium"/>
        </w:rPr>
        <w:t>DIČ: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>CZ</w:t>
      </w:r>
      <w:r w:rsidRPr="00954DC2">
        <w:t>64576507</w:t>
      </w:r>
    </w:p>
    <w:p w14:paraId="79324971" w14:textId="77777777" w:rsidR="00F64B04" w:rsidRDefault="00F64B04" w:rsidP="00F64B04">
      <w:pPr>
        <w:rPr>
          <w:rFonts w:ascii="Crabath Text Medium" w:hAnsi="Crabath Text Medium"/>
        </w:rPr>
      </w:pPr>
      <w:r w:rsidRPr="00257B16">
        <w:rPr>
          <w:rFonts w:ascii="Crabath Text Medium" w:hAnsi="Crabath Text Medium"/>
        </w:rPr>
        <w:t>Zastoupená:</w:t>
      </w:r>
      <w:r>
        <w:rPr>
          <w:rFonts w:ascii="Crabath Text Medium" w:hAnsi="Crabath Text Medium"/>
        </w:rPr>
        <w:tab/>
      </w:r>
      <w:r w:rsidRPr="00954DC2">
        <w:t>Ing. Davidem Černým, jednatelem</w:t>
      </w:r>
    </w:p>
    <w:p w14:paraId="19387A06" w14:textId="77777777" w:rsidR="00F64B04" w:rsidRPr="00257B16" w:rsidRDefault="00F64B04" w:rsidP="00F64B04">
      <w:pPr>
        <w:spacing w:after="0"/>
      </w:pPr>
    </w:p>
    <w:p w14:paraId="26AE0954" w14:textId="77777777" w:rsidR="00F64B04" w:rsidRPr="00257B16" w:rsidRDefault="00F64B04" w:rsidP="00F64B04">
      <w:pPr>
        <w:spacing w:after="360"/>
      </w:pPr>
      <w:r w:rsidRPr="00257B16">
        <w:t>Dále jen jako „</w:t>
      </w:r>
      <w:r w:rsidRPr="0057297F">
        <w:rPr>
          <w:b/>
          <w:bCs/>
        </w:rPr>
        <w:t>Dodavate</w:t>
      </w:r>
      <w:r>
        <w:t>l</w:t>
      </w:r>
      <w:r w:rsidRPr="00257B16">
        <w:t>“</w:t>
      </w:r>
    </w:p>
    <w:p w14:paraId="7DA8AA7D" w14:textId="77777777" w:rsidR="00F64B04" w:rsidRPr="00A10A11" w:rsidRDefault="00F64B04" w:rsidP="00F64B04">
      <w:r w:rsidRPr="00A10A11">
        <w:t>(</w:t>
      </w:r>
      <w:r>
        <w:t>Dodavatel</w:t>
      </w:r>
      <w:r w:rsidRPr="00A10A11">
        <w:t xml:space="preserve"> a Objednatel společně dále také jako „</w:t>
      </w:r>
      <w:r w:rsidRPr="00485587">
        <w:rPr>
          <w:b/>
          <w:bCs/>
        </w:rPr>
        <w:t>Smluvní strany</w:t>
      </w:r>
      <w:r w:rsidRPr="00A10A11">
        <w:t>“ a každý samostatně jako „</w:t>
      </w:r>
      <w:r w:rsidRPr="00485587">
        <w:rPr>
          <w:b/>
          <w:bCs/>
        </w:rPr>
        <w:t>Smluvní strana</w:t>
      </w:r>
      <w:r w:rsidRPr="00A10A11">
        <w:t>“)</w:t>
      </w:r>
    </w:p>
    <w:p w14:paraId="2D322641" w14:textId="77777777" w:rsidR="00F64B04" w:rsidRDefault="00F64B04" w:rsidP="00F64B04">
      <w:pPr>
        <w:pStyle w:val="Nadpis2"/>
        <w:numPr>
          <w:ilvl w:val="0"/>
          <w:numId w:val="0"/>
        </w:numPr>
        <w:spacing w:after="360"/>
        <w:ind w:left="576" w:hanging="216"/>
      </w:pPr>
      <w:r>
        <w:lastRenderedPageBreak/>
        <w:t>Preambule</w:t>
      </w:r>
    </w:p>
    <w:p w14:paraId="77F250D8" w14:textId="7041D216" w:rsidR="00F64B04" w:rsidRDefault="00F64B04" w:rsidP="00B70361">
      <w:pPr>
        <w:pStyle w:val="odrazka"/>
        <w:numPr>
          <w:ilvl w:val="0"/>
          <w:numId w:val="0"/>
        </w:numPr>
        <w:spacing w:after="360"/>
        <w:ind w:left="357"/>
      </w:pPr>
      <w:r>
        <w:t>N</w:t>
      </w:r>
      <w:r w:rsidRPr="007B0FF6">
        <w:t>a základě výsledku výběrového řízení veřejné zakázky malého rozsahu Objednatele s názvem „</w:t>
      </w:r>
      <w:r>
        <w:t>Tonery do vstupenkových tiskáren</w:t>
      </w:r>
      <w:r w:rsidRPr="00393E6F">
        <w:t>“</w:t>
      </w:r>
      <w:r>
        <w:t xml:space="preserve"> uzavřely smluvní strany </w:t>
      </w:r>
      <w:r w:rsidRPr="007B0FF6">
        <w:t xml:space="preserve">za účelem naplnění předmětu </w:t>
      </w:r>
      <w:r>
        <w:t>dané veřejné zakázky S</w:t>
      </w:r>
      <w:r w:rsidRPr="007B0FF6">
        <w:t>mlouv</w:t>
      </w:r>
      <w:r>
        <w:t>u</w:t>
      </w:r>
      <w:r w:rsidRPr="007B0FF6">
        <w:t xml:space="preserve"> </w:t>
      </w:r>
      <w:r>
        <w:t>na dodávky tonerů do vstupenkových tiskáren (dále jen „</w:t>
      </w:r>
      <w:r>
        <w:rPr>
          <w:b/>
          <w:bCs/>
        </w:rPr>
        <w:t>S</w:t>
      </w:r>
      <w:r w:rsidRPr="008B0737">
        <w:rPr>
          <w:b/>
          <w:bCs/>
        </w:rPr>
        <w:t>mlouva</w:t>
      </w:r>
      <w:r>
        <w:t>“)</w:t>
      </w:r>
      <w:r w:rsidRPr="007B0FF6">
        <w:t>.</w:t>
      </w:r>
      <w:r>
        <w:t xml:space="preserve"> Předmětem Smlouvy je zajištění </w:t>
      </w:r>
      <w:r w:rsidRPr="00F64B04">
        <w:t>dodávky 350ks tonerů SJIC25P do vstupenkových tiskáren Epson TM-C710</w:t>
      </w:r>
      <w:r>
        <w:t>. Vzhledem ke skutečnosti, že</w:t>
      </w:r>
      <w:r w:rsidR="00102637">
        <w:t xml:space="preserve"> </w:t>
      </w:r>
      <w:r w:rsidR="00B70361">
        <w:t xml:space="preserve">(a) </w:t>
      </w:r>
      <w:r w:rsidR="00102637">
        <w:t xml:space="preserve">řádně </w:t>
      </w:r>
      <w:r w:rsidR="009E2482">
        <w:t xml:space="preserve">a včas dodavatelem </w:t>
      </w:r>
      <w:r w:rsidR="00102637">
        <w:t>objednan</w:t>
      </w:r>
      <w:r w:rsidR="009E2482">
        <w:t>é</w:t>
      </w:r>
      <w:r w:rsidR="00102637">
        <w:t xml:space="preserve"> předmětn</w:t>
      </w:r>
      <w:r w:rsidR="009E2482">
        <w:t>é</w:t>
      </w:r>
      <w:r w:rsidR="00102637">
        <w:t xml:space="preserve"> toner</w:t>
      </w:r>
      <w:r w:rsidR="009E2482">
        <w:t>y</w:t>
      </w:r>
      <w:r w:rsidR="00102637">
        <w:t xml:space="preserve"> z výrobních asijských závodů </w:t>
      </w:r>
      <w:r w:rsidR="009E2482">
        <w:t xml:space="preserve">nedokáže výrobce </w:t>
      </w:r>
      <w:r w:rsidR="005242DC">
        <w:t>aktuálně</w:t>
      </w:r>
      <w:r w:rsidR="00510BB8">
        <w:t xml:space="preserve"> dodat</w:t>
      </w:r>
      <w:r w:rsidR="005242DC">
        <w:t xml:space="preserve">, </w:t>
      </w:r>
      <w:r w:rsidR="00B70361">
        <w:t xml:space="preserve">(b) </w:t>
      </w:r>
      <w:r w:rsidR="005242DC">
        <w:t xml:space="preserve">dodavatel </w:t>
      </w:r>
      <w:r w:rsidR="00B70361">
        <w:t xml:space="preserve">z tohoto důvodu </w:t>
      </w:r>
      <w:r w:rsidR="008C03BB">
        <w:t>nedokáže</w:t>
      </w:r>
      <w:r w:rsidR="005242DC">
        <w:t xml:space="preserve"> řádně </w:t>
      </w:r>
      <w:r w:rsidR="008C03BB">
        <w:t xml:space="preserve">a včas </w:t>
      </w:r>
      <w:r w:rsidR="005242DC">
        <w:t>plnit své závazky ze S</w:t>
      </w:r>
      <w:r w:rsidR="008C03BB">
        <w:t>m</w:t>
      </w:r>
      <w:r w:rsidR="005242DC">
        <w:t>louvy</w:t>
      </w:r>
      <w:r w:rsidR="009E2482">
        <w:t xml:space="preserve"> a </w:t>
      </w:r>
      <w:r w:rsidR="008C03BB">
        <w:t xml:space="preserve">(c) </w:t>
      </w:r>
      <w:r w:rsidR="009E2482">
        <w:t xml:space="preserve">objednatel </w:t>
      </w:r>
      <w:r w:rsidR="00C100DC">
        <w:t>do</w:t>
      </w:r>
      <w:r w:rsidR="009E2482">
        <w:t>káže předmětné období, po které se dodání opozdí, pokrýt z vlastních zdrojů</w:t>
      </w:r>
      <w:r>
        <w:t>, upravují smluvní strany termín dodání předmětných tonerů</w:t>
      </w:r>
      <w:r w:rsidR="009E2482">
        <w:t xml:space="preserve"> sjednaný ve Smlouvě</w:t>
      </w:r>
      <w:r w:rsidR="00102637">
        <w:t>.</w:t>
      </w:r>
    </w:p>
    <w:p w14:paraId="10D08EFB" w14:textId="39031187" w:rsidR="00F64B04" w:rsidRPr="004E640D" w:rsidRDefault="00F64B04" w:rsidP="00F64B04">
      <w:pPr>
        <w:pStyle w:val="Nadpis2"/>
        <w:numPr>
          <w:ilvl w:val="0"/>
          <w:numId w:val="3"/>
        </w:numPr>
        <w:spacing w:after="200"/>
        <w:ind w:left="714" w:hanging="357"/>
      </w:pPr>
      <w:r w:rsidRPr="004E640D">
        <w:t>Předmět Dodatku</w:t>
      </w:r>
    </w:p>
    <w:p w14:paraId="2C09DDF8" w14:textId="3553DACF" w:rsidR="00F64B04" w:rsidRPr="004E640D" w:rsidRDefault="00F64B04" w:rsidP="004E640D">
      <w:pPr>
        <w:pStyle w:val="odrazka"/>
        <w:numPr>
          <w:ilvl w:val="1"/>
          <w:numId w:val="3"/>
        </w:numPr>
      </w:pPr>
      <w:r w:rsidRPr="004E640D">
        <w:t>Předmětem tohoto dodatku je úprava čl.</w:t>
      </w:r>
      <w:r w:rsidR="004E640D" w:rsidRPr="004E640D">
        <w:t xml:space="preserve"> 5.4.</w:t>
      </w:r>
      <w:r w:rsidRPr="004E640D">
        <w:t xml:space="preserve"> Smlouvy,</w:t>
      </w:r>
      <w:r w:rsidR="004E640D" w:rsidRPr="004E640D">
        <w:t xml:space="preserve"> kdy čl. 5.4 se nahrazuje novým zněním:</w:t>
      </w:r>
    </w:p>
    <w:p w14:paraId="77C3806A" w14:textId="76AEFBD7" w:rsidR="00F64B04" w:rsidRDefault="004E640D" w:rsidP="004E640D">
      <w:pPr>
        <w:ind w:left="357"/>
      </w:pPr>
      <w:r w:rsidRPr="004E640D">
        <w:t>Dodavatel je povinen doručit Objednateli Tonery v Objednatelem požadovaném</w:t>
      </w:r>
      <w:r w:rsidRPr="00890F55">
        <w:t xml:space="preserve"> termínu doručení</w:t>
      </w:r>
      <w:r>
        <w:t xml:space="preserve">, tj. </w:t>
      </w:r>
      <w:r w:rsidRPr="007F6D8A">
        <w:t xml:space="preserve">nejpozději </w:t>
      </w:r>
      <w:r w:rsidR="007F6D8A" w:rsidRPr="007F6D8A">
        <w:t>18. 4. 2023</w:t>
      </w:r>
      <w:r w:rsidRPr="007F6D8A">
        <w:t>,</w:t>
      </w:r>
      <w:r w:rsidRPr="00890F55">
        <w:t xml:space="preserve"> a to </w:t>
      </w:r>
      <w:r>
        <w:t>na adresu sídla Objednatele,</w:t>
      </w:r>
      <w:r w:rsidRPr="00890F55">
        <w:t xml:space="preserve"> nebude-li </w:t>
      </w:r>
      <w:r>
        <w:t>S</w:t>
      </w:r>
      <w:r w:rsidRPr="00890F55">
        <w:t>mluvními stranami dojednáno jinak</w:t>
      </w:r>
      <w:r w:rsidR="00EA6CEF">
        <w:t>.</w:t>
      </w:r>
    </w:p>
    <w:p w14:paraId="59B72CC0" w14:textId="4F4C84C0" w:rsidR="004E640D" w:rsidRPr="00DE2998" w:rsidRDefault="004E640D" w:rsidP="004E640D">
      <w:pPr>
        <w:pStyle w:val="Odstavecseseznamem"/>
        <w:numPr>
          <w:ilvl w:val="1"/>
          <w:numId w:val="3"/>
        </w:numPr>
        <w:spacing w:after="360" w:line="240" w:lineRule="exact"/>
        <w:ind w:left="357" w:hanging="357"/>
        <w:contextualSpacing w:val="0"/>
      </w:pPr>
      <w:r>
        <w:t>Ostatní ustanovení smlouvy zůstávají beze změn.</w:t>
      </w:r>
    </w:p>
    <w:p w14:paraId="222251EE" w14:textId="77777777" w:rsidR="00F64B04" w:rsidRPr="00257B16" w:rsidRDefault="00F64B04" w:rsidP="00F64B04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19ADDA60" w14:textId="196870A2" w:rsidR="00F64B04" w:rsidRDefault="004E640D" w:rsidP="004E640D">
      <w:pPr>
        <w:pStyle w:val="odrazka"/>
        <w:numPr>
          <w:ilvl w:val="1"/>
          <w:numId w:val="3"/>
        </w:numPr>
      </w:pPr>
      <w:r>
        <w:t>Veškerá ustanovení Smlouvy nedotčená tímto Dodatkem zůstávají nadále v platnosti v nezměněném znění</w:t>
      </w:r>
      <w:r w:rsidR="00F64B04" w:rsidRPr="006A3484">
        <w:t>.</w:t>
      </w:r>
    </w:p>
    <w:p w14:paraId="56B5BA96" w14:textId="4AC03466" w:rsidR="004E640D" w:rsidRDefault="004E640D" w:rsidP="004E640D">
      <w:pPr>
        <w:pStyle w:val="odrazka"/>
        <w:numPr>
          <w:ilvl w:val="1"/>
          <w:numId w:val="3"/>
        </w:numPr>
      </w:pPr>
      <w:r>
        <w:t xml:space="preserve">Tento Dodatek je vyhotoven </w:t>
      </w:r>
      <w:r w:rsidRPr="006A3484">
        <w:t xml:space="preserve">ve dvou stejnopisech s platností originálu, z nichž Objednatel </w:t>
      </w:r>
      <w:proofErr w:type="gramStart"/>
      <w:r w:rsidRPr="006A3484">
        <w:t>obdrží</w:t>
      </w:r>
      <w:proofErr w:type="gramEnd"/>
      <w:r w:rsidRPr="006A3484">
        <w:t xml:space="preserve"> jeden stejnopis a </w:t>
      </w:r>
      <w:r>
        <w:t>Dodavatel</w:t>
      </w:r>
      <w:r w:rsidRPr="006A3484">
        <w:t xml:space="preserve"> jeden stejnopis</w:t>
      </w:r>
      <w:r>
        <w:t>.</w:t>
      </w:r>
    </w:p>
    <w:p w14:paraId="4AA70E16" w14:textId="34FF1D87" w:rsidR="004E640D" w:rsidRPr="006A3484" w:rsidRDefault="004E640D" w:rsidP="008C03BB">
      <w:pPr>
        <w:pStyle w:val="odrazka"/>
        <w:numPr>
          <w:ilvl w:val="1"/>
          <w:numId w:val="3"/>
        </w:numPr>
        <w:spacing w:after="0"/>
        <w:ind w:left="357" w:hanging="357"/>
      </w:pPr>
      <w:r>
        <w:t>Smluvní strany prohlašují, že si tento Dodatek přečetly a že tento Dodatek byl uzavřen srozumitelně a určitě dle jejich pravé, svobodné a vážně projevené vůle, nikoliv v tísni nebo za nápadně nevýhodných podmínek. Na důkaz toho připojují smluvní strany své podpisy.</w:t>
      </w:r>
    </w:p>
    <w:p w14:paraId="765EF689" w14:textId="640E56DE" w:rsidR="00F64B04" w:rsidRDefault="00F64B04" w:rsidP="00F64B04">
      <w:pPr>
        <w:spacing w:after="160" w:line="259" w:lineRule="auto"/>
        <w:rPr>
          <w:rFonts w:cs="Arial"/>
          <w:szCs w:val="20"/>
        </w:rPr>
      </w:pPr>
    </w:p>
    <w:p w14:paraId="3424E766" w14:textId="77777777" w:rsidR="00F64B04" w:rsidRPr="00257B16" w:rsidRDefault="00F64B04" w:rsidP="00F64B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  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06CDF0D3" w14:textId="77777777" w:rsidR="00F64B04" w:rsidRPr="00524617" w:rsidRDefault="00F64B04" w:rsidP="00F64B04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14:paraId="259C8E0B" w14:textId="77777777" w:rsidR="00F64B04" w:rsidRDefault="00F64B04" w:rsidP="00F64B04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F9E36" wp14:editId="7455532F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0C9F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10.35pt" to="46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51C8D" wp14:editId="2A05050C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72D34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pt,10.35pt" to="207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>
        <w:t>Mgr.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Ing. Miroslav Karel, MBA</w:t>
      </w:r>
      <w:r>
        <w:rPr>
          <w:noProof/>
        </w:rPr>
        <w:br/>
        <w:t>Funkce:</w:t>
      </w:r>
      <w:r>
        <w:rPr>
          <w:noProof/>
        </w:rPr>
        <w:tab/>
        <w:t xml:space="preserve">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člen představenstva</w:t>
      </w:r>
      <w:r>
        <w:rPr>
          <w:noProof/>
        </w:rPr>
        <w:br/>
        <w:t xml:space="preserve">          </w:t>
      </w:r>
      <w:r w:rsidRPr="00524617">
        <w:rPr>
          <w:noProof/>
          <w:sz w:val="24"/>
        </w:rPr>
        <w:t xml:space="preserve"> </w:t>
      </w:r>
      <w:r>
        <w:rPr>
          <w:noProof/>
          <w:sz w:val="24"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>
        <w:rPr>
          <w:noProof/>
          <w:sz w:val="12"/>
          <w:szCs w:val="12"/>
        </w:rPr>
        <w:tab/>
      </w:r>
    </w:p>
    <w:p w14:paraId="2323DA67" w14:textId="265C04E1" w:rsidR="00F64B04" w:rsidRDefault="00F64B04" w:rsidP="00F64B04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 xml:space="preserve">V </w:t>
      </w:r>
      <w:r w:rsidR="007472AB">
        <w:rPr>
          <w:noProof/>
        </w:rPr>
        <w:t>Praze</w:t>
      </w:r>
      <w:r>
        <w:rPr>
          <w:noProof/>
        </w:rPr>
        <w:t>, dne:</w:t>
      </w:r>
      <w:r w:rsidR="007472AB">
        <w:rPr>
          <w:noProof/>
        </w:rPr>
        <w:t xml:space="preserve"> 27.2.2023</w:t>
      </w:r>
    </w:p>
    <w:p w14:paraId="57FBAD50" w14:textId="77777777" w:rsidR="00F64B04" w:rsidRPr="00524617" w:rsidRDefault="00F64B04" w:rsidP="00F64B04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Dodavatele</w:t>
      </w:r>
      <w:r w:rsidRPr="00524617">
        <w:rPr>
          <w:rFonts w:ascii="Crabath Text Medium" w:hAnsi="Crabath Text Medium"/>
          <w:noProof/>
        </w:rPr>
        <w:t>:</w:t>
      </w:r>
    </w:p>
    <w:p w14:paraId="65D1FB0A" w14:textId="0F3ED616" w:rsidR="00F64B04" w:rsidRDefault="00F64B04" w:rsidP="004E640D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F5D33" wp14:editId="05C73E14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39120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5pt,10.25pt" to="207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>Jméno:    Ing. David Černý</w:t>
      </w:r>
      <w:r>
        <w:rPr>
          <w:noProof/>
        </w:rPr>
        <w:br/>
      </w:r>
      <w:proofErr w:type="gramStart"/>
      <w:r>
        <w:rPr>
          <w:noProof/>
        </w:rPr>
        <w:t>Funkce:</w:t>
      </w:r>
      <w:r>
        <w:t xml:space="preserve">   </w:t>
      </w:r>
      <w:proofErr w:type="gramEnd"/>
      <w:r>
        <w:t>jednatel</w:t>
      </w:r>
    </w:p>
    <w:sectPr w:rsidR="00F64B04" w:rsidSect="00B238FC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7852E" w14:textId="77777777" w:rsidR="004A1797" w:rsidRDefault="004A1797" w:rsidP="00F64B04">
      <w:pPr>
        <w:spacing w:after="0" w:line="240" w:lineRule="auto"/>
      </w:pPr>
      <w:r>
        <w:separator/>
      </w:r>
    </w:p>
  </w:endnote>
  <w:endnote w:type="continuationSeparator" w:id="0">
    <w:p w14:paraId="0FB998A6" w14:textId="77777777" w:rsidR="004A1797" w:rsidRDefault="004A1797" w:rsidP="00F6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374B" w14:textId="51F2A0C4" w:rsidR="0099185E" w:rsidRPr="00026C34" w:rsidRDefault="00F64B04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Dodatek č. 1 ke </w:t>
    </w:r>
    <w:r w:rsidR="00EA6CEF">
      <w:rPr>
        <w:rFonts w:ascii="Atyp BL Display Semibold" w:hAnsi="Atyp BL Display Semibold"/>
      </w:rPr>
      <w:t>Smlouv</w:t>
    </w:r>
    <w:r>
      <w:rPr>
        <w:rFonts w:ascii="Atyp BL Display Semibold" w:hAnsi="Atyp BL Display Semibold"/>
      </w:rPr>
      <w:t>ě</w:t>
    </w:r>
    <w:r w:rsidR="00EA6CEF">
      <w:rPr>
        <w:rFonts w:ascii="Atyp BL Display Semibold" w:hAnsi="Atyp BL Display Semibold"/>
      </w:rPr>
      <w:t xml:space="preserve"> na dodávku tonerů do </w:t>
    </w:r>
    <w:r w:rsidR="00EA6CEF" w:rsidRPr="008C1B06">
      <w:rPr>
        <w:rFonts w:ascii="Atyp BL Display Semibold" w:hAnsi="Atyp BL Display Semibold"/>
      </w:rPr>
      <w:t xml:space="preserve">vstupenkových </w:t>
    </w:r>
    <w:r w:rsidR="00EA6CEF">
      <w:rPr>
        <w:rFonts w:ascii="Atyp BL Display Semibold" w:hAnsi="Atyp BL Display Semibold"/>
      </w:rPr>
      <w:t>tiskáren</w:t>
    </w:r>
    <w:r w:rsidR="00EA6CEF">
      <w:tab/>
    </w:r>
    <w:r w:rsidR="00EA6CEF" w:rsidRPr="004A248B">
      <w:rPr>
        <w:rStyle w:val="slostrany"/>
        <w:rFonts w:ascii="Atyp BL Display Semibold" w:hAnsi="Atyp BL Display Semibold"/>
      </w:rPr>
      <w:fldChar w:fldCharType="begin"/>
    </w:r>
    <w:r w:rsidR="00EA6CEF" w:rsidRPr="004A248B">
      <w:rPr>
        <w:rStyle w:val="slostrany"/>
        <w:rFonts w:ascii="Atyp BL Display Semibold" w:hAnsi="Atyp BL Display Semibold"/>
      </w:rPr>
      <w:instrText>PAGE   \* MERGEFORMAT</w:instrText>
    </w:r>
    <w:r w:rsidR="00EA6CEF" w:rsidRPr="004A248B">
      <w:rPr>
        <w:rStyle w:val="slostrany"/>
        <w:rFonts w:ascii="Atyp BL Display Semibold" w:hAnsi="Atyp BL Display Semibold"/>
      </w:rPr>
      <w:fldChar w:fldCharType="separate"/>
    </w:r>
    <w:r w:rsidR="00EA6CEF" w:rsidRPr="004A248B">
      <w:rPr>
        <w:rStyle w:val="slostrany"/>
        <w:rFonts w:ascii="Atyp BL Display Semibold" w:hAnsi="Atyp BL Display Semibold"/>
      </w:rPr>
      <w:t>1</w:t>
    </w:r>
    <w:r w:rsidR="00EA6CEF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47A7" w14:textId="77777777" w:rsidR="004A248B" w:rsidRPr="006759C0" w:rsidRDefault="00EA6CEF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5AD2789" wp14:editId="7ED271E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67021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1944A79D" w14:textId="77777777" w:rsidR="004A248B" w:rsidRPr="006759C0" w:rsidRDefault="00EA6CEF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9DEF29F" w14:textId="77777777" w:rsidR="00933491" w:rsidRPr="00933491" w:rsidRDefault="00EA6CEF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1D20" w14:textId="77777777" w:rsidR="004A1797" w:rsidRDefault="004A1797" w:rsidP="00F64B04">
      <w:pPr>
        <w:spacing w:after="0" w:line="240" w:lineRule="auto"/>
      </w:pPr>
      <w:r>
        <w:separator/>
      </w:r>
    </w:p>
  </w:footnote>
  <w:footnote w:type="continuationSeparator" w:id="0">
    <w:p w14:paraId="010F3FD3" w14:textId="77777777" w:rsidR="004A1797" w:rsidRDefault="004A1797" w:rsidP="00F6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42DB" w14:textId="77777777" w:rsidR="005B582C" w:rsidRDefault="00EA6CEF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327DAAC" wp14:editId="6AFCC29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3A8F4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DC1E6FB" wp14:editId="12C71A0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0E47B6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A6A1" w14:textId="77777777" w:rsidR="005B582C" w:rsidRDefault="00EA6CEF" w:rsidP="007350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3D64B6" wp14:editId="7D4D9DD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1D1D1129"/>
    <w:multiLevelType w:val="multilevel"/>
    <w:tmpl w:val="8D6AA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1154"/>
    <w:multiLevelType w:val="multilevel"/>
    <w:tmpl w:val="26A27E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141929"/>
    <w:multiLevelType w:val="multilevel"/>
    <w:tmpl w:val="0722F8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4A5086"/>
    <w:multiLevelType w:val="multilevel"/>
    <w:tmpl w:val="BA864C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8D32C3"/>
    <w:multiLevelType w:val="multilevel"/>
    <w:tmpl w:val="63EAA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613446"/>
    <w:multiLevelType w:val="multilevel"/>
    <w:tmpl w:val="7C52E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741467"/>
    <w:multiLevelType w:val="multilevel"/>
    <w:tmpl w:val="178A82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9F2ADD"/>
    <w:multiLevelType w:val="multilevel"/>
    <w:tmpl w:val="A590FF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85230699">
    <w:abstractNumId w:val="0"/>
  </w:num>
  <w:num w:numId="2" w16cid:durableId="1822230317">
    <w:abstractNumId w:val="3"/>
  </w:num>
  <w:num w:numId="3" w16cid:durableId="1811627683">
    <w:abstractNumId w:val="1"/>
  </w:num>
  <w:num w:numId="4" w16cid:durableId="678970081">
    <w:abstractNumId w:val="6"/>
  </w:num>
  <w:num w:numId="5" w16cid:durableId="109981585">
    <w:abstractNumId w:val="8"/>
  </w:num>
  <w:num w:numId="6" w16cid:durableId="2048213920">
    <w:abstractNumId w:val="9"/>
  </w:num>
  <w:num w:numId="7" w16cid:durableId="190991869">
    <w:abstractNumId w:val="11"/>
  </w:num>
  <w:num w:numId="8" w16cid:durableId="571434185">
    <w:abstractNumId w:val="4"/>
  </w:num>
  <w:num w:numId="9" w16cid:durableId="1373579550">
    <w:abstractNumId w:val="10"/>
  </w:num>
  <w:num w:numId="10" w16cid:durableId="677467286">
    <w:abstractNumId w:val="5"/>
  </w:num>
  <w:num w:numId="11" w16cid:durableId="1486161216">
    <w:abstractNumId w:val="2"/>
  </w:num>
  <w:num w:numId="12" w16cid:durableId="472066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04"/>
    <w:rsid w:val="00102637"/>
    <w:rsid w:val="003866CA"/>
    <w:rsid w:val="004A1797"/>
    <w:rsid w:val="004E640D"/>
    <w:rsid w:val="00510BB8"/>
    <w:rsid w:val="005242DC"/>
    <w:rsid w:val="007472AB"/>
    <w:rsid w:val="007F6D8A"/>
    <w:rsid w:val="008C03BB"/>
    <w:rsid w:val="009E2482"/>
    <w:rsid w:val="00B70361"/>
    <w:rsid w:val="00C100DC"/>
    <w:rsid w:val="00EA6CEF"/>
    <w:rsid w:val="00F6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C986"/>
  <w15:chartTrackingRefBased/>
  <w15:docId w15:val="{54BE1330-ACDC-403D-9C09-18CAAB84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64B04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4B04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4B04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4B04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4B0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B0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4B0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B0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B0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B0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4B04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64B04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64B04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4B04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4B04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B04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B04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B0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B0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F64B04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F64B04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F64B04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B04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F64B04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F64B04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F64B04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34"/>
    <w:qFormat/>
    <w:rsid w:val="00F64B04"/>
    <w:pPr>
      <w:ind w:left="720"/>
      <w:contextualSpacing/>
    </w:pPr>
  </w:style>
  <w:style w:type="paragraph" w:styleId="Bezmezer">
    <w:name w:val="No Spacing"/>
    <w:uiPriority w:val="1"/>
    <w:qFormat/>
    <w:rsid w:val="00F64B04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2023-01-24T13:31:00Z</cp:lastPrinted>
  <dcterms:created xsi:type="dcterms:W3CDTF">2023-03-16T16:59:00Z</dcterms:created>
  <dcterms:modified xsi:type="dcterms:W3CDTF">2023-03-16T16:59:00Z</dcterms:modified>
</cp:coreProperties>
</file>