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00DCE2" w14:textId="77777777" w:rsidR="00B66959" w:rsidRPr="000F0D27" w:rsidRDefault="00B66959" w:rsidP="00B66959">
      <w:pPr>
        <w:rPr>
          <w:i/>
          <w:iCs/>
          <w:sz w:val="16"/>
          <w:szCs w:val="16"/>
        </w:rPr>
      </w:pPr>
    </w:p>
    <w:p w14:paraId="66269EB2" w14:textId="5CACF579" w:rsidR="00B66959" w:rsidRDefault="00B66959" w:rsidP="00A21A8F">
      <w:pPr>
        <w:autoSpaceDE w:val="0"/>
        <w:autoSpaceDN w:val="0"/>
        <w:adjustRightInd w:val="0"/>
        <w:spacing w:line="300" w:lineRule="atLeast"/>
        <w:jc w:val="center"/>
        <w:outlineLvl w:val="0"/>
        <w:rPr>
          <w:rFonts w:ascii="Arial" w:hAnsi="Arial" w:cs="Arial"/>
          <w:b/>
          <w:bCs/>
          <w:sz w:val="36"/>
          <w:szCs w:val="36"/>
        </w:rPr>
      </w:pPr>
      <w:r w:rsidRPr="00A21A8F">
        <w:rPr>
          <w:rFonts w:ascii="Arial" w:hAnsi="Arial" w:cs="Arial"/>
          <w:b/>
          <w:bCs/>
          <w:sz w:val="36"/>
          <w:szCs w:val="36"/>
        </w:rPr>
        <w:t>Smlouva o dílo</w:t>
      </w:r>
    </w:p>
    <w:p w14:paraId="50055CA4" w14:textId="77777777" w:rsidR="00627116" w:rsidRPr="00550036" w:rsidRDefault="00627116" w:rsidP="00627116">
      <w:pPr>
        <w:jc w:val="center"/>
        <w:rPr>
          <w:rFonts w:ascii="Arial" w:hAnsi="Arial" w:cs="Arial"/>
          <w:sz w:val="22"/>
          <w:szCs w:val="22"/>
        </w:rPr>
      </w:pPr>
      <w:r w:rsidRPr="00550036">
        <w:rPr>
          <w:rFonts w:ascii="Arial" w:hAnsi="Arial" w:cs="Arial"/>
          <w:sz w:val="22"/>
          <w:szCs w:val="22"/>
        </w:rPr>
        <w:t>uzavřená v souladu s § 2586 a násl. zákona č. 89/2012 Sb., občanského zákoníku, ve znění pozdějších předpisů (dále jen „občanský zákoník“), (dále jen „smlouva“)</w:t>
      </w:r>
    </w:p>
    <w:p w14:paraId="725207E2" w14:textId="77777777" w:rsidR="00627116" w:rsidRPr="00627116" w:rsidRDefault="00627116" w:rsidP="00A21A8F">
      <w:pPr>
        <w:autoSpaceDE w:val="0"/>
        <w:autoSpaceDN w:val="0"/>
        <w:adjustRightInd w:val="0"/>
        <w:spacing w:line="300" w:lineRule="atLeast"/>
        <w:jc w:val="center"/>
        <w:outlineLvl w:val="0"/>
        <w:rPr>
          <w:rFonts w:ascii="Arial" w:hAnsi="Arial" w:cs="Arial"/>
          <w:b/>
          <w:bCs/>
        </w:rPr>
      </w:pPr>
    </w:p>
    <w:p w14:paraId="72A2EF46" w14:textId="344B5119" w:rsidR="00B66959" w:rsidRPr="00A21A8F" w:rsidRDefault="00B66959" w:rsidP="00A21A8F">
      <w:pPr>
        <w:autoSpaceDE w:val="0"/>
        <w:autoSpaceDN w:val="0"/>
        <w:adjustRightInd w:val="0"/>
        <w:spacing w:line="300" w:lineRule="atLeast"/>
        <w:ind w:left="1416" w:firstLine="708"/>
        <w:rPr>
          <w:rFonts w:ascii="Arial" w:hAnsi="Arial" w:cs="Arial"/>
          <w:b/>
          <w:bCs/>
          <w:sz w:val="22"/>
          <w:szCs w:val="22"/>
        </w:rPr>
      </w:pPr>
      <w:r w:rsidRPr="00A21A8F">
        <w:rPr>
          <w:rFonts w:ascii="Arial" w:hAnsi="Arial" w:cs="Arial"/>
          <w:b/>
          <w:bCs/>
          <w:sz w:val="22"/>
          <w:szCs w:val="22"/>
        </w:rPr>
        <w:t>číslo smlouvy objednatele:</w:t>
      </w:r>
      <w:r w:rsidRPr="00A21A8F">
        <w:rPr>
          <w:rFonts w:ascii="Arial" w:hAnsi="Arial" w:cs="Arial"/>
          <w:b/>
          <w:bCs/>
          <w:sz w:val="22"/>
          <w:szCs w:val="22"/>
        </w:rPr>
        <w:tab/>
      </w:r>
      <w:r w:rsidR="00EB4F17">
        <w:rPr>
          <w:rFonts w:ascii="Arial" w:hAnsi="Arial" w:cs="Arial"/>
          <w:b/>
          <w:bCs/>
          <w:sz w:val="22"/>
          <w:szCs w:val="22"/>
        </w:rPr>
        <w:t xml:space="preserve"> </w:t>
      </w:r>
      <w:r w:rsidR="00EB4F17">
        <w:rPr>
          <w:rFonts w:ascii="Arial" w:hAnsi="Arial" w:cs="Arial"/>
          <w:b/>
          <w:bCs/>
          <w:sz w:val="22"/>
          <w:szCs w:val="22"/>
        </w:rPr>
        <w:tab/>
      </w:r>
      <w:r w:rsidR="0083706E">
        <w:rPr>
          <w:rFonts w:ascii="Arial" w:hAnsi="Arial" w:cs="Arial"/>
          <w:b/>
          <w:bCs/>
          <w:sz w:val="22"/>
          <w:szCs w:val="22"/>
        </w:rPr>
        <w:t>20/2023</w:t>
      </w:r>
      <w:r w:rsidR="00A21A8F">
        <w:rPr>
          <w:rFonts w:ascii="Arial" w:hAnsi="Arial" w:cs="Arial"/>
          <w:b/>
          <w:bCs/>
          <w:sz w:val="22"/>
          <w:szCs w:val="22"/>
        </w:rPr>
        <w:tab/>
      </w:r>
      <w:r w:rsidR="00931088" w:rsidRPr="00A21A8F">
        <w:rPr>
          <w:rFonts w:ascii="Arial" w:hAnsi="Arial" w:cs="Arial"/>
          <w:b/>
          <w:bCs/>
          <w:sz w:val="22"/>
          <w:szCs w:val="22"/>
        </w:rPr>
        <w:tab/>
      </w:r>
    </w:p>
    <w:p w14:paraId="6FC23DBF" w14:textId="77777777" w:rsidR="00B66959" w:rsidRPr="00A21A8F" w:rsidRDefault="00A21A8F" w:rsidP="00A21A8F">
      <w:pPr>
        <w:autoSpaceDE w:val="0"/>
        <w:autoSpaceDN w:val="0"/>
        <w:adjustRightInd w:val="0"/>
        <w:spacing w:line="300" w:lineRule="atLeast"/>
        <w:ind w:left="1416" w:firstLine="708"/>
        <w:rPr>
          <w:rFonts w:ascii="Arial" w:hAnsi="Arial" w:cs="Arial"/>
          <w:b/>
          <w:bCs/>
          <w:sz w:val="22"/>
          <w:szCs w:val="22"/>
        </w:rPr>
      </w:pPr>
      <w:r>
        <w:rPr>
          <w:rFonts w:ascii="Arial" w:hAnsi="Arial" w:cs="Arial"/>
          <w:b/>
          <w:bCs/>
          <w:sz w:val="22"/>
          <w:szCs w:val="22"/>
        </w:rPr>
        <w:t>číslo smlouvy zhotovitele:</w:t>
      </w:r>
      <w:r>
        <w:rPr>
          <w:rFonts w:ascii="Arial" w:hAnsi="Arial" w:cs="Arial"/>
          <w:b/>
          <w:bCs/>
          <w:sz w:val="22"/>
          <w:szCs w:val="22"/>
        </w:rPr>
        <w:tab/>
      </w:r>
      <w:r>
        <w:rPr>
          <w:rFonts w:ascii="Arial" w:hAnsi="Arial" w:cs="Arial"/>
          <w:b/>
          <w:bCs/>
          <w:sz w:val="22"/>
          <w:szCs w:val="22"/>
        </w:rPr>
        <w:tab/>
      </w:r>
    </w:p>
    <w:p w14:paraId="09C7C931" w14:textId="77777777" w:rsidR="00B66959" w:rsidRPr="00A21A8F" w:rsidRDefault="00B66959" w:rsidP="00A21A8F">
      <w:pPr>
        <w:autoSpaceDE w:val="0"/>
        <w:autoSpaceDN w:val="0"/>
        <w:adjustRightInd w:val="0"/>
        <w:spacing w:line="300" w:lineRule="atLeast"/>
        <w:rPr>
          <w:rFonts w:ascii="Arial" w:hAnsi="Arial" w:cs="Arial"/>
          <w:sz w:val="22"/>
          <w:szCs w:val="22"/>
        </w:rPr>
      </w:pPr>
    </w:p>
    <w:p w14:paraId="507E1991" w14:textId="77777777" w:rsidR="003A06DD" w:rsidRDefault="00B66959" w:rsidP="001713F0">
      <w:pPr>
        <w:autoSpaceDE w:val="0"/>
        <w:autoSpaceDN w:val="0"/>
        <w:adjustRightInd w:val="0"/>
        <w:spacing w:line="300" w:lineRule="atLeast"/>
        <w:jc w:val="center"/>
        <w:outlineLvl w:val="0"/>
        <w:rPr>
          <w:rFonts w:ascii="Arial" w:hAnsi="Arial" w:cs="Arial"/>
          <w:b/>
          <w:bCs/>
          <w:sz w:val="22"/>
          <w:szCs w:val="22"/>
        </w:rPr>
      </w:pPr>
      <w:r w:rsidRPr="00A21A8F">
        <w:rPr>
          <w:rFonts w:ascii="Arial" w:hAnsi="Arial" w:cs="Arial"/>
          <w:b/>
          <w:bCs/>
          <w:sz w:val="22"/>
          <w:szCs w:val="22"/>
        </w:rPr>
        <w:t>Název díla:</w:t>
      </w:r>
    </w:p>
    <w:p w14:paraId="10A7B56E" w14:textId="77777777" w:rsidR="00B02684" w:rsidRPr="00A21A8F" w:rsidRDefault="00B02684" w:rsidP="001713F0">
      <w:pPr>
        <w:autoSpaceDE w:val="0"/>
        <w:autoSpaceDN w:val="0"/>
        <w:adjustRightInd w:val="0"/>
        <w:spacing w:line="300" w:lineRule="atLeast"/>
        <w:jc w:val="center"/>
        <w:outlineLvl w:val="0"/>
        <w:rPr>
          <w:rFonts w:ascii="Arial" w:hAnsi="Arial" w:cs="Arial"/>
          <w:b/>
          <w:bCs/>
          <w:sz w:val="22"/>
          <w:szCs w:val="22"/>
        </w:rPr>
      </w:pPr>
    </w:p>
    <w:p w14:paraId="11192FF8" w14:textId="77777777" w:rsidR="0083706E" w:rsidRDefault="00B02684" w:rsidP="00B02684">
      <w:pPr>
        <w:autoSpaceDE w:val="0"/>
        <w:autoSpaceDN w:val="0"/>
        <w:adjustRightInd w:val="0"/>
        <w:spacing w:line="300" w:lineRule="atLeast"/>
        <w:jc w:val="center"/>
        <w:outlineLvl w:val="0"/>
        <w:rPr>
          <w:rFonts w:ascii="Arial" w:hAnsi="Arial" w:cs="Arial"/>
          <w:b/>
          <w:sz w:val="28"/>
          <w:szCs w:val="28"/>
        </w:rPr>
      </w:pPr>
      <w:r w:rsidRPr="00D32C8F">
        <w:rPr>
          <w:rFonts w:ascii="Arial" w:hAnsi="Arial" w:cs="Arial"/>
          <w:b/>
          <w:sz w:val="28"/>
          <w:szCs w:val="28"/>
        </w:rPr>
        <w:t>„</w:t>
      </w:r>
      <w:proofErr w:type="gramStart"/>
      <w:r w:rsidR="0083706E" w:rsidRPr="009A54FF">
        <w:rPr>
          <w:rFonts w:ascii="Arial" w:hAnsi="Arial" w:cs="Arial"/>
          <w:b/>
          <w:sz w:val="28"/>
          <w:szCs w:val="28"/>
        </w:rPr>
        <w:t>FVE - střechy</w:t>
      </w:r>
      <w:proofErr w:type="gramEnd"/>
      <w:r w:rsidR="0083706E" w:rsidRPr="009A54FF">
        <w:rPr>
          <w:rFonts w:ascii="Arial" w:hAnsi="Arial" w:cs="Arial"/>
          <w:b/>
          <w:sz w:val="28"/>
          <w:szCs w:val="28"/>
        </w:rPr>
        <w:t xml:space="preserve"> PŘ</w:t>
      </w:r>
      <w:r w:rsidRPr="00D32C8F">
        <w:rPr>
          <w:rFonts w:ascii="Arial" w:hAnsi="Arial" w:cs="Arial"/>
          <w:b/>
          <w:sz w:val="28"/>
          <w:szCs w:val="28"/>
        </w:rPr>
        <w:t xml:space="preserve">“ </w:t>
      </w:r>
    </w:p>
    <w:p w14:paraId="7C1EB953" w14:textId="77777777" w:rsidR="0083706E" w:rsidRDefault="00B02684" w:rsidP="00B02684">
      <w:pPr>
        <w:autoSpaceDE w:val="0"/>
        <w:autoSpaceDN w:val="0"/>
        <w:adjustRightInd w:val="0"/>
        <w:spacing w:line="300" w:lineRule="atLeast"/>
        <w:jc w:val="center"/>
        <w:outlineLvl w:val="0"/>
        <w:rPr>
          <w:rFonts w:ascii="Arial" w:hAnsi="Arial" w:cs="Arial"/>
          <w:b/>
          <w:sz w:val="28"/>
          <w:szCs w:val="28"/>
        </w:rPr>
      </w:pPr>
      <w:r w:rsidRPr="00D32C8F">
        <w:rPr>
          <w:rFonts w:ascii="Arial" w:hAnsi="Arial" w:cs="Arial"/>
          <w:b/>
          <w:sz w:val="28"/>
          <w:szCs w:val="28"/>
        </w:rPr>
        <w:t>- studie proveditelnosti</w:t>
      </w:r>
      <w:r w:rsidR="00D32C8F" w:rsidRPr="00D32C8F">
        <w:rPr>
          <w:rFonts w:ascii="Arial" w:hAnsi="Arial" w:cs="Arial"/>
          <w:b/>
          <w:sz w:val="28"/>
          <w:szCs w:val="28"/>
        </w:rPr>
        <w:t xml:space="preserve"> a technický </w:t>
      </w:r>
    </w:p>
    <w:p w14:paraId="0CE80A11" w14:textId="0E52088D" w:rsidR="00B02684" w:rsidRPr="00D32C8F" w:rsidRDefault="00D32C8F" w:rsidP="00B02684">
      <w:pPr>
        <w:autoSpaceDE w:val="0"/>
        <w:autoSpaceDN w:val="0"/>
        <w:adjustRightInd w:val="0"/>
        <w:spacing w:line="300" w:lineRule="atLeast"/>
        <w:jc w:val="center"/>
        <w:outlineLvl w:val="0"/>
        <w:rPr>
          <w:rFonts w:ascii="Arial" w:hAnsi="Arial" w:cs="Arial"/>
          <w:b/>
          <w:sz w:val="28"/>
          <w:szCs w:val="28"/>
        </w:rPr>
      </w:pPr>
      <w:r w:rsidRPr="00D32C8F">
        <w:rPr>
          <w:rFonts w:ascii="Arial" w:hAnsi="Arial" w:cs="Arial"/>
          <w:b/>
          <w:sz w:val="28"/>
          <w:szCs w:val="28"/>
        </w:rPr>
        <w:t>koncept pro výstavbu</w:t>
      </w:r>
    </w:p>
    <w:p w14:paraId="3CD6DE21" w14:textId="77777777" w:rsidR="002F3CE1" w:rsidRPr="00A21A8F" w:rsidRDefault="002F3CE1" w:rsidP="002F3CE1">
      <w:pPr>
        <w:autoSpaceDE w:val="0"/>
        <w:autoSpaceDN w:val="0"/>
        <w:adjustRightInd w:val="0"/>
        <w:spacing w:line="300" w:lineRule="atLeast"/>
        <w:jc w:val="center"/>
        <w:outlineLvl w:val="0"/>
        <w:rPr>
          <w:rFonts w:ascii="Arial" w:hAnsi="Arial" w:cs="Arial"/>
          <w:sz w:val="22"/>
          <w:szCs w:val="22"/>
        </w:rPr>
      </w:pPr>
    </w:p>
    <w:p w14:paraId="1A147B6C" w14:textId="77777777" w:rsidR="000E1E5D" w:rsidRPr="001713F0" w:rsidRDefault="000E1E5D" w:rsidP="00A21A8F">
      <w:pPr>
        <w:autoSpaceDE w:val="0"/>
        <w:autoSpaceDN w:val="0"/>
        <w:adjustRightInd w:val="0"/>
        <w:spacing w:line="300" w:lineRule="atLeast"/>
        <w:rPr>
          <w:rFonts w:ascii="Arial" w:hAnsi="Arial" w:cs="Arial"/>
          <w:sz w:val="22"/>
          <w:szCs w:val="22"/>
        </w:rPr>
      </w:pPr>
    </w:p>
    <w:p w14:paraId="1ECF9323" w14:textId="77777777" w:rsidR="001713F0" w:rsidRPr="001713F0" w:rsidRDefault="001713F0" w:rsidP="001713F0">
      <w:pPr>
        <w:tabs>
          <w:tab w:val="left" w:pos="3960"/>
        </w:tabs>
        <w:ind w:left="3960" w:hanging="3960"/>
        <w:jc w:val="both"/>
        <w:rPr>
          <w:rFonts w:ascii="Arial" w:hAnsi="Arial" w:cs="Arial"/>
          <w:b/>
          <w:sz w:val="22"/>
          <w:szCs w:val="22"/>
        </w:rPr>
      </w:pPr>
      <w:r w:rsidRPr="001713F0">
        <w:rPr>
          <w:rFonts w:ascii="Arial" w:hAnsi="Arial" w:cs="Arial"/>
          <w:b/>
          <w:sz w:val="22"/>
          <w:szCs w:val="22"/>
        </w:rPr>
        <w:t>Objednatel:</w:t>
      </w:r>
      <w:r w:rsidRPr="001713F0">
        <w:rPr>
          <w:rFonts w:ascii="Arial" w:hAnsi="Arial" w:cs="Arial"/>
          <w:b/>
          <w:sz w:val="22"/>
          <w:szCs w:val="22"/>
        </w:rPr>
        <w:tab/>
        <w:t>Povodí Ohře, státní podnik</w:t>
      </w:r>
    </w:p>
    <w:p w14:paraId="1C4C6256" w14:textId="77777777" w:rsidR="001713F0" w:rsidRPr="001713F0" w:rsidRDefault="001713F0" w:rsidP="001713F0">
      <w:pPr>
        <w:tabs>
          <w:tab w:val="left" w:pos="3960"/>
        </w:tabs>
        <w:jc w:val="both"/>
        <w:rPr>
          <w:rFonts w:ascii="Arial" w:hAnsi="Arial" w:cs="Arial"/>
          <w:sz w:val="22"/>
          <w:szCs w:val="22"/>
        </w:rPr>
      </w:pPr>
      <w:r w:rsidRPr="001713F0">
        <w:rPr>
          <w:rFonts w:ascii="Arial" w:hAnsi="Arial" w:cs="Arial"/>
          <w:sz w:val="22"/>
          <w:szCs w:val="22"/>
        </w:rPr>
        <w:tab/>
      </w:r>
      <w:bookmarkStart w:id="0" w:name="_Hlk117167455"/>
      <w:r w:rsidRPr="001713F0">
        <w:rPr>
          <w:rFonts w:ascii="Arial" w:hAnsi="Arial" w:cs="Arial"/>
          <w:sz w:val="22"/>
          <w:szCs w:val="22"/>
        </w:rPr>
        <w:t>Bezručova 4219, 430 03 Chomutov</w:t>
      </w:r>
    </w:p>
    <w:bookmarkEnd w:id="0"/>
    <w:p w14:paraId="39652EB2" w14:textId="77777777" w:rsidR="001713F0" w:rsidRPr="001713F0" w:rsidRDefault="001713F0" w:rsidP="001713F0">
      <w:pPr>
        <w:tabs>
          <w:tab w:val="left" w:pos="3960"/>
        </w:tabs>
        <w:jc w:val="both"/>
        <w:rPr>
          <w:rFonts w:ascii="Arial" w:hAnsi="Arial" w:cs="Arial"/>
          <w:sz w:val="22"/>
          <w:szCs w:val="22"/>
        </w:rPr>
      </w:pPr>
      <w:r w:rsidRPr="001713F0">
        <w:rPr>
          <w:rFonts w:ascii="Arial" w:hAnsi="Arial" w:cs="Arial"/>
          <w:sz w:val="22"/>
          <w:szCs w:val="22"/>
        </w:rPr>
        <w:t>IČO:</w:t>
      </w:r>
      <w:r w:rsidRPr="001713F0">
        <w:rPr>
          <w:rFonts w:ascii="Arial" w:hAnsi="Arial" w:cs="Arial"/>
          <w:sz w:val="22"/>
          <w:szCs w:val="22"/>
        </w:rPr>
        <w:tab/>
        <w:t>70889988</w:t>
      </w:r>
    </w:p>
    <w:p w14:paraId="79BD3801" w14:textId="77777777" w:rsidR="001713F0" w:rsidRPr="001713F0" w:rsidRDefault="001713F0" w:rsidP="001713F0">
      <w:pPr>
        <w:tabs>
          <w:tab w:val="left" w:pos="3960"/>
        </w:tabs>
        <w:jc w:val="both"/>
        <w:rPr>
          <w:rFonts w:ascii="Arial" w:hAnsi="Arial" w:cs="Arial"/>
          <w:sz w:val="22"/>
          <w:szCs w:val="22"/>
        </w:rPr>
      </w:pPr>
      <w:r w:rsidRPr="001713F0">
        <w:rPr>
          <w:rFonts w:ascii="Arial" w:hAnsi="Arial" w:cs="Arial"/>
          <w:sz w:val="22"/>
          <w:szCs w:val="22"/>
        </w:rPr>
        <w:t>DIČ:</w:t>
      </w:r>
      <w:r w:rsidRPr="001713F0">
        <w:rPr>
          <w:rFonts w:ascii="Arial" w:hAnsi="Arial" w:cs="Arial"/>
          <w:sz w:val="22"/>
          <w:szCs w:val="22"/>
        </w:rPr>
        <w:tab/>
        <w:t>CZ70889988</w:t>
      </w:r>
    </w:p>
    <w:p w14:paraId="6B1A7A4B" w14:textId="19DDB48A" w:rsidR="001713F0" w:rsidRPr="001713F0" w:rsidRDefault="001713F0" w:rsidP="001713F0">
      <w:pPr>
        <w:tabs>
          <w:tab w:val="left" w:pos="3960"/>
        </w:tabs>
        <w:jc w:val="both"/>
        <w:rPr>
          <w:rFonts w:ascii="Arial" w:hAnsi="Arial" w:cs="Arial"/>
          <w:sz w:val="22"/>
          <w:szCs w:val="22"/>
        </w:rPr>
      </w:pPr>
      <w:r w:rsidRPr="001713F0">
        <w:rPr>
          <w:rFonts w:ascii="Arial" w:hAnsi="Arial" w:cs="Arial"/>
          <w:sz w:val="22"/>
          <w:szCs w:val="22"/>
        </w:rPr>
        <w:t>zastoupený:</w:t>
      </w:r>
      <w:r w:rsidRPr="001713F0">
        <w:rPr>
          <w:rFonts w:ascii="Arial" w:hAnsi="Arial" w:cs="Arial"/>
          <w:sz w:val="22"/>
          <w:szCs w:val="22"/>
        </w:rPr>
        <w:tab/>
        <w:t xml:space="preserve"> </w:t>
      </w:r>
    </w:p>
    <w:p w14:paraId="71D279DE" w14:textId="6963C71B" w:rsidR="001713F0" w:rsidRPr="001713F0" w:rsidRDefault="001713F0" w:rsidP="001713F0">
      <w:pPr>
        <w:tabs>
          <w:tab w:val="left" w:pos="3960"/>
        </w:tabs>
        <w:jc w:val="both"/>
        <w:rPr>
          <w:rFonts w:ascii="Arial" w:hAnsi="Arial" w:cs="Arial"/>
          <w:sz w:val="22"/>
          <w:szCs w:val="22"/>
        </w:rPr>
      </w:pPr>
      <w:r w:rsidRPr="001713F0">
        <w:rPr>
          <w:rFonts w:ascii="Arial" w:hAnsi="Arial" w:cs="Arial"/>
          <w:sz w:val="22"/>
          <w:szCs w:val="22"/>
        </w:rPr>
        <w:t>zástupce ve věcech smluvních:</w:t>
      </w:r>
      <w:r w:rsidRPr="001713F0">
        <w:rPr>
          <w:rFonts w:ascii="Arial" w:hAnsi="Arial" w:cs="Arial"/>
          <w:sz w:val="22"/>
          <w:szCs w:val="22"/>
        </w:rPr>
        <w:tab/>
      </w:r>
    </w:p>
    <w:p w14:paraId="329A25C5" w14:textId="33DA40C2" w:rsidR="001713F0" w:rsidRPr="001713F0" w:rsidRDefault="001713F0" w:rsidP="001713F0">
      <w:pPr>
        <w:tabs>
          <w:tab w:val="left" w:pos="3960"/>
        </w:tabs>
        <w:ind w:left="3969" w:hanging="3969"/>
        <w:jc w:val="both"/>
        <w:rPr>
          <w:rFonts w:ascii="Arial" w:hAnsi="Arial" w:cs="Arial"/>
          <w:sz w:val="22"/>
          <w:szCs w:val="22"/>
        </w:rPr>
      </w:pPr>
      <w:r w:rsidRPr="001713F0">
        <w:rPr>
          <w:rFonts w:ascii="Arial" w:hAnsi="Arial" w:cs="Arial"/>
          <w:sz w:val="22"/>
          <w:szCs w:val="22"/>
        </w:rPr>
        <w:t>zástupce ve věcech technických:</w:t>
      </w:r>
      <w:r w:rsidRPr="001713F0">
        <w:rPr>
          <w:rFonts w:ascii="Arial" w:hAnsi="Arial" w:cs="Arial"/>
          <w:sz w:val="22"/>
          <w:szCs w:val="22"/>
        </w:rPr>
        <w:tab/>
        <w:t xml:space="preserve"> </w:t>
      </w:r>
    </w:p>
    <w:p w14:paraId="20D2E80C" w14:textId="77777777" w:rsidR="00B02684" w:rsidRDefault="00B02684" w:rsidP="00B02684">
      <w:pPr>
        <w:pStyle w:val="Vchoz"/>
        <w:tabs>
          <w:tab w:val="left" w:pos="3960"/>
        </w:tabs>
        <w:spacing w:after="0" w:line="300" w:lineRule="atLeast"/>
        <w:rPr>
          <w:rStyle w:val="Hypertextovodkaz"/>
          <w:rFonts w:ascii="Arial" w:hAnsi="Arial" w:cs="Arial"/>
          <w:sz w:val="22"/>
          <w:szCs w:val="22"/>
        </w:rPr>
      </w:pPr>
    </w:p>
    <w:p w14:paraId="561CEB0D" w14:textId="56F3262C" w:rsidR="001713F0" w:rsidRPr="001713F0" w:rsidRDefault="001713F0" w:rsidP="00B02684">
      <w:pPr>
        <w:pStyle w:val="Vchoz"/>
        <w:tabs>
          <w:tab w:val="left" w:pos="3960"/>
        </w:tabs>
        <w:spacing w:after="0" w:line="300" w:lineRule="atLeast"/>
        <w:rPr>
          <w:rFonts w:ascii="Arial" w:hAnsi="Arial" w:cs="Arial"/>
          <w:sz w:val="22"/>
          <w:szCs w:val="22"/>
        </w:rPr>
      </w:pPr>
      <w:r w:rsidRPr="001713F0">
        <w:rPr>
          <w:rFonts w:ascii="Arial" w:hAnsi="Arial" w:cs="Arial"/>
          <w:sz w:val="22"/>
          <w:szCs w:val="22"/>
        </w:rPr>
        <w:t>bankovní spojení:</w:t>
      </w:r>
      <w:r w:rsidRPr="001713F0">
        <w:rPr>
          <w:rFonts w:ascii="Arial" w:hAnsi="Arial" w:cs="Arial"/>
          <w:sz w:val="22"/>
          <w:szCs w:val="22"/>
        </w:rPr>
        <w:tab/>
      </w:r>
    </w:p>
    <w:p w14:paraId="2E7231A2" w14:textId="490C3BB4" w:rsidR="001713F0" w:rsidRPr="001713F0" w:rsidRDefault="001713F0" w:rsidP="001713F0">
      <w:pPr>
        <w:tabs>
          <w:tab w:val="left" w:pos="3960"/>
        </w:tabs>
        <w:jc w:val="both"/>
        <w:rPr>
          <w:rFonts w:ascii="Arial" w:hAnsi="Arial" w:cs="Arial"/>
          <w:sz w:val="22"/>
          <w:szCs w:val="22"/>
        </w:rPr>
      </w:pPr>
      <w:r w:rsidRPr="001713F0">
        <w:rPr>
          <w:rFonts w:ascii="Arial" w:hAnsi="Arial" w:cs="Arial"/>
          <w:sz w:val="22"/>
          <w:szCs w:val="22"/>
        </w:rPr>
        <w:t>číslo účtu:</w:t>
      </w:r>
      <w:r w:rsidRPr="001713F0">
        <w:rPr>
          <w:rFonts w:ascii="Arial" w:hAnsi="Arial" w:cs="Arial"/>
          <w:sz w:val="22"/>
          <w:szCs w:val="22"/>
        </w:rPr>
        <w:tab/>
        <w:t xml:space="preserve"> </w:t>
      </w:r>
    </w:p>
    <w:p w14:paraId="6DE6DA82" w14:textId="77777777" w:rsidR="001713F0" w:rsidRPr="001713F0" w:rsidRDefault="001713F0" w:rsidP="001713F0">
      <w:pPr>
        <w:tabs>
          <w:tab w:val="left" w:pos="3960"/>
        </w:tabs>
        <w:jc w:val="both"/>
        <w:rPr>
          <w:rFonts w:ascii="Arial" w:hAnsi="Arial" w:cs="Arial"/>
          <w:sz w:val="22"/>
          <w:szCs w:val="22"/>
        </w:rPr>
      </w:pPr>
    </w:p>
    <w:p w14:paraId="4C599214" w14:textId="77777777" w:rsidR="001713F0" w:rsidRPr="001713F0" w:rsidRDefault="001713F0" w:rsidP="001713F0">
      <w:pPr>
        <w:tabs>
          <w:tab w:val="left" w:pos="3960"/>
        </w:tabs>
        <w:jc w:val="both"/>
        <w:rPr>
          <w:rFonts w:ascii="Arial" w:hAnsi="Arial" w:cs="Arial"/>
          <w:sz w:val="22"/>
          <w:szCs w:val="22"/>
        </w:rPr>
      </w:pPr>
      <w:r w:rsidRPr="001713F0">
        <w:rPr>
          <w:rFonts w:ascii="Arial" w:hAnsi="Arial" w:cs="Arial"/>
          <w:sz w:val="22"/>
          <w:szCs w:val="22"/>
        </w:rPr>
        <w:t xml:space="preserve">Povodí Ohře, státní podnik je zapsán v obchodním rejstříku Krajského soudu v Ústí nad Labem v oddílu A, vložce č. 13052 </w:t>
      </w:r>
    </w:p>
    <w:p w14:paraId="2345F5FD" w14:textId="77777777" w:rsidR="001713F0" w:rsidRPr="001713F0" w:rsidRDefault="001713F0" w:rsidP="001713F0">
      <w:pPr>
        <w:tabs>
          <w:tab w:val="left" w:pos="3960"/>
        </w:tabs>
        <w:jc w:val="both"/>
        <w:rPr>
          <w:rFonts w:ascii="Arial" w:hAnsi="Arial" w:cs="Arial"/>
          <w:sz w:val="22"/>
          <w:szCs w:val="22"/>
        </w:rPr>
      </w:pPr>
    </w:p>
    <w:p w14:paraId="4DFAB3E4" w14:textId="77777777" w:rsidR="001713F0" w:rsidRPr="001713F0" w:rsidRDefault="001713F0" w:rsidP="001713F0">
      <w:pPr>
        <w:tabs>
          <w:tab w:val="left" w:pos="3960"/>
        </w:tabs>
        <w:jc w:val="both"/>
        <w:rPr>
          <w:rFonts w:ascii="Arial" w:hAnsi="Arial" w:cs="Arial"/>
          <w:sz w:val="22"/>
          <w:szCs w:val="22"/>
        </w:rPr>
      </w:pPr>
      <w:r w:rsidRPr="001713F0">
        <w:rPr>
          <w:rFonts w:ascii="Arial" w:hAnsi="Arial" w:cs="Arial"/>
          <w:sz w:val="22"/>
          <w:szCs w:val="22"/>
        </w:rPr>
        <w:t xml:space="preserve">(dále jen „objednatel“) na straně jedné a </w:t>
      </w:r>
    </w:p>
    <w:p w14:paraId="25D40886" w14:textId="77777777" w:rsidR="001713F0" w:rsidRPr="001713F0" w:rsidRDefault="001713F0" w:rsidP="001713F0">
      <w:pPr>
        <w:tabs>
          <w:tab w:val="left" w:pos="3960"/>
        </w:tabs>
        <w:jc w:val="both"/>
        <w:rPr>
          <w:rFonts w:ascii="Arial" w:hAnsi="Arial" w:cs="Arial"/>
          <w:sz w:val="22"/>
          <w:szCs w:val="22"/>
        </w:rPr>
      </w:pPr>
    </w:p>
    <w:p w14:paraId="5257B639" w14:textId="77777777" w:rsidR="001713F0" w:rsidRPr="001713F0" w:rsidRDefault="001713F0" w:rsidP="001713F0">
      <w:pPr>
        <w:tabs>
          <w:tab w:val="left" w:pos="3960"/>
        </w:tabs>
        <w:jc w:val="both"/>
        <w:rPr>
          <w:rFonts w:ascii="Arial" w:hAnsi="Arial" w:cs="Arial"/>
          <w:b/>
          <w:sz w:val="22"/>
          <w:szCs w:val="22"/>
        </w:rPr>
      </w:pPr>
    </w:p>
    <w:p w14:paraId="09F695BB" w14:textId="465FEC15" w:rsidR="009D6A98" w:rsidRPr="00041469" w:rsidRDefault="009D6A98" w:rsidP="009D6A98">
      <w:pPr>
        <w:spacing w:line="300" w:lineRule="atLeast"/>
        <w:rPr>
          <w:rFonts w:ascii="Arial" w:hAnsi="Arial" w:cs="Arial"/>
          <w:b/>
          <w:bCs/>
          <w:sz w:val="22"/>
          <w:szCs w:val="22"/>
        </w:rPr>
      </w:pPr>
      <w:r w:rsidRPr="00041469">
        <w:rPr>
          <w:rFonts w:ascii="Arial" w:hAnsi="Arial" w:cs="Arial"/>
          <w:b/>
          <w:bCs/>
          <w:sz w:val="22"/>
          <w:szCs w:val="22"/>
        </w:rPr>
        <w:t>Zhotovitel:</w:t>
      </w:r>
      <w:r w:rsidRPr="00AD6320">
        <w:rPr>
          <w:rFonts w:ascii="Arial" w:hAnsi="Arial" w:cs="Arial"/>
          <w:b/>
          <w:bCs/>
          <w:sz w:val="22"/>
          <w:szCs w:val="22"/>
        </w:rPr>
        <w:tab/>
      </w:r>
      <w:r w:rsidRPr="00AD6320">
        <w:rPr>
          <w:rFonts w:ascii="Arial" w:hAnsi="Arial" w:cs="Arial"/>
          <w:b/>
          <w:bCs/>
          <w:sz w:val="22"/>
          <w:szCs w:val="22"/>
        </w:rPr>
        <w:tab/>
      </w:r>
      <w:r w:rsidRPr="00AD6320">
        <w:rPr>
          <w:rFonts w:ascii="Arial" w:hAnsi="Arial" w:cs="Arial"/>
          <w:b/>
          <w:bCs/>
          <w:sz w:val="22"/>
          <w:szCs w:val="22"/>
        </w:rPr>
        <w:tab/>
      </w:r>
      <w:r w:rsidRPr="00AD6320">
        <w:rPr>
          <w:rFonts w:ascii="Arial" w:hAnsi="Arial" w:cs="Arial"/>
          <w:b/>
          <w:bCs/>
          <w:sz w:val="22"/>
          <w:szCs w:val="22"/>
        </w:rPr>
        <w:tab/>
      </w:r>
      <w:r w:rsidRPr="00AD6320">
        <w:rPr>
          <w:rFonts w:ascii="Arial" w:hAnsi="Arial" w:cs="Arial"/>
          <w:b/>
          <w:bCs/>
          <w:sz w:val="22"/>
          <w:szCs w:val="22"/>
        </w:rPr>
        <w:tab/>
      </w:r>
      <w:proofErr w:type="spellStart"/>
      <w:r w:rsidR="00B51498">
        <w:rPr>
          <w:rFonts w:ascii="Arial" w:hAnsi="Arial" w:cs="Arial"/>
          <w:b/>
          <w:bCs/>
          <w:sz w:val="22"/>
          <w:szCs w:val="22"/>
        </w:rPr>
        <w:t>Decci</w:t>
      </w:r>
      <w:proofErr w:type="spellEnd"/>
      <w:r w:rsidR="00B51498">
        <w:rPr>
          <w:rFonts w:ascii="Arial" w:hAnsi="Arial" w:cs="Arial"/>
          <w:b/>
          <w:bCs/>
          <w:sz w:val="22"/>
          <w:szCs w:val="22"/>
        </w:rPr>
        <w:t xml:space="preserve"> servis s.r.o.</w:t>
      </w:r>
    </w:p>
    <w:p w14:paraId="53DAE56C" w14:textId="08239770" w:rsidR="009D6A98" w:rsidRPr="00041469" w:rsidRDefault="00B51498" w:rsidP="00B51498">
      <w:pPr>
        <w:spacing w:line="300" w:lineRule="atLeast"/>
        <w:ind w:left="4253"/>
        <w:rPr>
          <w:rFonts w:ascii="Arial" w:hAnsi="Arial" w:cs="Arial"/>
          <w:sz w:val="22"/>
          <w:szCs w:val="22"/>
        </w:rPr>
      </w:pPr>
      <w:r>
        <w:rPr>
          <w:rFonts w:ascii="Arial" w:hAnsi="Arial" w:cs="Arial"/>
          <w:sz w:val="22"/>
          <w:szCs w:val="22"/>
        </w:rPr>
        <w:t>V Šáreckém údolí 764/1, 160 00 Praha 6 - Dejvice</w:t>
      </w:r>
    </w:p>
    <w:p w14:paraId="0FA04CCF" w14:textId="0EA6E87D" w:rsidR="009D6A98" w:rsidRPr="00041469" w:rsidRDefault="009D6A98" w:rsidP="009D6A98">
      <w:pPr>
        <w:spacing w:line="300" w:lineRule="atLeast"/>
        <w:rPr>
          <w:rFonts w:ascii="Arial" w:hAnsi="Arial" w:cs="Arial"/>
          <w:sz w:val="22"/>
          <w:szCs w:val="22"/>
        </w:rPr>
      </w:pPr>
      <w:r w:rsidRPr="00041469">
        <w:rPr>
          <w:rFonts w:ascii="Arial" w:hAnsi="Arial" w:cs="Arial"/>
          <w:b/>
          <w:bCs/>
          <w:sz w:val="22"/>
          <w:szCs w:val="22"/>
        </w:rPr>
        <w:t>IČO:</w:t>
      </w:r>
      <w:r w:rsidRPr="00AD6320">
        <w:rPr>
          <w:rFonts w:ascii="Arial" w:hAnsi="Arial" w:cs="Arial"/>
          <w:b/>
          <w:bCs/>
          <w:sz w:val="22"/>
          <w:szCs w:val="22"/>
        </w:rPr>
        <w:tab/>
      </w:r>
      <w:r w:rsidRPr="00AD6320">
        <w:rPr>
          <w:rFonts w:ascii="Arial" w:hAnsi="Arial" w:cs="Arial"/>
          <w:b/>
          <w:bCs/>
          <w:sz w:val="22"/>
          <w:szCs w:val="22"/>
        </w:rPr>
        <w:tab/>
      </w:r>
      <w:r w:rsidRPr="00AD6320">
        <w:rPr>
          <w:rFonts w:ascii="Arial" w:hAnsi="Arial" w:cs="Arial"/>
          <w:b/>
          <w:bCs/>
          <w:sz w:val="22"/>
          <w:szCs w:val="22"/>
        </w:rPr>
        <w:tab/>
      </w:r>
      <w:r w:rsidRPr="00AD6320">
        <w:rPr>
          <w:rFonts w:ascii="Arial" w:hAnsi="Arial" w:cs="Arial"/>
          <w:b/>
          <w:bCs/>
          <w:sz w:val="22"/>
          <w:szCs w:val="22"/>
        </w:rPr>
        <w:tab/>
      </w:r>
      <w:r w:rsidRPr="00AD6320">
        <w:rPr>
          <w:rFonts w:ascii="Arial" w:hAnsi="Arial" w:cs="Arial"/>
          <w:b/>
          <w:bCs/>
          <w:sz w:val="22"/>
          <w:szCs w:val="22"/>
        </w:rPr>
        <w:tab/>
      </w:r>
      <w:r w:rsidRPr="00AD6320">
        <w:rPr>
          <w:rFonts w:ascii="Arial" w:hAnsi="Arial" w:cs="Arial"/>
          <w:b/>
          <w:bCs/>
          <w:sz w:val="22"/>
          <w:szCs w:val="22"/>
        </w:rPr>
        <w:tab/>
      </w:r>
      <w:r w:rsidR="00B51498" w:rsidRPr="00B51498">
        <w:rPr>
          <w:rFonts w:ascii="Arial" w:hAnsi="Arial" w:cs="Arial"/>
          <w:bCs/>
          <w:sz w:val="22"/>
          <w:szCs w:val="22"/>
        </w:rPr>
        <w:t>289 38 097</w:t>
      </w:r>
    </w:p>
    <w:p w14:paraId="13AF5C3F" w14:textId="39CEA3C0" w:rsidR="009D6A98" w:rsidRPr="00041469" w:rsidRDefault="009D6A98" w:rsidP="009D6A98">
      <w:pPr>
        <w:jc w:val="both"/>
        <w:rPr>
          <w:rFonts w:ascii="Arial" w:hAnsi="Arial" w:cs="Arial"/>
          <w:sz w:val="22"/>
          <w:szCs w:val="22"/>
        </w:rPr>
      </w:pPr>
      <w:r w:rsidRPr="00041469">
        <w:rPr>
          <w:rFonts w:ascii="Arial" w:hAnsi="Arial" w:cs="Arial"/>
          <w:b/>
          <w:bCs/>
          <w:sz w:val="22"/>
          <w:szCs w:val="22"/>
        </w:rPr>
        <w:t>DIČ:</w:t>
      </w:r>
      <w:r w:rsidRPr="00AD6320">
        <w:rPr>
          <w:rFonts w:ascii="Arial" w:hAnsi="Arial" w:cs="Arial"/>
          <w:b/>
          <w:bCs/>
          <w:sz w:val="22"/>
          <w:szCs w:val="22"/>
        </w:rPr>
        <w:tab/>
      </w:r>
      <w:r w:rsidRPr="00AD6320">
        <w:rPr>
          <w:rFonts w:ascii="Arial" w:hAnsi="Arial" w:cs="Arial"/>
          <w:b/>
          <w:bCs/>
          <w:sz w:val="22"/>
          <w:szCs w:val="22"/>
        </w:rPr>
        <w:tab/>
      </w:r>
      <w:r w:rsidRPr="00AD6320">
        <w:rPr>
          <w:rFonts w:ascii="Arial" w:hAnsi="Arial" w:cs="Arial"/>
          <w:b/>
          <w:bCs/>
          <w:sz w:val="22"/>
          <w:szCs w:val="22"/>
        </w:rPr>
        <w:tab/>
      </w:r>
      <w:r w:rsidRPr="00AD6320">
        <w:rPr>
          <w:rFonts w:ascii="Arial" w:hAnsi="Arial" w:cs="Arial"/>
          <w:b/>
          <w:bCs/>
          <w:sz w:val="22"/>
          <w:szCs w:val="22"/>
        </w:rPr>
        <w:tab/>
      </w:r>
      <w:r w:rsidRPr="00AD6320">
        <w:rPr>
          <w:rFonts w:ascii="Arial" w:hAnsi="Arial" w:cs="Arial"/>
          <w:b/>
          <w:bCs/>
          <w:sz w:val="22"/>
          <w:szCs w:val="22"/>
        </w:rPr>
        <w:tab/>
      </w:r>
      <w:r w:rsidRPr="00AD6320">
        <w:rPr>
          <w:rFonts w:ascii="Arial" w:hAnsi="Arial" w:cs="Arial"/>
          <w:b/>
          <w:bCs/>
          <w:sz w:val="22"/>
          <w:szCs w:val="22"/>
        </w:rPr>
        <w:tab/>
      </w:r>
      <w:r w:rsidRPr="00041469">
        <w:rPr>
          <w:rFonts w:ascii="Arial" w:hAnsi="Arial" w:cs="Arial"/>
          <w:sz w:val="22"/>
          <w:szCs w:val="22"/>
        </w:rPr>
        <w:t>CZ</w:t>
      </w:r>
      <w:r w:rsidR="00B51498" w:rsidRPr="00B51498">
        <w:rPr>
          <w:rFonts w:ascii="Arial" w:hAnsi="Arial" w:cs="Arial"/>
          <w:bCs/>
          <w:sz w:val="22"/>
          <w:szCs w:val="22"/>
        </w:rPr>
        <w:t>28938097</w:t>
      </w:r>
    </w:p>
    <w:p w14:paraId="63CACAB7" w14:textId="755B3A6F" w:rsidR="009D6A98" w:rsidRPr="00041469" w:rsidRDefault="009D6A98" w:rsidP="00B51498">
      <w:pPr>
        <w:jc w:val="both"/>
        <w:rPr>
          <w:rFonts w:ascii="Arial" w:hAnsi="Arial" w:cs="Arial"/>
          <w:sz w:val="22"/>
          <w:szCs w:val="22"/>
        </w:rPr>
      </w:pPr>
      <w:r w:rsidRPr="00041469">
        <w:rPr>
          <w:rFonts w:ascii="Arial" w:hAnsi="Arial" w:cs="Arial"/>
          <w:b/>
          <w:bCs/>
          <w:sz w:val="22"/>
          <w:szCs w:val="22"/>
        </w:rPr>
        <w:t>statutární orgán:</w:t>
      </w:r>
      <w:r w:rsidRPr="00AD6320">
        <w:rPr>
          <w:rFonts w:ascii="Arial" w:hAnsi="Arial" w:cs="Arial"/>
          <w:b/>
          <w:bCs/>
          <w:sz w:val="22"/>
          <w:szCs w:val="22"/>
        </w:rPr>
        <w:tab/>
      </w:r>
      <w:r w:rsidRPr="00AD6320">
        <w:rPr>
          <w:rFonts w:ascii="Arial" w:hAnsi="Arial" w:cs="Arial"/>
          <w:b/>
          <w:bCs/>
          <w:sz w:val="22"/>
          <w:szCs w:val="22"/>
        </w:rPr>
        <w:tab/>
      </w:r>
      <w:r w:rsidRPr="00AD6320">
        <w:rPr>
          <w:rFonts w:ascii="Arial" w:hAnsi="Arial" w:cs="Arial"/>
          <w:b/>
          <w:bCs/>
          <w:sz w:val="22"/>
          <w:szCs w:val="22"/>
        </w:rPr>
        <w:tab/>
      </w:r>
      <w:r w:rsidRPr="00AD6320">
        <w:rPr>
          <w:rFonts w:ascii="Arial" w:hAnsi="Arial" w:cs="Arial"/>
          <w:b/>
          <w:bCs/>
          <w:sz w:val="22"/>
          <w:szCs w:val="22"/>
        </w:rPr>
        <w:tab/>
      </w:r>
    </w:p>
    <w:p w14:paraId="3B259BB4" w14:textId="77777777" w:rsidR="009D6A98" w:rsidRPr="00AD6320" w:rsidRDefault="009D6A98" w:rsidP="009D6A98">
      <w:pPr>
        <w:tabs>
          <w:tab w:val="left" w:pos="3960"/>
        </w:tabs>
        <w:ind w:left="3960" w:hanging="3960"/>
        <w:jc w:val="both"/>
        <w:rPr>
          <w:rFonts w:ascii="Arial" w:hAnsi="Arial" w:cs="Arial"/>
          <w:sz w:val="22"/>
          <w:szCs w:val="22"/>
        </w:rPr>
      </w:pPr>
    </w:p>
    <w:p w14:paraId="383A211C" w14:textId="67F9360D" w:rsidR="009D6A98" w:rsidRPr="00AD6320" w:rsidRDefault="009D6A98" w:rsidP="00B51498">
      <w:pPr>
        <w:tabs>
          <w:tab w:val="left" w:pos="3969"/>
        </w:tabs>
        <w:rPr>
          <w:rFonts w:ascii="Arial" w:hAnsi="Arial" w:cs="Arial"/>
          <w:sz w:val="22"/>
          <w:szCs w:val="22"/>
        </w:rPr>
      </w:pPr>
      <w:r w:rsidRPr="00AD6320">
        <w:rPr>
          <w:rFonts w:ascii="Arial" w:hAnsi="Arial" w:cs="Arial"/>
          <w:b/>
          <w:color w:val="000000"/>
          <w:sz w:val="22"/>
          <w:szCs w:val="22"/>
        </w:rPr>
        <w:t>zástupce ve věcech technických</w:t>
      </w:r>
      <w:r w:rsidRPr="00AD6320">
        <w:rPr>
          <w:rFonts w:ascii="Arial" w:hAnsi="Arial" w:cs="Arial"/>
          <w:b/>
          <w:sz w:val="22"/>
          <w:szCs w:val="22"/>
        </w:rPr>
        <w:t>:</w:t>
      </w:r>
      <w:r w:rsidRPr="00AD6320">
        <w:rPr>
          <w:rFonts w:ascii="Arial" w:hAnsi="Arial" w:cs="Arial"/>
          <w:b/>
          <w:sz w:val="22"/>
          <w:szCs w:val="22"/>
        </w:rPr>
        <w:tab/>
      </w:r>
    </w:p>
    <w:p w14:paraId="29150591" w14:textId="47DDB08E" w:rsidR="009D6A98" w:rsidRPr="00AD6320" w:rsidRDefault="009D6A98" w:rsidP="009D6A98">
      <w:pPr>
        <w:tabs>
          <w:tab w:val="left" w:pos="3960"/>
        </w:tabs>
        <w:autoSpaceDE w:val="0"/>
        <w:autoSpaceDN w:val="0"/>
        <w:adjustRightInd w:val="0"/>
        <w:spacing w:line="300" w:lineRule="atLeast"/>
        <w:jc w:val="both"/>
        <w:rPr>
          <w:rFonts w:ascii="Arial" w:hAnsi="Arial" w:cs="Arial"/>
          <w:sz w:val="22"/>
          <w:szCs w:val="22"/>
        </w:rPr>
      </w:pPr>
      <w:r w:rsidRPr="00AD6320">
        <w:rPr>
          <w:rFonts w:ascii="Arial" w:hAnsi="Arial" w:cs="Arial"/>
          <w:sz w:val="22"/>
          <w:szCs w:val="22"/>
        </w:rPr>
        <w:t xml:space="preserve">tel.: </w:t>
      </w:r>
      <w:r w:rsidRPr="00AD6320">
        <w:rPr>
          <w:rFonts w:ascii="Arial" w:hAnsi="Arial" w:cs="Arial"/>
          <w:sz w:val="22"/>
          <w:szCs w:val="22"/>
        </w:rPr>
        <w:tab/>
      </w:r>
    </w:p>
    <w:p w14:paraId="26834FB6" w14:textId="2FC690B2" w:rsidR="009D6A98" w:rsidRPr="00AD6320" w:rsidRDefault="009D6A98" w:rsidP="009D6A98">
      <w:pPr>
        <w:tabs>
          <w:tab w:val="left" w:pos="3960"/>
        </w:tabs>
        <w:autoSpaceDE w:val="0"/>
        <w:autoSpaceDN w:val="0"/>
        <w:adjustRightInd w:val="0"/>
        <w:spacing w:line="300" w:lineRule="atLeast"/>
        <w:jc w:val="both"/>
        <w:rPr>
          <w:rFonts w:ascii="Arial" w:hAnsi="Arial" w:cs="Arial"/>
          <w:sz w:val="22"/>
          <w:szCs w:val="22"/>
        </w:rPr>
      </w:pPr>
    </w:p>
    <w:p w14:paraId="1695D043" w14:textId="1ECB17B9" w:rsidR="009D6A98" w:rsidRPr="00AD6320" w:rsidRDefault="009D6A98" w:rsidP="009D6A98">
      <w:pPr>
        <w:tabs>
          <w:tab w:val="left" w:pos="3960"/>
        </w:tabs>
        <w:autoSpaceDE w:val="0"/>
        <w:autoSpaceDN w:val="0"/>
        <w:adjustRightInd w:val="0"/>
        <w:spacing w:line="300" w:lineRule="atLeast"/>
        <w:jc w:val="both"/>
        <w:rPr>
          <w:rStyle w:val="Hypertextovodkaz"/>
          <w:rFonts w:ascii="Arial" w:hAnsi="Arial" w:cs="Arial"/>
          <w:sz w:val="22"/>
          <w:szCs w:val="22"/>
        </w:rPr>
      </w:pPr>
      <w:r w:rsidRPr="00AD6320">
        <w:rPr>
          <w:rFonts w:ascii="Arial" w:hAnsi="Arial" w:cs="Arial"/>
          <w:sz w:val="22"/>
          <w:szCs w:val="22"/>
        </w:rPr>
        <w:t>e-mail:</w:t>
      </w:r>
      <w:r w:rsidR="00B01BAC">
        <w:rPr>
          <w:rFonts w:ascii="Arial" w:hAnsi="Arial" w:cs="Arial"/>
          <w:sz w:val="22"/>
          <w:szCs w:val="22"/>
        </w:rPr>
        <w:tab/>
      </w:r>
      <w:r w:rsidR="00B01BAC">
        <w:rPr>
          <w:rFonts w:ascii="Arial" w:hAnsi="Arial" w:cs="Arial"/>
          <w:sz w:val="22"/>
          <w:szCs w:val="22"/>
        </w:rPr>
        <w:tab/>
      </w:r>
      <w:r w:rsidRPr="00AD6320">
        <w:rPr>
          <w:rFonts w:ascii="Arial" w:hAnsi="Arial" w:cs="Arial"/>
          <w:sz w:val="22"/>
          <w:szCs w:val="22"/>
        </w:rPr>
        <w:tab/>
      </w:r>
      <w:hyperlink r:id="rId8" w:history="1"/>
    </w:p>
    <w:p w14:paraId="0C635756" w14:textId="77777777" w:rsidR="009D6A98" w:rsidRPr="00AD6320" w:rsidRDefault="009D6A98" w:rsidP="009D6A98">
      <w:pPr>
        <w:tabs>
          <w:tab w:val="left" w:pos="3960"/>
        </w:tabs>
        <w:jc w:val="both"/>
        <w:rPr>
          <w:rFonts w:ascii="Arial" w:hAnsi="Arial" w:cs="Arial"/>
          <w:b/>
          <w:sz w:val="22"/>
          <w:szCs w:val="22"/>
        </w:rPr>
      </w:pPr>
    </w:p>
    <w:p w14:paraId="5A1A2C2C" w14:textId="7059C967" w:rsidR="009D6A98" w:rsidRPr="00AD6320" w:rsidRDefault="009D6A98" w:rsidP="009D6A98">
      <w:pPr>
        <w:tabs>
          <w:tab w:val="left" w:pos="3969"/>
        </w:tabs>
        <w:spacing w:line="300" w:lineRule="atLeast"/>
        <w:rPr>
          <w:rFonts w:ascii="Arial" w:hAnsi="Arial" w:cs="Arial"/>
          <w:caps/>
          <w:sz w:val="22"/>
          <w:szCs w:val="22"/>
        </w:rPr>
      </w:pPr>
      <w:r w:rsidRPr="00AD6320">
        <w:rPr>
          <w:rFonts w:ascii="Arial" w:hAnsi="Arial" w:cs="Arial"/>
          <w:b/>
          <w:sz w:val="22"/>
          <w:szCs w:val="22"/>
        </w:rPr>
        <w:t>bankovní spojení:</w:t>
      </w:r>
      <w:r w:rsidR="00B01BAC">
        <w:rPr>
          <w:rFonts w:ascii="Arial" w:hAnsi="Arial" w:cs="Arial"/>
          <w:b/>
          <w:sz w:val="22"/>
          <w:szCs w:val="22"/>
        </w:rPr>
        <w:tab/>
      </w:r>
      <w:r w:rsidR="00B01BAC">
        <w:rPr>
          <w:rFonts w:ascii="Arial" w:hAnsi="Arial" w:cs="Arial"/>
          <w:b/>
          <w:sz w:val="22"/>
          <w:szCs w:val="22"/>
        </w:rPr>
        <w:tab/>
      </w:r>
      <w:r w:rsidRPr="00AD6320">
        <w:rPr>
          <w:rFonts w:ascii="Arial" w:hAnsi="Arial" w:cs="Arial"/>
          <w:b/>
          <w:sz w:val="22"/>
          <w:szCs w:val="22"/>
        </w:rPr>
        <w:tab/>
      </w:r>
    </w:p>
    <w:p w14:paraId="391D7B16" w14:textId="3F907346" w:rsidR="009D6A98" w:rsidRPr="00AD6320" w:rsidRDefault="009D6A98" w:rsidP="009D6A98">
      <w:pPr>
        <w:tabs>
          <w:tab w:val="left" w:pos="3960"/>
        </w:tabs>
        <w:jc w:val="both"/>
        <w:rPr>
          <w:rFonts w:ascii="Arial" w:hAnsi="Arial" w:cs="Arial"/>
          <w:sz w:val="22"/>
          <w:szCs w:val="22"/>
        </w:rPr>
      </w:pPr>
      <w:r w:rsidRPr="00AD6320">
        <w:rPr>
          <w:rFonts w:ascii="Arial" w:hAnsi="Arial" w:cs="Arial"/>
          <w:b/>
          <w:sz w:val="22"/>
          <w:szCs w:val="22"/>
        </w:rPr>
        <w:t>číslo účtu:</w:t>
      </w:r>
      <w:r w:rsidR="00B01BAC">
        <w:rPr>
          <w:rFonts w:ascii="Arial" w:hAnsi="Arial" w:cs="Arial"/>
          <w:b/>
          <w:sz w:val="22"/>
          <w:szCs w:val="22"/>
        </w:rPr>
        <w:tab/>
      </w:r>
      <w:r w:rsidR="00B01BAC">
        <w:rPr>
          <w:rFonts w:ascii="Arial" w:hAnsi="Arial" w:cs="Arial"/>
          <w:b/>
          <w:sz w:val="22"/>
          <w:szCs w:val="22"/>
        </w:rPr>
        <w:tab/>
      </w:r>
      <w:r w:rsidRPr="00AD6320">
        <w:rPr>
          <w:rFonts w:ascii="Arial" w:hAnsi="Arial" w:cs="Arial"/>
          <w:b/>
          <w:sz w:val="22"/>
          <w:szCs w:val="22"/>
        </w:rPr>
        <w:tab/>
      </w:r>
    </w:p>
    <w:p w14:paraId="3B07D26F" w14:textId="77777777" w:rsidR="009D6A98" w:rsidRPr="00AD6320" w:rsidRDefault="009D6A98" w:rsidP="009D6A98">
      <w:pPr>
        <w:jc w:val="both"/>
        <w:rPr>
          <w:rFonts w:ascii="Arial" w:hAnsi="Arial" w:cs="Arial"/>
          <w:sz w:val="22"/>
          <w:szCs w:val="22"/>
        </w:rPr>
      </w:pPr>
    </w:p>
    <w:p w14:paraId="3620C531" w14:textId="4F1493C4" w:rsidR="009D6A98" w:rsidRPr="00AD6320" w:rsidRDefault="009D6A98" w:rsidP="009D6A98">
      <w:pPr>
        <w:jc w:val="both"/>
        <w:rPr>
          <w:rFonts w:ascii="Arial" w:hAnsi="Arial" w:cs="Arial"/>
          <w:sz w:val="22"/>
          <w:szCs w:val="22"/>
        </w:rPr>
      </w:pPr>
      <w:r w:rsidRPr="00AD6320">
        <w:rPr>
          <w:rFonts w:ascii="Arial" w:hAnsi="Arial" w:cs="Arial"/>
          <w:sz w:val="22"/>
          <w:szCs w:val="22"/>
        </w:rPr>
        <w:t xml:space="preserve">Zhotovitel je zapsán v Obchodním rejstříku vedeném Městským soudem v Praze, v oddílu </w:t>
      </w:r>
      <w:r w:rsidR="00B51498">
        <w:rPr>
          <w:rFonts w:ascii="Arial" w:hAnsi="Arial" w:cs="Arial"/>
          <w:sz w:val="22"/>
          <w:szCs w:val="22"/>
        </w:rPr>
        <w:t>C</w:t>
      </w:r>
      <w:r w:rsidRPr="00AD6320">
        <w:rPr>
          <w:rFonts w:ascii="Arial" w:hAnsi="Arial" w:cs="Arial"/>
          <w:sz w:val="22"/>
          <w:szCs w:val="22"/>
        </w:rPr>
        <w:t>,</w:t>
      </w:r>
      <w:r w:rsidR="00B51498">
        <w:rPr>
          <w:rFonts w:ascii="Arial" w:hAnsi="Arial" w:cs="Arial"/>
          <w:sz w:val="22"/>
          <w:szCs w:val="22"/>
        </w:rPr>
        <w:t xml:space="preserve"> </w:t>
      </w:r>
      <w:r w:rsidRPr="00AD6320">
        <w:rPr>
          <w:rFonts w:ascii="Arial" w:hAnsi="Arial" w:cs="Arial"/>
          <w:sz w:val="22"/>
          <w:szCs w:val="22"/>
        </w:rPr>
        <w:t xml:space="preserve">vložce č. </w:t>
      </w:r>
      <w:r w:rsidR="00B51498" w:rsidRPr="00B51498">
        <w:rPr>
          <w:rFonts w:ascii="Arial" w:hAnsi="Arial" w:cs="Arial"/>
          <w:sz w:val="22"/>
          <w:szCs w:val="22"/>
        </w:rPr>
        <w:t>154384</w:t>
      </w:r>
      <w:r w:rsidR="00B51498">
        <w:rPr>
          <w:rFonts w:ascii="Verdana" w:hAnsi="Verdana"/>
          <w:color w:val="333333"/>
          <w:sz w:val="18"/>
          <w:szCs w:val="18"/>
          <w:shd w:val="clear" w:color="auto" w:fill="FFFFFF"/>
        </w:rPr>
        <w:t xml:space="preserve"> </w:t>
      </w:r>
    </w:p>
    <w:p w14:paraId="2239AC9D" w14:textId="77777777" w:rsidR="009D6A98" w:rsidRPr="00AD6320" w:rsidRDefault="009D6A98" w:rsidP="009D6A98">
      <w:pPr>
        <w:widowControl w:val="0"/>
        <w:rPr>
          <w:rFonts w:ascii="Arial" w:hAnsi="Arial" w:cs="Arial"/>
          <w:color w:val="000000"/>
          <w:sz w:val="22"/>
          <w:szCs w:val="22"/>
        </w:rPr>
      </w:pPr>
      <w:r w:rsidRPr="00AD6320">
        <w:rPr>
          <w:rFonts w:ascii="Arial" w:hAnsi="Arial" w:cs="Arial"/>
          <w:sz w:val="22"/>
          <w:szCs w:val="22"/>
        </w:rPr>
        <w:t>(dále jen „</w:t>
      </w:r>
      <w:r w:rsidRPr="00AD6320">
        <w:rPr>
          <w:rFonts w:ascii="Arial" w:hAnsi="Arial" w:cs="Arial"/>
          <w:color w:val="000000"/>
          <w:sz w:val="22"/>
          <w:szCs w:val="22"/>
        </w:rPr>
        <w:t>zhotovitel</w:t>
      </w:r>
      <w:r w:rsidRPr="00AD6320">
        <w:rPr>
          <w:rFonts w:ascii="Arial" w:hAnsi="Arial" w:cs="Arial"/>
          <w:sz w:val="22"/>
          <w:szCs w:val="22"/>
        </w:rPr>
        <w:t>“) na straně druhé.</w:t>
      </w:r>
    </w:p>
    <w:p w14:paraId="5CDAAD0E" w14:textId="77777777" w:rsidR="00627116" w:rsidRDefault="00627116" w:rsidP="00627116">
      <w:pPr>
        <w:widowControl w:val="0"/>
        <w:spacing w:line="240" w:lineRule="atLeast"/>
        <w:rPr>
          <w:rFonts w:cs="Arial"/>
          <w:szCs w:val="22"/>
        </w:rPr>
      </w:pPr>
    </w:p>
    <w:p w14:paraId="4C2DECE5" w14:textId="77777777" w:rsidR="00627116" w:rsidRPr="007317EB" w:rsidRDefault="00627116" w:rsidP="00550036">
      <w:pPr>
        <w:pStyle w:val="Zkladntext"/>
        <w:jc w:val="center"/>
        <w:textAlignment w:val="baseline"/>
        <w:outlineLvl w:val="0"/>
        <w:rPr>
          <w:rFonts w:ascii="Arial CE" w:hAnsi="Arial CE"/>
          <w:b/>
          <w:color w:val="000000"/>
        </w:rPr>
      </w:pPr>
      <w:r w:rsidRPr="007317EB">
        <w:rPr>
          <w:rFonts w:ascii="Arial CE" w:hAnsi="Arial CE"/>
          <w:b/>
          <w:color w:val="000000"/>
        </w:rPr>
        <w:t>Čl. I. PŘEDMĚT SMLOUVY A PŘEDMĚT DÍLA</w:t>
      </w:r>
    </w:p>
    <w:p w14:paraId="18E5DBDE" w14:textId="77777777" w:rsidR="00627116" w:rsidRPr="00A87606" w:rsidRDefault="00627116" w:rsidP="00627116">
      <w:pPr>
        <w:widowControl w:val="0"/>
        <w:rPr>
          <w:rFonts w:cs="Arial"/>
          <w:szCs w:val="22"/>
        </w:rPr>
      </w:pPr>
    </w:p>
    <w:p w14:paraId="5542FC43" w14:textId="6D433AB7" w:rsidR="00627116" w:rsidRPr="00627116" w:rsidRDefault="00627116" w:rsidP="00627116">
      <w:pPr>
        <w:autoSpaceDE w:val="0"/>
        <w:autoSpaceDN w:val="0"/>
        <w:adjustRightInd w:val="0"/>
        <w:jc w:val="both"/>
        <w:outlineLvl w:val="0"/>
        <w:rPr>
          <w:rFonts w:ascii="Arial" w:hAnsi="Arial" w:cs="Arial"/>
          <w:color w:val="000000"/>
          <w:sz w:val="22"/>
          <w:szCs w:val="22"/>
        </w:rPr>
      </w:pPr>
      <w:r w:rsidRPr="00627116">
        <w:rPr>
          <w:rFonts w:ascii="Arial" w:hAnsi="Arial" w:cs="Arial"/>
          <w:color w:val="000000"/>
          <w:sz w:val="22"/>
          <w:szCs w:val="22"/>
        </w:rPr>
        <w:t>Předmětem díla je zpracování studie proveditelnosti a technický koncept pro výstavbu FVE</w:t>
      </w:r>
      <w:r w:rsidR="000E65C0">
        <w:rPr>
          <w:rFonts w:ascii="Arial" w:hAnsi="Arial" w:cs="Arial"/>
          <w:color w:val="000000"/>
          <w:sz w:val="22"/>
          <w:szCs w:val="22"/>
        </w:rPr>
        <w:t xml:space="preserve"> na střechách objektů v areálu podnikového ředitelství Povodí Ohře, státní podnik, </w:t>
      </w:r>
      <w:r w:rsidR="000E65C0" w:rsidRPr="000E65C0">
        <w:rPr>
          <w:rFonts w:ascii="Arial" w:hAnsi="Arial" w:cs="Arial"/>
          <w:color w:val="000000"/>
          <w:sz w:val="22"/>
          <w:szCs w:val="22"/>
        </w:rPr>
        <w:t>Bezručova 4219, Chomutov</w:t>
      </w:r>
      <w:r w:rsidR="000E65C0">
        <w:rPr>
          <w:rFonts w:ascii="Arial" w:hAnsi="Arial" w:cs="Arial"/>
          <w:color w:val="000000"/>
          <w:sz w:val="22"/>
          <w:szCs w:val="22"/>
        </w:rPr>
        <w:t xml:space="preserve"> (</w:t>
      </w:r>
      <w:r w:rsidR="000E65C0" w:rsidRPr="000E65C0">
        <w:rPr>
          <w:rFonts w:ascii="Arial" w:hAnsi="Arial" w:cs="Arial"/>
          <w:color w:val="000000"/>
          <w:sz w:val="22"/>
          <w:szCs w:val="22"/>
        </w:rPr>
        <w:t>stře</w:t>
      </w:r>
      <w:r w:rsidR="000E65C0">
        <w:rPr>
          <w:rFonts w:ascii="Arial" w:hAnsi="Arial" w:cs="Arial"/>
          <w:color w:val="000000"/>
          <w:sz w:val="22"/>
          <w:szCs w:val="22"/>
        </w:rPr>
        <w:t>cha</w:t>
      </w:r>
      <w:r w:rsidR="000E65C0" w:rsidRPr="000E65C0">
        <w:rPr>
          <w:rFonts w:ascii="Arial" w:hAnsi="Arial" w:cs="Arial"/>
          <w:color w:val="000000"/>
          <w:sz w:val="22"/>
          <w:szCs w:val="22"/>
        </w:rPr>
        <w:t xml:space="preserve"> objekt</w:t>
      </w:r>
      <w:r w:rsidR="000E65C0">
        <w:rPr>
          <w:rFonts w:ascii="Arial" w:hAnsi="Arial" w:cs="Arial"/>
          <w:color w:val="000000"/>
          <w:sz w:val="22"/>
          <w:szCs w:val="22"/>
        </w:rPr>
        <w:t xml:space="preserve"> </w:t>
      </w:r>
      <w:r w:rsidR="000E65C0" w:rsidRPr="000E65C0">
        <w:rPr>
          <w:rFonts w:ascii="Arial" w:hAnsi="Arial" w:cs="Arial"/>
          <w:color w:val="000000"/>
          <w:sz w:val="22"/>
          <w:szCs w:val="22"/>
        </w:rPr>
        <w:t>Dvůr jih, Dvůr sever</w:t>
      </w:r>
      <w:r w:rsidR="000E65C0">
        <w:rPr>
          <w:rFonts w:ascii="Arial" w:hAnsi="Arial" w:cs="Arial"/>
          <w:color w:val="000000"/>
          <w:sz w:val="22"/>
          <w:szCs w:val="22"/>
        </w:rPr>
        <w:t>,</w:t>
      </w:r>
      <w:r w:rsidR="000E65C0" w:rsidRPr="000E65C0">
        <w:rPr>
          <w:rFonts w:ascii="Arial" w:hAnsi="Arial" w:cs="Arial"/>
          <w:color w:val="000000"/>
          <w:sz w:val="22"/>
          <w:szCs w:val="22"/>
        </w:rPr>
        <w:t xml:space="preserve"> budovy A</w:t>
      </w:r>
      <w:r w:rsidR="000E65C0">
        <w:rPr>
          <w:rFonts w:ascii="Arial" w:hAnsi="Arial" w:cs="Arial"/>
          <w:color w:val="000000"/>
          <w:sz w:val="22"/>
          <w:szCs w:val="22"/>
        </w:rPr>
        <w:t xml:space="preserve"> </w:t>
      </w:r>
      <w:proofErr w:type="spellStart"/>
      <w:r w:rsidR="000E65C0">
        <w:rPr>
          <w:rFonts w:ascii="Arial" w:hAnsi="Arial" w:cs="Arial"/>
          <w:color w:val="000000"/>
          <w:sz w:val="22"/>
          <w:szCs w:val="22"/>
        </w:rPr>
        <w:t>a</w:t>
      </w:r>
      <w:proofErr w:type="spellEnd"/>
      <w:r w:rsidR="000E65C0" w:rsidRPr="000E65C0">
        <w:rPr>
          <w:rFonts w:ascii="Arial" w:hAnsi="Arial" w:cs="Arial"/>
          <w:color w:val="000000"/>
          <w:sz w:val="22"/>
          <w:szCs w:val="22"/>
        </w:rPr>
        <w:t xml:space="preserve"> budov</w:t>
      </w:r>
      <w:r w:rsidR="000E65C0">
        <w:rPr>
          <w:rFonts w:ascii="Arial" w:hAnsi="Arial" w:cs="Arial"/>
          <w:color w:val="000000"/>
          <w:sz w:val="22"/>
          <w:szCs w:val="22"/>
        </w:rPr>
        <w:t>a</w:t>
      </w:r>
      <w:r w:rsidR="000E65C0" w:rsidRPr="000E65C0">
        <w:rPr>
          <w:rFonts w:ascii="Arial" w:hAnsi="Arial" w:cs="Arial"/>
          <w:color w:val="000000"/>
          <w:sz w:val="22"/>
          <w:szCs w:val="22"/>
        </w:rPr>
        <w:t xml:space="preserve"> C</w:t>
      </w:r>
      <w:r w:rsidR="000E65C0">
        <w:rPr>
          <w:rFonts w:ascii="Arial" w:hAnsi="Arial" w:cs="Arial"/>
          <w:color w:val="000000"/>
          <w:sz w:val="22"/>
          <w:szCs w:val="22"/>
        </w:rPr>
        <w:t xml:space="preserve">). </w:t>
      </w:r>
    </w:p>
    <w:p w14:paraId="75E43871" w14:textId="77777777" w:rsidR="00627116" w:rsidRPr="00627116" w:rsidRDefault="00627116" w:rsidP="00627116">
      <w:pPr>
        <w:autoSpaceDE w:val="0"/>
        <w:autoSpaceDN w:val="0"/>
        <w:adjustRightInd w:val="0"/>
        <w:rPr>
          <w:rFonts w:ascii="Arial" w:hAnsi="Arial" w:cs="Arial"/>
          <w:color w:val="000000"/>
          <w:sz w:val="22"/>
          <w:szCs w:val="22"/>
        </w:rPr>
      </w:pPr>
    </w:p>
    <w:p w14:paraId="7E70BAD9" w14:textId="77777777" w:rsidR="00627116" w:rsidRPr="00627116" w:rsidRDefault="00627116" w:rsidP="00627116">
      <w:pPr>
        <w:autoSpaceDE w:val="0"/>
        <w:autoSpaceDN w:val="0"/>
        <w:adjustRightInd w:val="0"/>
        <w:jc w:val="both"/>
        <w:rPr>
          <w:rFonts w:ascii="Arial" w:hAnsi="Arial" w:cs="Arial"/>
          <w:sz w:val="22"/>
          <w:szCs w:val="22"/>
        </w:rPr>
      </w:pPr>
      <w:r w:rsidRPr="00627116">
        <w:rPr>
          <w:rFonts w:ascii="Arial" w:hAnsi="Arial" w:cs="Arial"/>
          <w:sz w:val="22"/>
          <w:szCs w:val="22"/>
        </w:rPr>
        <w:t>Zhotovitel se zavazuje na svůj náklad a nebezpečí zajistit v rozsahu a za podmínek ujednaných v této smlouvě pro objednatele a objednateli odevzdat níže uvedenou studii proveditelnosti včetně souvisejících výkonů:</w:t>
      </w:r>
    </w:p>
    <w:p w14:paraId="45BD245F" w14:textId="77777777" w:rsidR="00627116" w:rsidRPr="00627116" w:rsidRDefault="00627116" w:rsidP="00627116">
      <w:pPr>
        <w:autoSpaceDE w:val="0"/>
        <w:autoSpaceDN w:val="0"/>
        <w:adjustRightInd w:val="0"/>
        <w:jc w:val="both"/>
        <w:rPr>
          <w:rFonts w:ascii="Arial" w:hAnsi="Arial" w:cs="Arial"/>
          <w:sz w:val="22"/>
          <w:szCs w:val="22"/>
        </w:rPr>
      </w:pPr>
    </w:p>
    <w:p w14:paraId="04293A8A" w14:textId="77777777" w:rsidR="00627116" w:rsidRPr="00627116" w:rsidRDefault="00627116" w:rsidP="00627116">
      <w:pPr>
        <w:autoSpaceDE w:val="0"/>
        <w:autoSpaceDN w:val="0"/>
        <w:adjustRightInd w:val="0"/>
        <w:jc w:val="both"/>
        <w:rPr>
          <w:rFonts w:ascii="Arial" w:hAnsi="Arial" w:cs="Arial"/>
          <w:sz w:val="22"/>
          <w:szCs w:val="22"/>
        </w:rPr>
      </w:pPr>
      <w:r w:rsidRPr="00627116">
        <w:rPr>
          <w:rFonts w:ascii="Arial" w:hAnsi="Arial" w:cs="Arial"/>
          <w:sz w:val="22"/>
          <w:szCs w:val="22"/>
        </w:rPr>
        <w:t>1. Studie proveditelnosti a technického konceptu.</w:t>
      </w:r>
    </w:p>
    <w:p w14:paraId="3CB7746F" w14:textId="77777777" w:rsidR="00627116" w:rsidRPr="00627116" w:rsidRDefault="00627116" w:rsidP="00627116">
      <w:pPr>
        <w:pStyle w:val="Odstavecseseznamem"/>
        <w:numPr>
          <w:ilvl w:val="0"/>
          <w:numId w:val="30"/>
        </w:numPr>
        <w:autoSpaceDE w:val="0"/>
        <w:autoSpaceDN w:val="0"/>
        <w:adjustRightInd w:val="0"/>
        <w:jc w:val="both"/>
        <w:rPr>
          <w:rFonts w:ascii="Arial" w:hAnsi="Arial" w:cs="Arial"/>
          <w:sz w:val="22"/>
          <w:szCs w:val="22"/>
        </w:rPr>
      </w:pPr>
      <w:r w:rsidRPr="00627116">
        <w:rPr>
          <w:rFonts w:ascii="Arial" w:hAnsi="Arial" w:cs="Arial"/>
          <w:sz w:val="22"/>
          <w:szCs w:val="22"/>
        </w:rPr>
        <w:t>Stanovení maximálního instalovaného výkonu FVE.</w:t>
      </w:r>
    </w:p>
    <w:p w14:paraId="64FA97EB" w14:textId="77777777" w:rsidR="00627116" w:rsidRPr="00627116" w:rsidRDefault="00627116" w:rsidP="00627116">
      <w:pPr>
        <w:pStyle w:val="Odstavecseseznamem"/>
        <w:numPr>
          <w:ilvl w:val="0"/>
          <w:numId w:val="30"/>
        </w:numPr>
        <w:autoSpaceDE w:val="0"/>
        <w:autoSpaceDN w:val="0"/>
        <w:adjustRightInd w:val="0"/>
        <w:jc w:val="both"/>
        <w:rPr>
          <w:rFonts w:ascii="Arial" w:hAnsi="Arial" w:cs="Arial"/>
          <w:sz w:val="22"/>
          <w:szCs w:val="22"/>
        </w:rPr>
      </w:pPr>
      <w:r w:rsidRPr="00627116">
        <w:rPr>
          <w:rFonts w:ascii="Arial" w:hAnsi="Arial" w:cs="Arial"/>
          <w:sz w:val="22"/>
          <w:szCs w:val="22"/>
        </w:rPr>
        <w:t>Situační výkres umístěný FVE s popisem navrženého technického řešení.</w:t>
      </w:r>
    </w:p>
    <w:p w14:paraId="7CA30B27" w14:textId="77777777" w:rsidR="00627116" w:rsidRPr="00627116" w:rsidRDefault="00627116" w:rsidP="00627116">
      <w:pPr>
        <w:pStyle w:val="Odstavecseseznamem"/>
        <w:numPr>
          <w:ilvl w:val="0"/>
          <w:numId w:val="30"/>
        </w:numPr>
        <w:autoSpaceDE w:val="0"/>
        <w:autoSpaceDN w:val="0"/>
        <w:adjustRightInd w:val="0"/>
        <w:jc w:val="both"/>
        <w:rPr>
          <w:rFonts w:ascii="Arial" w:hAnsi="Arial" w:cs="Arial"/>
          <w:sz w:val="22"/>
          <w:szCs w:val="22"/>
        </w:rPr>
      </w:pPr>
      <w:r w:rsidRPr="00627116">
        <w:rPr>
          <w:rFonts w:ascii="Arial" w:hAnsi="Arial" w:cs="Arial"/>
          <w:sz w:val="22"/>
          <w:szCs w:val="22"/>
        </w:rPr>
        <w:t>Výběr technologie ve variantním řešení.</w:t>
      </w:r>
    </w:p>
    <w:p w14:paraId="15EFCFE1" w14:textId="77777777" w:rsidR="00627116" w:rsidRPr="00627116" w:rsidRDefault="00627116" w:rsidP="00627116">
      <w:pPr>
        <w:pStyle w:val="Odstavecseseznamem"/>
        <w:numPr>
          <w:ilvl w:val="0"/>
          <w:numId w:val="30"/>
        </w:numPr>
        <w:autoSpaceDE w:val="0"/>
        <w:autoSpaceDN w:val="0"/>
        <w:adjustRightInd w:val="0"/>
        <w:jc w:val="both"/>
        <w:rPr>
          <w:rFonts w:ascii="Arial" w:hAnsi="Arial" w:cs="Arial"/>
          <w:sz w:val="22"/>
          <w:szCs w:val="22"/>
        </w:rPr>
      </w:pPr>
      <w:r w:rsidRPr="00627116">
        <w:rPr>
          <w:rFonts w:ascii="Arial" w:hAnsi="Arial" w:cs="Arial"/>
          <w:sz w:val="22"/>
          <w:szCs w:val="22"/>
        </w:rPr>
        <w:t>Simulace energetické bilance a výnosů FVE.</w:t>
      </w:r>
    </w:p>
    <w:p w14:paraId="2C06B631" w14:textId="77777777" w:rsidR="00627116" w:rsidRPr="00627116" w:rsidRDefault="00627116" w:rsidP="00627116">
      <w:pPr>
        <w:pStyle w:val="Odstavecseseznamem"/>
        <w:numPr>
          <w:ilvl w:val="0"/>
          <w:numId w:val="30"/>
        </w:numPr>
        <w:tabs>
          <w:tab w:val="left" w:pos="709"/>
        </w:tabs>
        <w:autoSpaceDE w:val="0"/>
        <w:autoSpaceDN w:val="0"/>
        <w:adjustRightInd w:val="0"/>
        <w:jc w:val="both"/>
        <w:rPr>
          <w:rFonts w:ascii="Arial" w:hAnsi="Arial" w:cs="Arial"/>
          <w:sz w:val="22"/>
          <w:szCs w:val="22"/>
        </w:rPr>
      </w:pPr>
      <w:r w:rsidRPr="00627116">
        <w:rPr>
          <w:rFonts w:ascii="Arial" w:hAnsi="Arial" w:cs="Arial"/>
          <w:sz w:val="22"/>
          <w:szCs w:val="22"/>
        </w:rPr>
        <w:tab/>
        <w:t>Rozpočet na výstavbu FVE – zjednodušený rozpočet tvořený oceněním hlavních konstrukčních komponent FVE a úpravy rozváděčů a kabelových tras orientační měrnou cenou.</w:t>
      </w:r>
    </w:p>
    <w:p w14:paraId="18884C45" w14:textId="77777777" w:rsidR="00627116" w:rsidRPr="00627116" w:rsidRDefault="00627116" w:rsidP="00627116">
      <w:pPr>
        <w:autoSpaceDE w:val="0"/>
        <w:autoSpaceDN w:val="0"/>
        <w:adjustRightInd w:val="0"/>
        <w:jc w:val="both"/>
        <w:rPr>
          <w:rFonts w:ascii="Arial" w:hAnsi="Arial" w:cs="Arial"/>
          <w:sz w:val="22"/>
          <w:szCs w:val="22"/>
        </w:rPr>
      </w:pPr>
    </w:p>
    <w:p w14:paraId="3FE2BE12" w14:textId="77777777" w:rsidR="00627116" w:rsidRPr="00627116" w:rsidRDefault="00627116" w:rsidP="00627116">
      <w:pPr>
        <w:autoSpaceDE w:val="0"/>
        <w:autoSpaceDN w:val="0"/>
        <w:adjustRightInd w:val="0"/>
        <w:jc w:val="both"/>
        <w:rPr>
          <w:rFonts w:ascii="Arial" w:hAnsi="Arial" w:cs="Arial"/>
          <w:sz w:val="22"/>
          <w:szCs w:val="22"/>
        </w:rPr>
      </w:pPr>
      <w:r w:rsidRPr="00627116">
        <w:rPr>
          <w:rFonts w:ascii="Arial" w:hAnsi="Arial" w:cs="Arial"/>
          <w:sz w:val="22"/>
          <w:szCs w:val="22"/>
        </w:rPr>
        <w:t>2. Legislativní rámec a dotační tituly</w:t>
      </w:r>
    </w:p>
    <w:p w14:paraId="78A28B8E" w14:textId="77777777" w:rsidR="00627116" w:rsidRPr="00627116" w:rsidRDefault="00627116" w:rsidP="00627116">
      <w:pPr>
        <w:pStyle w:val="Odstavecseseznamem"/>
        <w:numPr>
          <w:ilvl w:val="0"/>
          <w:numId w:val="30"/>
        </w:numPr>
        <w:autoSpaceDE w:val="0"/>
        <w:autoSpaceDN w:val="0"/>
        <w:adjustRightInd w:val="0"/>
        <w:jc w:val="both"/>
        <w:rPr>
          <w:rFonts w:ascii="Arial" w:hAnsi="Arial" w:cs="Arial"/>
          <w:sz w:val="22"/>
          <w:szCs w:val="22"/>
        </w:rPr>
      </w:pPr>
      <w:r w:rsidRPr="00627116">
        <w:rPr>
          <w:rFonts w:ascii="Arial" w:hAnsi="Arial" w:cs="Arial"/>
          <w:sz w:val="22"/>
          <w:szCs w:val="22"/>
        </w:rPr>
        <w:t>Zmapování legislativního rámce pro provoz FVE.</w:t>
      </w:r>
    </w:p>
    <w:p w14:paraId="0ED0D0AF" w14:textId="77777777" w:rsidR="00627116" w:rsidRPr="00627116" w:rsidRDefault="00627116" w:rsidP="00627116">
      <w:pPr>
        <w:pStyle w:val="Odstavecseseznamem"/>
        <w:numPr>
          <w:ilvl w:val="0"/>
          <w:numId w:val="30"/>
        </w:numPr>
        <w:autoSpaceDE w:val="0"/>
        <w:autoSpaceDN w:val="0"/>
        <w:adjustRightInd w:val="0"/>
        <w:jc w:val="both"/>
        <w:rPr>
          <w:rFonts w:ascii="Arial" w:hAnsi="Arial" w:cs="Arial"/>
          <w:sz w:val="22"/>
          <w:szCs w:val="22"/>
        </w:rPr>
      </w:pPr>
      <w:r w:rsidRPr="00627116">
        <w:rPr>
          <w:rFonts w:ascii="Arial" w:hAnsi="Arial" w:cs="Arial"/>
          <w:sz w:val="22"/>
          <w:szCs w:val="22"/>
        </w:rPr>
        <w:t>Přehled aktuálních dotačních titulů v rámci ČR vzhledem k charakteru projektu a právní formě žadatele.</w:t>
      </w:r>
    </w:p>
    <w:p w14:paraId="4A5AD20C" w14:textId="77777777" w:rsidR="00627116" w:rsidRPr="00627116" w:rsidRDefault="00627116" w:rsidP="00627116">
      <w:pPr>
        <w:rPr>
          <w:rFonts w:ascii="Arial" w:eastAsia="Arial CE" w:hAnsi="Arial" w:cs="Arial"/>
          <w:sz w:val="22"/>
          <w:szCs w:val="22"/>
        </w:rPr>
      </w:pPr>
    </w:p>
    <w:p w14:paraId="1938F85E" w14:textId="77777777" w:rsidR="00627116" w:rsidRPr="00627116" w:rsidRDefault="00627116" w:rsidP="00426729">
      <w:pPr>
        <w:jc w:val="both"/>
        <w:rPr>
          <w:rFonts w:ascii="Arial" w:eastAsia="Arial CE" w:hAnsi="Arial" w:cs="Arial"/>
          <w:sz w:val="22"/>
          <w:szCs w:val="22"/>
        </w:rPr>
      </w:pPr>
      <w:r w:rsidRPr="00627116">
        <w:rPr>
          <w:rFonts w:ascii="Arial" w:eastAsia="Arial CE" w:hAnsi="Arial" w:cs="Arial"/>
          <w:sz w:val="22"/>
          <w:szCs w:val="22"/>
        </w:rPr>
        <w:t xml:space="preserve">Součástí díla jsou výsledky jednání, zápisy nebo záznamy z výrobních výborů se zástupci objednatele. </w:t>
      </w:r>
    </w:p>
    <w:p w14:paraId="399CF81A" w14:textId="77777777" w:rsidR="00627116" w:rsidRPr="00627116" w:rsidRDefault="00627116" w:rsidP="00426729">
      <w:pPr>
        <w:jc w:val="both"/>
        <w:rPr>
          <w:rFonts w:ascii="Arial" w:eastAsia="Arial CE" w:hAnsi="Arial" w:cs="Arial"/>
          <w:sz w:val="22"/>
          <w:szCs w:val="22"/>
        </w:rPr>
      </w:pPr>
    </w:p>
    <w:p w14:paraId="55E6E200" w14:textId="77777777" w:rsidR="00627116" w:rsidRPr="00627116" w:rsidRDefault="00627116" w:rsidP="00426729">
      <w:pPr>
        <w:jc w:val="both"/>
        <w:rPr>
          <w:rFonts w:ascii="Arial" w:eastAsia="Arial CE" w:hAnsi="Arial" w:cs="Arial"/>
          <w:sz w:val="22"/>
          <w:szCs w:val="22"/>
        </w:rPr>
      </w:pPr>
      <w:r w:rsidRPr="00627116">
        <w:rPr>
          <w:rFonts w:ascii="Arial" w:eastAsia="Arial CE" w:hAnsi="Arial" w:cs="Arial"/>
          <w:sz w:val="22"/>
          <w:szCs w:val="22"/>
        </w:rPr>
        <w:t xml:space="preserve">Kompletní elaborát bude předán celkem v počtu 1 x </w:t>
      </w:r>
      <w:proofErr w:type="spellStart"/>
      <w:r w:rsidRPr="00627116">
        <w:rPr>
          <w:rFonts w:ascii="Arial" w:eastAsia="Arial CE" w:hAnsi="Arial" w:cs="Arial"/>
          <w:sz w:val="22"/>
          <w:szCs w:val="22"/>
        </w:rPr>
        <w:t>paré</w:t>
      </w:r>
      <w:proofErr w:type="spellEnd"/>
      <w:r w:rsidRPr="00627116">
        <w:rPr>
          <w:rFonts w:ascii="Arial" w:eastAsia="Arial CE" w:hAnsi="Arial" w:cs="Arial"/>
          <w:sz w:val="22"/>
          <w:szCs w:val="22"/>
        </w:rPr>
        <w:t xml:space="preserve"> tištěné + 1x na elektronickém nosiči dat, a to 1x ve formátu (_.</w:t>
      </w:r>
      <w:proofErr w:type="spellStart"/>
      <w:r w:rsidRPr="00627116">
        <w:rPr>
          <w:rFonts w:ascii="Arial" w:eastAsia="Arial CE" w:hAnsi="Arial" w:cs="Arial"/>
          <w:sz w:val="22"/>
          <w:szCs w:val="22"/>
        </w:rPr>
        <w:t>pdf</w:t>
      </w:r>
      <w:proofErr w:type="spellEnd"/>
      <w:r w:rsidRPr="00627116">
        <w:rPr>
          <w:rFonts w:ascii="Arial" w:eastAsia="Arial CE" w:hAnsi="Arial" w:cs="Arial"/>
          <w:sz w:val="22"/>
          <w:szCs w:val="22"/>
        </w:rPr>
        <w:t>) a 1x v editovatelných formátech pro potřeby objednatele (_.doc, _.</w:t>
      </w:r>
      <w:proofErr w:type="spellStart"/>
      <w:r w:rsidRPr="00627116">
        <w:rPr>
          <w:rFonts w:ascii="Arial" w:eastAsia="Arial CE" w:hAnsi="Arial" w:cs="Arial"/>
          <w:sz w:val="22"/>
          <w:szCs w:val="22"/>
        </w:rPr>
        <w:t>docx</w:t>
      </w:r>
      <w:proofErr w:type="spellEnd"/>
      <w:r w:rsidRPr="00627116">
        <w:rPr>
          <w:rFonts w:ascii="Arial" w:eastAsia="Arial CE" w:hAnsi="Arial" w:cs="Arial"/>
          <w:sz w:val="22"/>
          <w:szCs w:val="22"/>
        </w:rPr>
        <w:t>, _.</w:t>
      </w:r>
      <w:proofErr w:type="spellStart"/>
      <w:r w:rsidRPr="00627116">
        <w:rPr>
          <w:rFonts w:ascii="Arial" w:eastAsia="Arial CE" w:hAnsi="Arial" w:cs="Arial"/>
          <w:sz w:val="22"/>
          <w:szCs w:val="22"/>
        </w:rPr>
        <w:t>xls</w:t>
      </w:r>
      <w:proofErr w:type="spellEnd"/>
      <w:r w:rsidRPr="00627116">
        <w:rPr>
          <w:rFonts w:ascii="Arial" w:eastAsia="Arial CE" w:hAnsi="Arial" w:cs="Arial"/>
          <w:sz w:val="22"/>
          <w:szCs w:val="22"/>
        </w:rPr>
        <w:t>, _.</w:t>
      </w:r>
      <w:proofErr w:type="spellStart"/>
      <w:r w:rsidRPr="00627116">
        <w:rPr>
          <w:rFonts w:ascii="Arial" w:eastAsia="Arial CE" w:hAnsi="Arial" w:cs="Arial"/>
          <w:sz w:val="22"/>
          <w:szCs w:val="22"/>
        </w:rPr>
        <w:t>xlsx</w:t>
      </w:r>
      <w:proofErr w:type="spellEnd"/>
      <w:r w:rsidRPr="00627116">
        <w:rPr>
          <w:rFonts w:ascii="Arial" w:eastAsia="Arial CE" w:hAnsi="Arial" w:cs="Arial"/>
          <w:sz w:val="22"/>
          <w:szCs w:val="22"/>
        </w:rPr>
        <w:t>, _.</w:t>
      </w:r>
      <w:proofErr w:type="spellStart"/>
      <w:r w:rsidRPr="00627116">
        <w:rPr>
          <w:rFonts w:ascii="Arial" w:eastAsia="Arial CE" w:hAnsi="Arial" w:cs="Arial"/>
          <w:sz w:val="22"/>
          <w:szCs w:val="22"/>
        </w:rPr>
        <w:t>dwg</w:t>
      </w:r>
      <w:proofErr w:type="spellEnd"/>
      <w:r w:rsidRPr="00627116">
        <w:rPr>
          <w:rFonts w:ascii="Arial" w:eastAsia="Arial CE" w:hAnsi="Arial" w:cs="Arial"/>
          <w:sz w:val="22"/>
          <w:szCs w:val="22"/>
        </w:rPr>
        <w:t>, _.</w:t>
      </w:r>
      <w:proofErr w:type="spellStart"/>
      <w:r w:rsidRPr="00627116">
        <w:rPr>
          <w:rFonts w:ascii="Arial" w:eastAsia="Arial CE" w:hAnsi="Arial" w:cs="Arial"/>
          <w:sz w:val="22"/>
          <w:szCs w:val="22"/>
        </w:rPr>
        <w:t>shp</w:t>
      </w:r>
      <w:proofErr w:type="spellEnd"/>
      <w:r w:rsidRPr="00627116">
        <w:rPr>
          <w:rFonts w:ascii="Arial" w:eastAsia="Arial CE" w:hAnsi="Arial" w:cs="Arial"/>
          <w:sz w:val="22"/>
          <w:szCs w:val="22"/>
        </w:rPr>
        <w:t xml:space="preserve"> a dalších), výkresy budou v souřadnicovém systému S-TSK.</w:t>
      </w:r>
    </w:p>
    <w:p w14:paraId="1578EAB3" w14:textId="77777777" w:rsidR="00627116" w:rsidRPr="00627116" w:rsidRDefault="00627116" w:rsidP="00627116">
      <w:pPr>
        <w:rPr>
          <w:rFonts w:ascii="Arial" w:hAnsi="Arial" w:cs="Arial"/>
          <w:color w:val="000000"/>
          <w:sz w:val="22"/>
          <w:szCs w:val="22"/>
        </w:rPr>
      </w:pPr>
    </w:p>
    <w:p w14:paraId="5AD0A08E" w14:textId="77777777" w:rsidR="00627116" w:rsidRPr="00627116" w:rsidRDefault="00627116" w:rsidP="00426729">
      <w:pPr>
        <w:jc w:val="both"/>
        <w:rPr>
          <w:rFonts w:ascii="Arial" w:hAnsi="Arial" w:cs="Arial"/>
          <w:color w:val="000000"/>
          <w:sz w:val="22"/>
          <w:szCs w:val="22"/>
        </w:rPr>
      </w:pPr>
      <w:r w:rsidRPr="00627116">
        <w:rPr>
          <w:rFonts w:ascii="Arial" w:hAnsi="Arial" w:cs="Arial"/>
          <w:color w:val="000000"/>
          <w:sz w:val="22"/>
          <w:szCs w:val="22"/>
        </w:rPr>
        <w:t>Zhotovitel se zavazuje provést na své vlastní náklady a na svou odpovědnost ve prospěch objednatele dílo podle podmínek této smlouvy v termínu uvedeném v této smlouvě a zcela dokončené a bezvadné dílo předat objednateli. Objednatel se zavazuje zcela dokončené a bezvadné dílo ve sjednaném termínu od zhotovitele převzít a zaplatit zhotoviteli cenu díla specifikovanou dále v této smlouvě.</w:t>
      </w:r>
    </w:p>
    <w:p w14:paraId="10AC4506" w14:textId="77777777" w:rsidR="00627116" w:rsidRDefault="00627116" w:rsidP="00627116">
      <w:pPr>
        <w:rPr>
          <w:rFonts w:eastAsia="Arial CE"/>
        </w:rPr>
      </w:pPr>
    </w:p>
    <w:p w14:paraId="3BE0BE10" w14:textId="77777777" w:rsidR="00627116" w:rsidRPr="007317EB" w:rsidRDefault="00627116" w:rsidP="00627116">
      <w:pPr>
        <w:pStyle w:val="Zkladntext"/>
        <w:spacing w:before="120"/>
        <w:jc w:val="center"/>
        <w:textAlignment w:val="baseline"/>
        <w:outlineLvl w:val="0"/>
        <w:rPr>
          <w:rFonts w:ascii="Arial CE" w:hAnsi="Arial CE"/>
          <w:b/>
          <w:color w:val="000000"/>
        </w:rPr>
      </w:pPr>
      <w:r w:rsidRPr="007317EB">
        <w:rPr>
          <w:rFonts w:ascii="Arial CE" w:hAnsi="Arial CE"/>
          <w:b/>
          <w:color w:val="000000"/>
        </w:rPr>
        <w:t>Čl. II.</w:t>
      </w:r>
      <w:r w:rsidRPr="007317EB">
        <w:rPr>
          <w:rFonts w:ascii="Arial CE" w:hAnsi="Arial CE"/>
          <w:b/>
          <w:color w:val="000000"/>
        </w:rPr>
        <w:tab/>
        <w:t>DÍLO A ZPŮSOB PROVEDENÍ DÍLA</w:t>
      </w:r>
    </w:p>
    <w:p w14:paraId="37E83F35" w14:textId="77777777" w:rsidR="00627116" w:rsidRPr="009B13D4" w:rsidRDefault="00627116" w:rsidP="00627116">
      <w:pPr>
        <w:autoSpaceDE w:val="0"/>
        <w:autoSpaceDN w:val="0"/>
        <w:adjustRightInd w:val="0"/>
        <w:jc w:val="center"/>
        <w:rPr>
          <w:rFonts w:cs="Arial"/>
          <w:b/>
          <w:szCs w:val="22"/>
          <w:u w:val="single"/>
        </w:rPr>
      </w:pPr>
    </w:p>
    <w:p w14:paraId="63CDB476" w14:textId="77777777" w:rsidR="00627116" w:rsidRPr="00627116" w:rsidRDefault="00627116" w:rsidP="00627116">
      <w:pPr>
        <w:jc w:val="both"/>
        <w:rPr>
          <w:rFonts w:ascii="Arial" w:eastAsia="Arial CE" w:hAnsi="Arial" w:cs="Arial"/>
          <w:sz w:val="22"/>
          <w:szCs w:val="22"/>
        </w:rPr>
      </w:pPr>
      <w:r w:rsidRPr="00627116">
        <w:rPr>
          <w:rFonts w:ascii="Arial" w:eastAsia="Arial CE" w:hAnsi="Arial" w:cs="Arial"/>
          <w:sz w:val="22"/>
          <w:szCs w:val="22"/>
        </w:rPr>
        <w:t xml:space="preserve">Zhotovitel se zavazuje provést dílo v souladu s platnou legislativou, a to s odbornou péčí, v rozsahu a kvalitě podle této smlouvy a v termínu plnění, jak je definováno níže. </w:t>
      </w:r>
    </w:p>
    <w:p w14:paraId="6590F565" w14:textId="77777777" w:rsidR="00627116" w:rsidRPr="00627116" w:rsidRDefault="00627116" w:rsidP="00627116">
      <w:pPr>
        <w:jc w:val="both"/>
        <w:rPr>
          <w:rFonts w:ascii="Arial" w:eastAsia="Arial CE" w:hAnsi="Arial" w:cs="Arial"/>
          <w:b/>
          <w:sz w:val="22"/>
          <w:szCs w:val="22"/>
        </w:rPr>
      </w:pPr>
    </w:p>
    <w:p w14:paraId="05231E6E" w14:textId="014539A4" w:rsidR="00627116" w:rsidRPr="00627116" w:rsidRDefault="00627116" w:rsidP="00627116">
      <w:pPr>
        <w:jc w:val="both"/>
        <w:rPr>
          <w:rFonts w:ascii="Arial" w:eastAsia="Arial CE" w:hAnsi="Arial" w:cs="Arial"/>
          <w:sz w:val="22"/>
          <w:szCs w:val="22"/>
        </w:rPr>
      </w:pPr>
      <w:r w:rsidRPr="00627116">
        <w:rPr>
          <w:rFonts w:ascii="Arial" w:eastAsia="Arial CE" w:hAnsi="Arial" w:cs="Arial"/>
          <w:sz w:val="22"/>
          <w:szCs w:val="22"/>
        </w:rPr>
        <w:t xml:space="preserve">Zhotovitel se zúčastní projednání studie v investiční komisi objednatele. Při neúspěšném projednání v investiční komisi zhotovitel předělá části studie dle závěrů IK a znovu projedná studii v komisi následující. Jedná-li se o požadavek objednatele neprojednaný na </w:t>
      </w:r>
      <w:r w:rsidR="000F65AB">
        <w:rPr>
          <w:rFonts w:ascii="Arial" w:eastAsia="Arial CE" w:hAnsi="Arial" w:cs="Arial"/>
          <w:sz w:val="22"/>
          <w:szCs w:val="22"/>
        </w:rPr>
        <w:t>výrobním výboru</w:t>
      </w:r>
      <w:r w:rsidRPr="00627116">
        <w:rPr>
          <w:rFonts w:ascii="Arial" w:eastAsia="Arial CE" w:hAnsi="Arial" w:cs="Arial"/>
          <w:sz w:val="22"/>
          <w:szCs w:val="22"/>
        </w:rPr>
        <w:t xml:space="preserve">, budou dodatečné práce uhrazeny na základě uzavřeného </w:t>
      </w:r>
      <w:r w:rsidR="00B01BAC" w:rsidRPr="00627116">
        <w:rPr>
          <w:rFonts w:ascii="Arial" w:eastAsia="Arial CE" w:hAnsi="Arial" w:cs="Arial"/>
          <w:sz w:val="22"/>
          <w:szCs w:val="22"/>
        </w:rPr>
        <w:t>dodatku</w:t>
      </w:r>
      <w:r w:rsidRPr="00627116">
        <w:rPr>
          <w:rFonts w:ascii="Arial" w:eastAsia="Arial CE" w:hAnsi="Arial" w:cs="Arial"/>
          <w:sz w:val="22"/>
          <w:szCs w:val="22"/>
        </w:rPr>
        <w:t xml:space="preserve"> ke smlouvě</w:t>
      </w:r>
      <w:r w:rsidR="00B01BAC">
        <w:rPr>
          <w:rFonts w:ascii="Arial" w:eastAsia="Arial CE" w:hAnsi="Arial" w:cs="Arial"/>
          <w:sz w:val="22"/>
          <w:szCs w:val="22"/>
        </w:rPr>
        <w:t xml:space="preserve"> </w:t>
      </w:r>
      <w:r w:rsidRPr="00627116">
        <w:rPr>
          <w:rFonts w:ascii="Arial" w:eastAsia="Arial CE" w:hAnsi="Arial" w:cs="Arial"/>
          <w:sz w:val="22"/>
          <w:szCs w:val="22"/>
        </w:rPr>
        <w:t xml:space="preserve">o dílo. </w:t>
      </w:r>
    </w:p>
    <w:p w14:paraId="2F53034E" w14:textId="77777777" w:rsidR="00627116" w:rsidRPr="00627116" w:rsidRDefault="00627116" w:rsidP="00627116">
      <w:pPr>
        <w:jc w:val="both"/>
        <w:rPr>
          <w:rFonts w:ascii="Arial" w:eastAsia="Arial CE" w:hAnsi="Arial" w:cs="Arial"/>
          <w:sz w:val="22"/>
          <w:szCs w:val="22"/>
        </w:rPr>
      </w:pPr>
    </w:p>
    <w:p w14:paraId="1EB29AA9" w14:textId="1CC71468" w:rsidR="00627116" w:rsidRDefault="00627116" w:rsidP="00627116">
      <w:pPr>
        <w:pStyle w:val="Standard1"/>
        <w:spacing w:before="0" w:line="240" w:lineRule="auto"/>
        <w:ind w:firstLine="0"/>
        <w:rPr>
          <w:rFonts w:ascii="Arial" w:eastAsia="Arial CE" w:hAnsi="Arial" w:cs="Arial"/>
          <w:sz w:val="22"/>
          <w:szCs w:val="22"/>
        </w:rPr>
      </w:pPr>
      <w:r w:rsidRPr="00627116">
        <w:rPr>
          <w:rFonts w:ascii="Arial" w:eastAsia="Arial CE" w:hAnsi="Arial" w:cs="Arial"/>
          <w:sz w:val="22"/>
          <w:szCs w:val="22"/>
        </w:rPr>
        <w:t>Zhotovitel prohlašuje, že si pečlivě prostudoval veškeré zadávací podklady a že k tomu, aby mohlo být dílo řádně provedeno podle ustanovení této smlouvy, není třeba žádných změn</w:t>
      </w:r>
      <w:r w:rsidRPr="00A61851">
        <w:rPr>
          <w:rFonts w:ascii="Arial" w:eastAsia="Arial CE" w:hAnsi="Arial" w:cs="Arial"/>
          <w:sz w:val="22"/>
          <w:szCs w:val="22"/>
        </w:rPr>
        <w:t xml:space="preserve"> nebo úprav zadání. Na vyžádání objednatele zhotovitel dodá další vyhotovení díla </w:t>
      </w:r>
      <w:r w:rsidRPr="00A87606">
        <w:rPr>
          <w:rFonts w:ascii="Arial" w:eastAsia="Arial CE" w:hAnsi="Arial" w:cs="Arial"/>
          <w:sz w:val="22"/>
          <w:szCs w:val="22"/>
        </w:rPr>
        <w:t>v požadovaném počtu za zvláštní úhradu. Objednatel se zavazuje řádně provedené dílo podle ustanovení této smlouvy převzít a zaplatit za dílo dohodnutou cenu.</w:t>
      </w:r>
    </w:p>
    <w:p w14:paraId="1C66AA2F" w14:textId="77777777" w:rsidR="00426729" w:rsidRDefault="00426729" w:rsidP="00627116">
      <w:pPr>
        <w:pStyle w:val="Standard1"/>
        <w:spacing w:before="0" w:line="240" w:lineRule="auto"/>
        <w:ind w:firstLine="0"/>
        <w:rPr>
          <w:rFonts w:ascii="Arial" w:eastAsia="Arial CE" w:hAnsi="Arial" w:cs="Arial"/>
          <w:sz w:val="22"/>
          <w:szCs w:val="22"/>
        </w:rPr>
      </w:pPr>
    </w:p>
    <w:p w14:paraId="52BD47D6" w14:textId="77777777" w:rsidR="00627116" w:rsidRPr="00627116" w:rsidRDefault="00627116" w:rsidP="00627116">
      <w:pPr>
        <w:autoSpaceDE w:val="0"/>
        <w:autoSpaceDN w:val="0"/>
        <w:adjustRightInd w:val="0"/>
        <w:rPr>
          <w:rFonts w:ascii="Arial" w:hAnsi="Arial" w:cs="Arial"/>
          <w:b/>
          <w:sz w:val="22"/>
          <w:szCs w:val="22"/>
        </w:rPr>
      </w:pPr>
      <w:r w:rsidRPr="00627116">
        <w:rPr>
          <w:rFonts w:ascii="Arial" w:hAnsi="Arial" w:cs="Arial"/>
          <w:b/>
          <w:sz w:val="22"/>
          <w:szCs w:val="22"/>
        </w:rPr>
        <w:t xml:space="preserve">Průběh prací </w:t>
      </w:r>
    </w:p>
    <w:p w14:paraId="4279CE69" w14:textId="346E5182" w:rsidR="00627116" w:rsidRPr="00627116" w:rsidRDefault="00627116" w:rsidP="00426729">
      <w:pPr>
        <w:autoSpaceDE w:val="0"/>
        <w:autoSpaceDN w:val="0"/>
        <w:adjustRightInd w:val="0"/>
        <w:jc w:val="both"/>
        <w:rPr>
          <w:rFonts w:ascii="Arial" w:hAnsi="Arial" w:cs="Arial"/>
          <w:sz w:val="22"/>
          <w:szCs w:val="22"/>
        </w:rPr>
      </w:pPr>
      <w:r w:rsidRPr="00627116">
        <w:rPr>
          <w:rFonts w:ascii="Arial" w:hAnsi="Arial" w:cs="Arial"/>
          <w:sz w:val="22"/>
          <w:szCs w:val="22"/>
        </w:rPr>
        <w:t>Zhotovitel</w:t>
      </w:r>
      <w:r w:rsidR="00DF7520">
        <w:rPr>
          <w:rFonts w:ascii="Arial" w:hAnsi="Arial" w:cs="Arial"/>
          <w:sz w:val="22"/>
          <w:szCs w:val="22"/>
        </w:rPr>
        <w:t xml:space="preserve"> ve spolupráci s objednatelem</w:t>
      </w:r>
      <w:r w:rsidRPr="00627116">
        <w:rPr>
          <w:rFonts w:ascii="Arial" w:hAnsi="Arial" w:cs="Arial"/>
          <w:sz w:val="22"/>
          <w:szCs w:val="22"/>
        </w:rPr>
        <w:t xml:space="preserve"> </w:t>
      </w:r>
      <w:r w:rsidR="00DF7520">
        <w:rPr>
          <w:rFonts w:ascii="Arial" w:hAnsi="Arial" w:cs="Arial"/>
          <w:sz w:val="22"/>
          <w:szCs w:val="22"/>
        </w:rPr>
        <w:t>zorganizuje minimálně vstupní</w:t>
      </w:r>
      <w:r w:rsidRPr="00627116">
        <w:rPr>
          <w:rFonts w:ascii="Arial" w:hAnsi="Arial" w:cs="Arial"/>
          <w:sz w:val="22"/>
          <w:szCs w:val="22"/>
        </w:rPr>
        <w:t xml:space="preserve"> výrobní výbor</w:t>
      </w:r>
      <w:r w:rsidR="00DF7520">
        <w:rPr>
          <w:rFonts w:ascii="Arial" w:hAnsi="Arial" w:cs="Arial"/>
          <w:sz w:val="22"/>
          <w:szCs w:val="22"/>
        </w:rPr>
        <w:t xml:space="preserve"> (VVV) a</w:t>
      </w:r>
      <w:r w:rsidR="00AB1CCB">
        <w:rPr>
          <w:rFonts w:ascii="Arial" w:hAnsi="Arial" w:cs="Arial"/>
          <w:sz w:val="22"/>
          <w:szCs w:val="22"/>
        </w:rPr>
        <w:t> </w:t>
      </w:r>
      <w:r w:rsidR="00DF7520">
        <w:rPr>
          <w:rFonts w:ascii="Arial" w:hAnsi="Arial" w:cs="Arial"/>
          <w:sz w:val="22"/>
          <w:szCs w:val="22"/>
        </w:rPr>
        <w:t>závěrečný výrobní výbor (ZVV)</w:t>
      </w:r>
      <w:r w:rsidRPr="00627116">
        <w:rPr>
          <w:rFonts w:ascii="Arial" w:hAnsi="Arial" w:cs="Arial"/>
          <w:sz w:val="22"/>
          <w:szCs w:val="22"/>
        </w:rPr>
        <w:t>. Z</w:t>
      </w:r>
      <w:r w:rsidR="00DF7520">
        <w:rPr>
          <w:rFonts w:ascii="Arial" w:hAnsi="Arial" w:cs="Arial"/>
          <w:sz w:val="22"/>
          <w:szCs w:val="22"/>
        </w:rPr>
        <w:t> </w:t>
      </w:r>
      <w:r w:rsidRPr="00627116">
        <w:rPr>
          <w:rFonts w:ascii="Arial" w:hAnsi="Arial" w:cs="Arial"/>
          <w:sz w:val="22"/>
          <w:szCs w:val="22"/>
        </w:rPr>
        <w:t>výrobní</w:t>
      </w:r>
      <w:r w:rsidR="00DF7520">
        <w:rPr>
          <w:rFonts w:ascii="Arial" w:hAnsi="Arial" w:cs="Arial"/>
          <w:sz w:val="22"/>
          <w:szCs w:val="22"/>
        </w:rPr>
        <w:t>ch</w:t>
      </w:r>
      <w:r w:rsidRPr="00627116">
        <w:rPr>
          <w:rFonts w:ascii="Arial" w:hAnsi="Arial" w:cs="Arial"/>
          <w:sz w:val="22"/>
          <w:szCs w:val="22"/>
        </w:rPr>
        <w:t xml:space="preserve"> výbor</w:t>
      </w:r>
      <w:r w:rsidR="00DF7520">
        <w:rPr>
          <w:rFonts w:ascii="Arial" w:hAnsi="Arial" w:cs="Arial"/>
          <w:sz w:val="22"/>
          <w:szCs w:val="22"/>
        </w:rPr>
        <w:t>ů</w:t>
      </w:r>
      <w:r w:rsidRPr="00627116">
        <w:rPr>
          <w:rFonts w:ascii="Arial" w:hAnsi="Arial" w:cs="Arial"/>
          <w:sz w:val="22"/>
          <w:szCs w:val="22"/>
        </w:rPr>
        <w:t xml:space="preserve"> bude zhotovovat písemný zápis, který bude odsouhlasen účastníky </w:t>
      </w:r>
      <w:r w:rsidR="000F65AB">
        <w:rPr>
          <w:rFonts w:ascii="Arial" w:hAnsi="Arial" w:cs="Arial"/>
          <w:sz w:val="22"/>
          <w:szCs w:val="22"/>
        </w:rPr>
        <w:t>výrobního výboru</w:t>
      </w:r>
      <w:r w:rsidRPr="00627116">
        <w:rPr>
          <w:rFonts w:ascii="Arial" w:hAnsi="Arial" w:cs="Arial"/>
          <w:sz w:val="22"/>
          <w:szCs w:val="22"/>
        </w:rPr>
        <w:t>.</w:t>
      </w:r>
    </w:p>
    <w:p w14:paraId="00D37219" w14:textId="77777777" w:rsidR="00627116" w:rsidRPr="00627116" w:rsidRDefault="00627116" w:rsidP="00426729">
      <w:pPr>
        <w:autoSpaceDE w:val="0"/>
        <w:autoSpaceDN w:val="0"/>
        <w:adjustRightInd w:val="0"/>
        <w:jc w:val="both"/>
        <w:rPr>
          <w:rFonts w:ascii="Arial" w:hAnsi="Arial" w:cs="Arial"/>
          <w:sz w:val="22"/>
          <w:szCs w:val="22"/>
        </w:rPr>
      </w:pPr>
    </w:p>
    <w:p w14:paraId="4ACCD4FD" w14:textId="3795A44B" w:rsidR="00627116" w:rsidRPr="00627116" w:rsidRDefault="00DF7520" w:rsidP="00426729">
      <w:pPr>
        <w:autoSpaceDE w:val="0"/>
        <w:autoSpaceDN w:val="0"/>
        <w:adjustRightInd w:val="0"/>
        <w:jc w:val="both"/>
        <w:rPr>
          <w:rFonts w:ascii="Arial" w:hAnsi="Arial" w:cs="Arial"/>
          <w:sz w:val="22"/>
          <w:szCs w:val="22"/>
        </w:rPr>
      </w:pPr>
      <w:r>
        <w:rPr>
          <w:rFonts w:ascii="Arial" w:hAnsi="Arial" w:cs="Arial"/>
          <w:sz w:val="22"/>
          <w:szCs w:val="22"/>
        </w:rPr>
        <w:t>V</w:t>
      </w:r>
      <w:r w:rsidR="00627116" w:rsidRPr="00627116">
        <w:rPr>
          <w:rFonts w:ascii="Arial" w:hAnsi="Arial" w:cs="Arial"/>
          <w:sz w:val="22"/>
          <w:szCs w:val="22"/>
        </w:rPr>
        <w:t xml:space="preserve">VV bude svolán nejpozději </w:t>
      </w:r>
      <w:r w:rsidR="00627116" w:rsidRPr="00912F2A">
        <w:rPr>
          <w:rFonts w:ascii="Arial" w:hAnsi="Arial" w:cs="Arial"/>
          <w:sz w:val="22"/>
          <w:szCs w:val="22"/>
        </w:rPr>
        <w:t xml:space="preserve">do </w:t>
      </w:r>
      <w:r w:rsidR="00B01BAC" w:rsidRPr="00912F2A">
        <w:rPr>
          <w:rFonts w:ascii="Arial" w:hAnsi="Arial" w:cs="Arial"/>
          <w:sz w:val="22"/>
          <w:szCs w:val="22"/>
        </w:rPr>
        <w:t>10 dnů</w:t>
      </w:r>
      <w:r w:rsidR="00627116" w:rsidRPr="00912F2A">
        <w:rPr>
          <w:rFonts w:ascii="Arial" w:hAnsi="Arial" w:cs="Arial"/>
          <w:sz w:val="22"/>
          <w:szCs w:val="22"/>
        </w:rPr>
        <w:t xml:space="preserve"> po</w:t>
      </w:r>
      <w:r w:rsidR="00627116" w:rsidRPr="00627116">
        <w:rPr>
          <w:rFonts w:ascii="Arial" w:hAnsi="Arial" w:cs="Arial"/>
          <w:sz w:val="22"/>
          <w:szCs w:val="22"/>
        </w:rPr>
        <w:t xml:space="preserve"> nabytí účinnosti smlouvy o dílo. Na tomto </w:t>
      </w:r>
      <w:r>
        <w:rPr>
          <w:rFonts w:ascii="Arial" w:hAnsi="Arial" w:cs="Arial"/>
          <w:sz w:val="22"/>
          <w:szCs w:val="22"/>
        </w:rPr>
        <w:t>V</w:t>
      </w:r>
      <w:r w:rsidR="00627116" w:rsidRPr="00627116">
        <w:rPr>
          <w:rFonts w:ascii="Arial" w:hAnsi="Arial" w:cs="Arial"/>
          <w:sz w:val="22"/>
          <w:szCs w:val="22"/>
        </w:rPr>
        <w:t xml:space="preserve">VV zhotovitel předloží návrh koncepčního zhodnocení zájmové lokality na podkladě </w:t>
      </w:r>
      <w:r>
        <w:rPr>
          <w:rFonts w:ascii="Arial" w:hAnsi="Arial" w:cs="Arial"/>
          <w:sz w:val="22"/>
          <w:szCs w:val="22"/>
        </w:rPr>
        <w:t xml:space="preserve">podkladů od objednatele. </w:t>
      </w:r>
    </w:p>
    <w:p w14:paraId="2F13D8AF" w14:textId="77777777" w:rsidR="00627116" w:rsidRPr="00627116" w:rsidRDefault="00627116" w:rsidP="00426729">
      <w:pPr>
        <w:autoSpaceDE w:val="0"/>
        <w:autoSpaceDN w:val="0"/>
        <w:adjustRightInd w:val="0"/>
        <w:jc w:val="both"/>
        <w:rPr>
          <w:rFonts w:ascii="Arial" w:hAnsi="Arial" w:cs="Arial"/>
          <w:sz w:val="22"/>
          <w:szCs w:val="22"/>
        </w:rPr>
      </w:pPr>
    </w:p>
    <w:p w14:paraId="2A523973" w14:textId="4D0CD97D" w:rsidR="00627116" w:rsidRPr="00627116" w:rsidRDefault="00627116" w:rsidP="00426729">
      <w:pPr>
        <w:autoSpaceDE w:val="0"/>
        <w:autoSpaceDN w:val="0"/>
        <w:adjustRightInd w:val="0"/>
        <w:jc w:val="both"/>
        <w:rPr>
          <w:rFonts w:ascii="Arial" w:hAnsi="Arial" w:cs="Arial"/>
          <w:sz w:val="22"/>
          <w:szCs w:val="22"/>
        </w:rPr>
      </w:pPr>
      <w:r w:rsidRPr="00627116">
        <w:rPr>
          <w:rFonts w:ascii="Arial" w:hAnsi="Arial" w:cs="Arial"/>
          <w:sz w:val="22"/>
          <w:szCs w:val="22"/>
        </w:rPr>
        <w:t xml:space="preserve">Zhotovitel nejpozději </w:t>
      </w:r>
      <w:r w:rsidR="00426729">
        <w:rPr>
          <w:rFonts w:ascii="Arial" w:hAnsi="Arial" w:cs="Arial"/>
          <w:sz w:val="22"/>
          <w:szCs w:val="22"/>
        </w:rPr>
        <w:t>5</w:t>
      </w:r>
      <w:r w:rsidRPr="00627116">
        <w:rPr>
          <w:rFonts w:ascii="Arial" w:hAnsi="Arial" w:cs="Arial"/>
          <w:sz w:val="22"/>
          <w:szCs w:val="22"/>
        </w:rPr>
        <w:t xml:space="preserve"> kalendářních dnů před konáním </w:t>
      </w:r>
      <w:r w:rsidR="00DF7520">
        <w:rPr>
          <w:rFonts w:ascii="Arial" w:hAnsi="Arial" w:cs="Arial"/>
          <w:sz w:val="22"/>
          <w:szCs w:val="22"/>
        </w:rPr>
        <w:t>Z</w:t>
      </w:r>
      <w:r w:rsidRPr="00627116">
        <w:rPr>
          <w:rFonts w:ascii="Arial" w:hAnsi="Arial" w:cs="Arial"/>
          <w:sz w:val="22"/>
          <w:szCs w:val="22"/>
        </w:rPr>
        <w:t>VV předloží zástupci objednatele:</w:t>
      </w:r>
    </w:p>
    <w:p w14:paraId="2F72B2DE" w14:textId="55F35CD8" w:rsidR="00627116" w:rsidRPr="00627116" w:rsidRDefault="00627116" w:rsidP="00426729">
      <w:pPr>
        <w:autoSpaceDE w:val="0"/>
        <w:autoSpaceDN w:val="0"/>
        <w:adjustRightInd w:val="0"/>
        <w:ind w:firstLine="284"/>
        <w:jc w:val="both"/>
        <w:rPr>
          <w:rFonts w:ascii="Arial" w:hAnsi="Arial" w:cs="Arial"/>
          <w:sz w:val="22"/>
          <w:szCs w:val="22"/>
        </w:rPr>
      </w:pPr>
      <w:r w:rsidRPr="00627116">
        <w:rPr>
          <w:rFonts w:ascii="Arial" w:hAnsi="Arial" w:cs="Arial"/>
          <w:sz w:val="22"/>
          <w:szCs w:val="22"/>
        </w:rPr>
        <w:t>•</w:t>
      </w:r>
      <w:r w:rsidRPr="00627116">
        <w:rPr>
          <w:rFonts w:ascii="Arial" w:hAnsi="Arial" w:cs="Arial"/>
          <w:sz w:val="22"/>
          <w:szCs w:val="22"/>
        </w:rPr>
        <w:tab/>
        <w:t xml:space="preserve">1x elektronickou verzi </w:t>
      </w:r>
      <w:r w:rsidR="00DF7520" w:rsidRPr="00627116">
        <w:rPr>
          <w:rFonts w:ascii="Arial" w:hAnsi="Arial" w:cs="Arial"/>
          <w:sz w:val="22"/>
          <w:szCs w:val="22"/>
        </w:rPr>
        <w:t>dat s</w:t>
      </w:r>
      <w:r w:rsidRPr="00627116">
        <w:rPr>
          <w:rFonts w:ascii="Arial" w:hAnsi="Arial" w:cs="Arial"/>
          <w:sz w:val="22"/>
          <w:szCs w:val="22"/>
        </w:rPr>
        <w:t> </w:t>
      </w:r>
      <w:r w:rsidR="00DF7520" w:rsidRPr="00627116">
        <w:rPr>
          <w:rFonts w:ascii="Arial" w:hAnsi="Arial" w:cs="Arial"/>
          <w:sz w:val="22"/>
          <w:szCs w:val="22"/>
        </w:rPr>
        <w:t>výsledky předmětu</w:t>
      </w:r>
      <w:r w:rsidRPr="00627116">
        <w:rPr>
          <w:rFonts w:ascii="Arial" w:hAnsi="Arial" w:cs="Arial"/>
          <w:sz w:val="22"/>
          <w:szCs w:val="22"/>
        </w:rPr>
        <w:t xml:space="preserve"> díla.</w:t>
      </w:r>
    </w:p>
    <w:p w14:paraId="5E44AA11" w14:textId="77777777" w:rsidR="00627116" w:rsidRPr="00627116" w:rsidRDefault="00627116" w:rsidP="00426729">
      <w:pPr>
        <w:autoSpaceDE w:val="0"/>
        <w:autoSpaceDN w:val="0"/>
        <w:adjustRightInd w:val="0"/>
        <w:jc w:val="both"/>
        <w:rPr>
          <w:rFonts w:ascii="Arial" w:hAnsi="Arial" w:cs="Arial"/>
          <w:sz w:val="22"/>
          <w:szCs w:val="22"/>
        </w:rPr>
      </w:pPr>
    </w:p>
    <w:p w14:paraId="0B3D2998" w14:textId="72754E73" w:rsidR="00627116" w:rsidRPr="00627116" w:rsidRDefault="00627116" w:rsidP="00426729">
      <w:pPr>
        <w:autoSpaceDE w:val="0"/>
        <w:autoSpaceDN w:val="0"/>
        <w:adjustRightInd w:val="0"/>
        <w:jc w:val="both"/>
        <w:rPr>
          <w:rFonts w:ascii="Arial" w:hAnsi="Arial" w:cs="Arial"/>
          <w:sz w:val="22"/>
          <w:szCs w:val="22"/>
        </w:rPr>
      </w:pPr>
      <w:r w:rsidRPr="00627116">
        <w:rPr>
          <w:rFonts w:ascii="Arial" w:hAnsi="Arial" w:cs="Arial"/>
          <w:sz w:val="22"/>
          <w:szCs w:val="22"/>
        </w:rPr>
        <w:t xml:space="preserve">Po úspěšném uzavření </w:t>
      </w:r>
      <w:r w:rsidR="000F65AB">
        <w:rPr>
          <w:rFonts w:ascii="Arial" w:hAnsi="Arial" w:cs="Arial"/>
          <w:sz w:val="22"/>
          <w:szCs w:val="22"/>
        </w:rPr>
        <w:t>Z</w:t>
      </w:r>
      <w:r w:rsidRPr="00627116">
        <w:rPr>
          <w:rFonts w:ascii="Arial" w:hAnsi="Arial" w:cs="Arial"/>
          <w:sz w:val="22"/>
          <w:szCs w:val="22"/>
        </w:rPr>
        <w:t xml:space="preserve">VV zhotovitel zajistí kompletaci předmětu díla. </w:t>
      </w:r>
    </w:p>
    <w:p w14:paraId="44715069" w14:textId="77777777" w:rsidR="00627116" w:rsidRPr="00627116" w:rsidRDefault="00627116" w:rsidP="00426729">
      <w:pPr>
        <w:autoSpaceDE w:val="0"/>
        <w:autoSpaceDN w:val="0"/>
        <w:adjustRightInd w:val="0"/>
        <w:jc w:val="both"/>
        <w:rPr>
          <w:rFonts w:ascii="Arial" w:hAnsi="Arial" w:cs="Arial"/>
          <w:sz w:val="22"/>
          <w:szCs w:val="22"/>
        </w:rPr>
      </w:pPr>
    </w:p>
    <w:p w14:paraId="4630B7F0" w14:textId="743DAC3F" w:rsidR="00627116" w:rsidRDefault="00627116" w:rsidP="00426729">
      <w:pPr>
        <w:autoSpaceDE w:val="0"/>
        <w:autoSpaceDN w:val="0"/>
        <w:adjustRightInd w:val="0"/>
        <w:jc w:val="both"/>
        <w:rPr>
          <w:rFonts w:ascii="Arial" w:hAnsi="Arial" w:cs="Arial"/>
          <w:sz w:val="22"/>
          <w:szCs w:val="22"/>
        </w:rPr>
      </w:pPr>
      <w:r w:rsidRPr="00627116">
        <w:rPr>
          <w:rFonts w:ascii="Arial" w:hAnsi="Arial" w:cs="Arial"/>
          <w:sz w:val="22"/>
          <w:szCs w:val="22"/>
        </w:rPr>
        <w:t>Zhotovitel prohlašuje, že si pečlivě prostudoval veškeré zadávací podklady a že k tomu, aby mohlo být dílo řádně provedeno podle ustanovení této smlouvy, není třeba žádných změn nebo úprav zadání. Na vyžádání objednatele zhotovitel dodá další vyhotovení studie v požadovaném počtu za zvláštní úhradu. Objednatel se zavazuje řádně provedené dílo podle ustanovení této smlouvy převzít a zaplatit za dílo dohodnutou cenu.</w:t>
      </w:r>
    </w:p>
    <w:p w14:paraId="7D05EEA9" w14:textId="77777777" w:rsidR="00DF7520" w:rsidRPr="00627116" w:rsidRDefault="00DF7520" w:rsidP="00627116">
      <w:pPr>
        <w:autoSpaceDE w:val="0"/>
        <w:autoSpaceDN w:val="0"/>
        <w:adjustRightInd w:val="0"/>
        <w:rPr>
          <w:rFonts w:ascii="Arial" w:hAnsi="Arial" w:cs="Arial"/>
          <w:sz w:val="22"/>
          <w:szCs w:val="22"/>
        </w:rPr>
      </w:pPr>
    </w:p>
    <w:p w14:paraId="560D40B6" w14:textId="77777777" w:rsidR="00627116" w:rsidRDefault="00627116" w:rsidP="00627116">
      <w:pPr>
        <w:autoSpaceDE w:val="0"/>
        <w:autoSpaceDN w:val="0"/>
        <w:adjustRightInd w:val="0"/>
        <w:rPr>
          <w:rFonts w:cs="Arial"/>
          <w:szCs w:val="22"/>
        </w:rPr>
      </w:pPr>
    </w:p>
    <w:p w14:paraId="55786DBE" w14:textId="77777777" w:rsidR="00627116" w:rsidRPr="00D72B6A" w:rsidRDefault="00627116" w:rsidP="00550036">
      <w:pPr>
        <w:pStyle w:val="Zkladntext"/>
        <w:jc w:val="center"/>
        <w:textAlignment w:val="baseline"/>
        <w:outlineLvl w:val="0"/>
        <w:rPr>
          <w:rFonts w:ascii="Arial CE" w:hAnsi="Arial CE"/>
          <w:b/>
          <w:color w:val="000000"/>
        </w:rPr>
      </w:pPr>
      <w:r w:rsidRPr="00D72B6A">
        <w:rPr>
          <w:rFonts w:ascii="Arial CE" w:hAnsi="Arial CE"/>
          <w:b/>
          <w:color w:val="000000"/>
        </w:rPr>
        <w:t xml:space="preserve">Čl. III. TERMÍNY PLNĚNÍ </w:t>
      </w:r>
    </w:p>
    <w:p w14:paraId="35BDA9EF" w14:textId="77777777" w:rsidR="00627116" w:rsidRPr="00982AC2" w:rsidRDefault="00627116" w:rsidP="00627116">
      <w:pPr>
        <w:pStyle w:val="Zkladntext"/>
        <w:overflowPunct w:val="0"/>
        <w:autoSpaceDE w:val="0"/>
        <w:autoSpaceDN w:val="0"/>
        <w:adjustRightInd w:val="0"/>
        <w:spacing w:before="120" w:after="0"/>
        <w:jc w:val="center"/>
        <w:textAlignment w:val="baseline"/>
        <w:rPr>
          <w:rFonts w:ascii="Arial CE" w:hAnsi="Arial CE" w:cs="Arial"/>
          <w:b/>
          <w:sz w:val="22"/>
          <w:szCs w:val="22"/>
          <w:u w:val="single"/>
        </w:rPr>
      </w:pPr>
    </w:p>
    <w:p w14:paraId="482D0A1E" w14:textId="77777777" w:rsidR="00627116" w:rsidRPr="001713F0" w:rsidRDefault="00627116" w:rsidP="00627116">
      <w:pPr>
        <w:autoSpaceDE w:val="0"/>
        <w:autoSpaceDN w:val="0"/>
        <w:adjustRightInd w:val="0"/>
        <w:ind w:left="709" w:hanging="709"/>
        <w:jc w:val="both"/>
        <w:rPr>
          <w:rFonts w:ascii="Arial" w:hAnsi="Arial" w:cs="Arial"/>
          <w:b/>
          <w:bCs/>
          <w:iCs/>
          <w:sz w:val="22"/>
          <w:szCs w:val="22"/>
        </w:rPr>
      </w:pPr>
      <w:r w:rsidRPr="001D7A19">
        <w:rPr>
          <w:rFonts w:ascii="Arial CE" w:hAnsi="Arial CE" w:cs="Arial"/>
          <w:b/>
          <w:sz w:val="22"/>
          <w:szCs w:val="22"/>
        </w:rPr>
        <w:t>Zahájení díla:</w:t>
      </w:r>
      <w:r w:rsidRPr="001D7A19">
        <w:rPr>
          <w:rFonts w:ascii="Arial CE" w:hAnsi="Arial CE" w:cs="Arial"/>
          <w:sz w:val="22"/>
          <w:szCs w:val="22"/>
        </w:rPr>
        <w:tab/>
      </w:r>
      <w:r w:rsidRPr="001D7A19">
        <w:rPr>
          <w:rFonts w:ascii="Arial CE" w:hAnsi="Arial CE" w:cs="Arial"/>
          <w:sz w:val="22"/>
          <w:szCs w:val="22"/>
        </w:rPr>
        <w:tab/>
      </w:r>
      <w:r w:rsidRPr="001D7A19">
        <w:rPr>
          <w:rFonts w:ascii="Arial CE" w:hAnsi="Arial CE" w:cs="Arial"/>
          <w:sz w:val="22"/>
          <w:szCs w:val="22"/>
        </w:rPr>
        <w:tab/>
      </w:r>
      <w:r w:rsidRPr="001713F0">
        <w:rPr>
          <w:rFonts w:ascii="Arial" w:hAnsi="Arial" w:cs="Arial"/>
          <w:b/>
          <w:bCs/>
          <w:iCs/>
          <w:sz w:val="22"/>
          <w:szCs w:val="22"/>
        </w:rPr>
        <w:t xml:space="preserve">bez zbytečného odkladu </w:t>
      </w:r>
      <w:bookmarkStart w:id="1" w:name="_Hlk117168377"/>
      <w:r w:rsidRPr="001713F0">
        <w:rPr>
          <w:rFonts w:ascii="Arial" w:hAnsi="Arial" w:cs="Arial"/>
          <w:b/>
          <w:bCs/>
          <w:iCs/>
          <w:sz w:val="22"/>
          <w:szCs w:val="22"/>
        </w:rPr>
        <w:t>po nabytí účinnosti smlouvy</w:t>
      </w:r>
      <w:bookmarkEnd w:id="1"/>
    </w:p>
    <w:p w14:paraId="02EA0801" w14:textId="77777777" w:rsidR="00627116" w:rsidRPr="001713F0" w:rsidRDefault="00627116" w:rsidP="00627116">
      <w:pPr>
        <w:autoSpaceDE w:val="0"/>
        <w:autoSpaceDN w:val="0"/>
        <w:adjustRightInd w:val="0"/>
        <w:ind w:left="709" w:hanging="1"/>
        <w:jc w:val="both"/>
        <w:rPr>
          <w:rFonts w:ascii="Arial" w:hAnsi="Arial" w:cs="Arial"/>
          <w:b/>
          <w:bCs/>
          <w:iCs/>
          <w:sz w:val="22"/>
          <w:szCs w:val="22"/>
        </w:rPr>
      </w:pPr>
    </w:p>
    <w:p w14:paraId="6741BF70" w14:textId="40DEAAEC" w:rsidR="00627116" w:rsidRPr="00F90628" w:rsidRDefault="00627116" w:rsidP="00627116">
      <w:pPr>
        <w:autoSpaceDE w:val="0"/>
        <w:autoSpaceDN w:val="0"/>
        <w:adjustRightInd w:val="0"/>
        <w:jc w:val="both"/>
        <w:rPr>
          <w:rFonts w:cs="Arial"/>
          <w:b/>
          <w:color w:val="000000"/>
          <w:szCs w:val="22"/>
        </w:rPr>
      </w:pPr>
      <w:r w:rsidRPr="001D7A19">
        <w:rPr>
          <w:rFonts w:ascii="Arial CE" w:hAnsi="Arial CE" w:cs="Arial"/>
          <w:b/>
          <w:sz w:val="22"/>
          <w:szCs w:val="22"/>
        </w:rPr>
        <w:t>Ukončení díla:</w:t>
      </w:r>
      <w:r w:rsidRPr="001D7A19">
        <w:rPr>
          <w:rFonts w:ascii="Arial CE" w:hAnsi="Arial CE" w:cs="Arial"/>
          <w:b/>
          <w:sz w:val="22"/>
          <w:szCs w:val="22"/>
        </w:rPr>
        <w:tab/>
      </w:r>
      <w:r w:rsidRPr="001D7A19">
        <w:rPr>
          <w:rFonts w:ascii="Arial CE" w:hAnsi="Arial CE" w:cs="Arial"/>
          <w:sz w:val="22"/>
          <w:szCs w:val="22"/>
        </w:rPr>
        <w:tab/>
      </w:r>
      <w:r w:rsidR="00663C03">
        <w:rPr>
          <w:rFonts w:ascii="Arial CE" w:hAnsi="Arial CE" w:cs="Arial"/>
          <w:b/>
          <w:sz w:val="22"/>
          <w:szCs w:val="22"/>
        </w:rPr>
        <w:t>do 60 dní</w:t>
      </w:r>
      <w:r w:rsidR="00663C03">
        <w:rPr>
          <w:rFonts w:ascii="Arial" w:hAnsi="Arial" w:cs="Arial"/>
          <w:b/>
          <w:bCs/>
          <w:iCs/>
          <w:sz w:val="22"/>
          <w:szCs w:val="22"/>
        </w:rPr>
        <w:t xml:space="preserve"> po nabytí účinnosti smlouvy</w:t>
      </w:r>
      <w:r w:rsidRPr="001D7A19">
        <w:rPr>
          <w:rFonts w:ascii="Arial CE" w:hAnsi="Arial CE" w:cs="Arial"/>
          <w:sz w:val="22"/>
          <w:szCs w:val="22"/>
        </w:rPr>
        <w:tab/>
      </w:r>
    </w:p>
    <w:p w14:paraId="605A2AEB" w14:textId="77777777" w:rsidR="00627116" w:rsidRPr="001D7A19" w:rsidRDefault="00627116" w:rsidP="00627116">
      <w:pPr>
        <w:autoSpaceDE w:val="0"/>
        <w:autoSpaceDN w:val="0"/>
        <w:adjustRightInd w:val="0"/>
        <w:jc w:val="both"/>
        <w:rPr>
          <w:rFonts w:ascii="Arial CE" w:hAnsi="Arial CE" w:cs="Arial"/>
          <w:sz w:val="22"/>
          <w:szCs w:val="22"/>
        </w:rPr>
      </w:pPr>
      <w:r w:rsidRPr="001D7A19">
        <w:rPr>
          <w:rFonts w:ascii="Arial CE" w:hAnsi="Arial CE" w:cs="Arial"/>
          <w:sz w:val="22"/>
          <w:szCs w:val="22"/>
        </w:rPr>
        <w:t xml:space="preserve"> </w:t>
      </w:r>
    </w:p>
    <w:p w14:paraId="7E2D542E" w14:textId="45267EBF" w:rsidR="00627116" w:rsidRDefault="00627116" w:rsidP="00627116">
      <w:pPr>
        <w:autoSpaceDE w:val="0"/>
        <w:autoSpaceDN w:val="0"/>
        <w:adjustRightInd w:val="0"/>
        <w:spacing w:line="300" w:lineRule="atLeast"/>
        <w:jc w:val="both"/>
        <w:rPr>
          <w:rFonts w:ascii="Arial" w:hAnsi="Arial" w:cs="Arial"/>
          <w:sz w:val="22"/>
          <w:szCs w:val="22"/>
        </w:rPr>
      </w:pPr>
      <w:r w:rsidRPr="00A21A8F">
        <w:rPr>
          <w:rFonts w:ascii="Arial" w:hAnsi="Arial" w:cs="Arial"/>
          <w:bCs/>
          <w:iCs/>
          <w:sz w:val="22"/>
          <w:szCs w:val="22"/>
        </w:rPr>
        <w:t xml:space="preserve">Za písemný doklad o předání </w:t>
      </w:r>
      <w:r>
        <w:rPr>
          <w:rFonts w:ascii="Arial" w:hAnsi="Arial" w:cs="Arial"/>
          <w:bCs/>
          <w:iCs/>
          <w:sz w:val="22"/>
          <w:szCs w:val="22"/>
        </w:rPr>
        <w:t xml:space="preserve">studie </w:t>
      </w:r>
      <w:r w:rsidRPr="00A21A8F">
        <w:rPr>
          <w:rFonts w:ascii="Arial" w:hAnsi="Arial" w:cs="Arial"/>
          <w:bCs/>
          <w:iCs/>
          <w:sz w:val="22"/>
          <w:szCs w:val="22"/>
        </w:rPr>
        <w:t xml:space="preserve">se považuje předávací protokol podepsaný </w:t>
      </w:r>
      <w:r w:rsidRPr="00A21A8F">
        <w:rPr>
          <w:rFonts w:ascii="Arial" w:hAnsi="Arial" w:cs="Arial"/>
          <w:sz w:val="22"/>
          <w:szCs w:val="22"/>
        </w:rPr>
        <w:t>zástupcem objednatele, který je pověřen operativním a technickým řízením činností souvisejících se</w:t>
      </w:r>
      <w:r>
        <w:rPr>
          <w:rFonts w:ascii="Arial" w:hAnsi="Arial" w:cs="Arial"/>
          <w:sz w:val="22"/>
          <w:szCs w:val="22"/>
        </w:rPr>
        <w:t> </w:t>
      </w:r>
      <w:r w:rsidRPr="00A21A8F">
        <w:rPr>
          <w:rFonts w:ascii="Arial" w:hAnsi="Arial" w:cs="Arial"/>
          <w:sz w:val="22"/>
          <w:szCs w:val="22"/>
        </w:rPr>
        <w:t>zhotovitelem díla.</w:t>
      </w:r>
    </w:p>
    <w:p w14:paraId="70D933C2" w14:textId="77777777" w:rsidR="00CD0A99" w:rsidRDefault="00CD0A99" w:rsidP="00627116">
      <w:pPr>
        <w:autoSpaceDE w:val="0"/>
        <w:autoSpaceDN w:val="0"/>
        <w:adjustRightInd w:val="0"/>
        <w:spacing w:line="300" w:lineRule="atLeast"/>
        <w:jc w:val="both"/>
        <w:rPr>
          <w:rFonts w:ascii="Arial" w:hAnsi="Arial" w:cs="Arial"/>
          <w:sz w:val="22"/>
          <w:szCs w:val="22"/>
        </w:rPr>
      </w:pPr>
    </w:p>
    <w:p w14:paraId="7E76FE28" w14:textId="77777777" w:rsidR="00627116" w:rsidRPr="002D5AED" w:rsidRDefault="00627116" w:rsidP="00627116">
      <w:pPr>
        <w:autoSpaceDE w:val="0"/>
        <w:autoSpaceDN w:val="0"/>
        <w:adjustRightInd w:val="0"/>
        <w:jc w:val="both"/>
        <w:rPr>
          <w:rFonts w:ascii="Arial CE" w:hAnsi="Arial CE" w:cs="Arial"/>
          <w:sz w:val="22"/>
          <w:szCs w:val="22"/>
        </w:rPr>
      </w:pPr>
      <w:r w:rsidRPr="002D5AED">
        <w:rPr>
          <w:rFonts w:ascii="Arial CE" w:hAnsi="Arial CE" w:cs="Arial"/>
          <w:b/>
          <w:sz w:val="22"/>
          <w:szCs w:val="22"/>
        </w:rPr>
        <w:t>Místo plnění:</w:t>
      </w:r>
    </w:p>
    <w:p w14:paraId="36015179" w14:textId="6B9F5C0E" w:rsidR="00627116" w:rsidRDefault="00627116" w:rsidP="00627116">
      <w:pPr>
        <w:tabs>
          <w:tab w:val="num" w:pos="480"/>
        </w:tabs>
        <w:rPr>
          <w:rFonts w:ascii="Arial CE" w:hAnsi="Arial CE" w:cs="Arial"/>
          <w:sz w:val="22"/>
          <w:szCs w:val="22"/>
        </w:rPr>
      </w:pPr>
      <w:r w:rsidRPr="001D7A19">
        <w:rPr>
          <w:rFonts w:ascii="Arial CE" w:hAnsi="Arial CE" w:cs="Arial"/>
          <w:sz w:val="22"/>
          <w:szCs w:val="22"/>
        </w:rPr>
        <w:t xml:space="preserve">Povodí Ohře, státní podnik, Bezručova 4219, 430 03 Chomutov, </w:t>
      </w:r>
    </w:p>
    <w:p w14:paraId="5B9B81C4" w14:textId="77CE1FA1" w:rsidR="00627116" w:rsidRDefault="00627116" w:rsidP="00627116">
      <w:pPr>
        <w:tabs>
          <w:tab w:val="num" w:pos="480"/>
        </w:tabs>
        <w:rPr>
          <w:rFonts w:ascii="Arial CE" w:hAnsi="Arial CE" w:cs="Arial"/>
          <w:sz w:val="22"/>
          <w:szCs w:val="22"/>
        </w:rPr>
      </w:pPr>
    </w:p>
    <w:p w14:paraId="6B409869" w14:textId="77777777" w:rsidR="00627116" w:rsidRPr="00D72B6A" w:rsidRDefault="00627116" w:rsidP="00627116">
      <w:pPr>
        <w:pStyle w:val="Zkladntext"/>
        <w:spacing w:before="120"/>
        <w:jc w:val="center"/>
        <w:textAlignment w:val="baseline"/>
        <w:outlineLvl w:val="0"/>
        <w:rPr>
          <w:rFonts w:ascii="Arial CE" w:hAnsi="Arial CE"/>
          <w:b/>
          <w:color w:val="0070C0"/>
        </w:rPr>
      </w:pPr>
      <w:r w:rsidRPr="00D72B6A">
        <w:rPr>
          <w:rFonts w:ascii="Arial CE" w:hAnsi="Arial CE"/>
          <w:b/>
          <w:color w:val="000000"/>
        </w:rPr>
        <w:t xml:space="preserve">Čl. IV. CENA </w:t>
      </w:r>
    </w:p>
    <w:p w14:paraId="2823DA46" w14:textId="77777777" w:rsidR="00627116" w:rsidRDefault="00627116" w:rsidP="00627116">
      <w:pPr>
        <w:rPr>
          <w:rFonts w:cs="Arial"/>
          <w:szCs w:val="22"/>
        </w:rPr>
      </w:pPr>
    </w:p>
    <w:p w14:paraId="02797917" w14:textId="77777777" w:rsidR="00627116" w:rsidRPr="009D1181" w:rsidRDefault="00627116" w:rsidP="00627116">
      <w:pPr>
        <w:rPr>
          <w:rFonts w:ascii="Arial CE" w:hAnsi="Arial CE" w:cs="Arial"/>
          <w:b/>
          <w:color w:val="000000"/>
          <w:szCs w:val="22"/>
        </w:rPr>
      </w:pPr>
      <w:r w:rsidRPr="009D1181">
        <w:rPr>
          <w:rFonts w:ascii="Arial CE" w:hAnsi="Arial CE" w:cs="Arial"/>
          <w:b/>
          <w:szCs w:val="22"/>
        </w:rPr>
        <w:t xml:space="preserve">Cena díla </w:t>
      </w:r>
      <w:r w:rsidRPr="009D1181">
        <w:rPr>
          <w:rFonts w:ascii="Arial CE" w:hAnsi="Arial CE" w:cs="Arial"/>
          <w:color w:val="000000"/>
          <w:szCs w:val="22"/>
        </w:rPr>
        <w:t xml:space="preserve">zahrnuje veškeré náklady zhotovitele související s realizací díla a činí </w:t>
      </w:r>
      <w:r w:rsidRPr="009D1181">
        <w:rPr>
          <w:rFonts w:ascii="Arial CE" w:hAnsi="Arial CE" w:cs="Arial"/>
          <w:b/>
          <w:color w:val="000000"/>
          <w:szCs w:val="22"/>
        </w:rPr>
        <w:t xml:space="preserve">celkem: </w:t>
      </w:r>
    </w:p>
    <w:p w14:paraId="092709AD" w14:textId="4C9C8494" w:rsidR="00627116" w:rsidRPr="009D1181" w:rsidRDefault="00627116" w:rsidP="00627116">
      <w:pPr>
        <w:rPr>
          <w:rFonts w:ascii="Arial CE" w:hAnsi="Arial CE" w:cs="Arial"/>
          <w:szCs w:val="22"/>
        </w:rPr>
      </w:pPr>
      <w:r w:rsidRPr="009D1181">
        <w:rPr>
          <w:rFonts w:ascii="Arial CE" w:hAnsi="Arial CE" w:cs="Arial"/>
          <w:b/>
          <w:szCs w:val="22"/>
        </w:rPr>
        <w:tab/>
      </w:r>
      <w:r w:rsidRPr="009D1181">
        <w:rPr>
          <w:rFonts w:ascii="Arial CE" w:hAnsi="Arial CE" w:cs="Arial"/>
          <w:b/>
          <w:szCs w:val="22"/>
        </w:rPr>
        <w:tab/>
      </w:r>
      <w:r w:rsidRPr="009D1181">
        <w:rPr>
          <w:rFonts w:ascii="Arial CE" w:hAnsi="Arial CE" w:cs="Arial"/>
          <w:b/>
          <w:szCs w:val="22"/>
        </w:rPr>
        <w:tab/>
      </w:r>
      <w:r w:rsidRPr="009D1181">
        <w:rPr>
          <w:rFonts w:ascii="Arial CE" w:hAnsi="Arial CE" w:cs="Arial"/>
          <w:b/>
          <w:szCs w:val="22"/>
        </w:rPr>
        <w:tab/>
      </w:r>
      <w:r w:rsidRPr="009D1181">
        <w:rPr>
          <w:rFonts w:ascii="Arial CE" w:hAnsi="Arial CE" w:cs="Arial"/>
          <w:b/>
          <w:szCs w:val="22"/>
        </w:rPr>
        <w:tab/>
      </w:r>
      <w:r w:rsidRPr="009D1181">
        <w:rPr>
          <w:rFonts w:ascii="Arial CE" w:hAnsi="Arial CE" w:cs="Arial"/>
          <w:b/>
          <w:szCs w:val="22"/>
        </w:rPr>
        <w:tab/>
      </w:r>
      <w:r w:rsidRPr="009D1181">
        <w:rPr>
          <w:rFonts w:ascii="Arial CE" w:hAnsi="Arial CE" w:cs="Arial"/>
          <w:b/>
          <w:szCs w:val="22"/>
        </w:rPr>
        <w:tab/>
      </w:r>
      <w:r w:rsidRPr="009D1181">
        <w:rPr>
          <w:rFonts w:ascii="Arial CE" w:hAnsi="Arial CE" w:cs="Arial"/>
          <w:b/>
          <w:szCs w:val="22"/>
        </w:rPr>
        <w:tab/>
      </w:r>
      <w:r w:rsidRPr="009D1181">
        <w:rPr>
          <w:rFonts w:ascii="Arial CE" w:hAnsi="Arial CE" w:cs="Arial"/>
          <w:b/>
          <w:szCs w:val="22"/>
        </w:rPr>
        <w:tab/>
      </w:r>
      <w:r>
        <w:rPr>
          <w:rFonts w:ascii="Arial CE" w:hAnsi="Arial CE" w:cs="Arial"/>
          <w:b/>
          <w:szCs w:val="22"/>
        </w:rPr>
        <w:t>68 000</w:t>
      </w:r>
      <w:r w:rsidRPr="001F1AF6">
        <w:rPr>
          <w:rFonts w:ascii="Arial CE" w:hAnsi="Arial CE" w:cs="Arial"/>
          <w:b/>
          <w:szCs w:val="22"/>
        </w:rPr>
        <w:t>,00 Kč bez DPH.</w:t>
      </w:r>
    </w:p>
    <w:p w14:paraId="39AAECAB" w14:textId="77777777" w:rsidR="00627116" w:rsidRPr="009D1181" w:rsidRDefault="00627116" w:rsidP="00627116">
      <w:pPr>
        <w:ind w:left="426"/>
        <w:rPr>
          <w:rFonts w:ascii="Arial CE" w:hAnsi="Arial CE" w:cs="Arial"/>
          <w:szCs w:val="22"/>
        </w:rPr>
      </w:pPr>
    </w:p>
    <w:p w14:paraId="6D463D24" w14:textId="77777777" w:rsidR="00627116" w:rsidRPr="00627116" w:rsidRDefault="00627116" w:rsidP="00627116">
      <w:pPr>
        <w:spacing w:after="120"/>
        <w:jc w:val="both"/>
        <w:rPr>
          <w:rFonts w:ascii="Arial" w:hAnsi="Arial" w:cs="Arial"/>
          <w:sz w:val="22"/>
          <w:szCs w:val="22"/>
        </w:rPr>
      </w:pPr>
      <w:r w:rsidRPr="00627116">
        <w:rPr>
          <w:rFonts w:ascii="Arial" w:hAnsi="Arial" w:cs="Arial"/>
          <w:sz w:val="22"/>
          <w:szCs w:val="22"/>
        </w:rPr>
        <w:t xml:space="preserve">Výše ceny díla může být změněna jen písemnou dohodou objednatele a zhotovitele formou dodatku ke smlouvě o dílo, a to pouze a jen v důsledku mimořádných nepředvídatelných okolností, které se vyskytly v průběhu provádění prací na díle. </w:t>
      </w:r>
    </w:p>
    <w:p w14:paraId="3AA4879D" w14:textId="77777777" w:rsidR="00627116" w:rsidRPr="00627116" w:rsidRDefault="00627116" w:rsidP="00627116">
      <w:pPr>
        <w:jc w:val="both"/>
        <w:rPr>
          <w:rFonts w:ascii="Arial" w:hAnsi="Arial" w:cs="Arial"/>
          <w:sz w:val="22"/>
          <w:szCs w:val="22"/>
        </w:rPr>
      </w:pPr>
      <w:r w:rsidRPr="00627116">
        <w:rPr>
          <w:rFonts w:ascii="Arial" w:hAnsi="Arial" w:cs="Arial"/>
          <w:sz w:val="22"/>
          <w:szCs w:val="22"/>
        </w:rPr>
        <w:t>Smluvní strany výslovně prohlašují, že touto smlouvou sjednaná cena za provedení díla není považována za skutečnost tvořící obchodní tajemství ve smyslu ustanovení § 504 zákona č. 89/2012 Sb., občanského zákoníku.</w:t>
      </w:r>
    </w:p>
    <w:p w14:paraId="54F35D7D" w14:textId="77777777" w:rsidR="00627116" w:rsidRDefault="00627116" w:rsidP="00627116">
      <w:pPr>
        <w:ind w:left="360"/>
        <w:rPr>
          <w:rFonts w:cs="Arial"/>
          <w:szCs w:val="22"/>
        </w:rPr>
      </w:pPr>
    </w:p>
    <w:p w14:paraId="17565AE1" w14:textId="6B237BF0" w:rsidR="00627116" w:rsidRDefault="00627116" w:rsidP="00627116">
      <w:pPr>
        <w:ind w:left="360"/>
        <w:rPr>
          <w:rFonts w:cs="Arial"/>
          <w:szCs w:val="22"/>
        </w:rPr>
      </w:pPr>
    </w:p>
    <w:p w14:paraId="4B56A497" w14:textId="77777777" w:rsidR="00550036" w:rsidRDefault="00550036" w:rsidP="00627116">
      <w:pPr>
        <w:ind w:left="360"/>
        <w:rPr>
          <w:rFonts w:cs="Arial"/>
          <w:szCs w:val="22"/>
        </w:rPr>
      </w:pPr>
    </w:p>
    <w:p w14:paraId="66E934BD" w14:textId="77777777" w:rsidR="00627116" w:rsidRPr="00D72B6A" w:rsidRDefault="00627116" w:rsidP="00627116">
      <w:pPr>
        <w:pStyle w:val="Zkladntext"/>
        <w:jc w:val="center"/>
        <w:textAlignment w:val="baseline"/>
        <w:outlineLvl w:val="0"/>
        <w:rPr>
          <w:rFonts w:ascii="Arial CE" w:hAnsi="Arial CE"/>
          <w:b/>
          <w:color w:val="000000"/>
        </w:rPr>
      </w:pPr>
      <w:r w:rsidRPr="00D72B6A">
        <w:rPr>
          <w:rFonts w:ascii="Arial CE" w:hAnsi="Arial CE"/>
          <w:b/>
          <w:color w:val="000000"/>
        </w:rPr>
        <w:t>Čl. V. PLATEBNÍ PODMÍNKY</w:t>
      </w:r>
    </w:p>
    <w:p w14:paraId="5ED4F9B9" w14:textId="3F9AB198" w:rsidR="00627116" w:rsidRDefault="00627116" w:rsidP="00627116">
      <w:pPr>
        <w:pStyle w:val="Odstavecseseznamem"/>
        <w:numPr>
          <w:ilvl w:val="0"/>
          <w:numId w:val="32"/>
        </w:numPr>
        <w:autoSpaceDE w:val="0"/>
        <w:autoSpaceDN w:val="0"/>
        <w:adjustRightInd w:val="0"/>
        <w:jc w:val="both"/>
        <w:rPr>
          <w:rFonts w:ascii="Arial" w:eastAsia="Arial CE" w:hAnsi="Arial" w:cs="Arial"/>
          <w:sz w:val="22"/>
          <w:szCs w:val="22"/>
        </w:rPr>
      </w:pPr>
      <w:r w:rsidRPr="00627116">
        <w:rPr>
          <w:rFonts w:ascii="Arial" w:eastAsia="Arial CE" w:hAnsi="Arial" w:cs="Arial"/>
          <w:sz w:val="22"/>
          <w:szCs w:val="22"/>
        </w:rPr>
        <w:lastRenderedPageBreak/>
        <w:t>Objednatel nebude poskytovat zhotoviteli zálohy.</w:t>
      </w:r>
    </w:p>
    <w:p w14:paraId="2C9BEA8A" w14:textId="77777777" w:rsidR="00550036" w:rsidRPr="00550036" w:rsidRDefault="00550036" w:rsidP="00550036">
      <w:pPr>
        <w:autoSpaceDE w:val="0"/>
        <w:autoSpaceDN w:val="0"/>
        <w:adjustRightInd w:val="0"/>
        <w:jc w:val="both"/>
        <w:rPr>
          <w:rFonts w:ascii="Arial" w:eastAsia="Arial CE" w:hAnsi="Arial" w:cs="Arial"/>
          <w:sz w:val="22"/>
          <w:szCs w:val="22"/>
        </w:rPr>
      </w:pPr>
    </w:p>
    <w:p w14:paraId="2B7D2558" w14:textId="01007C29" w:rsidR="00627116" w:rsidRDefault="00627116" w:rsidP="00426729">
      <w:pPr>
        <w:pStyle w:val="Odstavecseseznamem"/>
        <w:numPr>
          <w:ilvl w:val="0"/>
          <w:numId w:val="32"/>
        </w:numPr>
        <w:autoSpaceDE w:val="0"/>
        <w:autoSpaceDN w:val="0"/>
        <w:adjustRightInd w:val="0"/>
        <w:jc w:val="both"/>
        <w:rPr>
          <w:rFonts w:ascii="Arial" w:eastAsia="Arial CE" w:hAnsi="Arial" w:cs="Arial"/>
          <w:sz w:val="22"/>
          <w:szCs w:val="22"/>
        </w:rPr>
      </w:pPr>
      <w:r w:rsidRPr="00627116">
        <w:rPr>
          <w:rFonts w:ascii="Arial" w:eastAsia="Arial CE" w:hAnsi="Arial" w:cs="Arial"/>
          <w:sz w:val="22"/>
          <w:szCs w:val="22"/>
        </w:rPr>
        <w:t>Cena díla bude hrazena na základě konečné faktury</w:t>
      </w:r>
      <w:r w:rsidR="00426729">
        <w:rPr>
          <w:rFonts w:ascii="Arial" w:eastAsia="Arial CE" w:hAnsi="Arial" w:cs="Arial"/>
          <w:sz w:val="22"/>
          <w:szCs w:val="22"/>
        </w:rPr>
        <w:t>.</w:t>
      </w:r>
      <w:r w:rsidR="0035662A">
        <w:rPr>
          <w:rFonts w:ascii="Arial" w:eastAsia="Arial CE" w:hAnsi="Arial" w:cs="Arial"/>
          <w:sz w:val="22"/>
          <w:szCs w:val="22"/>
        </w:rPr>
        <w:t xml:space="preserve"> </w:t>
      </w:r>
    </w:p>
    <w:p w14:paraId="38ED792C" w14:textId="77777777" w:rsidR="00550036" w:rsidRPr="00550036" w:rsidRDefault="00550036" w:rsidP="00426729">
      <w:pPr>
        <w:pStyle w:val="Odstavecseseznamem"/>
        <w:jc w:val="both"/>
        <w:rPr>
          <w:rFonts w:ascii="Arial" w:eastAsia="Arial CE" w:hAnsi="Arial" w:cs="Arial"/>
          <w:sz w:val="22"/>
          <w:szCs w:val="22"/>
        </w:rPr>
      </w:pPr>
    </w:p>
    <w:p w14:paraId="7470758B" w14:textId="77777777" w:rsidR="00627116" w:rsidRPr="00627116" w:rsidRDefault="00627116" w:rsidP="00426729">
      <w:pPr>
        <w:pStyle w:val="Odstavecseseznamem"/>
        <w:numPr>
          <w:ilvl w:val="0"/>
          <w:numId w:val="32"/>
        </w:numPr>
        <w:autoSpaceDE w:val="0"/>
        <w:autoSpaceDN w:val="0"/>
        <w:adjustRightInd w:val="0"/>
        <w:jc w:val="both"/>
        <w:rPr>
          <w:rFonts w:ascii="Arial" w:eastAsia="Arial CE" w:hAnsi="Arial" w:cs="Arial"/>
          <w:sz w:val="22"/>
          <w:szCs w:val="22"/>
        </w:rPr>
      </w:pPr>
      <w:r w:rsidRPr="00627116">
        <w:rPr>
          <w:rFonts w:ascii="Arial" w:eastAsia="Arial CE" w:hAnsi="Arial" w:cs="Arial"/>
          <w:sz w:val="22"/>
          <w:szCs w:val="22"/>
        </w:rPr>
        <w:t>Fakturace bude provedena následovně:</w:t>
      </w:r>
    </w:p>
    <w:p w14:paraId="195A431E" w14:textId="77777777" w:rsidR="00627116" w:rsidRPr="00627116" w:rsidRDefault="00627116" w:rsidP="00426729">
      <w:pPr>
        <w:jc w:val="both"/>
        <w:rPr>
          <w:rFonts w:ascii="Arial" w:eastAsia="Arial CE" w:hAnsi="Arial" w:cs="Arial"/>
          <w:sz w:val="22"/>
          <w:szCs w:val="22"/>
        </w:rPr>
      </w:pPr>
    </w:p>
    <w:p w14:paraId="36CDA5D9" w14:textId="136B62A0" w:rsidR="00627116" w:rsidRPr="00627116" w:rsidRDefault="00627116" w:rsidP="00426729">
      <w:pPr>
        <w:ind w:left="360"/>
        <w:jc w:val="both"/>
        <w:rPr>
          <w:rFonts w:ascii="Arial" w:eastAsia="Arial CE" w:hAnsi="Arial" w:cs="Arial"/>
          <w:sz w:val="22"/>
          <w:szCs w:val="22"/>
        </w:rPr>
      </w:pPr>
      <w:r w:rsidRPr="00627116">
        <w:rPr>
          <w:rFonts w:ascii="Arial" w:eastAsia="Arial CE" w:hAnsi="Arial" w:cs="Arial"/>
          <w:sz w:val="22"/>
          <w:szCs w:val="22"/>
        </w:rPr>
        <w:t xml:space="preserve">V případě celkového plnění dnem podpisu „Rozhodnutí“ o schválení studie generálním ředitelem Povodí Ohře, s. p., po předchozím projednání v investiční komisi ve výši 100 % ceny, tj. </w:t>
      </w:r>
      <w:r w:rsidRPr="00627116">
        <w:rPr>
          <w:rFonts w:ascii="Arial" w:eastAsia="Arial CE" w:hAnsi="Arial" w:cs="Arial"/>
          <w:b/>
          <w:sz w:val="22"/>
          <w:szCs w:val="22"/>
        </w:rPr>
        <w:t>68 000, - Kč bez DPH</w:t>
      </w:r>
      <w:r w:rsidRPr="00627116">
        <w:rPr>
          <w:rFonts w:ascii="Arial" w:eastAsia="Arial CE" w:hAnsi="Arial" w:cs="Arial"/>
          <w:sz w:val="22"/>
          <w:szCs w:val="22"/>
        </w:rPr>
        <w:t>.</w:t>
      </w:r>
    </w:p>
    <w:p w14:paraId="0A604868" w14:textId="77777777" w:rsidR="00627116" w:rsidRPr="00627116" w:rsidRDefault="00627116" w:rsidP="00426729">
      <w:pPr>
        <w:ind w:left="426"/>
        <w:jc w:val="both"/>
        <w:rPr>
          <w:rFonts w:ascii="Arial" w:eastAsia="Arial CE" w:hAnsi="Arial" w:cs="Arial"/>
          <w:sz w:val="22"/>
          <w:szCs w:val="22"/>
        </w:rPr>
      </w:pPr>
    </w:p>
    <w:p w14:paraId="2AC677B4" w14:textId="77777777" w:rsidR="00627116" w:rsidRPr="00627116" w:rsidRDefault="00627116" w:rsidP="00426729">
      <w:pPr>
        <w:ind w:left="360"/>
        <w:jc w:val="both"/>
        <w:rPr>
          <w:rFonts w:ascii="Arial" w:eastAsia="Arial CE" w:hAnsi="Arial" w:cs="Arial"/>
          <w:sz w:val="22"/>
          <w:szCs w:val="22"/>
        </w:rPr>
      </w:pPr>
      <w:r w:rsidRPr="00627116">
        <w:rPr>
          <w:rFonts w:ascii="Arial" w:eastAsia="Arial CE" w:hAnsi="Arial" w:cs="Arial"/>
          <w:sz w:val="22"/>
          <w:szCs w:val="22"/>
        </w:rPr>
        <w:t>Schválení studie v IK je povinen objednavatel oznámit zhotoviteli do 5 pracovních dnů po podpisu Rozhodnutí generálním ředitelem Povodí Ohře, s. p.</w:t>
      </w:r>
    </w:p>
    <w:p w14:paraId="1AEAF787" w14:textId="77777777" w:rsidR="00627116" w:rsidRPr="00627116" w:rsidRDefault="00627116" w:rsidP="00426729">
      <w:pPr>
        <w:suppressAutoHyphens/>
        <w:contextualSpacing/>
        <w:jc w:val="both"/>
        <w:rPr>
          <w:rFonts w:ascii="Arial" w:eastAsia="Arial CE" w:hAnsi="Arial" w:cs="Arial"/>
          <w:sz w:val="22"/>
          <w:szCs w:val="22"/>
        </w:rPr>
      </w:pPr>
    </w:p>
    <w:p w14:paraId="4326C64B" w14:textId="37E82211" w:rsidR="00627116" w:rsidRPr="00627116" w:rsidRDefault="00627116" w:rsidP="00426729">
      <w:pPr>
        <w:suppressAutoHyphens/>
        <w:ind w:left="1080" w:hanging="1080"/>
        <w:jc w:val="both"/>
        <w:rPr>
          <w:rFonts w:ascii="Arial" w:eastAsia="Arial CE" w:hAnsi="Arial" w:cs="Arial"/>
          <w:b/>
          <w:sz w:val="22"/>
          <w:szCs w:val="22"/>
        </w:rPr>
      </w:pPr>
      <w:bookmarkStart w:id="2" w:name="_Hlk47970335"/>
      <w:r w:rsidRPr="00627116">
        <w:rPr>
          <w:rFonts w:ascii="Arial" w:eastAsia="Arial CE" w:hAnsi="Arial" w:cs="Arial"/>
          <w:b/>
          <w:sz w:val="22"/>
          <w:szCs w:val="22"/>
        </w:rPr>
        <w:t xml:space="preserve">Faktura bude povinně obsahovat příslušné číslo akce, tj.  </w:t>
      </w:r>
      <w:r w:rsidR="00B01BAC" w:rsidRPr="00B01BAC">
        <w:rPr>
          <w:rFonts w:ascii="Arial" w:eastAsia="Arial CE" w:hAnsi="Arial" w:cs="Arial"/>
          <w:b/>
          <w:sz w:val="22"/>
          <w:szCs w:val="22"/>
        </w:rPr>
        <w:t>502819</w:t>
      </w:r>
    </w:p>
    <w:bookmarkEnd w:id="2"/>
    <w:p w14:paraId="4191F354" w14:textId="77777777" w:rsidR="00627116" w:rsidRPr="00627116" w:rsidRDefault="00627116" w:rsidP="00426729">
      <w:pPr>
        <w:suppressAutoHyphens/>
        <w:contextualSpacing/>
        <w:jc w:val="both"/>
        <w:rPr>
          <w:rFonts w:ascii="Arial" w:eastAsia="Arial CE" w:hAnsi="Arial" w:cs="Arial"/>
          <w:sz w:val="22"/>
          <w:szCs w:val="22"/>
        </w:rPr>
      </w:pPr>
    </w:p>
    <w:p w14:paraId="1730AD51" w14:textId="77777777" w:rsidR="00627116" w:rsidRPr="00627116" w:rsidRDefault="00627116" w:rsidP="00426729">
      <w:pPr>
        <w:suppressAutoHyphens/>
        <w:contextualSpacing/>
        <w:jc w:val="both"/>
        <w:rPr>
          <w:rFonts w:ascii="Arial" w:eastAsia="Arial CE" w:hAnsi="Arial" w:cs="Arial"/>
          <w:sz w:val="22"/>
          <w:szCs w:val="22"/>
        </w:rPr>
      </w:pPr>
    </w:p>
    <w:p w14:paraId="4175C10F" w14:textId="77777777" w:rsidR="00627116" w:rsidRPr="00627116" w:rsidRDefault="00627116" w:rsidP="00426729">
      <w:pPr>
        <w:pStyle w:val="Odstavecseseznamem"/>
        <w:numPr>
          <w:ilvl w:val="0"/>
          <w:numId w:val="32"/>
        </w:numPr>
        <w:autoSpaceDE w:val="0"/>
        <w:autoSpaceDN w:val="0"/>
        <w:adjustRightInd w:val="0"/>
        <w:jc w:val="both"/>
        <w:rPr>
          <w:rFonts w:ascii="Arial" w:hAnsi="Arial" w:cs="Arial"/>
          <w:sz w:val="22"/>
          <w:szCs w:val="22"/>
        </w:rPr>
      </w:pPr>
      <w:r w:rsidRPr="00627116">
        <w:rPr>
          <w:rFonts w:ascii="Arial" w:hAnsi="Arial" w:cs="Arial"/>
          <w:sz w:val="22"/>
          <w:szCs w:val="22"/>
        </w:rPr>
        <w:t>Všechny faktury musí splňovat náležitosti ve smyslu daňových a účetních předpisů platných na území České republiky, zejména zákona č. 563/1991 Sb., o účetnictví, ve znění pozdějších předpisů a zákona č. 235/2004 Sb., o DPH v platném znění a dále náležitosti stanovené smlouvou.</w:t>
      </w:r>
    </w:p>
    <w:p w14:paraId="5D7C44F9" w14:textId="77777777" w:rsidR="00627116" w:rsidRPr="00627116" w:rsidRDefault="00627116" w:rsidP="00426729">
      <w:pPr>
        <w:autoSpaceDE w:val="0"/>
        <w:autoSpaceDN w:val="0"/>
        <w:adjustRightInd w:val="0"/>
        <w:ind w:left="360"/>
        <w:jc w:val="both"/>
        <w:rPr>
          <w:rFonts w:ascii="Arial" w:hAnsi="Arial" w:cs="Arial"/>
          <w:sz w:val="22"/>
          <w:szCs w:val="22"/>
        </w:rPr>
      </w:pPr>
    </w:p>
    <w:p w14:paraId="036EED36" w14:textId="77777777" w:rsidR="00627116" w:rsidRPr="00627116" w:rsidRDefault="00627116" w:rsidP="00426729">
      <w:pPr>
        <w:autoSpaceDE w:val="0"/>
        <w:autoSpaceDN w:val="0"/>
        <w:adjustRightInd w:val="0"/>
        <w:ind w:left="426"/>
        <w:jc w:val="both"/>
        <w:rPr>
          <w:rFonts w:ascii="Arial" w:hAnsi="Arial" w:cs="Arial"/>
          <w:color w:val="0000FF"/>
          <w:sz w:val="22"/>
          <w:szCs w:val="22"/>
        </w:rPr>
      </w:pPr>
      <w:r w:rsidRPr="00627116">
        <w:rPr>
          <w:rFonts w:ascii="Arial" w:hAnsi="Arial" w:cs="Arial"/>
          <w:sz w:val="22"/>
          <w:szCs w:val="22"/>
        </w:rPr>
        <w:t xml:space="preserve">V případě chybějících nebo chybných náležitostí vrátí objednavatel zhotoviteli fakturu k opravě. Lhůta pro zaplacení pak počíná běžet od doby vrácení opravené faktury. Předat faktury lze i elektronicky na adresu: </w:t>
      </w:r>
      <w:hyperlink r:id="rId9" w:history="1">
        <w:r w:rsidRPr="00627116">
          <w:rPr>
            <w:rFonts w:ascii="Arial" w:hAnsi="Arial" w:cs="Arial"/>
            <w:color w:val="0000FF"/>
            <w:sz w:val="22"/>
            <w:szCs w:val="22"/>
            <w:u w:val="single"/>
          </w:rPr>
          <w:t>faktury-pr@poh.cz</w:t>
        </w:r>
      </w:hyperlink>
      <w:r w:rsidRPr="00627116">
        <w:rPr>
          <w:rFonts w:ascii="Arial" w:hAnsi="Arial" w:cs="Arial"/>
          <w:color w:val="0000FF"/>
          <w:sz w:val="22"/>
          <w:szCs w:val="22"/>
        </w:rPr>
        <w:t>.</w:t>
      </w:r>
    </w:p>
    <w:p w14:paraId="518EE18B" w14:textId="77777777" w:rsidR="00627116" w:rsidRPr="00627116" w:rsidRDefault="00627116" w:rsidP="00426729">
      <w:pPr>
        <w:autoSpaceDE w:val="0"/>
        <w:autoSpaceDN w:val="0"/>
        <w:adjustRightInd w:val="0"/>
        <w:ind w:left="360"/>
        <w:jc w:val="both"/>
        <w:rPr>
          <w:rFonts w:ascii="Arial" w:hAnsi="Arial" w:cs="Arial"/>
          <w:sz w:val="22"/>
          <w:szCs w:val="22"/>
        </w:rPr>
      </w:pPr>
    </w:p>
    <w:p w14:paraId="716F82C9" w14:textId="77777777" w:rsidR="00627116" w:rsidRPr="00627116" w:rsidRDefault="00627116" w:rsidP="00426729">
      <w:pPr>
        <w:pStyle w:val="Odstavecseseznamem"/>
        <w:numPr>
          <w:ilvl w:val="0"/>
          <w:numId w:val="32"/>
        </w:numPr>
        <w:autoSpaceDE w:val="0"/>
        <w:autoSpaceDN w:val="0"/>
        <w:adjustRightInd w:val="0"/>
        <w:jc w:val="both"/>
        <w:rPr>
          <w:rFonts w:ascii="Arial" w:hAnsi="Arial" w:cs="Arial"/>
          <w:sz w:val="22"/>
          <w:szCs w:val="22"/>
        </w:rPr>
      </w:pPr>
      <w:r w:rsidRPr="00627116">
        <w:rPr>
          <w:rFonts w:ascii="Arial" w:hAnsi="Arial" w:cs="Arial"/>
          <w:sz w:val="22"/>
          <w:szCs w:val="22"/>
        </w:rPr>
        <w:t>Pokud zhotovitel prací nedodrží správný postup fakturace, zejména ustanovení zákona č. 235/2004 Sb., o DPH v platném znění, v důsledku čehož dojde u objednavatele k chybnému vypořádání DPH, zavazuje se zhotovitel zaplatit objednateli smluvní pokutu ve výši, která bude správcem daně vyměřena objednavateli jako sankce.</w:t>
      </w:r>
    </w:p>
    <w:p w14:paraId="5DF94B6F" w14:textId="77777777" w:rsidR="00627116" w:rsidRPr="00627116" w:rsidRDefault="00627116" w:rsidP="00426729">
      <w:pPr>
        <w:autoSpaceDE w:val="0"/>
        <w:autoSpaceDN w:val="0"/>
        <w:adjustRightInd w:val="0"/>
        <w:jc w:val="both"/>
        <w:rPr>
          <w:rFonts w:ascii="Arial" w:hAnsi="Arial" w:cs="Arial"/>
          <w:sz w:val="22"/>
          <w:szCs w:val="22"/>
        </w:rPr>
      </w:pPr>
    </w:p>
    <w:p w14:paraId="3FCFC940" w14:textId="74B2F858" w:rsidR="00627116" w:rsidRPr="00627116" w:rsidRDefault="00627116" w:rsidP="00426729">
      <w:pPr>
        <w:pStyle w:val="Odstavecseseznamem"/>
        <w:numPr>
          <w:ilvl w:val="0"/>
          <w:numId w:val="32"/>
        </w:numPr>
        <w:autoSpaceDE w:val="0"/>
        <w:autoSpaceDN w:val="0"/>
        <w:adjustRightInd w:val="0"/>
        <w:jc w:val="both"/>
        <w:rPr>
          <w:rFonts w:ascii="Arial" w:hAnsi="Arial" w:cs="Arial"/>
          <w:sz w:val="22"/>
          <w:szCs w:val="22"/>
        </w:rPr>
      </w:pPr>
      <w:r w:rsidRPr="00627116">
        <w:rPr>
          <w:rFonts w:ascii="Arial" w:hAnsi="Arial" w:cs="Arial"/>
          <w:sz w:val="22"/>
          <w:szCs w:val="22"/>
        </w:rPr>
        <w:t xml:space="preserve">Splatnost faktury je </w:t>
      </w:r>
      <w:r w:rsidR="00B01BAC">
        <w:rPr>
          <w:rFonts w:ascii="Arial" w:hAnsi="Arial" w:cs="Arial"/>
          <w:sz w:val="22"/>
          <w:szCs w:val="22"/>
        </w:rPr>
        <w:t>15</w:t>
      </w:r>
      <w:r w:rsidRPr="00627116">
        <w:rPr>
          <w:rFonts w:ascii="Arial" w:hAnsi="Arial" w:cs="Arial"/>
          <w:sz w:val="22"/>
          <w:szCs w:val="22"/>
        </w:rPr>
        <w:t xml:space="preserve"> dnů od data doručení faktury objednateli.</w:t>
      </w:r>
    </w:p>
    <w:p w14:paraId="2168739E" w14:textId="77777777" w:rsidR="00627116" w:rsidRPr="00627116" w:rsidRDefault="00627116" w:rsidP="00426729">
      <w:pPr>
        <w:autoSpaceDE w:val="0"/>
        <w:autoSpaceDN w:val="0"/>
        <w:adjustRightInd w:val="0"/>
        <w:jc w:val="both"/>
        <w:rPr>
          <w:rFonts w:ascii="Arial" w:hAnsi="Arial" w:cs="Arial"/>
          <w:sz w:val="22"/>
          <w:szCs w:val="22"/>
        </w:rPr>
      </w:pPr>
    </w:p>
    <w:p w14:paraId="3F28464C" w14:textId="77777777" w:rsidR="00627116" w:rsidRPr="00627116" w:rsidRDefault="00627116" w:rsidP="00426729">
      <w:pPr>
        <w:pStyle w:val="Odstavecseseznamem"/>
        <w:numPr>
          <w:ilvl w:val="0"/>
          <w:numId w:val="32"/>
        </w:numPr>
        <w:autoSpaceDE w:val="0"/>
        <w:autoSpaceDN w:val="0"/>
        <w:adjustRightInd w:val="0"/>
        <w:jc w:val="both"/>
        <w:rPr>
          <w:rFonts w:ascii="Arial" w:hAnsi="Arial" w:cs="Arial"/>
          <w:sz w:val="22"/>
          <w:szCs w:val="22"/>
        </w:rPr>
      </w:pPr>
      <w:r w:rsidRPr="00627116">
        <w:rPr>
          <w:rFonts w:ascii="Arial" w:hAnsi="Arial" w:cs="Arial"/>
          <w:sz w:val="22"/>
          <w:szCs w:val="22"/>
        </w:rPr>
        <w:t>Peněžitý závazek (dluh) objednatele se považuje za splněný v den, kdy je dlužná částka připsána na účet zhotovitele.</w:t>
      </w:r>
    </w:p>
    <w:p w14:paraId="071D998B" w14:textId="77777777" w:rsidR="00627116" w:rsidRPr="00627116" w:rsidRDefault="00627116" w:rsidP="00426729">
      <w:pPr>
        <w:autoSpaceDE w:val="0"/>
        <w:autoSpaceDN w:val="0"/>
        <w:adjustRightInd w:val="0"/>
        <w:jc w:val="both"/>
        <w:rPr>
          <w:rFonts w:ascii="Arial" w:hAnsi="Arial" w:cs="Arial"/>
          <w:sz w:val="22"/>
          <w:szCs w:val="22"/>
        </w:rPr>
      </w:pPr>
    </w:p>
    <w:p w14:paraId="15982B5C" w14:textId="77777777" w:rsidR="00627116" w:rsidRPr="00D72B6A" w:rsidRDefault="00627116" w:rsidP="00426729">
      <w:pPr>
        <w:pStyle w:val="Zkladntext"/>
        <w:ind w:left="2832" w:firstLine="708"/>
        <w:jc w:val="both"/>
        <w:textAlignment w:val="baseline"/>
        <w:outlineLvl w:val="0"/>
        <w:rPr>
          <w:rFonts w:ascii="Arial CE" w:hAnsi="Arial CE"/>
          <w:b/>
          <w:color w:val="0070C0"/>
        </w:rPr>
      </w:pPr>
      <w:r w:rsidRPr="00D72B6A">
        <w:rPr>
          <w:rFonts w:ascii="Arial CE" w:hAnsi="Arial CE"/>
          <w:b/>
          <w:color w:val="000000"/>
        </w:rPr>
        <w:t xml:space="preserve">Čl. VI. SANKCE </w:t>
      </w:r>
    </w:p>
    <w:p w14:paraId="09C4354D" w14:textId="77777777" w:rsidR="00627116" w:rsidRPr="00DD4362" w:rsidRDefault="00627116" w:rsidP="00426729">
      <w:pPr>
        <w:pStyle w:val="A-odstavecodsazensodrkami"/>
        <w:numPr>
          <w:ilvl w:val="0"/>
          <w:numId w:val="0"/>
        </w:numPr>
        <w:ind w:left="502"/>
        <w:rPr>
          <w:rFonts w:ascii="Arial CE" w:hAnsi="Arial CE"/>
          <w:strike/>
          <w:color w:val="FF0000"/>
        </w:rPr>
      </w:pPr>
    </w:p>
    <w:p w14:paraId="473D8C63" w14:textId="77777777" w:rsidR="00627116" w:rsidRPr="00627116" w:rsidRDefault="00627116" w:rsidP="00426729">
      <w:pPr>
        <w:pStyle w:val="A-odstavecodsazensodrkami"/>
        <w:numPr>
          <w:ilvl w:val="0"/>
          <w:numId w:val="21"/>
        </w:numPr>
        <w:ind w:left="426" w:hanging="426"/>
      </w:pPr>
      <w:r w:rsidRPr="00627116">
        <w:t>Pokud bude zhotovitel v prodlení proti kterémukoliv smluvně ujednanému dílčímu postupovému termínu plnění části díla, je povinen zaplatit objednateli smluvní pokutu ve výši 0,2 %</w:t>
      </w:r>
      <w:r w:rsidRPr="00627116">
        <w:rPr>
          <w:b/>
        </w:rPr>
        <w:t xml:space="preserve"> </w:t>
      </w:r>
      <w:r w:rsidRPr="00627116">
        <w:t>z části ceny díla odpovídajícímu konkrétnímu dílčímu plnění za každý i započatý den prodlení.</w:t>
      </w:r>
    </w:p>
    <w:p w14:paraId="1F3F7B66" w14:textId="77777777" w:rsidR="00627116" w:rsidRPr="00627116" w:rsidRDefault="00627116" w:rsidP="00426729">
      <w:pPr>
        <w:pStyle w:val="A-odstavecodsazensodrkami"/>
        <w:numPr>
          <w:ilvl w:val="0"/>
          <w:numId w:val="0"/>
        </w:numPr>
        <w:ind w:left="502"/>
      </w:pPr>
    </w:p>
    <w:p w14:paraId="616DABD4" w14:textId="178C93FE" w:rsidR="00627116" w:rsidRDefault="00627116" w:rsidP="00426729">
      <w:pPr>
        <w:pStyle w:val="A-odstavecodsazensodrkami"/>
        <w:numPr>
          <w:ilvl w:val="0"/>
          <w:numId w:val="21"/>
        </w:numPr>
        <w:ind w:left="426" w:hanging="426"/>
      </w:pPr>
      <w:r w:rsidRPr="00627116">
        <w:t>Pokud bude objednatel v prodlení s úhradou faktury proti sjednanému termínu, je povinen zaplatit dodavateli úrok z prodlení ve výši 0,2 % z dlužné částky za každý i započatý den prodlení.</w:t>
      </w:r>
    </w:p>
    <w:p w14:paraId="7775E4CD" w14:textId="77777777" w:rsidR="000F65AB" w:rsidRDefault="000F65AB" w:rsidP="00426729">
      <w:pPr>
        <w:pStyle w:val="Odstavecseseznamem"/>
        <w:jc w:val="both"/>
      </w:pPr>
    </w:p>
    <w:p w14:paraId="07162429" w14:textId="552B2E98" w:rsidR="000F65AB" w:rsidRPr="00627116" w:rsidRDefault="000F65AB" w:rsidP="00426729">
      <w:pPr>
        <w:pStyle w:val="A-odstavecodsazensodrkami"/>
        <w:numPr>
          <w:ilvl w:val="0"/>
          <w:numId w:val="21"/>
        </w:numPr>
        <w:ind w:left="426" w:hanging="426"/>
      </w:pPr>
      <w:r>
        <w:t xml:space="preserve">Smluvní </w:t>
      </w:r>
      <w:r w:rsidR="00884229">
        <w:t>sankce</w:t>
      </w:r>
      <w:r>
        <w:t xml:space="preserve"> sjednan</w:t>
      </w:r>
      <w:r w:rsidR="00884229">
        <w:t>é</w:t>
      </w:r>
      <w:r>
        <w:t xml:space="preserve"> v odst. 1 či 2 tohoto článku smlouvy nikdy nepřesáhne </w:t>
      </w:r>
      <w:r w:rsidR="004F534F">
        <w:t>68 000,-</w:t>
      </w:r>
      <w:r>
        <w:t> Kč</w:t>
      </w:r>
      <w:r w:rsidR="004F534F">
        <w:t xml:space="preserve"> bez DPH.</w:t>
      </w:r>
    </w:p>
    <w:p w14:paraId="4765D190" w14:textId="4A2A457D" w:rsidR="00627116" w:rsidRPr="00627116" w:rsidRDefault="000F65AB" w:rsidP="00426729">
      <w:pPr>
        <w:tabs>
          <w:tab w:val="left" w:pos="7740"/>
        </w:tabs>
        <w:jc w:val="both"/>
        <w:rPr>
          <w:rFonts w:ascii="Arial" w:hAnsi="Arial" w:cs="Arial"/>
          <w:bCs/>
          <w:color w:val="000000"/>
          <w:sz w:val="22"/>
          <w:szCs w:val="22"/>
        </w:rPr>
      </w:pPr>
      <w:r>
        <w:rPr>
          <w:rFonts w:ascii="Arial" w:hAnsi="Arial" w:cs="Arial"/>
          <w:bCs/>
          <w:color w:val="000000"/>
          <w:sz w:val="22"/>
          <w:szCs w:val="22"/>
        </w:rPr>
        <w:tab/>
      </w:r>
    </w:p>
    <w:p w14:paraId="28254A38" w14:textId="67E3A892" w:rsidR="00627116" w:rsidRPr="00627116" w:rsidRDefault="00627116" w:rsidP="00426729">
      <w:pPr>
        <w:pStyle w:val="A-odstavecodsazensodrkami"/>
        <w:numPr>
          <w:ilvl w:val="0"/>
          <w:numId w:val="21"/>
        </w:numPr>
        <w:ind w:left="426" w:hanging="426"/>
      </w:pPr>
      <w:r w:rsidRPr="00627116">
        <w:t xml:space="preserve">Smluvní </w:t>
      </w:r>
      <w:r w:rsidR="00884229">
        <w:t>sankce</w:t>
      </w:r>
      <w:r w:rsidRPr="00627116">
        <w:t xml:space="preserve"> se nevztahují na případy, kdy prodlení nebo jiné porušení povinností bylo způsobeno okolnostmi vylučujícími odpovědnost ve smyslu § 2913 odst. 2 zákona č. 89/2012 Sb., občanského zákoníku, pokud nesplnění povinnosti bylo způsobeno jednáním druhé smluvní strany nebo nedostatkem součinnosti, ke které byla druhá strana povinna a v případech, kdy nesplnění smluvních závazků bylo způsobeno skutečnostmi, </w:t>
      </w:r>
      <w:r w:rsidRPr="00627116">
        <w:lastRenderedPageBreak/>
        <w:t>které vznikly po uzavření smlouvy o dílo, a žádná ze smluvních stran je nemohla předvídat ani odvrátit a ani nemohla mít vliv na jejich vznik a v jejich důsledku nebylo možné smlouvu dodržet (např. změny obecně závazných právních předpisů, směrnic či obdobných podmínek, živelné pohromy, teroristický čin apod.).</w:t>
      </w:r>
    </w:p>
    <w:p w14:paraId="399D1611" w14:textId="77777777" w:rsidR="00627116" w:rsidRPr="00627116" w:rsidRDefault="00627116" w:rsidP="00426729">
      <w:pPr>
        <w:pStyle w:val="Odstavecseseznamem"/>
        <w:ind w:left="426" w:hanging="426"/>
        <w:jc w:val="both"/>
        <w:rPr>
          <w:rFonts w:ascii="Arial" w:hAnsi="Arial" w:cs="Arial"/>
          <w:bCs/>
          <w:color w:val="000000"/>
          <w:sz w:val="22"/>
          <w:szCs w:val="22"/>
        </w:rPr>
      </w:pPr>
    </w:p>
    <w:p w14:paraId="5A646E34" w14:textId="77777777" w:rsidR="00627116" w:rsidRPr="00627116" w:rsidRDefault="00627116" w:rsidP="00426729">
      <w:pPr>
        <w:pStyle w:val="A-odstavecodsazensodrkami"/>
        <w:numPr>
          <w:ilvl w:val="0"/>
          <w:numId w:val="21"/>
        </w:numPr>
        <w:ind w:left="426" w:hanging="426"/>
      </w:pPr>
      <w:r w:rsidRPr="00627116">
        <w:t xml:space="preserve">Sankci vyúčtuje oprávněná strana straně povinné písemnou formou. Ve vyúčtování musí být uvedeno to ustanovení smlouvy, které k vyúčtování sankce opravňuje a způsob výpočtu celkové výše sankce. </w:t>
      </w:r>
    </w:p>
    <w:p w14:paraId="59E4AD89" w14:textId="77777777" w:rsidR="00627116" w:rsidRPr="00627116" w:rsidRDefault="00627116" w:rsidP="00426729">
      <w:pPr>
        <w:pStyle w:val="Odstavecseseznamem"/>
        <w:jc w:val="both"/>
        <w:rPr>
          <w:rFonts w:ascii="Arial" w:hAnsi="Arial" w:cs="Arial"/>
          <w:sz w:val="22"/>
          <w:szCs w:val="22"/>
        </w:rPr>
      </w:pPr>
    </w:p>
    <w:p w14:paraId="34E24925" w14:textId="77777777" w:rsidR="00627116" w:rsidRPr="00627116" w:rsidRDefault="00627116" w:rsidP="00426729">
      <w:pPr>
        <w:pStyle w:val="A-odstavecodsazensodrkami"/>
        <w:numPr>
          <w:ilvl w:val="0"/>
          <w:numId w:val="21"/>
        </w:numPr>
        <w:ind w:left="426" w:hanging="426"/>
      </w:pPr>
      <w:r w:rsidRPr="00627116">
        <w:t>Pro zajištění úhrady oprávněně vyúčtovaných sankcí je objednatel oprávněn provést zápočet vyúčtované sankce proti jakékoliv oprávněné pohledávce, kterou má nebo bude mít zhotovitel za objednatelem.</w:t>
      </w:r>
    </w:p>
    <w:p w14:paraId="681CEB41" w14:textId="77777777" w:rsidR="00627116" w:rsidRPr="00627116" w:rsidRDefault="00627116" w:rsidP="00426729">
      <w:pPr>
        <w:pStyle w:val="Odstavecseseznamem"/>
        <w:jc w:val="both"/>
        <w:rPr>
          <w:rFonts w:ascii="Arial" w:hAnsi="Arial" w:cs="Arial"/>
          <w:sz w:val="22"/>
          <w:szCs w:val="22"/>
        </w:rPr>
      </w:pPr>
    </w:p>
    <w:p w14:paraId="3879FC26" w14:textId="77777777" w:rsidR="00627116" w:rsidRPr="00627116" w:rsidRDefault="00627116" w:rsidP="00426729">
      <w:pPr>
        <w:pStyle w:val="A-odstavecodsazensodrkami"/>
        <w:numPr>
          <w:ilvl w:val="0"/>
          <w:numId w:val="21"/>
        </w:numPr>
        <w:ind w:left="426" w:hanging="426"/>
      </w:pPr>
      <w:r w:rsidRPr="00627116">
        <w:t>Strana povinná je povinna uhradit vyúčtované sankce nejpozději do 30 dnů od dne obdržení příslušného vyúčtování.</w:t>
      </w:r>
    </w:p>
    <w:p w14:paraId="3ACB07FC" w14:textId="77777777" w:rsidR="00627116" w:rsidRPr="00627116" w:rsidRDefault="00627116" w:rsidP="00426729">
      <w:pPr>
        <w:pStyle w:val="A-odstavecodsazensodrkami"/>
        <w:numPr>
          <w:ilvl w:val="0"/>
          <w:numId w:val="0"/>
        </w:numPr>
        <w:ind w:left="360" w:hanging="360"/>
      </w:pPr>
    </w:p>
    <w:p w14:paraId="19FE21A5" w14:textId="77777777" w:rsidR="00627116" w:rsidRPr="00627116" w:rsidRDefault="00627116" w:rsidP="00426729">
      <w:pPr>
        <w:pStyle w:val="A-odstavecodsazensodrkami"/>
        <w:numPr>
          <w:ilvl w:val="0"/>
          <w:numId w:val="21"/>
        </w:numPr>
        <w:ind w:left="426" w:hanging="426"/>
      </w:pPr>
      <w:r w:rsidRPr="00627116">
        <w:t>Zaplacením smluvní pokuty není dotčen nárok objednatele na náhradu škody způsobené mu porušením povinnosti stanovené zhotoviteli smlouvou o dílo, na niž se sankce vztahuje.</w:t>
      </w:r>
    </w:p>
    <w:p w14:paraId="455D7B47" w14:textId="77777777" w:rsidR="00627116" w:rsidRPr="00627116" w:rsidRDefault="00627116" w:rsidP="00426729">
      <w:pPr>
        <w:pStyle w:val="Odstavecseseznamem"/>
        <w:jc w:val="both"/>
        <w:rPr>
          <w:rFonts w:ascii="Arial" w:hAnsi="Arial" w:cs="Arial"/>
          <w:sz w:val="22"/>
          <w:szCs w:val="22"/>
        </w:rPr>
      </w:pPr>
    </w:p>
    <w:p w14:paraId="2C762B49" w14:textId="0E72FA79" w:rsidR="00627116" w:rsidRDefault="006337CB" w:rsidP="00426729">
      <w:pPr>
        <w:jc w:val="both"/>
        <w:rPr>
          <w:rFonts w:ascii="Arial" w:eastAsia="Arial CE" w:hAnsi="Arial" w:cs="Arial"/>
          <w:b/>
          <w:color w:val="000000"/>
          <w:sz w:val="22"/>
          <w:szCs w:val="22"/>
        </w:rPr>
      </w:pPr>
      <w:r>
        <w:rPr>
          <w:rFonts w:ascii="Arial" w:eastAsia="Arial CE" w:hAnsi="Arial" w:cs="Arial"/>
          <w:b/>
          <w:color w:val="000000"/>
          <w:sz w:val="22"/>
          <w:szCs w:val="22"/>
        </w:rPr>
        <w:tab/>
      </w:r>
      <w:r>
        <w:rPr>
          <w:rFonts w:ascii="Arial" w:eastAsia="Arial CE" w:hAnsi="Arial" w:cs="Arial"/>
          <w:b/>
          <w:color w:val="000000"/>
          <w:sz w:val="22"/>
          <w:szCs w:val="22"/>
        </w:rPr>
        <w:tab/>
      </w:r>
      <w:r>
        <w:rPr>
          <w:rFonts w:ascii="Arial" w:eastAsia="Arial CE" w:hAnsi="Arial" w:cs="Arial"/>
          <w:b/>
          <w:color w:val="000000"/>
          <w:sz w:val="22"/>
          <w:szCs w:val="22"/>
        </w:rPr>
        <w:tab/>
      </w:r>
      <w:r>
        <w:rPr>
          <w:rFonts w:ascii="Arial" w:eastAsia="Arial CE" w:hAnsi="Arial" w:cs="Arial"/>
          <w:b/>
          <w:color w:val="000000"/>
          <w:sz w:val="22"/>
          <w:szCs w:val="22"/>
        </w:rPr>
        <w:tab/>
      </w:r>
      <w:r>
        <w:rPr>
          <w:rFonts w:ascii="Arial" w:eastAsia="Arial CE" w:hAnsi="Arial" w:cs="Arial"/>
          <w:b/>
          <w:color w:val="000000"/>
          <w:sz w:val="22"/>
          <w:szCs w:val="22"/>
        </w:rPr>
        <w:tab/>
      </w:r>
      <w:r w:rsidRPr="006337CB">
        <w:rPr>
          <w:rFonts w:ascii="Arial" w:eastAsia="Arial CE" w:hAnsi="Arial" w:cs="Arial"/>
          <w:b/>
          <w:color w:val="000000"/>
          <w:sz w:val="22"/>
          <w:szCs w:val="22"/>
        </w:rPr>
        <w:t>Čl. VII. ZAJIŠTĚNÍ ZÁVAZKU</w:t>
      </w:r>
    </w:p>
    <w:p w14:paraId="48106B6C" w14:textId="77777777" w:rsidR="006337CB" w:rsidRPr="00627116" w:rsidRDefault="006337CB" w:rsidP="00426729">
      <w:pPr>
        <w:jc w:val="both"/>
        <w:rPr>
          <w:rFonts w:ascii="Arial" w:eastAsia="Arial CE" w:hAnsi="Arial" w:cs="Arial"/>
          <w:b/>
          <w:color w:val="000000"/>
          <w:sz w:val="22"/>
          <w:szCs w:val="22"/>
        </w:rPr>
      </w:pPr>
    </w:p>
    <w:p w14:paraId="4C676550" w14:textId="77777777" w:rsidR="00627116" w:rsidRPr="00627116" w:rsidRDefault="00627116" w:rsidP="00426729">
      <w:pPr>
        <w:pStyle w:val="Odstavecseseznamem"/>
        <w:numPr>
          <w:ilvl w:val="0"/>
          <w:numId w:val="28"/>
        </w:numPr>
        <w:ind w:left="426" w:hanging="426"/>
        <w:contextualSpacing/>
        <w:jc w:val="both"/>
        <w:rPr>
          <w:rFonts w:ascii="Arial" w:eastAsia="Arial CE" w:hAnsi="Arial" w:cs="Arial"/>
          <w:color w:val="FF0000"/>
          <w:sz w:val="22"/>
          <w:szCs w:val="22"/>
        </w:rPr>
      </w:pPr>
      <w:r w:rsidRPr="00627116">
        <w:rPr>
          <w:rFonts w:ascii="Arial" w:eastAsia="Arial CE" w:hAnsi="Arial" w:cs="Arial"/>
          <w:sz w:val="22"/>
          <w:szCs w:val="22"/>
        </w:rPr>
        <w:t>Objednatel se zavazuje řádně provedené dílo podle ustanovení této smlouvy převzít a zaplatit za dílo dohodnutou cenu.</w:t>
      </w:r>
      <w:r w:rsidRPr="00627116">
        <w:rPr>
          <w:rFonts w:ascii="Arial" w:eastAsia="Arial CE" w:hAnsi="Arial" w:cs="Arial"/>
          <w:b/>
          <w:sz w:val="22"/>
          <w:szCs w:val="22"/>
        </w:rPr>
        <w:t xml:space="preserve"> </w:t>
      </w:r>
      <w:r w:rsidRPr="00627116">
        <w:rPr>
          <w:rFonts w:ascii="Arial" w:eastAsia="Arial CE" w:hAnsi="Arial" w:cs="Arial"/>
          <w:sz w:val="22"/>
          <w:szCs w:val="22"/>
        </w:rPr>
        <w:t>Dílo má vadu, neodpovídá-li této smlouvě.</w:t>
      </w:r>
    </w:p>
    <w:p w14:paraId="35A68714" w14:textId="77777777" w:rsidR="00627116" w:rsidRPr="00627116" w:rsidRDefault="00627116" w:rsidP="00426729">
      <w:pPr>
        <w:ind w:left="567" w:hanging="567"/>
        <w:jc w:val="both"/>
        <w:rPr>
          <w:rFonts w:ascii="Arial" w:eastAsia="Arial CE" w:hAnsi="Arial" w:cs="Arial"/>
          <w:sz w:val="22"/>
          <w:szCs w:val="22"/>
        </w:rPr>
      </w:pPr>
    </w:p>
    <w:p w14:paraId="5098DC03" w14:textId="19E343B0" w:rsidR="00627116" w:rsidRPr="00627116" w:rsidRDefault="00627116" w:rsidP="00426729">
      <w:pPr>
        <w:pStyle w:val="Odstavecseseznamem"/>
        <w:numPr>
          <w:ilvl w:val="0"/>
          <w:numId w:val="28"/>
        </w:numPr>
        <w:ind w:left="426" w:hanging="426"/>
        <w:contextualSpacing/>
        <w:jc w:val="both"/>
        <w:rPr>
          <w:rFonts w:ascii="Arial" w:eastAsia="Arial CE" w:hAnsi="Arial" w:cs="Arial"/>
          <w:sz w:val="22"/>
          <w:szCs w:val="22"/>
        </w:rPr>
      </w:pPr>
      <w:r w:rsidRPr="00627116">
        <w:rPr>
          <w:rFonts w:ascii="Arial" w:eastAsia="Arial CE" w:hAnsi="Arial" w:cs="Arial"/>
          <w:sz w:val="22"/>
          <w:szCs w:val="22"/>
        </w:rPr>
        <w:t xml:space="preserve">Zhotovitel odpovídá za to, že dílo bude zhotoveno podle této smlouvy tak, že jej objednatel bude moci použít pro přípravu </w:t>
      </w:r>
      <w:r w:rsidR="000F65AB">
        <w:rPr>
          <w:rFonts w:ascii="Arial" w:eastAsia="Arial CE" w:hAnsi="Arial" w:cs="Arial"/>
          <w:sz w:val="22"/>
          <w:szCs w:val="22"/>
        </w:rPr>
        <w:t>dokumentace pro stavební povolení</w:t>
      </w:r>
      <w:r w:rsidRPr="00627116">
        <w:rPr>
          <w:rFonts w:ascii="Arial" w:eastAsia="Arial CE" w:hAnsi="Arial" w:cs="Arial"/>
          <w:sz w:val="22"/>
          <w:szCs w:val="22"/>
        </w:rPr>
        <w:t>.</w:t>
      </w:r>
    </w:p>
    <w:p w14:paraId="133D3F73" w14:textId="77777777" w:rsidR="00627116" w:rsidRPr="00627116" w:rsidRDefault="00627116" w:rsidP="00426729">
      <w:pPr>
        <w:ind w:left="567" w:hanging="567"/>
        <w:jc w:val="both"/>
        <w:rPr>
          <w:rFonts w:ascii="Arial" w:eastAsia="Arial CE" w:hAnsi="Arial" w:cs="Arial"/>
          <w:b/>
          <w:sz w:val="22"/>
          <w:szCs w:val="22"/>
        </w:rPr>
      </w:pPr>
    </w:p>
    <w:p w14:paraId="2FB7E8E2" w14:textId="77777777" w:rsidR="00627116" w:rsidRPr="00627116" w:rsidRDefault="00627116" w:rsidP="00426729">
      <w:pPr>
        <w:pStyle w:val="Odstavecseseznamem"/>
        <w:numPr>
          <w:ilvl w:val="0"/>
          <w:numId w:val="28"/>
        </w:numPr>
        <w:ind w:left="426" w:hanging="426"/>
        <w:contextualSpacing/>
        <w:jc w:val="both"/>
        <w:rPr>
          <w:rFonts w:ascii="Arial" w:eastAsia="Arial CE" w:hAnsi="Arial" w:cs="Arial"/>
          <w:sz w:val="22"/>
          <w:szCs w:val="22"/>
        </w:rPr>
      </w:pPr>
      <w:r w:rsidRPr="00627116">
        <w:rPr>
          <w:rFonts w:ascii="Arial" w:eastAsia="Arial CE" w:hAnsi="Arial" w:cs="Arial"/>
          <w:sz w:val="22"/>
          <w:szCs w:val="22"/>
        </w:rPr>
        <w:t xml:space="preserve">Zhotovitel odpovídá za to, že dílo plně vyhoví podmínkám stanoveným platnými právními předpisy a podmínkám dohodnutým v této smlouvě. Zhotovitel je povinen při provádění díla a jeho částí dodržovat obecně závazné právní předpisy, platné české technické normy, ujednání této smlouvy a jejích příloh, stanoviska a rozhodnutí orgánů státní správy (veřejnoprávních orgánů). </w:t>
      </w:r>
    </w:p>
    <w:p w14:paraId="3D6DF23B" w14:textId="77777777" w:rsidR="00627116" w:rsidRPr="00627116" w:rsidRDefault="00627116" w:rsidP="00426729">
      <w:pPr>
        <w:pStyle w:val="Odstavecseseznamem"/>
        <w:ind w:left="426"/>
        <w:jc w:val="both"/>
        <w:rPr>
          <w:rFonts w:ascii="Arial" w:eastAsia="Arial CE" w:hAnsi="Arial" w:cs="Arial"/>
          <w:sz w:val="22"/>
          <w:szCs w:val="22"/>
        </w:rPr>
      </w:pPr>
    </w:p>
    <w:p w14:paraId="5AC244ED" w14:textId="5262F699" w:rsidR="00627116" w:rsidRPr="006337CB" w:rsidRDefault="00627116" w:rsidP="00426729">
      <w:pPr>
        <w:pStyle w:val="Odstavecseseznamem"/>
        <w:numPr>
          <w:ilvl w:val="0"/>
          <w:numId w:val="28"/>
        </w:numPr>
        <w:ind w:left="426" w:hanging="426"/>
        <w:contextualSpacing/>
        <w:jc w:val="both"/>
        <w:rPr>
          <w:rFonts w:ascii="Arial" w:eastAsia="Arial CE" w:hAnsi="Arial" w:cs="Arial"/>
          <w:sz w:val="22"/>
          <w:szCs w:val="22"/>
        </w:rPr>
      </w:pPr>
      <w:r w:rsidRPr="006337CB">
        <w:rPr>
          <w:rFonts w:ascii="Arial" w:eastAsia="Arial CE" w:hAnsi="Arial" w:cs="Arial"/>
          <w:sz w:val="22"/>
          <w:szCs w:val="22"/>
        </w:rPr>
        <w:t>Zhotovitel zodpovídá za vady díla, které budou zjištěny v době 6</w:t>
      </w:r>
      <w:r w:rsidR="004F534F" w:rsidRPr="006337CB">
        <w:rPr>
          <w:rFonts w:ascii="Arial" w:eastAsia="Arial CE" w:hAnsi="Arial" w:cs="Arial"/>
          <w:sz w:val="22"/>
          <w:szCs w:val="22"/>
        </w:rPr>
        <w:t xml:space="preserve"> </w:t>
      </w:r>
      <w:r w:rsidRPr="006337CB">
        <w:rPr>
          <w:rFonts w:ascii="Arial" w:eastAsia="Arial CE" w:hAnsi="Arial" w:cs="Arial"/>
          <w:sz w:val="22"/>
          <w:szCs w:val="22"/>
        </w:rPr>
        <w:t xml:space="preserve">kalendářních měsíců ode dne jeho předání objednateli, pokud není ve smlouvě stanoveno jinak. </w:t>
      </w:r>
    </w:p>
    <w:p w14:paraId="13E47A85" w14:textId="77777777" w:rsidR="00627116" w:rsidRPr="00627116" w:rsidRDefault="00627116" w:rsidP="00426729">
      <w:pPr>
        <w:ind w:left="567" w:hanging="567"/>
        <w:jc w:val="both"/>
        <w:rPr>
          <w:rFonts w:ascii="Arial" w:eastAsia="Arial CE" w:hAnsi="Arial" w:cs="Arial"/>
          <w:color w:val="000000"/>
          <w:sz w:val="22"/>
          <w:szCs w:val="22"/>
        </w:rPr>
      </w:pPr>
    </w:p>
    <w:p w14:paraId="3F3CEE3F" w14:textId="77777777" w:rsidR="00627116" w:rsidRPr="00627116" w:rsidRDefault="00627116" w:rsidP="00426729">
      <w:pPr>
        <w:pStyle w:val="Odstavecseseznamem"/>
        <w:numPr>
          <w:ilvl w:val="0"/>
          <w:numId w:val="28"/>
        </w:numPr>
        <w:ind w:left="426" w:hanging="426"/>
        <w:contextualSpacing/>
        <w:jc w:val="both"/>
        <w:rPr>
          <w:rFonts w:ascii="Arial" w:eastAsia="Arial CE" w:hAnsi="Arial" w:cs="Arial"/>
          <w:sz w:val="22"/>
          <w:szCs w:val="22"/>
        </w:rPr>
      </w:pPr>
      <w:r w:rsidRPr="00627116">
        <w:rPr>
          <w:rFonts w:ascii="Arial" w:eastAsia="Arial CE" w:hAnsi="Arial" w:cs="Arial"/>
          <w:sz w:val="22"/>
          <w:szCs w:val="22"/>
        </w:rPr>
        <w:t xml:space="preserve">Oznámení vad musí být zasláno zhotoviteli písemně bez zbytečného odkladu po jejich zjištění. V oznámení vad musí být vada popsána a uvedena volba objednatele, zda požaduje odstranění vady poskytnutím nového plnění v přiměřené lhůtě, či poskytnutí nového plnění v rozsahu vadné části, či požaduje přiměřenou slevu z ceny díla či odstoupení od smlouvy. </w:t>
      </w:r>
    </w:p>
    <w:p w14:paraId="1F8CCDFE" w14:textId="77777777" w:rsidR="00627116" w:rsidRPr="00627116" w:rsidRDefault="00627116" w:rsidP="00426729">
      <w:pPr>
        <w:ind w:left="567" w:hanging="567"/>
        <w:jc w:val="both"/>
        <w:rPr>
          <w:rFonts w:ascii="Arial" w:eastAsia="Arial CE" w:hAnsi="Arial" w:cs="Arial"/>
          <w:b/>
          <w:color w:val="000000"/>
          <w:sz w:val="22"/>
          <w:szCs w:val="22"/>
        </w:rPr>
      </w:pPr>
    </w:p>
    <w:p w14:paraId="77C73A59" w14:textId="77777777" w:rsidR="00627116" w:rsidRPr="00627116" w:rsidRDefault="00627116" w:rsidP="00426729">
      <w:pPr>
        <w:pStyle w:val="Odstavecseseznamem"/>
        <w:numPr>
          <w:ilvl w:val="0"/>
          <w:numId w:val="28"/>
        </w:numPr>
        <w:ind w:left="426" w:hanging="426"/>
        <w:contextualSpacing/>
        <w:jc w:val="both"/>
        <w:rPr>
          <w:rFonts w:ascii="Arial" w:eastAsia="Arial CE" w:hAnsi="Arial" w:cs="Arial"/>
          <w:sz w:val="22"/>
          <w:szCs w:val="22"/>
        </w:rPr>
      </w:pPr>
      <w:r w:rsidRPr="00627116">
        <w:rPr>
          <w:rFonts w:ascii="Arial" w:eastAsia="Arial CE" w:hAnsi="Arial" w:cs="Arial"/>
          <w:sz w:val="22"/>
          <w:szCs w:val="22"/>
        </w:rPr>
        <w:t xml:space="preserve">Odstranění vady nemá vliv na nárok objednatele na smluvní pokutu a náhradu škody. Objednatel má vůči zhotoviteli též nárok na náhradu škody vzešlé z vady díla. </w:t>
      </w:r>
    </w:p>
    <w:p w14:paraId="7D432499" w14:textId="77777777" w:rsidR="00627116" w:rsidRPr="00627116" w:rsidRDefault="00627116" w:rsidP="00426729">
      <w:pPr>
        <w:ind w:left="567" w:hanging="567"/>
        <w:jc w:val="both"/>
        <w:rPr>
          <w:rFonts w:ascii="Arial" w:eastAsia="Arial CE" w:hAnsi="Arial" w:cs="Arial"/>
          <w:b/>
          <w:color w:val="000000"/>
          <w:sz w:val="22"/>
          <w:szCs w:val="22"/>
        </w:rPr>
      </w:pPr>
    </w:p>
    <w:p w14:paraId="13E00F6D" w14:textId="12B09298" w:rsidR="00627116" w:rsidRPr="00627116" w:rsidRDefault="00627116" w:rsidP="00426729">
      <w:pPr>
        <w:pStyle w:val="Odstavecseseznamem"/>
        <w:numPr>
          <w:ilvl w:val="0"/>
          <w:numId w:val="28"/>
        </w:numPr>
        <w:ind w:left="426" w:hanging="426"/>
        <w:contextualSpacing/>
        <w:jc w:val="both"/>
        <w:rPr>
          <w:rFonts w:ascii="Arial" w:eastAsia="Arial CE" w:hAnsi="Arial" w:cs="Arial"/>
          <w:sz w:val="22"/>
          <w:szCs w:val="22"/>
        </w:rPr>
      </w:pPr>
      <w:r w:rsidRPr="00627116">
        <w:rPr>
          <w:rFonts w:ascii="Arial" w:eastAsia="Arial CE" w:hAnsi="Arial" w:cs="Arial"/>
          <w:sz w:val="22"/>
          <w:szCs w:val="22"/>
        </w:rPr>
        <w:t>Zhotovitel odpovídá za prokazatelné škody, které z důvodu porušení jeho povinností sjednaných touto smlouvou vzniknou objednateli nebo třetím osobám při provádění následného díla (dalšího stupně projektové dokumentace) podle jím zpracované dokumentace.</w:t>
      </w:r>
    </w:p>
    <w:p w14:paraId="15BC763B" w14:textId="77777777" w:rsidR="00627116" w:rsidRPr="00627116" w:rsidRDefault="00627116" w:rsidP="00426729">
      <w:pPr>
        <w:ind w:left="567" w:hanging="567"/>
        <w:jc w:val="both"/>
        <w:rPr>
          <w:rFonts w:ascii="Arial" w:eastAsia="Arial CE" w:hAnsi="Arial" w:cs="Arial"/>
          <w:sz w:val="22"/>
          <w:szCs w:val="22"/>
        </w:rPr>
      </w:pPr>
    </w:p>
    <w:p w14:paraId="7A1080A9" w14:textId="77777777" w:rsidR="00627116" w:rsidRPr="00627116" w:rsidRDefault="00627116" w:rsidP="00426729">
      <w:pPr>
        <w:pStyle w:val="Odstavecseseznamem"/>
        <w:numPr>
          <w:ilvl w:val="0"/>
          <w:numId w:val="28"/>
        </w:numPr>
        <w:ind w:left="426" w:hanging="426"/>
        <w:contextualSpacing/>
        <w:jc w:val="both"/>
        <w:rPr>
          <w:rFonts w:ascii="Arial" w:eastAsia="Arial CE" w:hAnsi="Arial" w:cs="Arial"/>
          <w:sz w:val="22"/>
          <w:szCs w:val="22"/>
        </w:rPr>
      </w:pPr>
      <w:r w:rsidRPr="00627116">
        <w:rPr>
          <w:rFonts w:ascii="Arial" w:eastAsia="Arial CE" w:hAnsi="Arial" w:cs="Arial"/>
          <w:sz w:val="22"/>
          <w:szCs w:val="22"/>
        </w:rPr>
        <w:t>Nebude-li zhotovitel vyrozuměn o požadavku náhrady škody nejpozději do 90 dnů od data ukončení záruční doby, nelze požadavek na náhradu škody uplatnit.</w:t>
      </w:r>
    </w:p>
    <w:p w14:paraId="0402804D" w14:textId="0AA7EC04" w:rsidR="00627116" w:rsidRPr="00627116" w:rsidRDefault="00627116" w:rsidP="00426729">
      <w:pPr>
        <w:autoSpaceDE w:val="0"/>
        <w:autoSpaceDN w:val="0"/>
        <w:adjustRightInd w:val="0"/>
        <w:spacing w:before="120"/>
        <w:ind w:left="2124" w:firstLine="708"/>
        <w:jc w:val="both"/>
        <w:rPr>
          <w:rFonts w:ascii="Arial" w:hAnsi="Arial" w:cs="Arial"/>
          <w:b/>
          <w:bCs/>
          <w:color w:val="000000"/>
          <w:sz w:val="22"/>
          <w:szCs w:val="22"/>
        </w:rPr>
      </w:pPr>
      <w:r w:rsidRPr="00627116">
        <w:rPr>
          <w:rFonts w:ascii="Arial" w:hAnsi="Arial" w:cs="Arial"/>
          <w:b/>
          <w:bCs/>
          <w:color w:val="000000"/>
          <w:sz w:val="22"/>
          <w:szCs w:val="22"/>
        </w:rPr>
        <w:t>Čl. VIII. LICENČNÍ PODMÍNKY</w:t>
      </w:r>
    </w:p>
    <w:p w14:paraId="6F00CDC8" w14:textId="77777777" w:rsidR="00627116" w:rsidRPr="00627116" w:rsidRDefault="00627116" w:rsidP="00426729">
      <w:pPr>
        <w:autoSpaceDE w:val="0"/>
        <w:autoSpaceDN w:val="0"/>
        <w:adjustRightInd w:val="0"/>
        <w:jc w:val="both"/>
        <w:rPr>
          <w:rFonts w:ascii="Arial" w:hAnsi="Arial" w:cs="Arial"/>
          <w:b/>
          <w:bCs/>
          <w:color w:val="000000"/>
          <w:sz w:val="22"/>
          <w:szCs w:val="22"/>
          <w:u w:val="single"/>
        </w:rPr>
      </w:pPr>
    </w:p>
    <w:p w14:paraId="0CE35A42" w14:textId="2B97080B" w:rsidR="00627116" w:rsidRPr="00627116" w:rsidRDefault="00627116" w:rsidP="00426729">
      <w:pPr>
        <w:jc w:val="both"/>
        <w:rPr>
          <w:rFonts w:ascii="Arial" w:hAnsi="Arial" w:cs="Arial"/>
          <w:color w:val="000000"/>
          <w:sz w:val="22"/>
          <w:szCs w:val="22"/>
        </w:rPr>
      </w:pPr>
      <w:r w:rsidRPr="00627116">
        <w:rPr>
          <w:rFonts w:ascii="Arial" w:hAnsi="Arial" w:cs="Arial"/>
          <w:color w:val="000000"/>
          <w:sz w:val="22"/>
          <w:szCs w:val="22"/>
        </w:rPr>
        <w:t xml:space="preserve">Vztahují-li se k předmětu díla autorská práva dle zákona č. 121/2000 Sb., o právu autorském, o právech souvisejících s právem autorským a o změně některých zákonů (autorský zákon), v platném znění, poskytuje zhotovitel objednateli nevýhradní právo ke všem způsobům užití díla a v neomezeném rozsahu. Autor svoluje k tomu, aby dílo bylo zveřejňováno, zpracováváno, spojeno s jiným dílem, zařazeno do díla souborného, to vše dle záměru objednatele. Autor poskytuje licenci bezúplatně.  </w:t>
      </w:r>
    </w:p>
    <w:p w14:paraId="5C1C6583" w14:textId="486F326C" w:rsidR="00627116" w:rsidRPr="00627116" w:rsidRDefault="00627116" w:rsidP="00426729">
      <w:pPr>
        <w:jc w:val="both"/>
        <w:rPr>
          <w:rFonts w:ascii="Arial" w:hAnsi="Arial" w:cs="Arial"/>
          <w:sz w:val="22"/>
          <w:szCs w:val="22"/>
        </w:rPr>
      </w:pPr>
    </w:p>
    <w:p w14:paraId="6DF8130C" w14:textId="77777777" w:rsidR="00627116" w:rsidRPr="00627116" w:rsidRDefault="00627116" w:rsidP="00426729">
      <w:pPr>
        <w:pStyle w:val="Zkladntext"/>
        <w:ind w:left="2124" w:firstLine="708"/>
        <w:jc w:val="both"/>
        <w:textAlignment w:val="baseline"/>
        <w:outlineLvl w:val="0"/>
        <w:rPr>
          <w:rFonts w:ascii="Arial" w:hAnsi="Arial" w:cs="Arial"/>
          <w:b/>
          <w:color w:val="000000"/>
          <w:sz w:val="22"/>
          <w:szCs w:val="22"/>
          <w:u w:val="single"/>
        </w:rPr>
      </w:pPr>
      <w:r w:rsidRPr="00627116">
        <w:rPr>
          <w:rFonts w:ascii="Arial" w:hAnsi="Arial" w:cs="Arial"/>
          <w:b/>
          <w:color w:val="000000"/>
          <w:sz w:val="22"/>
          <w:szCs w:val="22"/>
        </w:rPr>
        <w:t>Čl. IX. NÁHRADA ŠKODY</w:t>
      </w:r>
    </w:p>
    <w:p w14:paraId="60FFA506" w14:textId="77777777" w:rsidR="00627116" w:rsidRPr="00627116" w:rsidRDefault="00627116" w:rsidP="00426729">
      <w:pPr>
        <w:autoSpaceDE w:val="0"/>
        <w:autoSpaceDN w:val="0"/>
        <w:adjustRightInd w:val="0"/>
        <w:jc w:val="both"/>
        <w:rPr>
          <w:rFonts w:ascii="Arial" w:hAnsi="Arial" w:cs="Arial"/>
          <w:bCs/>
          <w:color w:val="000000"/>
          <w:sz w:val="22"/>
          <w:szCs w:val="22"/>
        </w:rPr>
      </w:pPr>
    </w:p>
    <w:p w14:paraId="4A6AC626" w14:textId="77777777" w:rsidR="00627116" w:rsidRPr="00627116" w:rsidRDefault="00627116" w:rsidP="00426729">
      <w:pPr>
        <w:pStyle w:val="Odstavecseseznamem"/>
        <w:autoSpaceDE w:val="0"/>
        <w:autoSpaceDN w:val="0"/>
        <w:adjustRightInd w:val="0"/>
        <w:ind w:left="0"/>
        <w:jc w:val="both"/>
        <w:rPr>
          <w:rFonts w:ascii="Arial" w:hAnsi="Arial" w:cs="Arial"/>
          <w:bCs/>
          <w:color w:val="000000"/>
          <w:sz w:val="22"/>
          <w:szCs w:val="22"/>
        </w:rPr>
      </w:pPr>
      <w:r w:rsidRPr="00627116">
        <w:rPr>
          <w:rFonts w:ascii="Arial" w:hAnsi="Arial" w:cs="Arial"/>
          <w:sz w:val="22"/>
          <w:szCs w:val="22"/>
        </w:rPr>
        <w:t>Objednatel</w:t>
      </w:r>
      <w:r w:rsidRPr="00627116">
        <w:rPr>
          <w:rFonts w:ascii="Arial" w:hAnsi="Arial" w:cs="Arial"/>
          <w:bCs/>
          <w:color w:val="000000"/>
          <w:sz w:val="22"/>
          <w:szCs w:val="22"/>
        </w:rPr>
        <w:t xml:space="preserve"> je oprávněn požadovat náhradu škody způsobenou mu </w:t>
      </w:r>
      <w:r w:rsidRPr="00627116">
        <w:rPr>
          <w:rFonts w:ascii="Arial" w:hAnsi="Arial" w:cs="Arial"/>
          <w:bCs/>
          <w:sz w:val="22"/>
          <w:szCs w:val="22"/>
        </w:rPr>
        <w:t xml:space="preserve">zhotovitelem </w:t>
      </w:r>
      <w:r w:rsidRPr="00627116">
        <w:rPr>
          <w:rFonts w:ascii="Arial" w:hAnsi="Arial" w:cs="Arial"/>
          <w:bCs/>
          <w:color w:val="000000"/>
          <w:sz w:val="22"/>
          <w:szCs w:val="22"/>
        </w:rPr>
        <w:t xml:space="preserve">porušením povinností </w:t>
      </w:r>
      <w:r w:rsidRPr="00627116">
        <w:rPr>
          <w:rFonts w:ascii="Arial" w:hAnsi="Arial" w:cs="Arial"/>
          <w:bCs/>
          <w:sz w:val="22"/>
          <w:szCs w:val="22"/>
        </w:rPr>
        <w:t xml:space="preserve">zhotovitele </w:t>
      </w:r>
      <w:r w:rsidRPr="00627116">
        <w:rPr>
          <w:rFonts w:ascii="Arial" w:hAnsi="Arial" w:cs="Arial"/>
          <w:bCs/>
          <w:color w:val="000000"/>
          <w:sz w:val="22"/>
          <w:szCs w:val="22"/>
        </w:rPr>
        <w:t xml:space="preserve">při plnění předmětu díla, taktéž škody, které by vznikly jako důsledek prodlení, vadného plnění nebo porušením smluvních povinností. Náhrada škody zahrnuje skutečnou škodu. </w:t>
      </w:r>
    </w:p>
    <w:p w14:paraId="7D407A04" w14:textId="77777777" w:rsidR="00627116" w:rsidRPr="00627116" w:rsidRDefault="00627116" w:rsidP="00426729">
      <w:pPr>
        <w:pStyle w:val="Odstavecseseznamem"/>
        <w:autoSpaceDE w:val="0"/>
        <w:autoSpaceDN w:val="0"/>
        <w:adjustRightInd w:val="0"/>
        <w:ind w:left="0"/>
        <w:jc w:val="both"/>
        <w:rPr>
          <w:rFonts w:ascii="Arial" w:hAnsi="Arial" w:cs="Arial"/>
          <w:bCs/>
          <w:color w:val="000000"/>
          <w:sz w:val="22"/>
          <w:szCs w:val="22"/>
        </w:rPr>
      </w:pPr>
    </w:p>
    <w:p w14:paraId="6173A024" w14:textId="77777777" w:rsidR="00627116" w:rsidRPr="00627116" w:rsidRDefault="00627116" w:rsidP="00426729">
      <w:pPr>
        <w:pStyle w:val="Zkladntext"/>
        <w:ind w:left="2124" w:firstLine="708"/>
        <w:jc w:val="both"/>
        <w:textAlignment w:val="baseline"/>
        <w:outlineLvl w:val="0"/>
        <w:rPr>
          <w:rFonts w:ascii="Arial" w:hAnsi="Arial" w:cs="Arial"/>
          <w:b/>
          <w:color w:val="000000"/>
          <w:sz w:val="22"/>
          <w:szCs w:val="22"/>
        </w:rPr>
      </w:pPr>
      <w:r w:rsidRPr="00627116">
        <w:rPr>
          <w:rFonts w:ascii="Arial" w:hAnsi="Arial" w:cs="Arial"/>
          <w:b/>
          <w:color w:val="000000"/>
          <w:sz w:val="22"/>
          <w:szCs w:val="22"/>
        </w:rPr>
        <w:t>Čl. X. OSTATNÍ USTANOVENÍ</w:t>
      </w:r>
    </w:p>
    <w:p w14:paraId="2BD35D7F" w14:textId="77777777" w:rsidR="00627116" w:rsidRPr="00627116" w:rsidRDefault="00627116" w:rsidP="00426729">
      <w:pPr>
        <w:autoSpaceDE w:val="0"/>
        <w:autoSpaceDN w:val="0"/>
        <w:adjustRightInd w:val="0"/>
        <w:jc w:val="both"/>
        <w:rPr>
          <w:rFonts w:ascii="Arial" w:hAnsi="Arial" w:cs="Arial"/>
          <w:b/>
          <w:bCs/>
          <w:color w:val="000000"/>
          <w:sz w:val="22"/>
          <w:szCs w:val="22"/>
        </w:rPr>
      </w:pPr>
    </w:p>
    <w:p w14:paraId="66B69180" w14:textId="77777777" w:rsidR="00627116" w:rsidRPr="00627116" w:rsidRDefault="00627116" w:rsidP="00426729">
      <w:pPr>
        <w:pStyle w:val="Odstavecseseznamem"/>
        <w:numPr>
          <w:ilvl w:val="0"/>
          <w:numId w:val="22"/>
        </w:numPr>
        <w:tabs>
          <w:tab w:val="clear" w:pos="1080"/>
          <w:tab w:val="num" w:pos="0"/>
        </w:tabs>
        <w:autoSpaceDE w:val="0"/>
        <w:autoSpaceDN w:val="0"/>
        <w:adjustRightInd w:val="0"/>
        <w:spacing w:after="120"/>
        <w:ind w:left="426" w:hanging="426"/>
        <w:jc w:val="both"/>
        <w:rPr>
          <w:rFonts w:ascii="Arial" w:hAnsi="Arial" w:cs="Arial"/>
          <w:color w:val="000000"/>
          <w:sz w:val="22"/>
          <w:szCs w:val="22"/>
        </w:rPr>
      </w:pPr>
      <w:r w:rsidRPr="00627116">
        <w:rPr>
          <w:rFonts w:ascii="Arial" w:hAnsi="Arial" w:cs="Arial"/>
          <w:sz w:val="22"/>
          <w:szCs w:val="22"/>
        </w:rPr>
        <w:t>Objednatel</w:t>
      </w:r>
      <w:r w:rsidRPr="00627116">
        <w:rPr>
          <w:rFonts w:ascii="Arial" w:hAnsi="Arial" w:cs="Arial"/>
          <w:color w:val="000000"/>
          <w:sz w:val="22"/>
          <w:szCs w:val="22"/>
        </w:rPr>
        <w:t xml:space="preserve"> vytvoří podmínky pro provedení sjednaného díla tím, že bude </w:t>
      </w:r>
      <w:r w:rsidRPr="00627116">
        <w:rPr>
          <w:rFonts w:ascii="Arial" w:hAnsi="Arial" w:cs="Arial"/>
          <w:sz w:val="22"/>
          <w:szCs w:val="22"/>
        </w:rPr>
        <w:t xml:space="preserve">spolupracovat se </w:t>
      </w:r>
      <w:r w:rsidRPr="00627116">
        <w:rPr>
          <w:rFonts w:ascii="Arial" w:hAnsi="Arial" w:cs="Arial"/>
          <w:bCs/>
          <w:sz w:val="22"/>
          <w:szCs w:val="22"/>
        </w:rPr>
        <w:t xml:space="preserve">zhotovitelem </w:t>
      </w:r>
      <w:r w:rsidRPr="00627116">
        <w:rPr>
          <w:rFonts w:ascii="Arial" w:hAnsi="Arial" w:cs="Arial"/>
          <w:color w:val="000000"/>
          <w:sz w:val="22"/>
          <w:szCs w:val="22"/>
        </w:rPr>
        <w:t>při zajišťování podkladů a informací potřebných pro plnění předmětu díla.</w:t>
      </w:r>
    </w:p>
    <w:p w14:paraId="04F8B678" w14:textId="77777777" w:rsidR="00627116" w:rsidRPr="00627116" w:rsidRDefault="00627116" w:rsidP="00426729">
      <w:pPr>
        <w:pStyle w:val="Odstavecseseznamem"/>
        <w:numPr>
          <w:ilvl w:val="0"/>
          <w:numId w:val="22"/>
        </w:numPr>
        <w:tabs>
          <w:tab w:val="clear" w:pos="1080"/>
          <w:tab w:val="num" w:pos="0"/>
        </w:tabs>
        <w:autoSpaceDE w:val="0"/>
        <w:autoSpaceDN w:val="0"/>
        <w:adjustRightInd w:val="0"/>
        <w:spacing w:after="120"/>
        <w:ind w:left="426" w:hanging="426"/>
        <w:jc w:val="both"/>
        <w:rPr>
          <w:rFonts w:ascii="Arial" w:hAnsi="Arial" w:cs="Arial"/>
          <w:sz w:val="22"/>
          <w:szCs w:val="22"/>
        </w:rPr>
      </w:pPr>
      <w:r w:rsidRPr="00627116">
        <w:rPr>
          <w:rFonts w:ascii="Arial" w:hAnsi="Arial" w:cs="Arial"/>
          <w:sz w:val="22"/>
          <w:szCs w:val="22"/>
        </w:rPr>
        <w:t xml:space="preserve">Zhotovitel se zavazuje, že bude bezodkladně a úplně informovat objednatele o všech důležitých skutečnostech souvisejících se sjednaným předmětem plnění, zejména těch, které by ve svém důsledku mohly ohrozit termín plnění, nebo mohli mít vliv na cenu díla. </w:t>
      </w:r>
    </w:p>
    <w:p w14:paraId="547CBA56" w14:textId="77777777" w:rsidR="00627116" w:rsidRPr="00627116" w:rsidRDefault="00627116" w:rsidP="00426729">
      <w:pPr>
        <w:autoSpaceDE w:val="0"/>
        <w:autoSpaceDN w:val="0"/>
        <w:adjustRightInd w:val="0"/>
        <w:ind w:left="357"/>
        <w:jc w:val="both"/>
        <w:rPr>
          <w:rFonts w:ascii="Arial" w:hAnsi="Arial" w:cs="Arial"/>
          <w:color w:val="000000"/>
          <w:sz w:val="22"/>
          <w:szCs w:val="22"/>
        </w:rPr>
      </w:pPr>
    </w:p>
    <w:p w14:paraId="50055D8B" w14:textId="77777777" w:rsidR="00627116" w:rsidRPr="00627116" w:rsidRDefault="00627116" w:rsidP="00426729">
      <w:pPr>
        <w:pStyle w:val="Odstavecseseznamem"/>
        <w:numPr>
          <w:ilvl w:val="0"/>
          <w:numId w:val="22"/>
        </w:numPr>
        <w:tabs>
          <w:tab w:val="clear" w:pos="1080"/>
          <w:tab w:val="num" w:pos="0"/>
        </w:tabs>
        <w:autoSpaceDE w:val="0"/>
        <w:autoSpaceDN w:val="0"/>
        <w:adjustRightInd w:val="0"/>
        <w:spacing w:after="120"/>
        <w:ind w:left="426" w:hanging="426"/>
        <w:jc w:val="both"/>
        <w:rPr>
          <w:rFonts w:ascii="Arial" w:hAnsi="Arial" w:cs="Arial"/>
          <w:sz w:val="22"/>
          <w:szCs w:val="22"/>
        </w:rPr>
      </w:pPr>
      <w:r w:rsidRPr="00627116">
        <w:rPr>
          <w:rFonts w:ascii="Arial" w:hAnsi="Arial" w:cs="Arial"/>
          <w:sz w:val="22"/>
          <w:szCs w:val="22"/>
        </w:rPr>
        <w:t>Objednatel se zavazuje, že přistoupí na změnu závazku v případě, kdy se po uzavření smlouvy změní výchozí podklady rozhodující pro uzavření této smlouvy nebo vzniknou na jeho straně nové požadavky nad rámec rozsahu smlouvy o dílo.</w:t>
      </w:r>
    </w:p>
    <w:p w14:paraId="78E27156" w14:textId="77777777" w:rsidR="00627116" w:rsidRPr="00627116" w:rsidRDefault="00627116" w:rsidP="00426729">
      <w:pPr>
        <w:pStyle w:val="Odstavecseseznamem"/>
        <w:numPr>
          <w:ilvl w:val="0"/>
          <w:numId w:val="22"/>
        </w:numPr>
        <w:tabs>
          <w:tab w:val="clear" w:pos="1080"/>
          <w:tab w:val="num" w:pos="0"/>
        </w:tabs>
        <w:autoSpaceDE w:val="0"/>
        <w:autoSpaceDN w:val="0"/>
        <w:adjustRightInd w:val="0"/>
        <w:spacing w:after="120"/>
        <w:ind w:left="426" w:hanging="426"/>
        <w:jc w:val="both"/>
        <w:rPr>
          <w:rFonts w:ascii="Arial" w:hAnsi="Arial" w:cs="Arial"/>
          <w:sz w:val="22"/>
          <w:szCs w:val="22"/>
        </w:rPr>
      </w:pPr>
      <w:r w:rsidRPr="00627116">
        <w:rPr>
          <w:rFonts w:ascii="Arial" w:hAnsi="Arial" w:cs="Arial"/>
          <w:sz w:val="22"/>
          <w:szCs w:val="22"/>
        </w:rPr>
        <w:t>V případě, že se strany po uzavření smlouvy písemně dohodnou na změně díla, je objednatel povinen zaplatit cenu dohodnutou v dodatku k této smlouvě.</w:t>
      </w:r>
    </w:p>
    <w:p w14:paraId="2222FA43" w14:textId="77777777" w:rsidR="00627116" w:rsidRPr="00627116" w:rsidRDefault="00627116" w:rsidP="00426729">
      <w:pPr>
        <w:pStyle w:val="Odstavecseseznamem"/>
        <w:numPr>
          <w:ilvl w:val="0"/>
          <w:numId w:val="22"/>
        </w:numPr>
        <w:tabs>
          <w:tab w:val="clear" w:pos="1080"/>
          <w:tab w:val="num" w:pos="0"/>
        </w:tabs>
        <w:autoSpaceDE w:val="0"/>
        <w:autoSpaceDN w:val="0"/>
        <w:adjustRightInd w:val="0"/>
        <w:spacing w:after="120"/>
        <w:ind w:left="426" w:hanging="426"/>
        <w:jc w:val="both"/>
        <w:rPr>
          <w:rFonts w:ascii="Arial" w:hAnsi="Arial" w:cs="Arial"/>
          <w:sz w:val="22"/>
          <w:szCs w:val="22"/>
        </w:rPr>
      </w:pPr>
      <w:r w:rsidRPr="00627116">
        <w:rPr>
          <w:rFonts w:ascii="Arial" w:hAnsi="Arial" w:cs="Arial"/>
          <w:sz w:val="22"/>
          <w:szCs w:val="22"/>
        </w:rPr>
        <w:t>Rozsah díla může být rozšířen nebo omezen pouze na základě oboustranného konsenzu, vyjádřeného formou písemného dodatku této smlouvy.</w:t>
      </w:r>
    </w:p>
    <w:p w14:paraId="7BE36FCC" w14:textId="2C9CB2C9" w:rsidR="00627116" w:rsidRDefault="00627116" w:rsidP="00426729">
      <w:pPr>
        <w:autoSpaceDE w:val="0"/>
        <w:autoSpaceDN w:val="0"/>
        <w:adjustRightInd w:val="0"/>
        <w:jc w:val="both"/>
        <w:rPr>
          <w:rFonts w:ascii="Arial" w:hAnsi="Arial" w:cs="Arial"/>
          <w:b/>
          <w:color w:val="000000"/>
          <w:sz w:val="22"/>
          <w:szCs w:val="22"/>
          <w:u w:val="single"/>
        </w:rPr>
      </w:pPr>
    </w:p>
    <w:p w14:paraId="5B0971C3" w14:textId="77777777" w:rsidR="00E6789B" w:rsidRPr="00E6789B" w:rsidRDefault="00E6789B" w:rsidP="00E6789B">
      <w:pPr>
        <w:pStyle w:val="Zkladntext"/>
        <w:overflowPunct w:val="0"/>
        <w:autoSpaceDE w:val="0"/>
        <w:autoSpaceDN w:val="0"/>
        <w:adjustRightInd w:val="0"/>
        <w:spacing w:before="120" w:after="0"/>
        <w:ind w:left="360"/>
        <w:jc w:val="center"/>
        <w:textAlignment w:val="baseline"/>
        <w:rPr>
          <w:rFonts w:ascii="Arial" w:hAnsi="Arial" w:cs="Arial"/>
          <w:b/>
          <w:color w:val="000000"/>
          <w:sz w:val="22"/>
          <w:szCs w:val="22"/>
        </w:rPr>
      </w:pPr>
      <w:r w:rsidRPr="00E6789B">
        <w:rPr>
          <w:rFonts w:ascii="Arial" w:hAnsi="Arial" w:cs="Arial"/>
          <w:b/>
          <w:color w:val="000000"/>
          <w:sz w:val="22"/>
          <w:szCs w:val="22"/>
        </w:rPr>
        <w:t>Čl. XI. OCHRANA A ZPRACOVÁNÍ OSOBNÍCH ÚDAJŮ</w:t>
      </w:r>
    </w:p>
    <w:p w14:paraId="145E2CA5" w14:textId="77777777" w:rsidR="00E6789B" w:rsidRPr="007D0A19" w:rsidRDefault="00E6789B" w:rsidP="00E6789B">
      <w:pPr>
        <w:ind w:left="360"/>
        <w:jc w:val="both"/>
        <w:rPr>
          <w:rFonts w:ascii="Arial" w:hAnsi="Arial"/>
          <w:bCs/>
          <w:color w:val="000000"/>
          <w:sz w:val="22"/>
          <w:szCs w:val="22"/>
        </w:rPr>
      </w:pPr>
    </w:p>
    <w:p w14:paraId="7BE37182" w14:textId="77777777" w:rsidR="00E6789B" w:rsidRPr="007D0A19" w:rsidRDefault="00E6789B" w:rsidP="00E6789B">
      <w:pPr>
        <w:ind w:left="360"/>
        <w:jc w:val="both"/>
        <w:rPr>
          <w:rFonts w:ascii="Arial CE" w:hAnsi="Arial CE" w:cs="Arial"/>
          <w:sz w:val="22"/>
          <w:szCs w:val="22"/>
        </w:rPr>
      </w:pPr>
      <w:r w:rsidRPr="007D0A19">
        <w:rPr>
          <w:rFonts w:ascii="Arial CE" w:hAnsi="Arial CE" w:cs="Arial"/>
          <w:sz w:val="22"/>
          <w:szCs w:val="22"/>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internetových stránkách státního podniku Povodí Ohře, konkrétně na </w:t>
      </w:r>
      <w:hyperlink r:id="rId10" w:history="1">
        <w:r w:rsidRPr="007D0A19">
          <w:rPr>
            <w:rFonts w:ascii="Arial CE" w:hAnsi="Arial CE" w:cs="Arial"/>
            <w:sz w:val="22"/>
            <w:szCs w:val="22"/>
          </w:rPr>
          <w:t>http://www.poh.cz/informace-o-zpracovani-osobnich-udaju/d-1369/p1=1459</w:t>
        </w:r>
      </w:hyperlink>
      <w:r w:rsidRPr="007D0A19">
        <w:rPr>
          <w:rFonts w:ascii="Arial CE" w:hAnsi="Arial CE" w:cs="Arial"/>
          <w:sz w:val="22"/>
          <w:szCs w:val="22"/>
        </w:rPr>
        <w:t>.</w:t>
      </w:r>
    </w:p>
    <w:p w14:paraId="5F867193" w14:textId="77777777" w:rsidR="00E6789B" w:rsidRPr="007D0A19" w:rsidRDefault="00E6789B" w:rsidP="00E6789B">
      <w:pPr>
        <w:pStyle w:val="Zkladntext"/>
        <w:overflowPunct w:val="0"/>
        <w:autoSpaceDE w:val="0"/>
        <w:autoSpaceDN w:val="0"/>
        <w:adjustRightInd w:val="0"/>
        <w:spacing w:before="120" w:after="0"/>
        <w:jc w:val="center"/>
        <w:textAlignment w:val="baseline"/>
        <w:rPr>
          <w:rFonts w:ascii="Arial" w:hAnsi="Arial" w:cs="Arial"/>
          <w:color w:val="000000"/>
          <w:sz w:val="22"/>
          <w:szCs w:val="22"/>
          <w:u w:val="single"/>
        </w:rPr>
      </w:pPr>
    </w:p>
    <w:p w14:paraId="5C31C12F" w14:textId="77777777" w:rsidR="00E6789B" w:rsidRPr="00627116" w:rsidRDefault="00E6789B" w:rsidP="00426729">
      <w:pPr>
        <w:autoSpaceDE w:val="0"/>
        <w:autoSpaceDN w:val="0"/>
        <w:adjustRightInd w:val="0"/>
        <w:jc w:val="both"/>
        <w:rPr>
          <w:rFonts w:ascii="Arial" w:hAnsi="Arial" w:cs="Arial"/>
          <w:b/>
          <w:color w:val="000000"/>
          <w:sz w:val="22"/>
          <w:szCs w:val="22"/>
          <w:u w:val="single"/>
        </w:rPr>
      </w:pPr>
    </w:p>
    <w:p w14:paraId="5F44DC2B" w14:textId="43BFFD3A" w:rsidR="00627116" w:rsidRPr="00627116" w:rsidRDefault="00627116" w:rsidP="00426729">
      <w:pPr>
        <w:pStyle w:val="Zkladntext"/>
        <w:ind w:left="2124" w:firstLine="708"/>
        <w:jc w:val="both"/>
        <w:textAlignment w:val="baseline"/>
        <w:outlineLvl w:val="0"/>
        <w:rPr>
          <w:rFonts w:ascii="Arial" w:hAnsi="Arial" w:cs="Arial"/>
          <w:b/>
          <w:color w:val="000000"/>
          <w:sz w:val="22"/>
          <w:szCs w:val="22"/>
        </w:rPr>
      </w:pPr>
      <w:r w:rsidRPr="00627116">
        <w:rPr>
          <w:rFonts w:ascii="Arial" w:hAnsi="Arial" w:cs="Arial"/>
          <w:b/>
          <w:color w:val="000000"/>
          <w:sz w:val="22"/>
          <w:szCs w:val="22"/>
        </w:rPr>
        <w:t>Čl. XI</w:t>
      </w:r>
      <w:r w:rsidR="00E6789B">
        <w:rPr>
          <w:rFonts w:ascii="Arial" w:hAnsi="Arial" w:cs="Arial"/>
          <w:b/>
          <w:color w:val="000000"/>
          <w:sz w:val="22"/>
          <w:szCs w:val="22"/>
        </w:rPr>
        <w:t>I</w:t>
      </w:r>
      <w:r w:rsidRPr="00627116">
        <w:rPr>
          <w:rFonts w:ascii="Arial" w:hAnsi="Arial" w:cs="Arial"/>
          <w:b/>
          <w:color w:val="000000"/>
          <w:sz w:val="22"/>
          <w:szCs w:val="22"/>
        </w:rPr>
        <w:t>. COMPLIANCE DOLOŽKA</w:t>
      </w:r>
    </w:p>
    <w:p w14:paraId="6FBF4F96" w14:textId="77777777" w:rsidR="00627116" w:rsidRPr="00627116" w:rsidRDefault="00627116" w:rsidP="00426729">
      <w:pPr>
        <w:jc w:val="both"/>
        <w:rPr>
          <w:rFonts w:ascii="Arial" w:hAnsi="Arial" w:cs="Arial"/>
          <w:sz w:val="22"/>
          <w:szCs w:val="22"/>
        </w:rPr>
      </w:pPr>
    </w:p>
    <w:p w14:paraId="195D11E6" w14:textId="77777777" w:rsidR="00627116" w:rsidRPr="00627116" w:rsidRDefault="00627116" w:rsidP="00426729">
      <w:pPr>
        <w:pStyle w:val="Zkladntext"/>
        <w:numPr>
          <w:ilvl w:val="0"/>
          <w:numId w:val="26"/>
        </w:numPr>
        <w:overflowPunct w:val="0"/>
        <w:autoSpaceDE w:val="0"/>
        <w:autoSpaceDN w:val="0"/>
        <w:adjustRightInd w:val="0"/>
        <w:spacing w:after="0"/>
        <w:ind w:left="426" w:hanging="426"/>
        <w:jc w:val="both"/>
        <w:textAlignment w:val="baseline"/>
        <w:rPr>
          <w:rFonts w:ascii="Arial" w:hAnsi="Arial" w:cs="Arial"/>
          <w:sz w:val="22"/>
          <w:szCs w:val="22"/>
        </w:rPr>
      </w:pPr>
      <w:r w:rsidRPr="00627116">
        <w:rPr>
          <w:rFonts w:ascii="Arial" w:hAnsi="Arial" w:cs="Arial"/>
          <w:sz w:val="22"/>
          <w:szCs w:val="22"/>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r w:rsidRPr="00627116">
        <w:rPr>
          <w:rFonts w:ascii="Arial" w:hAnsi="Arial" w:cs="Arial"/>
          <w:sz w:val="22"/>
          <w:szCs w:val="22"/>
        </w:rPr>
        <w:br/>
      </w:r>
    </w:p>
    <w:p w14:paraId="22846751" w14:textId="77777777" w:rsidR="00627116" w:rsidRPr="00627116" w:rsidRDefault="00627116" w:rsidP="00426729">
      <w:pPr>
        <w:pStyle w:val="Zkladntext"/>
        <w:numPr>
          <w:ilvl w:val="0"/>
          <w:numId w:val="26"/>
        </w:numPr>
        <w:overflowPunct w:val="0"/>
        <w:autoSpaceDE w:val="0"/>
        <w:autoSpaceDN w:val="0"/>
        <w:adjustRightInd w:val="0"/>
        <w:spacing w:after="0"/>
        <w:ind w:left="426" w:hanging="426"/>
        <w:jc w:val="both"/>
        <w:textAlignment w:val="baseline"/>
        <w:rPr>
          <w:rFonts w:ascii="Arial" w:hAnsi="Arial" w:cs="Arial"/>
          <w:sz w:val="22"/>
          <w:szCs w:val="22"/>
        </w:rPr>
      </w:pPr>
      <w:r w:rsidRPr="00627116">
        <w:rPr>
          <w:rFonts w:ascii="Arial" w:hAnsi="Arial" w:cs="Arial"/>
          <w:sz w:val="22"/>
          <w:szCs w:val="22"/>
        </w:rPr>
        <w:lastRenderedPageBreak/>
        <w:t>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w:t>
      </w:r>
    </w:p>
    <w:p w14:paraId="4C7C6232" w14:textId="77777777" w:rsidR="00627116" w:rsidRPr="00627116" w:rsidRDefault="00627116" w:rsidP="00426729">
      <w:pPr>
        <w:pStyle w:val="Zkladntext"/>
        <w:ind w:left="426"/>
        <w:jc w:val="both"/>
        <w:textAlignment w:val="baseline"/>
        <w:rPr>
          <w:rFonts w:ascii="Arial" w:hAnsi="Arial" w:cs="Arial"/>
          <w:sz w:val="22"/>
          <w:szCs w:val="22"/>
        </w:rPr>
      </w:pPr>
      <w:r w:rsidRPr="00627116">
        <w:rPr>
          <w:rFonts w:ascii="Arial" w:hAnsi="Arial" w:cs="Arial"/>
          <w:sz w:val="22"/>
          <w:szCs w:val="22"/>
        </w:rPr>
        <w:t xml:space="preserve"> </w:t>
      </w:r>
    </w:p>
    <w:p w14:paraId="5ACFF4D9" w14:textId="77777777" w:rsidR="00627116" w:rsidRPr="00627116" w:rsidRDefault="00627116" w:rsidP="00426729">
      <w:pPr>
        <w:pStyle w:val="Zkladntext"/>
        <w:numPr>
          <w:ilvl w:val="0"/>
          <w:numId w:val="26"/>
        </w:numPr>
        <w:overflowPunct w:val="0"/>
        <w:autoSpaceDE w:val="0"/>
        <w:autoSpaceDN w:val="0"/>
        <w:adjustRightInd w:val="0"/>
        <w:spacing w:after="0"/>
        <w:ind w:left="426" w:hanging="426"/>
        <w:jc w:val="both"/>
        <w:textAlignment w:val="baseline"/>
        <w:rPr>
          <w:rFonts w:ascii="Arial" w:hAnsi="Arial" w:cs="Arial"/>
          <w:sz w:val="22"/>
          <w:szCs w:val="22"/>
        </w:rPr>
      </w:pPr>
      <w:r w:rsidRPr="00627116">
        <w:rPr>
          <w:rFonts w:ascii="Arial" w:hAnsi="Arial" w:cs="Arial"/>
          <w:sz w:val="22"/>
          <w:szCs w:val="22"/>
        </w:rPr>
        <w:t xml:space="preserve">Zhotovitel prohlašuje, že se seznámil se zásadami, hodnotami a cíli </w:t>
      </w:r>
      <w:proofErr w:type="spellStart"/>
      <w:r w:rsidRPr="00627116">
        <w:rPr>
          <w:rFonts w:ascii="Arial" w:hAnsi="Arial" w:cs="Arial"/>
          <w:sz w:val="22"/>
          <w:szCs w:val="22"/>
        </w:rPr>
        <w:t>Compliance</w:t>
      </w:r>
      <w:proofErr w:type="spellEnd"/>
      <w:r w:rsidRPr="00627116">
        <w:rPr>
          <w:rFonts w:ascii="Arial" w:hAnsi="Arial" w:cs="Arial"/>
          <w:sz w:val="22"/>
          <w:szCs w:val="22"/>
        </w:rPr>
        <w:t xml:space="preserve"> programu Povodí Ohře, s. p., (viz http://www.poh.cz/protikorupcni-a-compliance-program/d-1346/p1=1458), dále s Etickým kodexem Povodí Ohře, státní podnik a Protikorupčním programem Povodí Ohře, státní podnik. Zhotovitel se při plnění této Smlouvy zavazuje po celou dobu jejího trvání dodržovat zásady a hodnoty obsažené v uvedených dokumentech, pokud to jejich povaha umožňuje.</w:t>
      </w:r>
    </w:p>
    <w:p w14:paraId="76F11D1E" w14:textId="77777777" w:rsidR="00627116" w:rsidRPr="00627116" w:rsidRDefault="00627116" w:rsidP="00426729">
      <w:pPr>
        <w:pStyle w:val="Odstavecseseznamem"/>
        <w:jc w:val="both"/>
        <w:rPr>
          <w:rFonts w:ascii="Arial" w:hAnsi="Arial" w:cs="Arial"/>
          <w:sz w:val="22"/>
          <w:szCs w:val="22"/>
        </w:rPr>
      </w:pPr>
    </w:p>
    <w:p w14:paraId="1AF70482" w14:textId="77777777" w:rsidR="00627116" w:rsidRPr="00627116" w:rsidRDefault="00627116" w:rsidP="00426729">
      <w:pPr>
        <w:pStyle w:val="Zkladntext"/>
        <w:numPr>
          <w:ilvl w:val="0"/>
          <w:numId w:val="26"/>
        </w:numPr>
        <w:overflowPunct w:val="0"/>
        <w:autoSpaceDE w:val="0"/>
        <w:autoSpaceDN w:val="0"/>
        <w:adjustRightInd w:val="0"/>
        <w:spacing w:after="0"/>
        <w:ind w:left="426" w:hanging="426"/>
        <w:jc w:val="both"/>
        <w:textAlignment w:val="baseline"/>
        <w:rPr>
          <w:rFonts w:ascii="Arial" w:hAnsi="Arial" w:cs="Arial"/>
          <w:sz w:val="22"/>
          <w:szCs w:val="22"/>
        </w:rPr>
      </w:pPr>
      <w:r w:rsidRPr="00627116">
        <w:rPr>
          <w:rFonts w:ascii="Arial" w:hAnsi="Arial" w:cs="Arial"/>
          <w:sz w:val="22"/>
          <w:szCs w:val="22"/>
        </w:rPr>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14:paraId="42FA2068" w14:textId="77777777" w:rsidR="00627116" w:rsidRPr="00627116" w:rsidRDefault="00627116" w:rsidP="00426729">
      <w:pPr>
        <w:pStyle w:val="Zkladntext"/>
        <w:ind w:left="567"/>
        <w:jc w:val="both"/>
        <w:textAlignment w:val="baseline"/>
        <w:rPr>
          <w:rFonts w:ascii="Arial" w:hAnsi="Arial" w:cs="Arial"/>
          <w:b/>
          <w:color w:val="000000"/>
          <w:sz w:val="22"/>
          <w:szCs w:val="22"/>
          <w:u w:val="single"/>
        </w:rPr>
      </w:pPr>
    </w:p>
    <w:p w14:paraId="10BA1445" w14:textId="7BCD0F66" w:rsidR="00627116" w:rsidRPr="00627116" w:rsidRDefault="00627116" w:rsidP="00426729">
      <w:pPr>
        <w:pStyle w:val="Zkladntext"/>
        <w:ind w:left="2124" w:firstLine="708"/>
        <w:jc w:val="both"/>
        <w:textAlignment w:val="baseline"/>
        <w:outlineLvl w:val="0"/>
        <w:rPr>
          <w:rFonts w:ascii="Arial" w:hAnsi="Arial" w:cs="Arial"/>
          <w:b/>
          <w:color w:val="000000"/>
          <w:sz w:val="22"/>
          <w:szCs w:val="22"/>
        </w:rPr>
      </w:pPr>
      <w:r w:rsidRPr="00627116">
        <w:rPr>
          <w:rFonts w:ascii="Arial" w:hAnsi="Arial" w:cs="Arial"/>
          <w:b/>
          <w:color w:val="000000"/>
          <w:sz w:val="22"/>
          <w:szCs w:val="22"/>
        </w:rPr>
        <w:t>Čl. XII</w:t>
      </w:r>
      <w:r w:rsidR="00E6789B">
        <w:rPr>
          <w:rFonts w:ascii="Arial" w:hAnsi="Arial" w:cs="Arial"/>
          <w:b/>
          <w:color w:val="000000"/>
          <w:sz w:val="22"/>
          <w:szCs w:val="22"/>
        </w:rPr>
        <w:t>I</w:t>
      </w:r>
      <w:r w:rsidRPr="00627116">
        <w:rPr>
          <w:rFonts w:ascii="Arial" w:hAnsi="Arial" w:cs="Arial"/>
          <w:b/>
          <w:color w:val="000000"/>
          <w:sz w:val="22"/>
          <w:szCs w:val="22"/>
        </w:rPr>
        <w:t>. ZÁVĚREČNÁ USTANOVENÍ</w:t>
      </w:r>
    </w:p>
    <w:p w14:paraId="4DA8506A" w14:textId="77777777" w:rsidR="00627116" w:rsidRPr="00627116" w:rsidRDefault="00627116" w:rsidP="00426729">
      <w:pPr>
        <w:jc w:val="both"/>
        <w:rPr>
          <w:rFonts w:ascii="Arial" w:hAnsi="Arial" w:cs="Arial"/>
          <w:b/>
          <w:bCs/>
          <w:color w:val="000000"/>
          <w:sz w:val="22"/>
          <w:szCs w:val="22"/>
        </w:rPr>
      </w:pPr>
    </w:p>
    <w:p w14:paraId="4D21D8EF" w14:textId="77777777" w:rsidR="00627116" w:rsidRPr="00627116" w:rsidRDefault="00627116" w:rsidP="00426729">
      <w:pPr>
        <w:numPr>
          <w:ilvl w:val="0"/>
          <w:numId w:val="27"/>
        </w:numPr>
        <w:autoSpaceDE w:val="0"/>
        <w:autoSpaceDN w:val="0"/>
        <w:adjustRightInd w:val="0"/>
        <w:ind w:left="426" w:hanging="426"/>
        <w:jc w:val="both"/>
        <w:rPr>
          <w:rFonts w:ascii="Arial" w:hAnsi="Arial" w:cs="Arial"/>
          <w:color w:val="000000"/>
          <w:sz w:val="22"/>
          <w:szCs w:val="22"/>
        </w:rPr>
      </w:pPr>
      <w:r w:rsidRPr="00627116">
        <w:rPr>
          <w:rFonts w:ascii="Arial" w:hAnsi="Arial" w:cs="Arial"/>
          <w:sz w:val="22"/>
          <w:szCs w:val="22"/>
        </w:rPr>
        <w:t>Zmaří-li se po uzavření smlouvy její základní účel, který v ní byl výslovně vyjádřen, a to v důsledku podstatné změny okolností, za nichž byla smlouva uzavřena, může strana dotčená zmařením účelu smlouvy od ní odstoupit. Smluvní strany se v takovém případě zavazují vypořádat své vzájemné závazky dohodou.</w:t>
      </w:r>
    </w:p>
    <w:p w14:paraId="268C2E47" w14:textId="77777777" w:rsidR="00627116" w:rsidRPr="00627116" w:rsidRDefault="00627116" w:rsidP="00426729">
      <w:pPr>
        <w:autoSpaceDE w:val="0"/>
        <w:autoSpaceDN w:val="0"/>
        <w:adjustRightInd w:val="0"/>
        <w:ind w:left="426"/>
        <w:jc w:val="both"/>
        <w:rPr>
          <w:rFonts w:ascii="Arial" w:hAnsi="Arial" w:cs="Arial"/>
          <w:color w:val="000000"/>
          <w:sz w:val="22"/>
          <w:szCs w:val="22"/>
        </w:rPr>
      </w:pPr>
    </w:p>
    <w:p w14:paraId="6AD83162" w14:textId="77777777" w:rsidR="00627116" w:rsidRPr="00627116" w:rsidRDefault="00627116" w:rsidP="00426729">
      <w:pPr>
        <w:widowControl w:val="0"/>
        <w:numPr>
          <w:ilvl w:val="0"/>
          <w:numId w:val="27"/>
        </w:numPr>
        <w:spacing w:after="120"/>
        <w:ind w:left="426" w:hanging="426"/>
        <w:jc w:val="both"/>
        <w:rPr>
          <w:rFonts w:ascii="Arial" w:hAnsi="Arial" w:cs="Arial"/>
          <w:bCs/>
          <w:color w:val="000000"/>
          <w:sz w:val="22"/>
          <w:szCs w:val="22"/>
        </w:rPr>
      </w:pPr>
      <w:r w:rsidRPr="00627116">
        <w:rPr>
          <w:rFonts w:ascii="Arial" w:hAnsi="Arial" w:cs="Arial"/>
          <w:bCs/>
          <w:color w:val="000000"/>
          <w:sz w:val="22"/>
          <w:szCs w:val="22"/>
        </w:rPr>
        <w:t xml:space="preserve">Pokud není ve smlouvě uvedeno jinak, řídí se všechny vztahy mezi smluvními stranami ustanoveními </w:t>
      </w:r>
      <w:r w:rsidRPr="00627116">
        <w:rPr>
          <w:rFonts w:ascii="Arial" w:hAnsi="Arial" w:cs="Arial"/>
          <w:bCs/>
          <w:sz w:val="22"/>
          <w:szCs w:val="22"/>
        </w:rPr>
        <w:t xml:space="preserve">zákona č. 89/2012 Sb., občanského zákoníku. </w:t>
      </w:r>
      <w:r w:rsidRPr="00627116">
        <w:rPr>
          <w:rFonts w:ascii="Arial" w:hAnsi="Arial" w:cs="Arial"/>
          <w:bCs/>
          <w:color w:val="000000"/>
          <w:sz w:val="22"/>
          <w:szCs w:val="22"/>
        </w:rPr>
        <w:t xml:space="preserve">Veškeré změny a dodatky této smlouvy musí být sepsány písemně formou dodatku. Návrh dodatku ke smlouvě </w:t>
      </w:r>
      <w:r w:rsidRPr="00627116">
        <w:rPr>
          <w:rFonts w:ascii="Arial" w:hAnsi="Arial" w:cs="Arial"/>
          <w:sz w:val="22"/>
          <w:szCs w:val="22"/>
        </w:rPr>
        <w:t>předloží zhotovitel objednateli v elektronické podobě nejpozději 14 dnů před ukončením termínu plnění dle smlouvy</w:t>
      </w:r>
      <w:r w:rsidRPr="00627116">
        <w:rPr>
          <w:rFonts w:ascii="Arial" w:hAnsi="Arial" w:cs="Arial"/>
          <w:bCs/>
          <w:color w:val="000000"/>
          <w:sz w:val="22"/>
          <w:szCs w:val="22"/>
        </w:rPr>
        <w:t>.</w:t>
      </w:r>
    </w:p>
    <w:p w14:paraId="02EB6368" w14:textId="77777777" w:rsidR="00627116" w:rsidRPr="00627116" w:rsidRDefault="00627116" w:rsidP="00426729">
      <w:pPr>
        <w:autoSpaceDE w:val="0"/>
        <w:autoSpaceDN w:val="0"/>
        <w:adjustRightInd w:val="0"/>
        <w:ind w:left="426" w:hanging="426"/>
        <w:jc w:val="both"/>
        <w:rPr>
          <w:rFonts w:ascii="Arial" w:hAnsi="Arial" w:cs="Arial"/>
          <w:bCs/>
          <w:color w:val="000000"/>
          <w:sz w:val="22"/>
          <w:szCs w:val="22"/>
        </w:rPr>
      </w:pPr>
      <w:r w:rsidRPr="00627116">
        <w:rPr>
          <w:rFonts w:ascii="Arial" w:hAnsi="Arial" w:cs="Arial"/>
          <w:bCs/>
          <w:color w:val="000000"/>
          <w:sz w:val="22"/>
          <w:szCs w:val="22"/>
        </w:rPr>
        <w:tab/>
        <w:t>Spory budou smluvní strany řešit v prvé řadě vzájemným jednáním se snahou dosáhnout dohody bez nutnosti soudního jednání. Spory, které nebudou vyřešeny smírně dohodou obou stran, budou postoupeny věcně a místně příslušnému soudu.</w:t>
      </w:r>
    </w:p>
    <w:p w14:paraId="1B51485A" w14:textId="77777777" w:rsidR="00627116" w:rsidRPr="00627116" w:rsidRDefault="00627116" w:rsidP="00426729">
      <w:pPr>
        <w:autoSpaceDE w:val="0"/>
        <w:autoSpaceDN w:val="0"/>
        <w:adjustRightInd w:val="0"/>
        <w:ind w:left="426" w:hanging="426"/>
        <w:jc w:val="both"/>
        <w:rPr>
          <w:rFonts w:ascii="Arial" w:hAnsi="Arial" w:cs="Arial"/>
          <w:bCs/>
          <w:color w:val="000000"/>
          <w:sz w:val="22"/>
          <w:szCs w:val="22"/>
        </w:rPr>
      </w:pPr>
    </w:p>
    <w:p w14:paraId="185167B0" w14:textId="77777777" w:rsidR="00627116" w:rsidRPr="00627116" w:rsidRDefault="00627116" w:rsidP="00426729">
      <w:pPr>
        <w:pStyle w:val="Odstavecseseznamem"/>
        <w:numPr>
          <w:ilvl w:val="0"/>
          <w:numId w:val="27"/>
        </w:numPr>
        <w:autoSpaceDE w:val="0"/>
        <w:autoSpaceDN w:val="0"/>
        <w:adjustRightInd w:val="0"/>
        <w:ind w:left="426" w:hanging="426"/>
        <w:contextualSpacing/>
        <w:jc w:val="both"/>
        <w:rPr>
          <w:rFonts w:ascii="Arial" w:hAnsi="Arial" w:cs="Arial"/>
          <w:sz w:val="22"/>
          <w:szCs w:val="22"/>
        </w:rPr>
      </w:pPr>
      <w:r w:rsidRPr="00627116">
        <w:rPr>
          <w:rFonts w:ascii="Arial" w:hAnsi="Arial" w:cs="Arial"/>
          <w:bCs/>
          <w:color w:val="000000"/>
          <w:sz w:val="22"/>
          <w:szCs w:val="22"/>
        </w:rPr>
        <w:t>Od této smlouvy může odstoupit kterákoli smluvní strana, pokud zjistí podstatné porušení této smlouvy druhou smluvní stranou.</w:t>
      </w:r>
    </w:p>
    <w:p w14:paraId="06037DE5" w14:textId="77777777" w:rsidR="00627116" w:rsidRPr="00627116" w:rsidRDefault="00627116" w:rsidP="00426729">
      <w:pPr>
        <w:pStyle w:val="Odstavecseseznamem"/>
        <w:autoSpaceDE w:val="0"/>
        <w:autoSpaceDN w:val="0"/>
        <w:adjustRightInd w:val="0"/>
        <w:ind w:left="426"/>
        <w:jc w:val="both"/>
        <w:rPr>
          <w:rFonts w:ascii="Arial" w:hAnsi="Arial" w:cs="Arial"/>
          <w:sz w:val="22"/>
          <w:szCs w:val="22"/>
        </w:rPr>
      </w:pPr>
    </w:p>
    <w:p w14:paraId="4F015B16" w14:textId="77777777" w:rsidR="00627116" w:rsidRPr="00F86A59" w:rsidRDefault="00627116" w:rsidP="00426729">
      <w:pPr>
        <w:pStyle w:val="Odstavecseseznamem"/>
        <w:autoSpaceDE w:val="0"/>
        <w:autoSpaceDN w:val="0"/>
        <w:adjustRightInd w:val="0"/>
        <w:ind w:left="426"/>
        <w:jc w:val="both"/>
        <w:rPr>
          <w:rFonts w:ascii="Arial" w:hAnsi="Arial" w:cs="Arial"/>
          <w:sz w:val="22"/>
          <w:szCs w:val="22"/>
        </w:rPr>
      </w:pPr>
      <w:r w:rsidRPr="00F86A59">
        <w:rPr>
          <w:rFonts w:ascii="Arial" w:hAnsi="Arial" w:cs="Arial"/>
          <w:bCs/>
          <w:color w:val="000000"/>
          <w:sz w:val="22"/>
          <w:szCs w:val="22"/>
        </w:rPr>
        <w:t>Podstatným porušením této smlouvy se rozumí zejména:</w:t>
      </w:r>
    </w:p>
    <w:p w14:paraId="02102ADF" w14:textId="77777777" w:rsidR="00627116" w:rsidRPr="00F86A59" w:rsidRDefault="00627116" w:rsidP="00426729">
      <w:pPr>
        <w:pStyle w:val="Odstavecseseznamem"/>
        <w:numPr>
          <w:ilvl w:val="0"/>
          <w:numId w:val="23"/>
        </w:numPr>
        <w:autoSpaceDE w:val="0"/>
        <w:autoSpaceDN w:val="0"/>
        <w:adjustRightInd w:val="0"/>
        <w:contextualSpacing/>
        <w:jc w:val="both"/>
        <w:rPr>
          <w:rFonts w:ascii="Arial" w:hAnsi="Arial" w:cs="Arial"/>
          <w:bCs/>
          <w:color w:val="000000"/>
          <w:sz w:val="22"/>
          <w:szCs w:val="22"/>
        </w:rPr>
      </w:pPr>
      <w:r w:rsidRPr="00F86A59">
        <w:rPr>
          <w:rFonts w:ascii="Arial" w:hAnsi="Arial" w:cs="Arial"/>
          <w:bCs/>
          <w:color w:val="000000"/>
          <w:sz w:val="22"/>
          <w:szCs w:val="22"/>
        </w:rPr>
        <w:t xml:space="preserve">pokud zhotovitel nezahájí provádění díla ve lhůtě do </w:t>
      </w:r>
      <w:r w:rsidRPr="00F86A59">
        <w:rPr>
          <w:rFonts w:ascii="Arial" w:hAnsi="Arial" w:cs="Arial"/>
          <w:bCs/>
          <w:sz w:val="22"/>
          <w:szCs w:val="22"/>
        </w:rPr>
        <w:t>10</w:t>
      </w:r>
      <w:r w:rsidRPr="00F86A59">
        <w:rPr>
          <w:rFonts w:ascii="Arial" w:hAnsi="Arial" w:cs="Arial"/>
          <w:bCs/>
          <w:color w:val="000000"/>
          <w:sz w:val="22"/>
          <w:szCs w:val="22"/>
        </w:rPr>
        <w:t xml:space="preserve"> týdnů po nabití účinnosti smlouvy o dílo, </w:t>
      </w:r>
    </w:p>
    <w:p w14:paraId="41495240" w14:textId="4C1F0078" w:rsidR="00627116" w:rsidRPr="00F86A59" w:rsidRDefault="00627116" w:rsidP="00426729">
      <w:pPr>
        <w:pStyle w:val="Odstavecseseznamem"/>
        <w:numPr>
          <w:ilvl w:val="0"/>
          <w:numId w:val="23"/>
        </w:numPr>
        <w:autoSpaceDE w:val="0"/>
        <w:autoSpaceDN w:val="0"/>
        <w:adjustRightInd w:val="0"/>
        <w:contextualSpacing/>
        <w:jc w:val="both"/>
        <w:rPr>
          <w:rFonts w:ascii="Arial" w:hAnsi="Arial" w:cs="Arial"/>
          <w:sz w:val="22"/>
          <w:szCs w:val="22"/>
        </w:rPr>
      </w:pPr>
      <w:r w:rsidRPr="00F86A59">
        <w:rPr>
          <w:rFonts w:ascii="Arial" w:hAnsi="Arial" w:cs="Arial"/>
          <w:bCs/>
          <w:color w:val="000000"/>
          <w:sz w:val="22"/>
          <w:szCs w:val="22"/>
        </w:rPr>
        <w:t xml:space="preserve">prodlení zhotovitele se splněním termínu dokončení díla nebo jeho dohodnuté části nebo dílčího termínu </w:t>
      </w:r>
      <w:r w:rsidR="00E63445" w:rsidRPr="00F86A59">
        <w:rPr>
          <w:rFonts w:ascii="Arial" w:hAnsi="Arial" w:cs="Arial"/>
          <w:bCs/>
          <w:color w:val="000000"/>
          <w:sz w:val="22"/>
          <w:szCs w:val="22"/>
        </w:rPr>
        <w:t xml:space="preserve">déle </w:t>
      </w:r>
      <w:r w:rsidRPr="00F86A59">
        <w:rPr>
          <w:rFonts w:ascii="Arial" w:hAnsi="Arial" w:cs="Arial"/>
          <w:bCs/>
          <w:color w:val="000000"/>
          <w:sz w:val="22"/>
          <w:szCs w:val="22"/>
        </w:rPr>
        <w:t>než 30 dnů</w:t>
      </w:r>
      <w:r w:rsidR="004F534F">
        <w:rPr>
          <w:rFonts w:ascii="Arial" w:hAnsi="Arial" w:cs="Arial"/>
          <w:bCs/>
          <w:color w:val="000000"/>
          <w:sz w:val="22"/>
          <w:szCs w:val="22"/>
        </w:rPr>
        <w:t xml:space="preserve"> </w:t>
      </w:r>
      <w:r w:rsidR="00E63445" w:rsidRPr="00F86A59">
        <w:rPr>
          <w:rFonts w:ascii="Arial" w:hAnsi="Arial" w:cs="Arial"/>
          <w:bCs/>
          <w:color w:val="000000"/>
          <w:sz w:val="22"/>
          <w:szCs w:val="22"/>
        </w:rPr>
        <w:t>od okamžiku, kdy mu byla doručeno písemné upozornění objednatele na prodlení</w:t>
      </w:r>
      <w:r w:rsidRPr="00F86A59">
        <w:rPr>
          <w:rFonts w:ascii="Arial" w:hAnsi="Arial" w:cs="Arial"/>
          <w:bCs/>
          <w:color w:val="000000"/>
          <w:sz w:val="22"/>
          <w:szCs w:val="22"/>
        </w:rPr>
        <w:t>.</w:t>
      </w:r>
    </w:p>
    <w:p w14:paraId="34E545A8" w14:textId="77777777" w:rsidR="00627116" w:rsidRPr="00627116" w:rsidRDefault="00627116" w:rsidP="00426729">
      <w:pPr>
        <w:pStyle w:val="Odstavecseseznamem"/>
        <w:autoSpaceDE w:val="0"/>
        <w:autoSpaceDN w:val="0"/>
        <w:adjustRightInd w:val="0"/>
        <w:jc w:val="both"/>
        <w:rPr>
          <w:rFonts w:ascii="Arial" w:hAnsi="Arial" w:cs="Arial"/>
          <w:sz w:val="22"/>
          <w:szCs w:val="22"/>
        </w:rPr>
      </w:pPr>
    </w:p>
    <w:p w14:paraId="5AAE17CB" w14:textId="77777777" w:rsidR="00627116" w:rsidRPr="00627116" w:rsidRDefault="00627116" w:rsidP="00426729">
      <w:pPr>
        <w:autoSpaceDE w:val="0"/>
        <w:autoSpaceDN w:val="0"/>
        <w:adjustRightInd w:val="0"/>
        <w:ind w:left="426"/>
        <w:contextualSpacing/>
        <w:jc w:val="both"/>
        <w:rPr>
          <w:rFonts w:ascii="Arial" w:hAnsi="Arial" w:cs="Arial"/>
          <w:bCs/>
          <w:sz w:val="22"/>
          <w:szCs w:val="22"/>
        </w:rPr>
      </w:pPr>
      <w:r w:rsidRPr="00627116">
        <w:rPr>
          <w:rFonts w:ascii="Arial" w:hAnsi="Arial" w:cs="Arial"/>
          <w:bCs/>
          <w:color w:val="000000"/>
          <w:sz w:val="22"/>
          <w:szCs w:val="22"/>
        </w:rPr>
        <w:t xml:space="preserve">Odstoupení musí být učiněno písemně a smluvní strany se dohodly, že v tomto případě smlouva zaniká odstoupením ke dni doručení oznámení o odstoupení od této smlouvy, přičemž dle ujednání smluvních stran se tímto smlouva od počátku ruší. Objednatel není povinen hradit žádné náklady, které zhotoviteli s prováděním díla vznikly. Vznikne-li takovým prodlením objednateli škoda, je za ni zhotovitel zodpovědný ve smyslu platné </w:t>
      </w:r>
      <w:r w:rsidRPr="00627116">
        <w:rPr>
          <w:rFonts w:ascii="Arial" w:hAnsi="Arial" w:cs="Arial"/>
          <w:bCs/>
          <w:color w:val="000000"/>
          <w:sz w:val="22"/>
          <w:szCs w:val="22"/>
        </w:rPr>
        <w:lastRenderedPageBreak/>
        <w:t>právní úpravy.</w:t>
      </w:r>
      <w:r w:rsidRPr="00627116">
        <w:rPr>
          <w:rFonts w:ascii="Arial" w:hAnsi="Arial" w:cs="Arial"/>
          <w:bCs/>
          <w:sz w:val="22"/>
          <w:szCs w:val="22"/>
        </w:rPr>
        <w:t xml:space="preserve"> Objednatel může zaplatit poměrnou část původně určené ceny zhotoviteli, má-li z částečného plnění zhotovitele prospěch.</w:t>
      </w:r>
    </w:p>
    <w:p w14:paraId="63D3B7D0" w14:textId="77777777" w:rsidR="00627116" w:rsidRPr="00627116" w:rsidRDefault="00627116" w:rsidP="00426729">
      <w:pPr>
        <w:pStyle w:val="Odstavecseseznamem"/>
        <w:autoSpaceDE w:val="0"/>
        <w:autoSpaceDN w:val="0"/>
        <w:adjustRightInd w:val="0"/>
        <w:ind w:left="426"/>
        <w:jc w:val="both"/>
        <w:rPr>
          <w:rFonts w:ascii="Arial" w:hAnsi="Arial" w:cs="Arial"/>
          <w:bCs/>
          <w:color w:val="FF0000"/>
          <w:sz w:val="22"/>
          <w:szCs w:val="22"/>
        </w:rPr>
      </w:pPr>
      <w:r w:rsidRPr="00627116">
        <w:rPr>
          <w:rFonts w:ascii="Arial" w:hAnsi="Arial" w:cs="Arial"/>
          <w:bCs/>
          <w:color w:val="FF0000"/>
          <w:sz w:val="22"/>
          <w:szCs w:val="22"/>
        </w:rPr>
        <w:t xml:space="preserve"> </w:t>
      </w:r>
    </w:p>
    <w:p w14:paraId="4C3F8413" w14:textId="2F711E91" w:rsidR="00627116" w:rsidRPr="00627116" w:rsidRDefault="00E63445" w:rsidP="00426729">
      <w:pPr>
        <w:autoSpaceDE w:val="0"/>
        <w:autoSpaceDN w:val="0"/>
        <w:adjustRightInd w:val="0"/>
        <w:ind w:left="426"/>
        <w:contextualSpacing/>
        <w:jc w:val="both"/>
        <w:rPr>
          <w:rFonts w:ascii="Arial" w:hAnsi="Arial" w:cs="Arial"/>
          <w:bCs/>
          <w:color w:val="000000"/>
          <w:sz w:val="22"/>
          <w:szCs w:val="22"/>
        </w:rPr>
      </w:pPr>
      <w:r>
        <w:rPr>
          <w:rFonts w:ascii="Arial" w:hAnsi="Arial" w:cs="Arial"/>
          <w:bCs/>
          <w:color w:val="000000"/>
          <w:sz w:val="22"/>
          <w:szCs w:val="22"/>
        </w:rPr>
        <w:t>Smluvní strana</w:t>
      </w:r>
      <w:r w:rsidRPr="00627116">
        <w:rPr>
          <w:rFonts w:ascii="Arial" w:hAnsi="Arial" w:cs="Arial"/>
          <w:bCs/>
          <w:color w:val="000000"/>
          <w:sz w:val="22"/>
          <w:szCs w:val="22"/>
        </w:rPr>
        <w:t xml:space="preserve"> </w:t>
      </w:r>
      <w:r w:rsidR="00627116" w:rsidRPr="00627116">
        <w:rPr>
          <w:rFonts w:ascii="Arial" w:hAnsi="Arial" w:cs="Arial"/>
          <w:bCs/>
          <w:color w:val="000000"/>
          <w:sz w:val="22"/>
          <w:szCs w:val="22"/>
        </w:rPr>
        <w:t>je oprávněn</w:t>
      </w:r>
      <w:r>
        <w:rPr>
          <w:rFonts w:ascii="Arial" w:hAnsi="Arial" w:cs="Arial"/>
          <w:bCs/>
          <w:color w:val="000000"/>
          <w:sz w:val="22"/>
          <w:szCs w:val="22"/>
        </w:rPr>
        <w:t>a</w:t>
      </w:r>
      <w:r w:rsidR="00627116" w:rsidRPr="00627116">
        <w:rPr>
          <w:rFonts w:ascii="Arial" w:hAnsi="Arial" w:cs="Arial"/>
          <w:bCs/>
          <w:color w:val="000000"/>
          <w:sz w:val="22"/>
          <w:szCs w:val="22"/>
        </w:rPr>
        <w:t xml:space="preserve"> odstoupit od smlouvy také v případě, že </w:t>
      </w:r>
      <w:r>
        <w:rPr>
          <w:rFonts w:ascii="Arial" w:hAnsi="Arial" w:cs="Arial"/>
          <w:bCs/>
          <w:color w:val="000000"/>
          <w:sz w:val="22"/>
          <w:szCs w:val="22"/>
        </w:rPr>
        <w:t>druhá smluvní strana</w:t>
      </w:r>
      <w:r w:rsidRPr="00627116">
        <w:rPr>
          <w:rFonts w:ascii="Arial" w:hAnsi="Arial" w:cs="Arial"/>
          <w:bCs/>
          <w:color w:val="000000"/>
          <w:sz w:val="22"/>
          <w:szCs w:val="22"/>
        </w:rPr>
        <w:t xml:space="preserve"> </w:t>
      </w:r>
      <w:r w:rsidR="00627116" w:rsidRPr="00627116">
        <w:rPr>
          <w:rFonts w:ascii="Arial" w:hAnsi="Arial" w:cs="Arial"/>
          <w:bCs/>
          <w:color w:val="000000"/>
          <w:sz w:val="22"/>
          <w:szCs w:val="22"/>
        </w:rPr>
        <w:t>vstoupí do likvidace nebo se ocitne v úpadku dle zákona č. 182/2006 Sb., o úpadku a způsobech jeho řešení (insolvenční zákon), ve znění pozdějších předpisů.</w:t>
      </w:r>
    </w:p>
    <w:p w14:paraId="3BBA9AC1" w14:textId="77777777" w:rsidR="00627116" w:rsidRPr="00627116" w:rsidRDefault="00627116" w:rsidP="00426729">
      <w:pPr>
        <w:autoSpaceDE w:val="0"/>
        <w:autoSpaceDN w:val="0"/>
        <w:adjustRightInd w:val="0"/>
        <w:ind w:left="426"/>
        <w:contextualSpacing/>
        <w:jc w:val="both"/>
        <w:rPr>
          <w:rFonts w:ascii="Arial" w:hAnsi="Arial" w:cs="Arial"/>
          <w:bCs/>
          <w:color w:val="000000"/>
          <w:sz w:val="22"/>
          <w:szCs w:val="22"/>
        </w:rPr>
      </w:pPr>
    </w:p>
    <w:p w14:paraId="00CFAD64" w14:textId="77777777" w:rsidR="00627116" w:rsidRPr="00627116" w:rsidRDefault="00627116" w:rsidP="00426729">
      <w:pPr>
        <w:autoSpaceDE w:val="0"/>
        <w:autoSpaceDN w:val="0"/>
        <w:adjustRightInd w:val="0"/>
        <w:ind w:left="426"/>
        <w:contextualSpacing/>
        <w:jc w:val="both"/>
        <w:rPr>
          <w:rFonts w:ascii="Arial" w:hAnsi="Arial" w:cs="Arial"/>
          <w:bCs/>
          <w:color w:val="000000"/>
          <w:sz w:val="22"/>
          <w:szCs w:val="22"/>
        </w:rPr>
      </w:pPr>
      <w:r w:rsidRPr="00627116">
        <w:rPr>
          <w:rFonts w:ascii="Arial" w:hAnsi="Arial" w:cs="Arial"/>
          <w:bCs/>
          <w:color w:val="000000"/>
          <w:sz w:val="22"/>
          <w:szCs w:val="22"/>
        </w:rPr>
        <w:t xml:space="preserve">Smluvní strany berou na vědomí, že Povodí Ohře, státní podnik, je povinen zveřejnit obraz smlouvy a jejích případných změn (dodatků) a dalších dokumentů od této smlouvy odvozených včetně </w:t>
      </w:r>
      <w:proofErr w:type="spellStart"/>
      <w:r w:rsidRPr="00627116">
        <w:rPr>
          <w:rFonts w:ascii="Arial" w:hAnsi="Arial" w:cs="Arial"/>
          <w:bCs/>
          <w:color w:val="000000"/>
          <w:sz w:val="22"/>
          <w:szCs w:val="22"/>
        </w:rPr>
        <w:t>metadat</w:t>
      </w:r>
      <w:proofErr w:type="spellEnd"/>
      <w:r w:rsidRPr="00627116">
        <w:rPr>
          <w:rFonts w:ascii="Arial" w:hAnsi="Arial" w:cs="Arial"/>
          <w:bCs/>
          <w:color w:val="000000"/>
          <w:sz w:val="22"/>
          <w:szCs w:val="22"/>
        </w:rPr>
        <w:t xml:space="preserve"> požadovaných k uveřejnění dle zákona č. 340/2015 Sb. o registru smluv, ve znění pozdějších předpisů. Zveřejnění smlouvy a </w:t>
      </w:r>
      <w:proofErr w:type="spellStart"/>
      <w:r w:rsidRPr="00627116">
        <w:rPr>
          <w:rFonts w:ascii="Arial" w:hAnsi="Arial" w:cs="Arial"/>
          <w:bCs/>
          <w:color w:val="000000"/>
          <w:sz w:val="22"/>
          <w:szCs w:val="22"/>
        </w:rPr>
        <w:t>metadat</w:t>
      </w:r>
      <w:proofErr w:type="spellEnd"/>
      <w:r w:rsidRPr="00627116">
        <w:rPr>
          <w:rFonts w:ascii="Arial" w:hAnsi="Arial" w:cs="Arial"/>
          <w:bCs/>
          <w:color w:val="000000"/>
          <w:sz w:val="22"/>
          <w:szCs w:val="22"/>
        </w:rPr>
        <w:t xml:space="preserve"> v registru smluv zajistí Povodí Ohře, státní podnik, který má právo tuto smlouvu zveřejnit rovněž v pochybnostech o tom, zda tato smlouva zveřejnění podléhá či nikoliv. </w:t>
      </w:r>
    </w:p>
    <w:p w14:paraId="3A3B8F8C" w14:textId="77777777" w:rsidR="00627116" w:rsidRPr="00627116" w:rsidRDefault="00627116" w:rsidP="00426729">
      <w:pPr>
        <w:pStyle w:val="Zkladntext"/>
        <w:jc w:val="both"/>
        <w:rPr>
          <w:rFonts w:ascii="Arial" w:hAnsi="Arial" w:cs="Arial"/>
          <w:sz w:val="22"/>
          <w:szCs w:val="22"/>
        </w:rPr>
      </w:pPr>
    </w:p>
    <w:p w14:paraId="19FECCDF" w14:textId="77777777" w:rsidR="00627116" w:rsidRPr="00627116" w:rsidRDefault="00627116" w:rsidP="00426729">
      <w:pPr>
        <w:pStyle w:val="Odstavecseseznamem"/>
        <w:numPr>
          <w:ilvl w:val="0"/>
          <w:numId w:val="27"/>
        </w:numPr>
        <w:ind w:left="426" w:hanging="426"/>
        <w:contextualSpacing/>
        <w:jc w:val="both"/>
        <w:rPr>
          <w:rFonts w:ascii="Arial" w:hAnsi="Arial" w:cs="Arial"/>
          <w:sz w:val="22"/>
          <w:szCs w:val="22"/>
        </w:rPr>
      </w:pPr>
      <w:r w:rsidRPr="00627116">
        <w:rPr>
          <w:rFonts w:ascii="Arial" w:hAnsi="Arial" w:cs="Arial"/>
          <w:bCs/>
          <w:color w:val="000000"/>
          <w:sz w:val="22"/>
          <w:szCs w:val="22"/>
        </w:rPr>
        <w:t xml:space="preserve">Na svědectví tohoto smluvní strany tímto podepisují smlouvu. Tato smlouva je vyhotovena ve </w:t>
      </w:r>
      <w:r w:rsidRPr="00627116">
        <w:rPr>
          <w:rFonts w:ascii="Arial" w:hAnsi="Arial" w:cs="Arial"/>
          <w:bCs/>
          <w:sz w:val="22"/>
          <w:szCs w:val="22"/>
        </w:rPr>
        <w:t>dvou</w:t>
      </w:r>
      <w:r w:rsidRPr="00627116">
        <w:rPr>
          <w:rFonts w:ascii="Arial" w:hAnsi="Arial" w:cs="Arial"/>
          <w:bCs/>
          <w:color w:val="000000"/>
          <w:sz w:val="22"/>
          <w:szCs w:val="22"/>
        </w:rPr>
        <w:t xml:space="preserve"> vyhotoveních, z nichž každé má platnost originálu. Každá ze smluvních stran obdrží </w:t>
      </w:r>
      <w:r w:rsidRPr="00627116">
        <w:rPr>
          <w:rFonts w:ascii="Arial" w:hAnsi="Arial" w:cs="Arial"/>
          <w:bCs/>
          <w:sz w:val="22"/>
          <w:szCs w:val="22"/>
        </w:rPr>
        <w:t>jedno</w:t>
      </w:r>
      <w:r w:rsidRPr="00627116">
        <w:rPr>
          <w:rFonts w:ascii="Arial" w:hAnsi="Arial" w:cs="Arial"/>
          <w:bCs/>
          <w:color w:val="000000"/>
          <w:sz w:val="22"/>
          <w:szCs w:val="22"/>
        </w:rPr>
        <w:t xml:space="preserve"> vyhotovení smlouvy. </w:t>
      </w:r>
    </w:p>
    <w:p w14:paraId="5F06523D" w14:textId="77777777" w:rsidR="00627116" w:rsidRPr="00627116" w:rsidRDefault="00627116" w:rsidP="00426729">
      <w:pPr>
        <w:pStyle w:val="Odstavecseseznamem"/>
        <w:ind w:left="426"/>
        <w:jc w:val="both"/>
        <w:rPr>
          <w:rFonts w:ascii="Arial" w:hAnsi="Arial" w:cs="Arial"/>
          <w:sz w:val="22"/>
          <w:szCs w:val="22"/>
        </w:rPr>
      </w:pPr>
    </w:p>
    <w:p w14:paraId="108DD617" w14:textId="77777777" w:rsidR="00627116" w:rsidRPr="00627116" w:rsidRDefault="00627116" w:rsidP="00426729">
      <w:pPr>
        <w:pStyle w:val="Odstavecseseznamem"/>
        <w:numPr>
          <w:ilvl w:val="0"/>
          <w:numId w:val="27"/>
        </w:numPr>
        <w:ind w:left="426" w:hanging="426"/>
        <w:contextualSpacing/>
        <w:jc w:val="both"/>
        <w:rPr>
          <w:rFonts w:ascii="Arial" w:hAnsi="Arial" w:cs="Arial"/>
          <w:color w:val="0000FF"/>
          <w:sz w:val="22"/>
          <w:szCs w:val="22"/>
        </w:rPr>
      </w:pPr>
      <w:r w:rsidRPr="00627116">
        <w:rPr>
          <w:rFonts w:ascii="Arial" w:hAnsi="Arial" w:cs="Arial"/>
          <w:sz w:val="22"/>
          <w:szCs w:val="22"/>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27.04.2016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hyperlink r:id="rId11" w:history="1">
        <w:r w:rsidRPr="00627116">
          <w:rPr>
            <w:rStyle w:val="Hypertextovodkaz"/>
            <w:rFonts w:ascii="Arial" w:hAnsi="Arial" w:cs="Arial"/>
            <w:sz w:val="22"/>
            <w:szCs w:val="22"/>
          </w:rPr>
          <w:t>http://www.poh.cz/informace-o-zpracovani-</w:t>
        </w:r>
      </w:hyperlink>
      <w:r w:rsidRPr="00627116">
        <w:rPr>
          <w:rFonts w:ascii="Arial" w:hAnsi="Arial" w:cs="Arial"/>
          <w:color w:val="0000FF"/>
          <w:sz w:val="22"/>
          <w:szCs w:val="22"/>
        </w:rPr>
        <w:t>osobnich-udaju/d-1369/p1=1459</w:t>
      </w:r>
    </w:p>
    <w:p w14:paraId="2C5AE15C" w14:textId="77777777" w:rsidR="00627116" w:rsidRPr="00627116" w:rsidRDefault="00627116" w:rsidP="00426729">
      <w:pPr>
        <w:jc w:val="both"/>
        <w:rPr>
          <w:rFonts w:ascii="Arial" w:hAnsi="Arial" w:cs="Arial"/>
          <w:sz w:val="22"/>
          <w:szCs w:val="22"/>
        </w:rPr>
      </w:pPr>
    </w:p>
    <w:p w14:paraId="35845852" w14:textId="77777777" w:rsidR="00627116" w:rsidRPr="00627116" w:rsidRDefault="00627116" w:rsidP="00426729">
      <w:pPr>
        <w:pStyle w:val="Odstavecseseznamem"/>
        <w:numPr>
          <w:ilvl w:val="0"/>
          <w:numId w:val="27"/>
        </w:numPr>
        <w:autoSpaceDE w:val="0"/>
        <w:autoSpaceDN w:val="0"/>
        <w:adjustRightInd w:val="0"/>
        <w:ind w:left="426" w:hanging="426"/>
        <w:contextualSpacing/>
        <w:jc w:val="both"/>
        <w:rPr>
          <w:rFonts w:ascii="Arial" w:hAnsi="Arial" w:cs="Arial"/>
          <w:bCs/>
          <w:color w:val="000000"/>
          <w:sz w:val="22"/>
          <w:szCs w:val="22"/>
        </w:rPr>
      </w:pPr>
      <w:r w:rsidRPr="00627116">
        <w:rPr>
          <w:rFonts w:ascii="Arial" w:hAnsi="Arial" w:cs="Arial"/>
          <w:bCs/>
          <w:color w:val="000000"/>
          <w:sz w:val="22"/>
          <w:szCs w:val="22"/>
        </w:rPr>
        <w:t>Smluvní strany nepovažují žádné ustanovení smlouvy za obchodní tajemství.</w:t>
      </w:r>
    </w:p>
    <w:p w14:paraId="313D09B9" w14:textId="77777777" w:rsidR="00627116" w:rsidRPr="00627116" w:rsidRDefault="00627116" w:rsidP="00426729">
      <w:pPr>
        <w:autoSpaceDE w:val="0"/>
        <w:autoSpaceDN w:val="0"/>
        <w:adjustRightInd w:val="0"/>
        <w:jc w:val="both"/>
        <w:rPr>
          <w:rFonts w:ascii="Arial" w:hAnsi="Arial" w:cs="Arial"/>
          <w:bCs/>
          <w:sz w:val="22"/>
          <w:szCs w:val="22"/>
        </w:rPr>
      </w:pPr>
    </w:p>
    <w:p w14:paraId="0DAAC013" w14:textId="77777777" w:rsidR="00627116" w:rsidRPr="00627116" w:rsidRDefault="00627116" w:rsidP="00426729">
      <w:pPr>
        <w:pStyle w:val="Odstavecseseznamem"/>
        <w:numPr>
          <w:ilvl w:val="0"/>
          <w:numId w:val="20"/>
        </w:numPr>
        <w:ind w:left="426" w:hanging="426"/>
        <w:contextualSpacing/>
        <w:jc w:val="both"/>
        <w:rPr>
          <w:rFonts w:ascii="Arial" w:hAnsi="Arial" w:cs="Arial"/>
          <w:bCs/>
          <w:color w:val="000000"/>
          <w:sz w:val="22"/>
          <w:szCs w:val="22"/>
        </w:rPr>
      </w:pPr>
      <w:r w:rsidRPr="00627116">
        <w:rPr>
          <w:rFonts w:ascii="Arial" w:hAnsi="Arial" w:cs="Arial"/>
          <w:bCs/>
          <w:color w:val="000000"/>
          <w:sz w:val="22"/>
          <w:szCs w:val="22"/>
        </w:rPr>
        <w:t>Smlouva nabývá platnosti dnem jejího podpisu poslední ze smluvních stran a účinnosti zveřejněním v Registru smluv, pokud této účinnosti dle příslušných ustanovení smlouvy nenabude později.</w:t>
      </w:r>
      <w:r w:rsidRPr="00627116">
        <w:rPr>
          <w:rFonts w:ascii="Arial" w:hAnsi="Arial" w:cs="Arial"/>
          <w:sz w:val="22"/>
          <w:szCs w:val="22"/>
        </w:rPr>
        <w:t xml:space="preserve"> </w:t>
      </w:r>
      <w:r w:rsidRPr="00627116">
        <w:rPr>
          <w:rFonts w:ascii="Arial" w:hAnsi="Arial" w:cs="Arial"/>
          <w:bCs/>
          <w:color w:val="000000"/>
          <w:sz w:val="22"/>
          <w:szCs w:val="22"/>
        </w:rPr>
        <w:t>Plnění předmětu této smlouvy před účinností této smlouvy se považuje za plnění podle této smlouvy a práva a povinnosti z něj vzniklé se řídí touto smlouvou.</w:t>
      </w:r>
    </w:p>
    <w:p w14:paraId="66251947" w14:textId="77777777" w:rsidR="009D6A98" w:rsidRPr="00627116" w:rsidRDefault="009D6A98" w:rsidP="00426729">
      <w:pPr>
        <w:autoSpaceDE w:val="0"/>
        <w:autoSpaceDN w:val="0"/>
        <w:adjustRightInd w:val="0"/>
        <w:jc w:val="both"/>
        <w:rPr>
          <w:rFonts w:ascii="Arial" w:hAnsi="Arial" w:cs="Arial"/>
          <w:color w:val="000000"/>
          <w:sz w:val="22"/>
          <w:szCs w:val="22"/>
        </w:rPr>
      </w:pPr>
    </w:p>
    <w:p w14:paraId="3847B420" w14:textId="77777777" w:rsidR="009D6A98" w:rsidRPr="00627116" w:rsidRDefault="009D6A98" w:rsidP="00426729">
      <w:pPr>
        <w:tabs>
          <w:tab w:val="left" w:pos="851"/>
        </w:tabs>
        <w:jc w:val="both"/>
        <w:rPr>
          <w:rFonts w:ascii="Arial" w:hAnsi="Arial" w:cs="Arial"/>
          <w:sz w:val="22"/>
          <w:szCs w:val="22"/>
        </w:rPr>
      </w:pPr>
    </w:p>
    <w:p w14:paraId="31D608B7" w14:textId="77777777" w:rsidR="009D6A98" w:rsidRPr="00627116" w:rsidRDefault="009D6A98" w:rsidP="00426729">
      <w:pPr>
        <w:autoSpaceDE w:val="0"/>
        <w:autoSpaceDN w:val="0"/>
        <w:adjustRightInd w:val="0"/>
        <w:jc w:val="both"/>
        <w:rPr>
          <w:rFonts w:ascii="Arial" w:hAnsi="Arial" w:cs="Arial"/>
          <w:i/>
          <w:sz w:val="22"/>
          <w:szCs w:val="22"/>
        </w:rPr>
      </w:pPr>
      <w:r w:rsidRPr="00627116">
        <w:rPr>
          <w:rFonts w:ascii="Arial" w:hAnsi="Arial" w:cs="Arial"/>
          <w:sz w:val="22"/>
          <w:szCs w:val="22"/>
        </w:rPr>
        <w:t xml:space="preserve">Chomutov, dne </w:t>
      </w:r>
      <w:r w:rsidRPr="00627116">
        <w:rPr>
          <w:rFonts w:ascii="Arial" w:hAnsi="Arial" w:cs="Arial"/>
          <w:sz w:val="22"/>
          <w:szCs w:val="22"/>
        </w:rPr>
        <w:tab/>
      </w:r>
      <w:r w:rsidRPr="00627116">
        <w:rPr>
          <w:rFonts w:ascii="Arial" w:hAnsi="Arial" w:cs="Arial"/>
          <w:sz w:val="22"/>
          <w:szCs w:val="22"/>
        </w:rPr>
        <w:tab/>
      </w:r>
      <w:r w:rsidRPr="00627116">
        <w:rPr>
          <w:rFonts w:ascii="Arial" w:hAnsi="Arial" w:cs="Arial"/>
          <w:sz w:val="22"/>
          <w:szCs w:val="22"/>
        </w:rPr>
        <w:tab/>
      </w:r>
      <w:r w:rsidRPr="00627116">
        <w:rPr>
          <w:rFonts w:ascii="Arial" w:hAnsi="Arial" w:cs="Arial"/>
          <w:sz w:val="22"/>
          <w:szCs w:val="22"/>
        </w:rPr>
        <w:tab/>
      </w:r>
      <w:r w:rsidRPr="00627116">
        <w:rPr>
          <w:rFonts w:ascii="Arial" w:hAnsi="Arial" w:cs="Arial"/>
          <w:sz w:val="22"/>
          <w:szCs w:val="22"/>
        </w:rPr>
        <w:tab/>
        <w:t xml:space="preserve">Praha, dne </w:t>
      </w:r>
    </w:p>
    <w:p w14:paraId="7B192D31" w14:textId="77777777" w:rsidR="009D6A98" w:rsidRPr="00502F6A" w:rsidRDefault="009D6A98" w:rsidP="00426729">
      <w:pPr>
        <w:autoSpaceDE w:val="0"/>
        <w:autoSpaceDN w:val="0"/>
        <w:adjustRightInd w:val="0"/>
        <w:jc w:val="both"/>
        <w:rPr>
          <w:rFonts w:ascii="Arial" w:hAnsi="Arial" w:cs="Arial"/>
          <w:sz w:val="22"/>
          <w:szCs w:val="22"/>
        </w:rPr>
      </w:pPr>
    </w:p>
    <w:p w14:paraId="0FE7B367" w14:textId="77777777" w:rsidR="009D6A98" w:rsidRPr="00502F6A" w:rsidRDefault="009D6A98" w:rsidP="00426729">
      <w:pPr>
        <w:autoSpaceDE w:val="0"/>
        <w:autoSpaceDN w:val="0"/>
        <w:adjustRightInd w:val="0"/>
        <w:jc w:val="both"/>
        <w:rPr>
          <w:rFonts w:ascii="Arial" w:hAnsi="Arial" w:cs="Arial"/>
          <w:sz w:val="22"/>
          <w:szCs w:val="22"/>
        </w:rPr>
      </w:pPr>
    </w:p>
    <w:p w14:paraId="46DA40F9" w14:textId="792D4567" w:rsidR="009D6A98" w:rsidRDefault="009D6A98" w:rsidP="00426729">
      <w:pPr>
        <w:autoSpaceDE w:val="0"/>
        <w:autoSpaceDN w:val="0"/>
        <w:adjustRightInd w:val="0"/>
        <w:jc w:val="both"/>
        <w:rPr>
          <w:rFonts w:ascii="Arial" w:hAnsi="Arial" w:cs="Arial"/>
          <w:sz w:val="22"/>
          <w:szCs w:val="22"/>
        </w:rPr>
      </w:pPr>
    </w:p>
    <w:p w14:paraId="58CC6CB0" w14:textId="357287E9" w:rsidR="00550036" w:rsidRDefault="00550036" w:rsidP="00426729">
      <w:pPr>
        <w:autoSpaceDE w:val="0"/>
        <w:autoSpaceDN w:val="0"/>
        <w:adjustRightInd w:val="0"/>
        <w:jc w:val="both"/>
        <w:rPr>
          <w:rFonts w:ascii="Arial" w:hAnsi="Arial" w:cs="Arial"/>
          <w:sz w:val="22"/>
          <w:szCs w:val="22"/>
        </w:rPr>
      </w:pPr>
    </w:p>
    <w:p w14:paraId="05D4C5AC" w14:textId="4EB00AA9" w:rsidR="00550036" w:rsidRDefault="00550036" w:rsidP="00426729">
      <w:pPr>
        <w:autoSpaceDE w:val="0"/>
        <w:autoSpaceDN w:val="0"/>
        <w:adjustRightInd w:val="0"/>
        <w:jc w:val="both"/>
        <w:rPr>
          <w:rFonts w:ascii="Arial" w:hAnsi="Arial" w:cs="Arial"/>
          <w:sz w:val="22"/>
          <w:szCs w:val="22"/>
        </w:rPr>
      </w:pPr>
    </w:p>
    <w:p w14:paraId="5295D18E" w14:textId="77777777" w:rsidR="00550036" w:rsidRDefault="00550036" w:rsidP="00426729">
      <w:pPr>
        <w:autoSpaceDE w:val="0"/>
        <w:autoSpaceDN w:val="0"/>
        <w:adjustRightInd w:val="0"/>
        <w:jc w:val="both"/>
        <w:rPr>
          <w:rFonts w:ascii="Arial" w:hAnsi="Arial" w:cs="Arial"/>
          <w:sz w:val="22"/>
          <w:szCs w:val="22"/>
        </w:rPr>
      </w:pPr>
    </w:p>
    <w:p w14:paraId="6B1F5481" w14:textId="77777777" w:rsidR="009D6A98" w:rsidRPr="00502F6A" w:rsidRDefault="009D6A98" w:rsidP="00426729">
      <w:pPr>
        <w:autoSpaceDE w:val="0"/>
        <w:autoSpaceDN w:val="0"/>
        <w:adjustRightInd w:val="0"/>
        <w:jc w:val="both"/>
        <w:rPr>
          <w:rFonts w:ascii="Arial" w:hAnsi="Arial" w:cs="Arial"/>
          <w:sz w:val="22"/>
          <w:szCs w:val="22"/>
        </w:rPr>
      </w:pPr>
      <w:r w:rsidRPr="00502F6A">
        <w:rPr>
          <w:rFonts w:ascii="Arial" w:hAnsi="Arial" w:cs="Arial"/>
          <w:sz w:val="22"/>
          <w:szCs w:val="22"/>
        </w:rPr>
        <w:t>……………………………………</w:t>
      </w:r>
      <w:r w:rsidRPr="00502F6A">
        <w:rPr>
          <w:rFonts w:ascii="Arial" w:hAnsi="Arial" w:cs="Arial"/>
          <w:sz w:val="22"/>
          <w:szCs w:val="22"/>
        </w:rPr>
        <w:tab/>
      </w:r>
      <w:r w:rsidRPr="00502F6A">
        <w:rPr>
          <w:rFonts w:ascii="Arial" w:hAnsi="Arial" w:cs="Arial"/>
          <w:sz w:val="22"/>
          <w:szCs w:val="22"/>
        </w:rPr>
        <w:tab/>
      </w:r>
      <w:r w:rsidRPr="00502F6A">
        <w:rPr>
          <w:rFonts w:ascii="Arial" w:hAnsi="Arial" w:cs="Arial"/>
          <w:sz w:val="22"/>
          <w:szCs w:val="22"/>
        </w:rPr>
        <w:tab/>
        <w:t>…………………………………….</w:t>
      </w:r>
    </w:p>
    <w:p w14:paraId="298DC3FF" w14:textId="6951DD7B" w:rsidR="009D6A98" w:rsidRDefault="009D6A98" w:rsidP="00426729">
      <w:pPr>
        <w:autoSpaceDE w:val="0"/>
        <w:autoSpaceDN w:val="0"/>
        <w:adjustRightInd w:val="0"/>
        <w:jc w:val="both"/>
        <w:rPr>
          <w:rFonts w:ascii="Arial" w:hAnsi="Arial" w:cs="Arial"/>
          <w:sz w:val="22"/>
          <w:szCs w:val="22"/>
        </w:rPr>
      </w:pPr>
      <w:bookmarkStart w:id="3" w:name="_GoBack"/>
      <w:bookmarkEnd w:id="3"/>
      <w:r>
        <w:rPr>
          <w:rFonts w:ascii="Arial" w:hAnsi="Arial" w:cs="Arial"/>
          <w:sz w:val="22"/>
          <w:szCs w:val="22"/>
        </w:rPr>
        <w:t>technický</w:t>
      </w:r>
      <w:r w:rsidRPr="00502F6A">
        <w:rPr>
          <w:rFonts w:ascii="Arial" w:hAnsi="Arial" w:cs="Arial"/>
          <w:sz w:val="22"/>
          <w:szCs w:val="22"/>
        </w:rPr>
        <w:t xml:space="preserve"> ředitel</w:t>
      </w:r>
      <w:r w:rsidRPr="00502F6A">
        <w:rPr>
          <w:rFonts w:ascii="Arial" w:hAnsi="Arial" w:cs="Arial"/>
          <w:sz w:val="22"/>
          <w:szCs w:val="22"/>
        </w:rPr>
        <w:tab/>
      </w:r>
      <w:r w:rsidRPr="00502F6A">
        <w:rPr>
          <w:rFonts w:ascii="Arial" w:hAnsi="Arial" w:cs="Arial"/>
          <w:sz w:val="22"/>
          <w:szCs w:val="22"/>
        </w:rPr>
        <w:tab/>
      </w:r>
      <w:r w:rsidRPr="00502F6A">
        <w:rPr>
          <w:rFonts w:ascii="Arial" w:hAnsi="Arial" w:cs="Arial"/>
          <w:sz w:val="22"/>
          <w:szCs w:val="22"/>
        </w:rPr>
        <w:tab/>
      </w:r>
      <w:r w:rsidRPr="00791CFC">
        <w:rPr>
          <w:rFonts w:ascii="Arial" w:hAnsi="Arial" w:cs="Arial"/>
          <w:sz w:val="22"/>
          <w:szCs w:val="22"/>
        </w:rPr>
        <w:tab/>
      </w:r>
      <w:r w:rsidRPr="00791CFC">
        <w:rPr>
          <w:rFonts w:ascii="Arial" w:hAnsi="Arial" w:cs="Arial"/>
          <w:sz w:val="22"/>
          <w:szCs w:val="22"/>
        </w:rPr>
        <w:tab/>
      </w:r>
      <w:r w:rsidR="00D32C8F">
        <w:rPr>
          <w:rFonts w:ascii="Arial" w:hAnsi="Arial" w:cs="Arial"/>
          <w:sz w:val="22"/>
          <w:szCs w:val="22"/>
        </w:rPr>
        <w:t>jednatel společnosti</w:t>
      </w:r>
    </w:p>
    <w:p w14:paraId="3EA4CE86" w14:textId="6BCE28BC" w:rsidR="009D6A98" w:rsidRPr="00502F6A" w:rsidRDefault="009D6A98" w:rsidP="00426729">
      <w:pPr>
        <w:autoSpaceDE w:val="0"/>
        <w:autoSpaceDN w:val="0"/>
        <w:adjustRightInd w:val="0"/>
        <w:jc w:val="both"/>
        <w:rPr>
          <w:rFonts w:ascii="Arial" w:hAnsi="Arial" w:cs="Arial"/>
          <w:bCs/>
          <w:i/>
          <w:sz w:val="22"/>
          <w:szCs w:val="22"/>
        </w:rPr>
      </w:pPr>
      <w:r w:rsidRPr="00502F6A">
        <w:rPr>
          <w:rFonts w:ascii="Arial" w:hAnsi="Arial" w:cs="Arial"/>
          <w:sz w:val="22"/>
          <w:szCs w:val="22"/>
        </w:rPr>
        <w:t>Povodí Ohře, státní podnik</w:t>
      </w:r>
      <w:r w:rsidRPr="00502F6A">
        <w:rPr>
          <w:rFonts w:ascii="Arial" w:hAnsi="Arial" w:cs="Arial"/>
          <w:sz w:val="22"/>
          <w:szCs w:val="22"/>
        </w:rPr>
        <w:tab/>
        <w:t xml:space="preserve"> </w:t>
      </w:r>
      <w:r w:rsidRPr="00502F6A">
        <w:rPr>
          <w:rFonts w:ascii="Arial" w:hAnsi="Arial" w:cs="Arial"/>
          <w:sz w:val="22"/>
          <w:szCs w:val="22"/>
        </w:rPr>
        <w:tab/>
      </w:r>
      <w:r w:rsidRPr="00502F6A">
        <w:rPr>
          <w:rFonts w:ascii="Arial" w:hAnsi="Arial" w:cs="Arial"/>
          <w:sz w:val="22"/>
          <w:szCs w:val="22"/>
        </w:rPr>
        <w:tab/>
      </w:r>
      <w:r w:rsidRPr="00502F6A">
        <w:rPr>
          <w:rFonts w:ascii="Arial" w:hAnsi="Arial" w:cs="Arial"/>
          <w:sz w:val="22"/>
          <w:szCs w:val="22"/>
        </w:rPr>
        <w:tab/>
      </w:r>
      <w:proofErr w:type="spellStart"/>
      <w:r w:rsidR="00D32C8F">
        <w:rPr>
          <w:rFonts w:ascii="Arial" w:hAnsi="Arial" w:cs="Arial"/>
          <w:sz w:val="22"/>
          <w:szCs w:val="22"/>
        </w:rPr>
        <w:t>Decci</w:t>
      </w:r>
      <w:proofErr w:type="spellEnd"/>
      <w:r w:rsidR="00D32C8F">
        <w:rPr>
          <w:rFonts w:ascii="Arial" w:hAnsi="Arial" w:cs="Arial"/>
          <w:sz w:val="22"/>
          <w:szCs w:val="22"/>
        </w:rPr>
        <w:t xml:space="preserve"> servis s.r.o.</w:t>
      </w:r>
    </w:p>
    <w:sectPr w:rsidR="009D6A98" w:rsidRPr="00502F6A" w:rsidSect="00FA677B">
      <w:footerReference w:type="even" r:id="rId12"/>
      <w:footerReference w:type="default" r:id="rId13"/>
      <w:headerReference w:type="first" r:id="rId14"/>
      <w:footerReference w:type="first" r:id="rId15"/>
      <w:pgSz w:w="11907" w:h="16840" w:code="9"/>
      <w:pgMar w:top="1418" w:right="1418" w:bottom="1418" w:left="1418" w:header="709" w:footer="709" w:gutter="0"/>
      <w:cols w:space="708"/>
      <w:noEndnote/>
      <w:titlePg/>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13E77E" w16cex:dateUtc="2022-11-07T19:22:00Z"/>
  <w16cex:commentExtensible w16cex:durableId="270AAF10" w16cex:dateUtc="2022-10-31T19:31:00Z"/>
  <w16cex:commentExtensible w16cex:durableId="270AAF8C" w16cex:dateUtc="2022-10-31T19:33:00Z"/>
  <w16cex:commentExtensible w16cex:durableId="2713E8A2" w16cex:dateUtc="2022-11-07T19:27:00Z"/>
  <w16cex:commentExtensible w16cex:durableId="2713E907" w16cex:dateUtc="2022-11-07T19:28: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4CEF9C" w14:textId="77777777" w:rsidR="003E2B3B" w:rsidRDefault="003E2B3B">
      <w:r>
        <w:separator/>
      </w:r>
    </w:p>
  </w:endnote>
  <w:endnote w:type="continuationSeparator" w:id="0">
    <w:p w14:paraId="7078A683" w14:textId="77777777" w:rsidR="003E2B3B" w:rsidRDefault="003E2B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CE">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FBC742" w14:textId="77777777" w:rsidR="002A0B9C" w:rsidRDefault="002A0B9C" w:rsidP="003D030E">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4E180F2F" w14:textId="77777777" w:rsidR="002A0B9C" w:rsidRDefault="002A0B9C">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85EEAE" w14:textId="77777777" w:rsidR="002A0B9C" w:rsidRPr="00E80FE5" w:rsidRDefault="002A0B9C" w:rsidP="00444E53">
    <w:pPr>
      <w:pStyle w:val="Zpat"/>
      <w:jc w:val="center"/>
      <w:rPr>
        <w:rFonts w:ascii="Arial" w:hAnsi="Arial" w:cs="Arial"/>
        <w:sz w:val="20"/>
        <w:szCs w:val="20"/>
      </w:rPr>
    </w:pPr>
    <w:r w:rsidRPr="009E63DC">
      <w:rPr>
        <w:rFonts w:ascii="Arial" w:hAnsi="Arial" w:cs="Arial"/>
        <w:sz w:val="16"/>
        <w:szCs w:val="16"/>
      </w:rPr>
      <w:t xml:space="preserve">Strana </w:t>
    </w:r>
    <w:r w:rsidRPr="009E63DC">
      <w:rPr>
        <w:rFonts w:ascii="Arial" w:hAnsi="Arial" w:cs="Arial"/>
        <w:sz w:val="16"/>
        <w:szCs w:val="16"/>
      </w:rPr>
      <w:fldChar w:fldCharType="begin"/>
    </w:r>
    <w:r w:rsidRPr="009E63DC">
      <w:rPr>
        <w:rFonts w:ascii="Arial" w:hAnsi="Arial" w:cs="Arial"/>
        <w:sz w:val="16"/>
        <w:szCs w:val="16"/>
      </w:rPr>
      <w:instrText xml:space="preserve"> PAGE </w:instrText>
    </w:r>
    <w:r w:rsidRPr="009E63DC">
      <w:rPr>
        <w:rFonts w:ascii="Arial" w:hAnsi="Arial" w:cs="Arial"/>
        <w:sz w:val="16"/>
        <w:szCs w:val="16"/>
      </w:rPr>
      <w:fldChar w:fldCharType="separate"/>
    </w:r>
    <w:r w:rsidR="000A6FCD" w:rsidRPr="009E63DC">
      <w:rPr>
        <w:rFonts w:ascii="Arial" w:hAnsi="Arial" w:cs="Arial"/>
        <w:noProof/>
        <w:sz w:val="16"/>
        <w:szCs w:val="16"/>
      </w:rPr>
      <w:t>6</w:t>
    </w:r>
    <w:r w:rsidRPr="009E63DC">
      <w:rPr>
        <w:rFonts w:ascii="Arial" w:hAnsi="Arial" w:cs="Arial"/>
        <w:sz w:val="16"/>
        <w:szCs w:val="16"/>
      </w:rPr>
      <w:fldChar w:fldCharType="end"/>
    </w:r>
    <w:r w:rsidRPr="009E63DC">
      <w:rPr>
        <w:rFonts w:ascii="Arial" w:hAnsi="Arial" w:cs="Arial"/>
        <w:sz w:val="16"/>
        <w:szCs w:val="16"/>
      </w:rPr>
      <w:t xml:space="preserve"> (celkem </w:t>
    </w:r>
    <w:r w:rsidRPr="009E63DC">
      <w:rPr>
        <w:rFonts w:ascii="Arial" w:hAnsi="Arial" w:cs="Arial"/>
        <w:sz w:val="16"/>
        <w:szCs w:val="16"/>
      </w:rPr>
      <w:fldChar w:fldCharType="begin"/>
    </w:r>
    <w:r w:rsidRPr="009E63DC">
      <w:rPr>
        <w:rFonts w:ascii="Arial" w:hAnsi="Arial" w:cs="Arial"/>
        <w:sz w:val="16"/>
        <w:szCs w:val="16"/>
      </w:rPr>
      <w:instrText xml:space="preserve"> NUMPAGES </w:instrText>
    </w:r>
    <w:r w:rsidRPr="009E63DC">
      <w:rPr>
        <w:rFonts w:ascii="Arial" w:hAnsi="Arial" w:cs="Arial"/>
        <w:sz w:val="16"/>
        <w:szCs w:val="16"/>
      </w:rPr>
      <w:fldChar w:fldCharType="separate"/>
    </w:r>
    <w:r w:rsidR="000A6FCD" w:rsidRPr="009E63DC">
      <w:rPr>
        <w:rFonts w:ascii="Arial" w:hAnsi="Arial" w:cs="Arial"/>
        <w:noProof/>
        <w:sz w:val="16"/>
        <w:szCs w:val="16"/>
      </w:rPr>
      <w:t>10</w:t>
    </w:r>
    <w:r w:rsidRPr="009E63DC">
      <w:rPr>
        <w:rFonts w:ascii="Arial" w:hAnsi="Arial" w:cs="Arial"/>
        <w:sz w:val="16"/>
        <w:szCs w:val="16"/>
      </w:rPr>
      <w:fldChar w:fldCharType="end"/>
    </w:r>
    <w:r w:rsidRPr="00E80FE5">
      <w:rPr>
        <w:rFonts w:ascii="Arial" w:hAnsi="Arial" w:cs="Arial"/>
        <w:sz w:val="20"/>
        <w:szCs w:val="20"/>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CE81C9" w14:textId="77777777" w:rsidR="002A0B9C" w:rsidRPr="00E80FE5" w:rsidRDefault="002A0B9C" w:rsidP="00444E53">
    <w:pPr>
      <w:pStyle w:val="Zpat"/>
      <w:jc w:val="center"/>
      <w:rPr>
        <w:rFonts w:ascii="Arial" w:hAnsi="Arial" w:cs="Arial"/>
        <w:sz w:val="20"/>
        <w:szCs w:val="20"/>
      </w:rPr>
    </w:pPr>
    <w:r w:rsidRPr="00E80FE5">
      <w:rPr>
        <w:rFonts w:ascii="Arial" w:hAnsi="Arial" w:cs="Arial"/>
        <w:sz w:val="20"/>
        <w:szCs w:val="20"/>
      </w:rPr>
      <w:t xml:space="preserve">Strana </w:t>
    </w:r>
    <w:r w:rsidRPr="00E80FE5">
      <w:rPr>
        <w:rFonts w:ascii="Arial" w:hAnsi="Arial" w:cs="Arial"/>
        <w:sz w:val="20"/>
        <w:szCs w:val="20"/>
      </w:rPr>
      <w:fldChar w:fldCharType="begin"/>
    </w:r>
    <w:r w:rsidRPr="00E80FE5">
      <w:rPr>
        <w:rFonts w:ascii="Arial" w:hAnsi="Arial" w:cs="Arial"/>
        <w:sz w:val="20"/>
        <w:szCs w:val="20"/>
      </w:rPr>
      <w:instrText xml:space="preserve"> PAGE </w:instrText>
    </w:r>
    <w:r w:rsidRPr="00E80FE5">
      <w:rPr>
        <w:rFonts w:ascii="Arial" w:hAnsi="Arial" w:cs="Arial"/>
        <w:sz w:val="20"/>
        <w:szCs w:val="20"/>
      </w:rPr>
      <w:fldChar w:fldCharType="separate"/>
    </w:r>
    <w:r w:rsidR="000A6FCD">
      <w:rPr>
        <w:rFonts w:ascii="Arial" w:hAnsi="Arial" w:cs="Arial"/>
        <w:noProof/>
        <w:sz w:val="20"/>
        <w:szCs w:val="20"/>
      </w:rPr>
      <w:t>1</w:t>
    </w:r>
    <w:r w:rsidRPr="00E80FE5">
      <w:rPr>
        <w:rFonts w:ascii="Arial" w:hAnsi="Arial" w:cs="Arial"/>
        <w:sz w:val="20"/>
        <w:szCs w:val="20"/>
      </w:rPr>
      <w:fldChar w:fldCharType="end"/>
    </w:r>
    <w:r w:rsidRPr="00E80FE5">
      <w:rPr>
        <w:rFonts w:ascii="Arial" w:hAnsi="Arial" w:cs="Arial"/>
        <w:sz w:val="20"/>
        <w:szCs w:val="20"/>
      </w:rPr>
      <w:t xml:space="preserve"> (celkem </w:t>
    </w:r>
    <w:r w:rsidRPr="00E80FE5">
      <w:rPr>
        <w:rFonts w:ascii="Arial" w:hAnsi="Arial" w:cs="Arial"/>
        <w:sz w:val="20"/>
        <w:szCs w:val="20"/>
      </w:rPr>
      <w:fldChar w:fldCharType="begin"/>
    </w:r>
    <w:r w:rsidRPr="00E80FE5">
      <w:rPr>
        <w:rFonts w:ascii="Arial" w:hAnsi="Arial" w:cs="Arial"/>
        <w:sz w:val="20"/>
        <w:szCs w:val="20"/>
      </w:rPr>
      <w:instrText xml:space="preserve"> NUMPAGES </w:instrText>
    </w:r>
    <w:r w:rsidRPr="00E80FE5">
      <w:rPr>
        <w:rFonts w:ascii="Arial" w:hAnsi="Arial" w:cs="Arial"/>
        <w:sz w:val="20"/>
        <w:szCs w:val="20"/>
      </w:rPr>
      <w:fldChar w:fldCharType="separate"/>
    </w:r>
    <w:r w:rsidR="000A6FCD">
      <w:rPr>
        <w:rFonts w:ascii="Arial" w:hAnsi="Arial" w:cs="Arial"/>
        <w:noProof/>
        <w:sz w:val="20"/>
        <w:szCs w:val="20"/>
      </w:rPr>
      <w:t>1</w:t>
    </w:r>
    <w:r w:rsidRPr="00E80FE5">
      <w:rPr>
        <w:rFonts w:ascii="Arial" w:hAnsi="Arial" w:cs="Arial"/>
        <w:sz w:val="20"/>
        <w:szCs w:val="20"/>
      </w:rPr>
      <w:fldChar w:fldCharType="end"/>
    </w:r>
    <w:r w:rsidRPr="00E80FE5">
      <w:rPr>
        <w:rFonts w:ascii="Arial" w:hAnsi="Arial" w:cs="Arial"/>
        <w:sz w:val="20"/>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4446DC" w14:textId="77777777" w:rsidR="003E2B3B" w:rsidRDefault="003E2B3B">
      <w:r>
        <w:separator/>
      </w:r>
    </w:p>
  </w:footnote>
  <w:footnote w:type="continuationSeparator" w:id="0">
    <w:p w14:paraId="742F83C1" w14:textId="77777777" w:rsidR="003E2B3B" w:rsidRDefault="003E2B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871AB1" w14:textId="77777777" w:rsidR="002A0B9C" w:rsidRDefault="002A0B9C">
    <w:pPr>
      <w:pStyle w:val="Zhlav"/>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766C48"/>
    <w:multiLevelType w:val="hybridMultilevel"/>
    <w:tmpl w:val="1A3AA7F6"/>
    <w:lvl w:ilvl="0" w:tplc="31341446">
      <w:start w:val="1"/>
      <w:numFmt w:val="bullet"/>
      <w:lvlText w:val=""/>
      <w:lvlJc w:val="left"/>
      <w:pPr>
        <w:tabs>
          <w:tab w:val="num" w:pos="1560"/>
        </w:tabs>
        <w:ind w:left="1560" w:hanging="360"/>
      </w:pPr>
      <w:rPr>
        <w:rFonts w:ascii="Symbol" w:hAnsi="Symbol" w:hint="default"/>
      </w:rPr>
    </w:lvl>
    <w:lvl w:ilvl="1" w:tplc="04050003" w:tentative="1">
      <w:start w:val="1"/>
      <w:numFmt w:val="bullet"/>
      <w:lvlText w:val="o"/>
      <w:lvlJc w:val="left"/>
      <w:pPr>
        <w:tabs>
          <w:tab w:val="num" w:pos="2160"/>
        </w:tabs>
        <w:ind w:left="2160" w:hanging="360"/>
      </w:pPr>
      <w:rPr>
        <w:rFonts w:ascii="Courier New" w:hAnsi="Courier New" w:cs="Courier New" w:hint="default"/>
      </w:rPr>
    </w:lvl>
    <w:lvl w:ilvl="2" w:tplc="04050005" w:tentative="1">
      <w:start w:val="1"/>
      <w:numFmt w:val="bullet"/>
      <w:lvlText w:val=""/>
      <w:lvlJc w:val="left"/>
      <w:pPr>
        <w:tabs>
          <w:tab w:val="num" w:pos="2880"/>
        </w:tabs>
        <w:ind w:left="2880" w:hanging="360"/>
      </w:pPr>
      <w:rPr>
        <w:rFonts w:ascii="Wingdings" w:hAnsi="Wingdings" w:hint="default"/>
      </w:rPr>
    </w:lvl>
    <w:lvl w:ilvl="3" w:tplc="04050001" w:tentative="1">
      <w:start w:val="1"/>
      <w:numFmt w:val="bullet"/>
      <w:lvlText w:val=""/>
      <w:lvlJc w:val="left"/>
      <w:pPr>
        <w:tabs>
          <w:tab w:val="num" w:pos="3600"/>
        </w:tabs>
        <w:ind w:left="3600" w:hanging="360"/>
      </w:pPr>
      <w:rPr>
        <w:rFonts w:ascii="Symbol" w:hAnsi="Symbol" w:hint="default"/>
      </w:rPr>
    </w:lvl>
    <w:lvl w:ilvl="4" w:tplc="04050003" w:tentative="1">
      <w:start w:val="1"/>
      <w:numFmt w:val="bullet"/>
      <w:lvlText w:val="o"/>
      <w:lvlJc w:val="left"/>
      <w:pPr>
        <w:tabs>
          <w:tab w:val="num" w:pos="4320"/>
        </w:tabs>
        <w:ind w:left="4320" w:hanging="360"/>
      </w:pPr>
      <w:rPr>
        <w:rFonts w:ascii="Courier New" w:hAnsi="Courier New" w:cs="Courier New" w:hint="default"/>
      </w:rPr>
    </w:lvl>
    <w:lvl w:ilvl="5" w:tplc="04050005" w:tentative="1">
      <w:start w:val="1"/>
      <w:numFmt w:val="bullet"/>
      <w:lvlText w:val=""/>
      <w:lvlJc w:val="left"/>
      <w:pPr>
        <w:tabs>
          <w:tab w:val="num" w:pos="5040"/>
        </w:tabs>
        <w:ind w:left="5040" w:hanging="360"/>
      </w:pPr>
      <w:rPr>
        <w:rFonts w:ascii="Wingdings" w:hAnsi="Wingdings" w:hint="default"/>
      </w:rPr>
    </w:lvl>
    <w:lvl w:ilvl="6" w:tplc="04050001" w:tentative="1">
      <w:start w:val="1"/>
      <w:numFmt w:val="bullet"/>
      <w:lvlText w:val=""/>
      <w:lvlJc w:val="left"/>
      <w:pPr>
        <w:tabs>
          <w:tab w:val="num" w:pos="5760"/>
        </w:tabs>
        <w:ind w:left="5760" w:hanging="360"/>
      </w:pPr>
      <w:rPr>
        <w:rFonts w:ascii="Symbol" w:hAnsi="Symbol" w:hint="default"/>
      </w:rPr>
    </w:lvl>
    <w:lvl w:ilvl="7" w:tplc="04050003" w:tentative="1">
      <w:start w:val="1"/>
      <w:numFmt w:val="bullet"/>
      <w:lvlText w:val="o"/>
      <w:lvlJc w:val="left"/>
      <w:pPr>
        <w:tabs>
          <w:tab w:val="num" w:pos="6480"/>
        </w:tabs>
        <w:ind w:left="6480" w:hanging="360"/>
      </w:pPr>
      <w:rPr>
        <w:rFonts w:ascii="Courier New" w:hAnsi="Courier New" w:cs="Courier New" w:hint="default"/>
      </w:rPr>
    </w:lvl>
    <w:lvl w:ilvl="8" w:tplc="0405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B9E5B76"/>
    <w:multiLevelType w:val="hybridMultilevel"/>
    <w:tmpl w:val="E5D4A73C"/>
    <w:lvl w:ilvl="0" w:tplc="9210F274">
      <w:start w:val="1"/>
      <w:numFmt w:val="decimal"/>
      <w:lvlText w:val="%1."/>
      <w:lvlJc w:val="left"/>
      <w:pPr>
        <w:tabs>
          <w:tab w:val="num" w:pos="720"/>
        </w:tabs>
        <w:ind w:left="72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0F5A2814"/>
    <w:multiLevelType w:val="hybridMultilevel"/>
    <w:tmpl w:val="BE9E3E26"/>
    <w:lvl w:ilvl="0" w:tplc="64B021BA">
      <w:start w:val="1"/>
      <w:numFmt w:val="decimal"/>
      <w:lvlText w:val="%1."/>
      <w:lvlJc w:val="left"/>
      <w:pPr>
        <w:ind w:left="720" w:hanging="360"/>
      </w:pPr>
      <w:rPr>
        <w:rFonts w:cs="Arial" w:hint="default"/>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0901419"/>
    <w:multiLevelType w:val="hybridMultilevel"/>
    <w:tmpl w:val="471680A6"/>
    <w:lvl w:ilvl="0" w:tplc="0826E018">
      <w:start w:val="1"/>
      <w:numFmt w:val="decimal"/>
      <w:lvlText w:val="%1."/>
      <w:lvlJc w:val="left"/>
      <w:pPr>
        <w:tabs>
          <w:tab w:val="num" w:pos="1080"/>
        </w:tabs>
        <w:ind w:left="108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10B52FEF"/>
    <w:multiLevelType w:val="hybridMultilevel"/>
    <w:tmpl w:val="72E2D29A"/>
    <w:lvl w:ilvl="0" w:tplc="459A9304">
      <w:start w:val="1"/>
      <w:numFmt w:val="decimal"/>
      <w:lvlText w:val="%1."/>
      <w:lvlJc w:val="left"/>
      <w:pPr>
        <w:ind w:left="1080" w:hanging="360"/>
      </w:pPr>
      <w:rPr>
        <w:rFonts w:hint="default"/>
        <w:b/>
        <w:color w:val="auto"/>
      </w:rPr>
    </w:lvl>
    <w:lvl w:ilvl="1" w:tplc="0D223472">
      <w:start w:val="1"/>
      <w:numFmt w:val="lowerLetter"/>
      <w:lvlText w:val="%2."/>
      <w:lvlJc w:val="left"/>
      <w:pPr>
        <w:ind w:left="786" w:hanging="360"/>
      </w:pPr>
      <w:rPr>
        <w:b/>
      </w:rPr>
    </w:lvl>
    <w:lvl w:ilvl="2" w:tplc="0405001B">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 w15:restartNumberingAfterBreak="0">
    <w:nsid w:val="10BC1C93"/>
    <w:multiLevelType w:val="hybridMultilevel"/>
    <w:tmpl w:val="24D45012"/>
    <w:lvl w:ilvl="0" w:tplc="B2E483A8">
      <w:start w:val="1"/>
      <w:numFmt w:val="decimal"/>
      <w:lvlText w:val="%1."/>
      <w:lvlJc w:val="left"/>
      <w:pPr>
        <w:tabs>
          <w:tab w:val="num" w:pos="720"/>
        </w:tabs>
        <w:ind w:left="72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23A775E"/>
    <w:multiLevelType w:val="hybridMultilevel"/>
    <w:tmpl w:val="3C68BB54"/>
    <w:lvl w:ilvl="0" w:tplc="1B9EBB20">
      <w:start w:val="1"/>
      <w:numFmt w:val="decimal"/>
      <w:lvlText w:val="%1."/>
      <w:lvlJc w:val="left"/>
      <w:pPr>
        <w:ind w:left="502"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190A5181"/>
    <w:multiLevelType w:val="hybridMultilevel"/>
    <w:tmpl w:val="7CC4E6DA"/>
    <w:lvl w:ilvl="0" w:tplc="0405000F">
      <w:start w:val="1"/>
      <w:numFmt w:val="decimal"/>
      <w:lvlText w:val="%1."/>
      <w:lvlJc w:val="left"/>
      <w:pPr>
        <w:ind w:left="720" w:hanging="360"/>
      </w:pPr>
      <w:rPr>
        <w:rFonts w:hint="default"/>
        <w:b w:val="0"/>
      </w:rPr>
    </w:lvl>
    <w:lvl w:ilvl="1" w:tplc="D2B06264">
      <w:start w:val="1"/>
      <w:numFmt w:val="lowerLetter"/>
      <w:lvlText w:val="%2)"/>
      <w:lvlJc w:val="left"/>
      <w:pPr>
        <w:ind w:left="1440" w:hanging="360"/>
      </w:pPr>
      <w:rPr>
        <w:rFonts w:hint="default"/>
        <w:b w:val="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1DB77D2"/>
    <w:multiLevelType w:val="hybridMultilevel"/>
    <w:tmpl w:val="1194B266"/>
    <w:lvl w:ilvl="0" w:tplc="C61006A4">
      <w:start w:val="1"/>
      <w:numFmt w:val="bullet"/>
      <w:lvlText w:val=""/>
      <w:lvlJc w:val="left"/>
      <w:pPr>
        <w:ind w:left="1077" w:hanging="360"/>
      </w:pPr>
      <w:rPr>
        <w:rFonts w:ascii="Symbol" w:hAnsi="Symbol" w:hint="default"/>
      </w:rPr>
    </w:lvl>
    <w:lvl w:ilvl="1" w:tplc="04050003">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9" w15:restartNumberingAfterBreak="0">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7F5245E"/>
    <w:multiLevelType w:val="hybridMultilevel"/>
    <w:tmpl w:val="CA2E03EC"/>
    <w:lvl w:ilvl="0" w:tplc="64B01BAA">
      <w:start w:val="1"/>
      <w:numFmt w:val="bullet"/>
      <w:lvlText w:val="­"/>
      <w:lvlJc w:val="left"/>
      <w:pPr>
        <w:ind w:left="360" w:hanging="360"/>
      </w:pPr>
      <w:rPr>
        <w:rFonts w:ascii="Segoe UI Symbol" w:hAnsi="Segoe UI Symbol"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11" w15:restartNumberingAfterBreak="0">
    <w:nsid w:val="32221007"/>
    <w:multiLevelType w:val="hybridMultilevel"/>
    <w:tmpl w:val="50927802"/>
    <w:lvl w:ilvl="0" w:tplc="72246E5E">
      <w:start w:val="1"/>
      <w:numFmt w:val="decimal"/>
      <w:lvlText w:val="%1."/>
      <w:lvlJc w:val="left"/>
      <w:pPr>
        <w:tabs>
          <w:tab w:val="num" w:pos="1080"/>
        </w:tabs>
        <w:ind w:left="108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360C1D25"/>
    <w:multiLevelType w:val="hybridMultilevel"/>
    <w:tmpl w:val="97067076"/>
    <w:lvl w:ilvl="0" w:tplc="C61006A4">
      <w:start w:val="1"/>
      <w:numFmt w:val="bullet"/>
      <w:lvlText w:val=""/>
      <w:lvlJc w:val="left"/>
      <w:pPr>
        <w:ind w:left="1077" w:hanging="360"/>
      </w:pPr>
      <w:rPr>
        <w:rFonts w:ascii="Symbol" w:hAnsi="Symbol" w:hint="default"/>
      </w:rPr>
    </w:lvl>
    <w:lvl w:ilvl="1" w:tplc="C61006A4">
      <w:start w:val="1"/>
      <w:numFmt w:val="bullet"/>
      <w:lvlText w:val=""/>
      <w:lvlJc w:val="left"/>
      <w:pPr>
        <w:ind w:left="1797" w:hanging="360"/>
      </w:pPr>
      <w:rPr>
        <w:rFonts w:ascii="Symbol" w:hAnsi="Symbol"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13" w15:restartNumberingAfterBreak="0">
    <w:nsid w:val="39FA6B12"/>
    <w:multiLevelType w:val="hybridMultilevel"/>
    <w:tmpl w:val="ABCC3086"/>
    <w:lvl w:ilvl="0" w:tplc="72246E5E">
      <w:start w:val="1"/>
      <w:numFmt w:val="decimal"/>
      <w:lvlText w:val="%1."/>
      <w:lvlJc w:val="left"/>
      <w:pPr>
        <w:tabs>
          <w:tab w:val="num" w:pos="1080"/>
        </w:tabs>
        <w:ind w:left="108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3A5518A3"/>
    <w:multiLevelType w:val="hybridMultilevel"/>
    <w:tmpl w:val="AC2EF928"/>
    <w:lvl w:ilvl="0" w:tplc="0C74027E">
      <w:start w:val="1"/>
      <w:numFmt w:val="decimal"/>
      <w:lvlText w:val="%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F0D1523"/>
    <w:multiLevelType w:val="hybridMultilevel"/>
    <w:tmpl w:val="974A6F4A"/>
    <w:lvl w:ilvl="0" w:tplc="5156E92A">
      <w:numFmt w:val="bullet"/>
      <w:lvlText w:val="-"/>
      <w:lvlJc w:val="left"/>
      <w:pPr>
        <w:ind w:left="720" w:hanging="360"/>
      </w:pPr>
      <w:rPr>
        <w:rFonts w:ascii="Times New Roman" w:eastAsia="Times New Roman" w:hAnsi="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472F1670"/>
    <w:multiLevelType w:val="hybridMultilevel"/>
    <w:tmpl w:val="064A7D1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485A60A1"/>
    <w:multiLevelType w:val="hybridMultilevel"/>
    <w:tmpl w:val="35BCC9BE"/>
    <w:lvl w:ilvl="0" w:tplc="2A84819A">
      <w:start w:val="1"/>
      <w:numFmt w:val="decimal"/>
      <w:lvlText w:val="%1."/>
      <w:lvlJc w:val="left"/>
      <w:pPr>
        <w:ind w:left="502" w:hanging="360"/>
      </w:pPr>
      <w:rPr>
        <w:rFonts w:cs="Arial"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FBC1EF2"/>
    <w:multiLevelType w:val="hybridMultilevel"/>
    <w:tmpl w:val="AE5EE75A"/>
    <w:lvl w:ilvl="0" w:tplc="FEAA67F8">
      <w:start w:val="3"/>
      <w:numFmt w:val="decimal"/>
      <w:lvlText w:val="%1."/>
      <w:lvlJc w:val="left"/>
      <w:pPr>
        <w:tabs>
          <w:tab w:val="num" w:pos="502"/>
        </w:tabs>
        <w:ind w:left="502"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52111B68"/>
    <w:multiLevelType w:val="hybridMultilevel"/>
    <w:tmpl w:val="5756CEAA"/>
    <w:lvl w:ilvl="0" w:tplc="5156E92A">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53996228"/>
    <w:multiLevelType w:val="hybridMultilevel"/>
    <w:tmpl w:val="EF041FDC"/>
    <w:lvl w:ilvl="0" w:tplc="BF00F8A2">
      <w:start w:val="1"/>
      <w:numFmt w:val="decimal"/>
      <w:lvlText w:val="%1."/>
      <w:lvlJc w:val="left"/>
      <w:pPr>
        <w:ind w:left="720" w:hanging="360"/>
      </w:pPr>
      <w:rPr>
        <w:b/>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1" w15:restartNumberingAfterBreak="0">
    <w:nsid w:val="54D10ADC"/>
    <w:multiLevelType w:val="hybridMultilevel"/>
    <w:tmpl w:val="21066A0C"/>
    <w:lvl w:ilvl="0" w:tplc="F3328BF2">
      <w:start w:val="1"/>
      <w:numFmt w:val="decimal"/>
      <w:lvlText w:val="%1."/>
      <w:lvlJc w:val="left"/>
      <w:pPr>
        <w:tabs>
          <w:tab w:val="num" w:pos="502"/>
        </w:tabs>
        <w:ind w:left="502" w:hanging="360"/>
      </w:pPr>
      <w:rPr>
        <w:rFonts w:hint="default"/>
        <w:b/>
      </w:rPr>
    </w:lvl>
    <w:lvl w:ilvl="1" w:tplc="DD30F5C0">
      <w:numFmt w:val="bullet"/>
      <w:lvlText w:val="-"/>
      <w:lvlJc w:val="left"/>
      <w:pPr>
        <w:ind w:left="1440" w:hanging="360"/>
      </w:pPr>
      <w:rPr>
        <w:rFonts w:ascii="Arial" w:eastAsia="Times New Roman" w:hAnsi="Arial" w:cs="Aria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782634B"/>
    <w:multiLevelType w:val="hybridMultilevel"/>
    <w:tmpl w:val="0F3AA1E6"/>
    <w:lvl w:ilvl="0" w:tplc="A3DCD304">
      <w:start w:val="1"/>
      <w:numFmt w:val="decimal"/>
      <w:lvlText w:val="%1."/>
      <w:lvlJc w:val="left"/>
      <w:pPr>
        <w:tabs>
          <w:tab w:val="num" w:pos="357"/>
        </w:tabs>
        <w:ind w:left="357" w:hanging="357"/>
      </w:pPr>
      <w:rPr>
        <w:rFonts w:ascii="Arial" w:hAnsi="Arial" w:hint="default"/>
        <w:b/>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5E8F4ED0"/>
    <w:multiLevelType w:val="hybridMultilevel"/>
    <w:tmpl w:val="9746BF56"/>
    <w:lvl w:ilvl="0" w:tplc="04050017">
      <w:start w:val="1"/>
      <w:numFmt w:val="lowerLetter"/>
      <w:lvlText w:val="%1)"/>
      <w:lvlJc w:val="left"/>
      <w:pPr>
        <w:ind w:left="1425" w:hanging="360"/>
      </w:pPr>
    </w:lvl>
    <w:lvl w:ilvl="1" w:tplc="04050019">
      <w:start w:val="1"/>
      <w:numFmt w:val="lowerLetter"/>
      <w:lvlText w:val="%2."/>
      <w:lvlJc w:val="left"/>
      <w:pPr>
        <w:ind w:left="2145" w:hanging="360"/>
      </w:pPr>
    </w:lvl>
    <w:lvl w:ilvl="2" w:tplc="0405001B">
      <w:start w:val="1"/>
      <w:numFmt w:val="lowerRoman"/>
      <w:lvlText w:val="%3."/>
      <w:lvlJc w:val="right"/>
      <w:pPr>
        <w:ind w:left="2865" w:hanging="180"/>
      </w:pPr>
    </w:lvl>
    <w:lvl w:ilvl="3" w:tplc="0405000F">
      <w:start w:val="1"/>
      <w:numFmt w:val="decimal"/>
      <w:lvlText w:val="%4."/>
      <w:lvlJc w:val="left"/>
      <w:pPr>
        <w:ind w:left="3585" w:hanging="360"/>
      </w:pPr>
    </w:lvl>
    <w:lvl w:ilvl="4" w:tplc="04050019">
      <w:start w:val="1"/>
      <w:numFmt w:val="lowerLetter"/>
      <w:lvlText w:val="%5."/>
      <w:lvlJc w:val="left"/>
      <w:pPr>
        <w:ind w:left="4305" w:hanging="360"/>
      </w:pPr>
    </w:lvl>
    <w:lvl w:ilvl="5" w:tplc="0405001B">
      <w:start w:val="1"/>
      <w:numFmt w:val="lowerRoman"/>
      <w:lvlText w:val="%6."/>
      <w:lvlJc w:val="right"/>
      <w:pPr>
        <w:ind w:left="5025" w:hanging="180"/>
      </w:pPr>
    </w:lvl>
    <w:lvl w:ilvl="6" w:tplc="0405000F">
      <w:start w:val="1"/>
      <w:numFmt w:val="decimal"/>
      <w:lvlText w:val="%7."/>
      <w:lvlJc w:val="left"/>
      <w:pPr>
        <w:ind w:left="5745" w:hanging="360"/>
      </w:pPr>
    </w:lvl>
    <w:lvl w:ilvl="7" w:tplc="04050019">
      <w:start w:val="1"/>
      <w:numFmt w:val="lowerLetter"/>
      <w:lvlText w:val="%8."/>
      <w:lvlJc w:val="left"/>
      <w:pPr>
        <w:ind w:left="6465" w:hanging="360"/>
      </w:pPr>
    </w:lvl>
    <w:lvl w:ilvl="8" w:tplc="0405001B">
      <w:start w:val="1"/>
      <w:numFmt w:val="lowerRoman"/>
      <w:lvlText w:val="%9."/>
      <w:lvlJc w:val="right"/>
      <w:pPr>
        <w:ind w:left="7185" w:hanging="180"/>
      </w:pPr>
    </w:lvl>
  </w:abstractNum>
  <w:abstractNum w:abstractNumId="24" w15:restartNumberingAfterBreak="0">
    <w:nsid w:val="64876DCD"/>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68B944E2"/>
    <w:multiLevelType w:val="hybridMultilevel"/>
    <w:tmpl w:val="B8B2066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F0B3A60"/>
    <w:multiLevelType w:val="hybridMultilevel"/>
    <w:tmpl w:val="35BCC9BE"/>
    <w:lvl w:ilvl="0" w:tplc="2A84819A">
      <w:start w:val="1"/>
      <w:numFmt w:val="decimal"/>
      <w:lvlText w:val="%1."/>
      <w:lvlJc w:val="left"/>
      <w:pPr>
        <w:ind w:left="502" w:hanging="360"/>
      </w:pPr>
      <w:rPr>
        <w:rFonts w:cs="Arial"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7074612B"/>
    <w:multiLevelType w:val="hybridMultilevel"/>
    <w:tmpl w:val="6F523C0A"/>
    <w:lvl w:ilvl="0" w:tplc="9ED26D92">
      <w:start w:val="1"/>
      <w:numFmt w:val="decimal"/>
      <w:lvlText w:val="%1."/>
      <w:lvlJc w:val="left"/>
      <w:pPr>
        <w:ind w:left="1080" w:hanging="360"/>
      </w:pPr>
      <w:rPr>
        <w:b/>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8" w15:restartNumberingAfterBreak="0">
    <w:nsid w:val="72672A4E"/>
    <w:multiLevelType w:val="hybridMultilevel"/>
    <w:tmpl w:val="72A21994"/>
    <w:lvl w:ilvl="0" w:tplc="BD6EA774">
      <w:start w:val="1"/>
      <w:numFmt w:val="decimal"/>
      <w:lvlText w:val="%1."/>
      <w:lvlJc w:val="left"/>
      <w:pPr>
        <w:ind w:left="36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8082B22"/>
    <w:multiLevelType w:val="hybridMultilevel"/>
    <w:tmpl w:val="C40823FE"/>
    <w:lvl w:ilvl="0" w:tplc="0405000F">
      <w:start w:val="1"/>
      <w:numFmt w:val="decimal"/>
      <w:lvlText w:val="%1."/>
      <w:lvlJc w:val="left"/>
      <w:pPr>
        <w:tabs>
          <w:tab w:val="num" w:pos="502"/>
        </w:tabs>
        <w:ind w:left="502"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7A0E3842"/>
    <w:multiLevelType w:val="hybridMultilevel"/>
    <w:tmpl w:val="C2A0FB64"/>
    <w:lvl w:ilvl="0" w:tplc="DC347224">
      <w:start w:val="1"/>
      <w:numFmt w:val="decimal"/>
      <w:lvlText w:val="%1."/>
      <w:lvlJc w:val="left"/>
      <w:pPr>
        <w:ind w:left="720" w:hanging="360"/>
      </w:pPr>
      <w:rPr>
        <w:rFonts w:hint="default"/>
        <w:b w:val="0"/>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5"/>
  </w:num>
  <w:num w:numId="2">
    <w:abstractNumId w:val="11"/>
  </w:num>
  <w:num w:numId="3">
    <w:abstractNumId w:val="13"/>
  </w:num>
  <w:num w:numId="4">
    <w:abstractNumId w:val="27"/>
  </w:num>
  <w:num w:numId="5">
    <w:abstractNumId w:val="18"/>
  </w:num>
  <w:num w:numId="6">
    <w:abstractNumId w:val="1"/>
  </w:num>
  <w:num w:numId="7">
    <w:abstractNumId w:val="22"/>
  </w:num>
  <w:num w:numId="8">
    <w:abstractNumId w:val="0"/>
  </w:num>
  <w:num w:numId="9">
    <w:abstractNumId w:val="21"/>
  </w:num>
  <w:num w:numId="10">
    <w:abstractNumId w:val="24"/>
  </w:num>
  <w:num w:numId="11">
    <w:abstractNumId w:val="16"/>
  </w:num>
  <w:num w:numId="12">
    <w:abstractNumId w:val="29"/>
  </w:num>
  <w:num w:numId="13">
    <w:abstractNumId w:val="8"/>
  </w:num>
  <w:num w:numId="14">
    <w:abstractNumId w:val="12"/>
  </w:num>
  <w:num w:numId="15">
    <w:abstractNumId w:val="26"/>
  </w:num>
  <w:num w:numId="16">
    <w:abstractNumId w:val="14"/>
  </w:num>
  <w:num w:numId="17">
    <w:abstractNumId w:val="7"/>
  </w:num>
  <w:num w:numId="18">
    <w:abstractNumId w:val="2"/>
  </w:num>
  <w:num w:numId="19">
    <w:abstractNumId w:val="10"/>
  </w:num>
  <w:num w:numId="20">
    <w:abstractNumId w:val="30"/>
  </w:num>
  <w:num w:numId="21">
    <w:abstractNumId w:val="6"/>
  </w:num>
  <w:num w:numId="22">
    <w:abstractNumId w:val="3"/>
  </w:num>
  <w:num w:numId="23">
    <w:abstractNumId w:val="15"/>
  </w:num>
  <w:num w:numId="24">
    <w:abstractNumId w:val="9"/>
  </w:num>
  <w:num w:numId="25">
    <w:abstractNumId w:val="25"/>
  </w:num>
  <w:num w:numId="2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
  </w:num>
  <w:num w:numId="29">
    <w:abstractNumId w:val="17"/>
  </w:num>
  <w:num w:numId="30">
    <w:abstractNumId w:val="19"/>
  </w:num>
  <w:num w:numId="3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FA5"/>
    <w:rsid w:val="000015C2"/>
    <w:rsid w:val="00006057"/>
    <w:rsid w:val="0001030D"/>
    <w:rsid w:val="000129EC"/>
    <w:rsid w:val="00015AD1"/>
    <w:rsid w:val="000164E5"/>
    <w:rsid w:val="0002111A"/>
    <w:rsid w:val="00021934"/>
    <w:rsid w:val="00025342"/>
    <w:rsid w:val="00027040"/>
    <w:rsid w:val="00034C5C"/>
    <w:rsid w:val="000352B8"/>
    <w:rsid w:val="000500DA"/>
    <w:rsid w:val="00052D6E"/>
    <w:rsid w:val="00054E3F"/>
    <w:rsid w:val="00056BCC"/>
    <w:rsid w:val="0006354A"/>
    <w:rsid w:val="0008093C"/>
    <w:rsid w:val="000815D0"/>
    <w:rsid w:val="00081725"/>
    <w:rsid w:val="00084B47"/>
    <w:rsid w:val="00085E9B"/>
    <w:rsid w:val="000A0431"/>
    <w:rsid w:val="000A1C94"/>
    <w:rsid w:val="000A20A5"/>
    <w:rsid w:val="000A2EFA"/>
    <w:rsid w:val="000A5DB0"/>
    <w:rsid w:val="000A6FCD"/>
    <w:rsid w:val="000B2468"/>
    <w:rsid w:val="000B32A1"/>
    <w:rsid w:val="000B3C1C"/>
    <w:rsid w:val="000B5325"/>
    <w:rsid w:val="000C3140"/>
    <w:rsid w:val="000C72C6"/>
    <w:rsid w:val="000C76CD"/>
    <w:rsid w:val="000D36E0"/>
    <w:rsid w:val="000D4B3F"/>
    <w:rsid w:val="000D67FA"/>
    <w:rsid w:val="000D7A35"/>
    <w:rsid w:val="000E1E5D"/>
    <w:rsid w:val="000E65C0"/>
    <w:rsid w:val="000E69AF"/>
    <w:rsid w:val="000F0A8A"/>
    <w:rsid w:val="000F0D27"/>
    <w:rsid w:val="000F3403"/>
    <w:rsid w:val="000F4BB2"/>
    <w:rsid w:val="000F5E07"/>
    <w:rsid w:val="000F65AB"/>
    <w:rsid w:val="00106C2C"/>
    <w:rsid w:val="00110054"/>
    <w:rsid w:val="00122755"/>
    <w:rsid w:val="001240AA"/>
    <w:rsid w:val="00126761"/>
    <w:rsid w:val="001271B0"/>
    <w:rsid w:val="00130429"/>
    <w:rsid w:val="001406B0"/>
    <w:rsid w:val="00140AAA"/>
    <w:rsid w:val="0014272B"/>
    <w:rsid w:val="00142934"/>
    <w:rsid w:val="00151CB3"/>
    <w:rsid w:val="00157232"/>
    <w:rsid w:val="001573E9"/>
    <w:rsid w:val="00161041"/>
    <w:rsid w:val="00161DD8"/>
    <w:rsid w:val="001656E1"/>
    <w:rsid w:val="00166A53"/>
    <w:rsid w:val="001708A4"/>
    <w:rsid w:val="001713F0"/>
    <w:rsid w:val="00176DDF"/>
    <w:rsid w:val="001935DB"/>
    <w:rsid w:val="00193D9B"/>
    <w:rsid w:val="001979F6"/>
    <w:rsid w:val="001A4F40"/>
    <w:rsid w:val="001A78EA"/>
    <w:rsid w:val="001A7B4E"/>
    <w:rsid w:val="001B1384"/>
    <w:rsid w:val="001B2D51"/>
    <w:rsid w:val="001C1F45"/>
    <w:rsid w:val="001D0AA0"/>
    <w:rsid w:val="001D5943"/>
    <w:rsid w:val="001E036B"/>
    <w:rsid w:val="001E03B1"/>
    <w:rsid w:val="001E0564"/>
    <w:rsid w:val="001E0EB5"/>
    <w:rsid w:val="001E56D0"/>
    <w:rsid w:val="001E7721"/>
    <w:rsid w:val="001F4B7A"/>
    <w:rsid w:val="001F5F7B"/>
    <w:rsid w:val="002018A8"/>
    <w:rsid w:val="00203A64"/>
    <w:rsid w:val="00206087"/>
    <w:rsid w:val="00211341"/>
    <w:rsid w:val="00212C0F"/>
    <w:rsid w:val="00220268"/>
    <w:rsid w:val="00225CD4"/>
    <w:rsid w:val="002308B1"/>
    <w:rsid w:val="00235E44"/>
    <w:rsid w:val="00241C08"/>
    <w:rsid w:val="00243DF5"/>
    <w:rsid w:val="002519D6"/>
    <w:rsid w:val="00252706"/>
    <w:rsid w:val="00252DC3"/>
    <w:rsid w:val="00256136"/>
    <w:rsid w:val="002567AF"/>
    <w:rsid w:val="002620A0"/>
    <w:rsid w:val="002625C1"/>
    <w:rsid w:val="002637DE"/>
    <w:rsid w:val="00263D1B"/>
    <w:rsid w:val="00266CC3"/>
    <w:rsid w:val="00267099"/>
    <w:rsid w:val="00272CC2"/>
    <w:rsid w:val="002760B1"/>
    <w:rsid w:val="00285E88"/>
    <w:rsid w:val="00287B50"/>
    <w:rsid w:val="002921DA"/>
    <w:rsid w:val="00296280"/>
    <w:rsid w:val="00296641"/>
    <w:rsid w:val="002A05B6"/>
    <w:rsid w:val="002A0B9C"/>
    <w:rsid w:val="002A6E83"/>
    <w:rsid w:val="002A77CC"/>
    <w:rsid w:val="002B10E1"/>
    <w:rsid w:val="002B3A7D"/>
    <w:rsid w:val="002B5DD4"/>
    <w:rsid w:val="002B619A"/>
    <w:rsid w:val="002C5F46"/>
    <w:rsid w:val="002C6BDF"/>
    <w:rsid w:val="002D38E5"/>
    <w:rsid w:val="002D5AED"/>
    <w:rsid w:val="002D5D9B"/>
    <w:rsid w:val="002D5F78"/>
    <w:rsid w:val="002E330E"/>
    <w:rsid w:val="002E4551"/>
    <w:rsid w:val="002E7096"/>
    <w:rsid w:val="002F002A"/>
    <w:rsid w:val="002F0F15"/>
    <w:rsid w:val="002F3CE1"/>
    <w:rsid w:val="00304FE3"/>
    <w:rsid w:val="00313F3A"/>
    <w:rsid w:val="00316990"/>
    <w:rsid w:val="00322915"/>
    <w:rsid w:val="00324FEA"/>
    <w:rsid w:val="00343D6D"/>
    <w:rsid w:val="00345112"/>
    <w:rsid w:val="00345381"/>
    <w:rsid w:val="0034641B"/>
    <w:rsid w:val="0034792B"/>
    <w:rsid w:val="00350060"/>
    <w:rsid w:val="00354E0E"/>
    <w:rsid w:val="0035662A"/>
    <w:rsid w:val="00367D9A"/>
    <w:rsid w:val="00371C24"/>
    <w:rsid w:val="00372A76"/>
    <w:rsid w:val="00376780"/>
    <w:rsid w:val="00377816"/>
    <w:rsid w:val="00380CC1"/>
    <w:rsid w:val="00381A0D"/>
    <w:rsid w:val="00381B60"/>
    <w:rsid w:val="00390BAC"/>
    <w:rsid w:val="00392AB2"/>
    <w:rsid w:val="00392F00"/>
    <w:rsid w:val="00395747"/>
    <w:rsid w:val="003A06DD"/>
    <w:rsid w:val="003A0B17"/>
    <w:rsid w:val="003A38DA"/>
    <w:rsid w:val="003A48D9"/>
    <w:rsid w:val="003A7016"/>
    <w:rsid w:val="003B1358"/>
    <w:rsid w:val="003B34F7"/>
    <w:rsid w:val="003C5CA1"/>
    <w:rsid w:val="003C7B40"/>
    <w:rsid w:val="003C7CBE"/>
    <w:rsid w:val="003D030E"/>
    <w:rsid w:val="003D14C2"/>
    <w:rsid w:val="003D2EB7"/>
    <w:rsid w:val="003E2B3B"/>
    <w:rsid w:val="003E32E4"/>
    <w:rsid w:val="003E4C88"/>
    <w:rsid w:val="003E5BF5"/>
    <w:rsid w:val="003F1F65"/>
    <w:rsid w:val="0040256B"/>
    <w:rsid w:val="00403C4B"/>
    <w:rsid w:val="004057B1"/>
    <w:rsid w:val="0040609D"/>
    <w:rsid w:val="00407BFD"/>
    <w:rsid w:val="004122A6"/>
    <w:rsid w:val="0041248B"/>
    <w:rsid w:val="00415E88"/>
    <w:rsid w:val="0041616F"/>
    <w:rsid w:val="00416CDD"/>
    <w:rsid w:val="004178EC"/>
    <w:rsid w:val="00426729"/>
    <w:rsid w:val="0042720B"/>
    <w:rsid w:val="004276E7"/>
    <w:rsid w:val="0043013A"/>
    <w:rsid w:val="00433DDA"/>
    <w:rsid w:val="00433FBE"/>
    <w:rsid w:val="00436BEA"/>
    <w:rsid w:val="00443BCB"/>
    <w:rsid w:val="0044409C"/>
    <w:rsid w:val="00444E53"/>
    <w:rsid w:val="00454D1A"/>
    <w:rsid w:val="0045566D"/>
    <w:rsid w:val="00456106"/>
    <w:rsid w:val="004567A8"/>
    <w:rsid w:val="00457348"/>
    <w:rsid w:val="00457B19"/>
    <w:rsid w:val="0046069D"/>
    <w:rsid w:val="00465256"/>
    <w:rsid w:val="004748A8"/>
    <w:rsid w:val="00481444"/>
    <w:rsid w:val="00484B0D"/>
    <w:rsid w:val="00484C4B"/>
    <w:rsid w:val="00485732"/>
    <w:rsid w:val="00487F36"/>
    <w:rsid w:val="00492F23"/>
    <w:rsid w:val="00497BB2"/>
    <w:rsid w:val="004A01BD"/>
    <w:rsid w:val="004A4C90"/>
    <w:rsid w:val="004B43E8"/>
    <w:rsid w:val="004B6C42"/>
    <w:rsid w:val="004D6985"/>
    <w:rsid w:val="004D6DDD"/>
    <w:rsid w:val="004E5341"/>
    <w:rsid w:val="004F0620"/>
    <w:rsid w:val="004F534F"/>
    <w:rsid w:val="005011A3"/>
    <w:rsid w:val="00512381"/>
    <w:rsid w:val="005133D8"/>
    <w:rsid w:val="00513FCE"/>
    <w:rsid w:val="005221DA"/>
    <w:rsid w:val="00522298"/>
    <w:rsid w:val="0052673F"/>
    <w:rsid w:val="00530BEC"/>
    <w:rsid w:val="005343FA"/>
    <w:rsid w:val="005467CA"/>
    <w:rsid w:val="00550036"/>
    <w:rsid w:val="00551BB1"/>
    <w:rsid w:val="00554EA6"/>
    <w:rsid w:val="005579F0"/>
    <w:rsid w:val="00560D76"/>
    <w:rsid w:val="005624EF"/>
    <w:rsid w:val="005705AF"/>
    <w:rsid w:val="0057153C"/>
    <w:rsid w:val="00572A80"/>
    <w:rsid w:val="0057377C"/>
    <w:rsid w:val="005757F7"/>
    <w:rsid w:val="005840FD"/>
    <w:rsid w:val="00584278"/>
    <w:rsid w:val="00590409"/>
    <w:rsid w:val="0059208C"/>
    <w:rsid w:val="00593389"/>
    <w:rsid w:val="005A194E"/>
    <w:rsid w:val="005A2DC2"/>
    <w:rsid w:val="005A781A"/>
    <w:rsid w:val="005B17A7"/>
    <w:rsid w:val="005B2975"/>
    <w:rsid w:val="005B3108"/>
    <w:rsid w:val="005B3895"/>
    <w:rsid w:val="005B67F6"/>
    <w:rsid w:val="005B755C"/>
    <w:rsid w:val="005C0584"/>
    <w:rsid w:val="005C1CDC"/>
    <w:rsid w:val="005C1F03"/>
    <w:rsid w:val="005C6C9C"/>
    <w:rsid w:val="005D1172"/>
    <w:rsid w:val="005D2367"/>
    <w:rsid w:val="005D414E"/>
    <w:rsid w:val="005D677A"/>
    <w:rsid w:val="005E08A6"/>
    <w:rsid w:val="005F0F0A"/>
    <w:rsid w:val="005F1671"/>
    <w:rsid w:val="005F2749"/>
    <w:rsid w:val="005F5FD8"/>
    <w:rsid w:val="00602FBC"/>
    <w:rsid w:val="00603164"/>
    <w:rsid w:val="0060329C"/>
    <w:rsid w:val="00603967"/>
    <w:rsid w:val="00611B15"/>
    <w:rsid w:val="00611B70"/>
    <w:rsid w:val="006136B1"/>
    <w:rsid w:val="0061654D"/>
    <w:rsid w:val="0062574B"/>
    <w:rsid w:val="00627116"/>
    <w:rsid w:val="00627C44"/>
    <w:rsid w:val="00627CA1"/>
    <w:rsid w:val="006337CB"/>
    <w:rsid w:val="00641619"/>
    <w:rsid w:val="006416BD"/>
    <w:rsid w:val="0064186D"/>
    <w:rsid w:val="00657FE5"/>
    <w:rsid w:val="00660169"/>
    <w:rsid w:val="00662B8A"/>
    <w:rsid w:val="00663C03"/>
    <w:rsid w:val="00666B6D"/>
    <w:rsid w:val="006700A6"/>
    <w:rsid w:val="00671AC1"/>
    <w:rsid w:val="0068020F"/>
    <w:rsid w:val="00680D40"/>
    <w:rsid w:val="006816BD"/>
    <w:rsid w:val="0068737D"/>
    <w:rsid w:val="00692263"/>
    <w:rsid w:val="00693802"/>
    <w:rsid w:val="00697339"/>
    <w:rsid w:val="006A1C4E"/>
    <w:rsid w:val="006A2822"/>
    <w:rsid w:val="006A42E7"/>
    <w:rsid w:val="006A4533"/>
    <w:rsid w:val="006B04C0"/>
    <w:rsid w:val="006B7217"/>
    <w:rsid w:val="006C231A"/>
    <w:rsid w:val="006D1B6A"/>
    <w:rsid w:val="006E0511"/>
    <w:rsid w:val="006E7BB7"/>
    <w:rsid w:val="006F6024"/>
    <w:rsid w:val="006F72E7"/>
    <w:rsid w:val="00700EAE"/>
    <w:rsid w:val="007016A7"/>
    <w:rsid w:val="00701961"/>
    <w:rsid w:val="0070404E"/>
    <w:rsid w:val="00714D66"/>
    <w:rsid w:val="00715015"/>
    <w:rsid w:val="00715AEB"/>
    <w:rsid w:val="00721A79"/>
    <w:rsid w:val="0072598A"/>
    <w:rsid w:val="00727178"/>
    <w:rsid w:val="007320D8"/>
    <w:rsid w:val="007405F2"/>
    <w:rsid w:val="0075236C"/>
    <w:rsid w:val="0075608A"/>
    <w:rsid w:val="007572FE"/>
    <w:rsid w:val="007651CE"/>
    <w:rsid w:val="00775C24"/>
    <w:rsid w:val="007778A7"/>
    <w:rsid w:val="0078068F"/>
    <w:rsid w:val="00782DC9"/>
    <w:rsid w:val="007848C1"/>
    <w:rsid w:val="007866C2"/>
    <w:rsid w:val="007940DE"/>
    <w:rsid w:val="007A72AD"/>
    <w:rsid w:val="007B116E"/>
    <w:rsid w:val="007B448F"/>
    <w:rsid w:val="007B6E37"/>
    <w:rsid w:val="007C4103"/>
    <w:rsid w:val="007C4785"/>
    <w:rsid w:val="007D04F2"/>
    <w:rsid w:val="007D0772"/>
    <w:rsid w:val="007D465B"/>
    <w:rsid w:val="007D56DB"/>
    <w:rsid w:val="007D68A6"/>
    <w:rsid w:val="007E3DF4"/>
    <w:rsid w:val="007E616F"/>
    <w:rsid w:val="007E7755"/>
    <w:rsid w:val="0080129C"/>
    <w:rsid w:val="0080654E"/>
    <w:rsid w:val="00811449"/>
    <w:rsid w:val="00812B42"/>
    <w:rsid w:val="00823AFE"/>
    <w:rsid w:val="008317AC"/>
    <w:rsid w:val="00834325"/>
    <w:rsid w:val="0083437E"/>
    <w:rsid w:val="00834D9C"/>
    <w:rsid w:val="0083706E"/>
    <w:rsid w:val="00837A18"/>
    <w:rsid w:val="0087252D"/>
    <w:rsid w:val="00882853"/>
    <w:rsid w:val="00884229"/>
    <w:rsid w:val="00887B39"/>
    <w:rsid w:val="00892384"/>
    <w:rsid w:val="0089542C"/>
    <w:rsid w:val="0089624E"/>
    <w:rsid w:val="008A6EB3"/>
    <w:rsid w:val="008A7FAC"/>
    <w:rsid w:val="008B07BA"/>
    <w:rsid w:val="008B2241"/>
    <w:rsid w:val="008B7464"/>
    <w:rsid w:val="008C4318"/>
    <w:rsid w:val="008C4930"/>
    <w:rsid w:val="008C693A"/>
    <w:rsid w:val="008D02BD"/>
    <w:rsid w:val="008E02BF"/>
    <w:rsid w:val="008E380E"/>
    <w:rsid w:val="008E511D"/>
    <w:rsid w:val="008E6AED"/>
    <w:rsid w:val="008E7983"/>
    <w:rsid w:val="008F217A"/>
    <w:rsid w:val="008F3ACA"/>
    <w:rsid w:val="008F424A"/>
    <w:rsid w:val="008F78F0"/>
    <w:rsid w:val="0090219A"/>
    <w:rsid w:val="00902DB6"/>
    <w:rsid w:val="00904910"/>
    <w:rsid w:val="00911572"/>
    <w:rsid w:val="00912DB9"/>
    <w:rsid w:val="00912F2A"/>
    <w:rsid w:val="00915246"/>
    <w:rsid w:val="00916AA7"/>
    <w:rsid w:val="009179B2"/>
    <w:rsid w:val="009273A4"/>
    <w:rsid w:val="00931088"/>
    <w:rsid w:val="00932E1D"/>
    <w:rsid w:val="0093308C"/>
    <w:rsid w:val="009350B7"/>
    <w:rsid w:val="00940DC3"/>
    <w:rsid w:val="009502F9"/>
    <w:rsid w:val="00952C29"/>
    <w:rsid w:val="00960A69"/>
    <w:rsid w:val="009610BE"/>
    <w:rsid w:val="0096124A"/>
    <w:rsid w:val="0096623E"/>
    <w:rsid w:val="00970C80"/>
    <w:rsid w:val="00975224"/>
    <w:rsid w:val="0097582D"/>
    <w:rsid w:val="00982AC2"/>
    <w:rsid w:val="00983690"/>
    <w:rsid w:val="00984C6E"/>
    <w:rsid w:val="00987E2B"/>
    <w:rsid w:val="00995424"/>
    <w:rsid w:val="009B70C9"/>
    <w:rsid w:val="009B7C00"/>
    <w:rsid w:val="009C40D6"/>
    <w:rsid w:val="009D2A8B"/>
    <w:rsid w:val="009D2C42"/>
    <w:rsid w:val="009D3148"/>
    <w:rsid w:val="009D462F"/>
    <w:rsid w:val="009D4F98"/>
    <w:rsid w:val="009D6A98"/>
    <w:rsid w:val="009E1A5D"/>
    <w:rsid w:val="009E3D91"/>
    <w:rsid w:val="009E5325"/>
    <w:rsid w:val="009E5602"/>
    <w:rsid w:val="009E63DC"/>
    <w:rsid w:val="009E7288"/>
    <w:rsid w:val="009F1B49"/>
    <w:rsid w:val="009F6E96"/>
    <w:rsid w:val="009F75E4"/>
    <w:rsid w:val="00A0179B"/>
    <w:rsid w:val="00A0468B"/>
    <w:rsid w:val="00A10C31"/>
    <w:rsid w:val="00A17F83"/>
    <w:rsid w:val="00A21A8F"/>
    <w:rsid w:val="00A21F0C"/>
    <w:rsid w:val="00A21FA0"/>
    <w:rsid w:val="00A222AE"/>
    <w:rsid w:val="00A22FA5"/>
    <w:rsid w:val="00A26D6B"/>
    <w:rsid w:val="00A33FB5"/>
    <w:rsid w:val="00A4062E"/>
    <w:rsid w:val="00A423D7"/>
    <w:rsid w:val="00A53BB3"/>
    <w:rsid w:val="00A615BA"/>
    <w:rsid w:val="00A61790"/>
    <w:rsid w:val="00A62C73"/>
    <w:rsid w:val="00A6611E"/>
    <w:rsid w:val="00A7155B"/>
    <w:rsid w:val="00A7542A"/>
    <w:rsid w:val="00A92327"/>
    <w:rsid w:val="00A9652A"/>
    <w:rsid w:val="00A9661C"/>
    <w:rsid w:val="00A975D9"/>
    <w:rsid w:val="00A977FB"/>
    <w:rsid w:val="00AA0E9F"/>
    <w:rsid w:val="00AA12E8"/>
    <w:rsid w:val="00AA21EB"/>
    <w:rsid w:val="00AA561E"/>
    <w:rsid w:val="00AB1CCB"/>
    <w:rsid w:val="00AB1E8A"/>
    <w:rsid w:val="00AB55B3"/>
    <w:rsid w:val="00AB6D19"/>
    <w:rsid w:val="00AC5957"/>
    <w:rsid w:val="00AD11C2"/>
    <w:rsid w:val="00AE3388"/>
    <w:rsid w:val="00AF2FFE"/>
    <w:rsid w:val="00B00DDE"/>
    <w:rsid w:val="00B01BAC"/>
    <w:rsid w:val="00B02684"/>
    <w:rsid w:val="00B06280"/>
    <w:rsid w:val="00B06F3E"/>
    <w:rsid w:val="00B124CC"/>
    <w:rsid w:val="00B12F98"/>
    <w:rsid w:val="00B134FE"/>
    <w:rsid w:val="00B21F58"/>
    <w:rsid w:val="00B23B58"/>
    <w:rsid w:val="00B23D8C"/>
    <w:rsid w:val="00B254E5"/>
    <w:rsid w:val="00B25827"/>
    <w:rsid w:val="00B32BCB"/>
    <w:rsid w:val="00B34178"/>
    <w:rsid w:val="00B35291"/>
    <w:rsid w:val="00B468EF"/>
    <w:rsid w:val="00B47CE5"/>
    <w:rsid w:val="00B51498"/>
    <w:rsid w:val="00B57359"/>
    <w:rsid w:val="00B57959"/>
    <w:rsid w:val="00B66959"/>
    <w:rsid w:val="00B66B57"/>
    <w:rsid w:val="00B705D8"/>
    <w:rsid w:val="00B70B0E"/>
    <w:rsid w:val="00B73C62"/>
    <w:rsid w:val="00B76804"/>
    <w:rsid w:val="00B81E7D"/>
    <w:rsid w:val="00B842E7"/>
    <w:rsid w:val="00B90CD6"/>
    <w:rsid w:val="00B92B9F"/>
    <w:rsid w:val="00B946E6"/>
    <w:rsid w:val="00B95D7B"/>
    <w:rsid w:val="00B96CB3"/>
    <w:rsid w:val="00BA21C1"/>
    <w:rsid w:val="00BA42C0"/>
    <w:rsid w:val="00BA4CD4"/>
    <w:rsid w:val="00BA61B8"/>
    <w:rsid w:val="00BA61FF"/>
    <w:rsid w:val="00BA79E6"/>
    <w:rsid w:val="00BA7C6A"/>
    <w:rsid w:val="00BB0E2F"/>
    <w:rsid w:val="00BB46C1"/>
    <w:rsid w:val="00BB76DC"/>
    <w:rsid w:val="00BC1123"/>
    <w:rsid w:val="00BC4740"/>
    <w:rsid w:val="00BD2F94"/>
    <w:rsid w:val="00BD5CBD"/>
    <w:rsid w:val="00BE02E6"/>
    <w:rsid w:val="00BE2045"/>
    <w:rsid w:val="00BE2E37"/>
    <w:rsid w:val="00BF29DD"/>
    <w:rsid w:val="00BF4BB2"/>
    <w:rsid w:val="00C009A1"/>
    <w:rsid w:val="00C05C48"/>
    <w:rsid w:val="00C205B3"/>
    <w:rsid w:val="00C267A2"/>
    <w:rsid w:val="00C3070E"/>
    <w:rsid w:val="00C319C0"/>
    <w:rsid w:val="00C330BC"/>
    <w:rsid w:val="00C43FBC"/>
    <w:rsid w:val="00C448E7"/>
    <w:rsid w:val="00C5320E"/>
    <w:rsid w:val="00C53EF3"/>
    <w:rsid w:val="00C547DB"/>
    <w:rsid w:val="00C560D6"/>
    <w:rsid w:val="00C612CA"/>
    <w:rsid w:val="00C851C4"/>
    <w:rsid w:val="00C85B70"/>
    <w:rsid w:val="00C90629"/>
    <w:rsid w:val="00C94D24"/>
    <w:rsid w:val="00C9524B"/>
    <w:rsid w:val="00CA0580"/>
    <w:rsid w:val="00CA3748"/>
    <w:rsid w:val="00CA6FA7"/>
    <w:rsid w:val="00CB46F1"/>
    <w:rsid w:val="00CB60BC"/>
    <w:rsid w:val="00CC76FC"/>
    <w:rsid w:val="00CD0770"/>
    <w:rsid w:val="00CD091C"/>
    <w:rsid w:val="00CD0A99"/>
    <w:rsid w:val="00CD3E43"/>
    <w:rsid w:val="00CD6CAD"/>
    <w:rsid w:val="00CD786B"/>
    <w:rsid w:val="00CE34BF"/>
    <w:rsid w:val="00CE4320"/>
    <w:rsid w:val="00D0294B"/>
    <w:rsid w:val="00D042F6"/>
    <w:rsid w:val="00D067A3"/>
    <w:rsid w:val="00D16273"/>
    <w:rsid w:val="00D17DBC"/>
    <w:rsid w:val="00D312AF"/>
    <w:rsid w:val="00D32C8F"/>
    <w:rsid w:val="00D364C4"/>
    <w:rsid w:val="00D37C1C"/>
    <w:rsid w:val="00D5188F"/>
    <w:rsid w:val="00D54BE9"/>
    <w:rsid w:val="00D60A52"/>
    <w:rsid w:val="00D61BF0"/>
    <w:rsid w:val="00D65257"/>
    <w:rsid w:val="00D659C6"/>
    <w:rsid w:val="00D736BC"/>
    <w:rsid w:val="00D76FB8"/>
    <w:rsid w:val="00D77368"/>
    <w:rsid w:val="00D8485C"/>
    <w:rsid w:val="00D86D8A"/>
    <w:rsid w:val="00D86F2A"/>
    <w:rsid w:val="00D879FA"/>
    <w:rsid w:val="00D947AF"/>
    <w:rsid w:val="00D97F22"/>
    <w:rsid w:val="00DA0AF6"/>
    <w:rsid w:val="00DA55CD"/>
    <w:rsid w:val="00DA7FB6"/>
    <w:rsid w:val="00DB1179"/>
    <w:rsid w:val="00DB49A9"/>
    <w:rsid w:val="00DB6BA3"/>
    <w:rsid w:val="00DC2A36"/>
    <w:rsid w:val="00DC3234"/>
    <w:rsid w:val="00DD4EFB"/>
    <w:rsid w:val="00DD61D4"/>
    <w:rsid w:val="00DD6A2E"/>
    <w:rsid w:val="00DE1943"/>
    <w:rsid w:val="00DE41CF"/>
    <w:rsid w:val="00DE4D73"/>
    <w:rsid w:val="00DE5B3B"/>
    <w:rsid w:val="00DE6228"/>
    <w:rsid w:val="00DF302A"/>
    <w:rsid w:val="00DF7520"/>
    <w:rsid w:val="00E04FD2"/>
    <w:rsid w:val="00E07E24"/>
    <w:rsid w:val="00E07EB1"/>
    <w:rsid w:val="00E124A9"/>
    <w:rsid w:val="00E13E4B"/>
    <w:rsid w:val="00E167BF"/>
    <w:rsid w:val="00E17D96"/>
    <w:rsid w:val="00E21C3F"/>
    <w:rsid w:val="00E220DC"/>
    <w:rsid w:val="00E25255"/>
    <w:rsid w:val="00E440F2"/>
    <w:rsid w:val="00E45184"/>
    <w:rsid w:val="00E46247"/>
    <w:rsid w:val="00E46F72"/>
    <w:rsid w:val="00E4704B"/>
    <w:rsid w:val="00E47E23"/>
    <w:rsid w:val="00E519B4"/>
    <w:rsid w:val="00E53C42"/>
    <w:rsid w:val="00E543FB"/>
    <w:rsid w:val="00E63445"/>
    <w:rsid w:val="00E6789B"/>
    <w:rsid w:val="00E72FF3"/>
    <w:rsid w:val="00E74EDF"/>
    <w:rsid w:val="00E80FE5"/>
    <w:rsid w:val="00E8327D"/>
    <w:rsid w:val="00E86BC8"/>
    <w:rsid w:val="00E87123"/>
    <w:rsid w:val="00E87719"/>
    <w:rsid w:val="00E87AAD"/>
    <w:rsid w:val="00E9510A"/>
    <w:rsid w:val="00E96D5F"/>
    <w:rsid w:val="00EA1C5C"/>
    <w:rsid w:val="00EA6632"/>
    <w:rsid w:val="00EA6904"/>
    <w:rsid w:val="00EB0514"/>
    <w:rsid w:val="00EB08D4"/>
    <w:rsid w:val="00EB37D7"/>
    <w:rsid w:val="00EB4F17"/>
    <w:rsid w:val="00EB70B4"/>
    <w:rsid w:val="00EB7E08"/>
    <w:rsid w:val="00EC04D5"/>
    <w:rsid w:val="00EC7E64"/>
    <w:rsid w:val="00ED2A39"/>
    <w:rsid w:val="00ED634F"/>
    <w:rsid w:val="00EE4617"/>
    <w:rsid w:val="00EF67CE"/>
    <w:rsid w:val="00EF78E8"/>
    <w:rsid w:val="00F00BAD"/>
    <w:rsid w:val="00F04E6A"/>
    <w:rsid w:val="00F0564A"/>
    <w:rsid w:val="00F07B5F"/>
    <w:rsid w:val="00F10C77"/>
    <w:rsid w:val="00F12C12"/>
    <w:rsid w:val="00F15D97"/>
    <w:rsid w:val="00F232BF"/>
    <w:rsid w:val="00F23E77"/>
    <w:rsid w:val="00F252ED"/>
    <w:rsid w:val="00F253B9"/>
    <w:rsid w:val="00F266F5"/>
    <w:rsid w:val="00F2774B"/>
    <w:rsid w:val="00F30BED"/>
    <w:rsid w:val="00F32F22"/>
    <w:rsid w:val="00F35C0E"/>
    <w:rsid w:val="00F35EDB"/>
    <w:rsid w:val="00F40C23"/>
    <w:rsid w:val="00F47C04"/>
    <w:rsid w:val="00F50A42"/>
    <w:rsid w:val="00F50B3C"/>
    <w:rsid w:val="00F5336D"/>
    <w:rsid w:val="00F53735"/>
    <w:rsid w:val="00F60BEC"/>
    <w:rsid w:val="00F625F7"/>
    <w:rsid w:val="00F672C6"/>
    <w:rsid w:val="00F67351"/>
    <w:rsid w:val="00F70098"/>
    <w:rsid w:val="00F731AA"/>
    <w:rsid w:val="00F80D35"/>
    <w:rsid w:val="00F81933"/>
    <w:rsid w:val="00F81BBC"/>
    <w:rsid w:val="00F821D4"/>
    <w:rsid w:val="00F82EFD"/>
    <w:rsid w:val="00F86A59"/>
    <w:rsid w:val="00F90628"/>
    <w:rsid w:val="00F93526"/>
    <w:rsid w:val="00F93C69"/>
    <w:rsid w:val="00FA03EA"/>
    <w:rsid w:val="00FA1F1D"/>
    <w:rsid w:val="00FA5725"/>
    <w:rsid w:val="00FA677B"/>
    <w:rsid w:val="00FB13D2"/>
    <w:rsid w:val="00FB29ED"/>
    <w:rsid w:val="00FB466F"/>
    <w:rsid w:val="00FB5610"/>
    <w:rsid w:val="00FC555E"/>
    <w:rsid w:val="00FC5759"/>
    <w:rsid w:val="00FD07C3"/>
    <w:rsid w:val="00FD24DC"/>
    <w:rsid w:val="00FD714A"/>
    <w:rsid w:val="00FE313B"/>
    <w:rsid w:val="00FE419A"/>
    <w:rsid w:val="00FE7D5F"/>
    <w:rsid w:val="00FF2930"/>
    <w:rsid w:val="00FF2D42"/>
    <w:rsid w:val="00FF6ED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01D914"/>
  <w15:docId w15:val="{AF55B4F2-B175-4021-A825-4B425F413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Pr>
      <w:sz w:val="24"/>
      <w:szCs w:val="24"/>
    </w:rPr>
  </w:style>
  <w:style w:type="paragraph" w:styleId="Nadpis3">
    <w:name w:val="heading 3"/>
    <w:basedOn w:val="Normln"/>
    <w:next w:val="Normln"/>
    <w:link w:val="Nadpis3Char"/>
    <w:qFormat/>
    <w:rsid w:val="00837A18"/>
    <w:pPr>
      <w:keepNext/>
      <w:spacing w:line="360" w:lineRule="auto"/>
      <w:ind w:right="-2"/>
      <w:outlineLvl w:val="2"/>
    </w:pPr>
    <w:rPr>
      <w:rFonts w:ascii="Cambria" w:hAnsi="Cambria"/>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semiHidden/>
    <w:rsid w:val="00A22FA5"/>
    <w:rPr>
      <w:rFonts w:ascii="Tahoma" w:hAnsi="Tahoma" w:cs="Tahoma"/>
      <w:sz w:val="16"/>
      <w:szCs w:val="16"/>
    </w:rPr>
  </w:style>
  <w:style w:type="paragraph" w:styleId="Zhlav">
    <w:name w:val="header"/>
    <w:basedOn w:val="Normln"/>
    <w:link w:val="ZhlavChar"/>
    <w:rsid w:val="00837A18"/>
    <w:pPr>
      <w:tabs>
        <w:tab w:val="center" w:pos="4536"/>
        <w:tab w:val="right" w:pos="9072"/>
      </w:tabs>
    </w:pPr>
  </w:style>
  <w:style w:type="paragraph" w:styleId="Zpat">
    <w:name w:val="footer"/>
    <w:basedOn w:val="Normln"/>
    <w:link w:val="ZpatChar"/>
    <w:rsid w:val="00837A18"/>
    <w:pPr>
      <w:tabs>
        <w:tab w:val="center" w:pos="4536"/>
        <w:tab w:val="right" w:pos="9072"/>
      </w:tabs>
    </w:pPr>
  </w:style>
  <w:style w:type="character" w:styleId="slostrnky">
    <w:name w:val="page number"/>
    <w:basedOn w:val="Standardnpsmoodstavce"/>
    <w:rsid w:val="00837A18"/>
  </w:style>
  <w:style w:type="character" w:styleId="Hypertextovodkaz">
    <w:name w:val="Hyperlink"/>
    <w:uiPriority w:val="99"/>
    <w:rsid w:val="00837A18"/>
    <w:rPr>
      <w:color w:val="0000FF"/>
      <w:u w:val="single"/>
    </w:rPr>
  </w:style>
  <w:style w:type="paragraph" w:styleId="Zkladntextodsazen">
    <w:name w:val="Body Text Indent"/>
    <w:basedOn w:val="Normln"/>
    <w:link w:val="ZkladntextodsazenChar"/>
    <w:rsid w:val="00837A18"/>
    <w:pPr>
      <w:spacing w:after="120"/>
      <w:ind w:left="283"/>
    </w:pPr>
  </w:style>
  <w:style w:type="character" w:customStyle="1" w:styleId="Nadpis3Char">
    <w:name w:val="Nadpis 3 Char"/>
    <w:link w:val="Nadpis3"/>
    <w:semiHidden/>
    <w:rsid w:val="00837A18"/>
    <w:rPr>
      <w:rFonts w:ascii="Cambria" w:hAnsi="Cambria"/>
      <w:b/>
      <w:bCs/>
      <w:sz w:val="26"/>
      <w:szCs w:val="26"/>
      <w:lang w:val="cs-CZ" w:eastAsia="cs-CZ" w:bidi="ar-SA"/>
    </w:rPr>
  </w:style>
  <w:style w:type="paragraph" w:styleId="Odstavecseseznamem">
    <w:name w:val="List Paragraph"/>
    <w:basedOn w:val="Normln"/>
    <w:qFormat/>
    <w:rsid w:val="00837A18"/>
    <w:pPr>
      <w:ind w:left="708"/>
    </w:pPr>
  </w:style>
  <w:style w:type="character" w:customStyle="1" w:styleId="ZhlavChar">
    <w:name w:val="Záhlaví Char"/>
    <w:link w:val="Zhlav"/>
    <w:rsid w:val="00B66959"/>
    <w:rPr>
      <w:sz w:val="24"/>
      <w:szCs w:val="24"/>
    </w:rPr>
  </w:style>
  <w:style w:type="character" w:customStyle="1" w:styleId="ZpatChar">
    <w:name w:val="Zápatí Char"/>
    <w:link w:val="Zpat"/>
    <w:rsid w:val="00B66959"/>
    <w:rPr>
      <w:sz w:val="24"/>
      <w:szCs w:val="24"/>
    </w:rPr>
  </w:style>
  <w:style w:type="character" w:customStyle="1" w:styleId="ZkladntextodsazenChar">
    <w:name w:val="Základní text odsazený Char"/>
    <w:link w:val="Zkladntextodsazen"/>
    <w:rsid w:val="00B66959"/>
    <w:rPr>
      <w:sz w:val="24"/>
      <w:szCs w:val="24"/>
    </w:rPr>
  </w:style>
  <w:style w:type="paragraph" w:styleId="Rozloendokumentu">
    <w:name w:val="Document Map"/>
    <w:basedOn w:val="Normln"/>
    <w:link w:val="RozloendokumentuChar"/>
    <w:uiPriority w:val="99"/>
    <w:semiHidden/>
    <w:unhideWhenUsed/>
    <w:rsid w:val="002A6E83"/>
    <w:rPr>
      <w:rFonts w:ascii="Tahoma" w:hAnsi="Tahoma" w:cs="Tahoma"/>
      <w:sz w:val="16"/>
      <w:szCs w:val="16"/>
    </w:rPr>
  </w:style>
  <w:style w:type="character" w:customStyle="1" w:styleId="RozloendokumentuChar">
    <w:name w:val="Rozložení dokumentu Char"/>
    <w:link w:val="Rozloendokumentu"/>
    <w:uiPriority w:val="99"/>
    <w:semiHidden/>
    <w:rsid w:val="002A6E83"/>
    <w:rPr>
      <w:rFonts w:ascii="Tahoma" w:hAnsi="Tahoma" w:cs="Tahoma"/>
      <w:sz w:val="16"/>
      <w:szCs w:val="16"/>
    </w:rPr>
  </w:style>
  <w:style w:type="character" w:customStyle="1" w:styleId="Char1">
    <w:name w:val="Char1"/>
    <w:rsid w:val="007572FE"/>
    <w:rPr>
      <w:sz w:val="24"/>
      <w:szCs w:val="24"/>
      <w:lang w:val="cs-CZ" w:eastAsia="cs-CZ" w:bidi="ar-SA"/>
    </w:rPr>
  </w:style>
  <w:style w:type="paragraph" w:customStyle="1" w:styleId="Standard1">
    <w:name w:val="Standard1"/>
    <w:basedOn w:val="Normln"/>
    <w:link w:val="Standard1Char"/>
    <w:rsid w:val="0068020F"/>
    <w:pPr>
      <w:overflowPunct w:val="0"/>
      <w:autoSpaceDE w:val="0"/>
      <w:autoSpaceDN w:val="0"/>
      <w:adjustRightInd w:val="0"/>
      <w:spacing w:before="60" w:line="269" w:lineRule="auto"/>
      <w:ind w:firstLine="284"/>
      <w:jc w:val="both"/>
      <w:textAlignment w:val="baseline"/>
    </w:pPr>
  </w:style>
  <w:style w:type="paragraph" w:customStyle="1" w:styleId="Odrky1">
    <w:name w:val="Odrážky1"/>
    <w:basedOn w:val="Standard1"/>
    <w:rsid w:val="0068020F"/>
    <w:pPr>
      <w:tabs>
        <w:tab w:val="num" w:pos="709"/>
        <w:tab w:val="num" w:pos="3915"/>
      </w:tabs>
      <w:spacing w:before="40" w:line="240" w:lineRule="auto"/>
      <w:ind w:left="709" w:hanging="425"/>
    </w:pPr>
    <w:rPr>
      <w:bCs/>
    </w:rPr>
  </w:style>
  <w:style w:type="character" w:customStyle="1" w:styleId="Standard1Char">
    <w:name w:val="Standard1 Char"/>
    <w:link w:val="Standard1"/>
    <w:rsid w:val="0068020F"/>
    <w:rPr>
      <w:sz w:val="24"/>
      <w:szCs w:val="24"/>
      <w:lang w:val="cs-CZ" w:eastAsia="cs-CZ" w:bidi="ar-SA"/>
    </w:rPr>
  </w:style>
  <w:style w:type="paragraph" w:customStyle="1" w:styleId="A-odstavecodsazen">
    <w:name w:val="A-odstavec odsazený"/>
    <w:basedOn w:val="Normln"/>
    <w:link w:val="A-odstavecodsazenChar"/>
    <w:rsid w:val="0072598A"/>
    <w:pPr>
      <w:ind w:left="720"/>
      <w:jc w:val="both"/>
    </w:pPr>
    <w:rPr>
      <w:rFonts w:ascii="Arial" w:hAnsi="Arial" w:cs="Arial"/>
      <w:sz w:val="22"/>
      <w:szCs w:val="22"/>
    </w:rPr>
  </w:style>
  <w:style w:type="character" w:customStyle="1" w:styleId="A-odstavecodsazenChar">
    <w:name w:val="A-odstavec odsazený Char"/>
    <w:link w:val="A-odstavecodsazen"/>
    <w:rsid w:val="0072598A"/>
    <w:rPr>
      <w:rFonts w:ascii="Arial" w:hAnsi="Arial" w:cs="Arial"/>
      <w:sz w:val="22"/>
      <w:szCs w:val="22"/>
      <w:lang w:val="cs-CZ" w:eastAsia="cs-CZ" w:bidi="ar-SA"/>
    </w:rPr>
  </w:style>
  <w:style w:type="character" w:styleId="Odkaznakoment">
    <w:name w:val="annotation reference"/>
    <w:basedOn w:val="Standardnpsmoodstavce"/>
    <w:rsid w:val="005F1671"/>
    <w:rPr>
      <w:sz w:val="16"/>
      <w:szCs w:val="16"/>
    </w:rPr>
  </w:style>
  <w:style w:type="paragraph" w:styleId="Textkomente">
    <w:name w:val="annotation text"/>
    <w:basedOn w:val="Normln"/>
    <w:link w:val="TextkomenteChar"/>
    <w:rsid w:val="005F1671"/>
    <w:rPr>
      <w:sz w:val="20"/>
      <w:szCs w:val="20"/>
    </w:rPr>
  </w:style>
  <w:style w:type="character" w:customStyle="1" w:styleId="TextkomenteChar">
    <w:name w:val="Text komentáře Char"/>
    <w:basedOn w:val="Standardnpsmoodstavce"/>
    <w:link w:val="Textkomente"/>
    <w:rsid w:val="005F1671"/>
  </w:style>
  <w:style w:type="paragraph" w:styleId="Pedmtkomente">
    <w:name w:val="annotation subject"/>
    <w:basedOn w:val="Textkomente"/>
    <w:next w:val="Textkomente"/>
    <w:link w:val="PedmtkomenteChar"/>
    <w:rsid w:val="005F1671"/>
    <w:rPr>
      <w:b/>
      <w:bCs/>
    </w:rPr>
  </w:style>
  <w:style w:type="character" w:customStyle="1" w:styleId="PedmtkomenteChar">
    <w:name w:val="Předmět komentáře Char"/>
    <w:basedOn w:val="TextkomenteChar"/>
    <w:link w:val="Pedmtkomente"/>
    <w:rsid w:val="005F1671"/>
    <w:rPr>
      <w:b/>
      <w:bCs/>
    </w:rPr>
  </w:style>
  <w:style w:type="paragraph" w:styleId="Zkladntext">
    <w:name w:val="Body Text"/>
    <w:basedOn w:val="Normln"/>
    <w:link w:val="ZkladntextChar"/>
    <w:rsid w:val="008F217A"/>
    <w:pPr>
      <w:spacing w:after="120"/>
    </w:pPr>
  </w:style>
  <w:style w:type="character" w:customStyle="1" w:styleId="ZkladntextChar">
    <w:name w:val="Základní text Char"/>
    <w:basedOn w:val="Standardnpsmoodstavce"/>
    <w:link w:val="Zkladntext"/>
    <w:rsid w:val="008F217A"/>
    <w:rPr>
      <w:sz w:val="24"/>
      <w:szCs w:val="24"/>
    </w:rPr>
  </w:style>
  <w:style w:type="paragraph" w:customStyle="1" w:styleId="Smluvn">
    <w:name w:val="Smluvní"/>
    <w:basedOn w:val="Normln"/>
    <w:uiPriority w:val="99"/>
    <w:rsid w:val="00A21A8F"/>
    <w:pPr>
      <w:spacing w:before="120" w:line="360" w:lineRule="auto"/>
      <w:jc w:val="both"/>
    </w:pPr>
    <w:rPr>
      <w:rFonts w:ascii="Arial" w:hAnsi="Arial" w:cs="Arial"/>
      <w:sz w:val="22"/>
      <w:szCs w:val="22"/>
    </w:rPr>
  </w:style>
  <w:style w:type="paragraph" w:customStyle="1" w:styleId="A-odstavecodsazensodrkami">
    <w:name w:val="A-odstavec odsazený s odrážkami"/>
    <w:basedOn w:val="Normln"/>
    <w:rsid w:val="002D5AED"/>
    <w:pPr>
      <w:numPr>
        <w:numId w:val="24"/>
      </w:numPr>
      <w:jc w:val="both"/>
    </w:pPr>
    <w:rPr>
      <w:rFonts w:ascii="Arial" w:hAnsi="Arial" w:cs="Arial"/>
      <w:sz w:val="22"/>
      <w:szCs w:val="22"/>
    </w:rPr>
  </w:style>
  <w:style w:type="character" w:customStyle="1" w:styleId="Internetovodkaz">
    <w:name w:val="Internetový odkaz"/>
    <w:rsid w:val="001713F0"/>
    <w:rPr>
      <w:color w:val="0000FF"/>
      <w:u w:val="single"/>
      <w:lang w:val="cs-CZ" w:eastAsia="cs-CZ" w:bidi="cs-CZ"/>
    </w:rPr>
  </w:style>
  <w:style w:type="paragraph" w:customStyle="1" w:styleId="Vchoz">
    <w:name w:val="Výchozí"/>
    <w:rsid w:val="001713F0"/>
    <w:pPr>
      <w:suppressAutoHyphens/>
      <w:spacing w:after="200" w:line="276" w:lineRule="auto"/>
    </w:pPr>
    <w:rPr>
      <w:sz w:val="24"/>
      <w:szCs w:val="24"/>
    </w:rPr>
  </w:style>
  <w:style w:type="paragraph" w:styleId="Revize">
    <w:name w:val="Revision"/>
    <w:hidden/>
    <w:uiPriority w:val="99"/>
    <w:semiHidden/>
    <w:rsid w:val="000F65A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646307">
      <w:bodyDiv w:val="1"/>
      <w:marLeft w:val="0"/>
      <w:marRight w:val="0"/>
      <w:marTop w:val="0"/>
      <w:marBottom w:val="0"/>
      <w:divBdr>
        <w:top w:val="none" w:sz="0" w:space="0" w:color="auto"/>
        <w:left w:val="none" w:sz="0" w:space="0" w:color="auto"/>
        <w:bottom w:val="none" w:sz="0" w:space="0" w:color="auto"/>
        <w:right w:val="none" w:sz="0" w:space="0" w:color="auto"/>
      </w:divBdr>
    </w:div>
    <w:div w:id="860048571">
      <w:bodyDiv w:val="1"/>
      <w:marLeft w:val="0"/>
      <w:marRight w:val="0"/>
      <w:marTop w:val="0"/>
      <w:marBottom w:val="0"/>
      <w:divBdr>
        <w:top w:val="none" w:sz="0" w:space="0" w:color="auto"/>
        <w:left w:val="none" w:sz="0" w:space="0" w:color="auto"/>
        <w:bottom w:val="none" w:sz="0" w:space="0" w:color="auto"/>
        <w:right w:val="none" w:sz="0" w:space="0" w:color="auto"/>
      </w:divBdr>
    </w:div>
    <w:div w:id="1500578692">
      <w:bodyDiv w:val="1"/>
      <w:marLeft w:val="0"/>
      <w:marRight w:val="0"/>
      <w:marTop w:val="0"/>
      <w:marBottom w:val="0"/>
      <w:divBdr>
        <w:top w:val="none" w:sz="0" w:space="0" w:color="auto"/>
        <w:left w:val="none" w:sz="0" w:space="0" w:color="auto"/>
        <w:bottom w:val="none" w:sz="0" w:space="0" w:color="auto"/>
        <w:right w:val="none" w:sz="0" w:space="0" w:color="auto"/>
      </w:divBdr>
    </w:div>
    <w:div w:id="1587760187">
      <w:bodyDiv w:val="1"/>
      <w:marLeft w:val="0"/>
      <w:marRight w:val="0"/>
      <w:marTop w:val="0"/>
      <w:marBottom w:val="0"/>
      <w:divBdr>
        <w:top w:val="none" w:sz="0" w:space="0" w:color="auto"/>
        <w:left w:val="none" w:sz="0" w:space="0" w:color="auto"/>
        <w:bottom w:val="none" w:sz="0" w:space="0" w:color="auto"/>
        <w:right w:val="none" w:sz="0" w:space="0" w:color="auto"/>
      </w:divBdr>
    </w:div>
    <w:div w:id="1983266420">
      <w:bodyDiv w:val="1"/>
      <w:marLeft w:val="0"/>
      <w:marRight w:val="0"/>
      <w:marTop w:val="0"/>
      <w:marBottom w:val="0"/>
      <w:divBdr>
        <w:top w:val="none" w:sz="0" w:space="0" w:color="auto"/>
        <w:left w:val="none" w:sz="0" w:space="0" w:color="auto"/>
        <w:bottom w:val="none" w:sz="0" w:space="0" w:color="auto"/>
        <w:right w:val="none" w:sz="0" w:space="0" w:color="auto"/>
      </w:divBdr>
    </w:div>
    <w:div w:id="1989899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nhard@vrv.cz"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oh.cz/informace-o-zpracovani-"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poh.cz/informace-o-zpracovani-osobnich-udaju/d-1369/p1=1459" TargetMode="External"/><Relationship Id="rId4" Type="http://schemas.openxmlformats.org/officeDocument/2006/relationships/settings" Target="settings.xml"/><Relationship Id="rId9" Type="http://schemas.openxmlformats.org/officeDocument/2006/relationships/hyperlink" Target="mailto:faktury-pr@poh.cz" TargetMode="External"/><Relationship Id="rId14" Type="http://schemas.openxmlformats.org/officeDocument/2006/relationships/header" Target="header1.xml"/><Relationship Id="rId22" Type="http://schemas.microsoft.com/office/2018/08/relationships/commentsExtensible" Target="commentsExtensi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669CB6-67A6-4C53-885A-2E30DA024A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2908</Words>
  <Characters>17160</Characters>
  <Application>Microsoft Office Word</Application>
  <DocSecurity>0</DocSecurity>
  <Lines>143</Lines>
  <Paragraphs>40</Paragraphs>
  <ScaleCrop>false</ScaleCrop>
  <HeadingPairs>
    <vt:vector size="2" baseType="variant">
      <vt:variant>
        <vt:lpstr>Název</vt:lpstr>
      </vt:variant>
      <vt:variant>
        <vt:i4>1</vt:i4>
      </vt:variant>
    </vt:vector>
  </HeadingPairs>
  <TitlesOfParts>
    <vt:vector size="1" baseType="lpstr">
      <vt:lpstr>Upravujete-li již připomínkovaný text, pro vyznačení změn použijte popisovače</vt:lpstr>
    </vt:vector>
  </TitlesOfParts>
  <Company>HP</Company>
  <LinksUpToDate>false</LinksUpToDate>
  <CharactersWithSpaces>20028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Upravujete-li již připomínkovaný text, pro vyznačení změn použijte popisovače</dc:title>
  <dc:creator>Hillermanova</dc:creator>
  <cp:lastModifiedBy>Samková Kamila</cp:lastModifiedBy>
  <cp:revision>4</cp:revision>
  <cp:lastPrinted>2022-11-01T09:09:00Z</cp:lastPrinted>
  <dcterms:created xsi:type="dcterms:W3CDTF">2023-03-16T11:49:00Z</dcterms:created>
  <dcterms:modified xsi:type="dcterms:W3CDTF">2023-03-16T11:50:00Z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aetorDocumentId">
    <vt:lpwstr>a69ef76e-9ebc-4ae4-acfd-90cdf5e8bbd8</vt:lpwstr>
  </property>
  <property fmtid="{D5CDD505-2E9C-101B-9397-08002B2CF9AE}" pid="3" name="PraetorDocumentNumber">
    <vt:lpwstr>90823637</vt:lpwstr>
  </property>
  <property fmtid="{D5CDD505-2E9C-101B-9397-08002B2CF9AE}" pid="4" name="PraetorDocumentBarCode">
    <vt:lpwstr>90823637</vt:lpwstr>
  </property>
</Properties>
</file>