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4DC82401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732472" w:rsidRPr="00732472">
        <w:rPr>
          <w:rFonts w:ascii="Arial" w:hAnsi="Arial" w:cs="Arial"/>
          <w:bCs/>
          <w:sz w:val="16"/>
          <w:szCs w:val="16"/>
        </w:rPr>
        <w:t>SPU 089379/2023/33</w:t>
      </w:r>
    </w:p>
    <w:p w14:paraId="78F4B39F" w14:textId="4766BAA6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386193" w:rsidRPr="00386193">
        <w:t xml:space="preserve"> </w:t>
      </w:r>
      <w:r w:rsidR="00386193" w:rsidRPr="00386193">
        <w:rPr>
          <w:rFonts w:ascii="Arial" w:hAnsi="Arial" w:cs="Arial"/>
          <w:bCs/>
          <w:sz w:val="16"/>
          <w:szCs w:val="16"/>
        </w:rPr>
        <w:t>spuess8c1389a8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016717F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386193">
        <w:rPr>
          <w:rFonts w:ascii="Arial" w:hAnsi="Arial" w:cs="Arial"/>
          <w:b/>
          <w:sz w:val="32"/>
          <w:szCs w:val="32"/>
        </w:rPr>
        <w:t>15</w:t>
      </w:r>
    </w:p>
    <w:p w14:paraId="6871FC63" w14:textId="7FF82B22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386193">
        <w:rPr>
          <w:rFonts w:ascii="Arial" w:hAnsi="Arial" w:cs="Arial"/>
          <w:b/>
          <w:sz w:val="32"/>
          <w:szCs w:val="32"/>
        </w:rPr>
        <w:t>50N14/33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6E9BAB7D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850D44B" w14:textId="77777777" w:rsidR="001A5BFF" w:rsidRDefault="001A5BFF" w:rsidP="0057203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5D743530" w14:textId="2B0BA1F4" w:rsidR="00386193" w:rsidRPr="003763F7" w:rsidRDefault="00386193" w:rsidP="0057203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3763F7">
        <w:rPr>
          <w:rFonts w:ascii="Arial" w:hAnsi="Arial" w:cs="Arial"/>
          <w:iCs/>
          <w:sz w:val="22"/>
          <w:szCs w:val="22"/>
        </w:rPr>
        <w:t xml:space="preserve">obchodní firma: </w:t>
      </w:r>
      <w:r w:rsidRPr="003763F7">
        <w:rPr>
          <w:rFonts w:ascii="Arial" w:hAnsi="Arial" w:cs="Arial"/>
          <w:b/>
          <w:bCs/>
          <w:iCs/>
          <w:sz w:val="24"/>
          <w:szCs w:val="24"/>
        </w:rPr>
        <w:t xml:space="preserve">FARMA MALONTY </w:t>
      </w:r>
      <w:r w:rsidR="003763F7" w:rsidRPr="003763F7">
        <w:rPr>
          <w:rFonts w:ascii="Arial" w:hAnsi="Arial" w:cs="Arial"/>
          <w:b/>
          <w:bCs/>
          <w:iCs/>
          <w:sz w:val="24"/>
          <w:szCs w:val="24"/>
        </w:rPr>
        <w:t>s.r.o.</w:t>
      </w:r>
    </w:p>
    <w:p w14:paraId="3B61BFB8" w14:textId="0835DB4F" w:rsidR="00572031" w:rsidRPr="00E95D78" w:rsidRDefault="00572031" w:rsidP="0057203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sídlo: </w:t>
      </w:r>
      <w:r w:rsidR="008878D8">
        <w:rPr>
          <w:rFonts w:ascii="Arial" w:hAnsi="Arial" w:cs="Arial"/>
          <w:iCs/>
          <w:sz w:val="22"/>
          <w:szCs w:val="22"/>
        </w:rPr>
        <w:tab/>
      </w:r>
      <w:r w:rsidR="003763F7" w:rsidRPr="008878D8">
        <w:rPr>
          <w:rFonts w:ascii="Arial" w:hAnsi="Arial" w:cs="Arial"/>
          <w:b/>
          <w:bCs/>
          <w:iCs/>
          <w:sz w:val="22"/>
          <w:szCs w:val="22"/>
        </w:rPr>
        <w:t xml:space="preserve">Malonty č. 101, </w:t>
      </w:r>
      <w:r w:rsidR="008878D8" w:rsidRPr="008878D8">
        <w:rPr>
          <w:rFonts w:ascii="Arial" w:hAnsi="Arial" w:cs="Arial"/>
          <w:b/>
          <w:bCs/>
          <w:iCs/>
          <w:sz w:val="22"/>
          <w:szCs w:val="22"/>
        </w:rPr>
        <w:t>382 91 Malonty</w:t>
      </w:r>
    </w:p>
    <w:p w14:paraId="4067435D" w14:textId="4E7298A0" w:rsidR="00572031" w:rsidRPr="00E95D78" w:rsidRDefault="00572031" w:rsidP="0057203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 w:rsidR="008878D8">
        <w:rPr>
          <w:rFonts w:ascii="Arial" w:hAnsi="Arial" w:cs="Arial"/>
          <w:iCs/>
          <w:sz w:val="22"/>
          <w:szCs w:val="22"/>
        </w:rPr>
        <w:tab/>
      </w:r>
      <w:r w:rsidR="008878D8">
        <w:rPr>
          <w:rFonts w:ascii="Arial" w:hAnsi="Arial" w:cs="Arial"/>
          <w:iCs/>
          <w:sz w:val="22"/>
          <w:szCs w:val="22"/>
        </w:rPr>
        <w:tab/>
      </w:r>
      <w:r w:rsidR="008878D8" w:rsidRPr="008878D8">
        <w:rPr>
          <w:rFonts w:ascii="Arial" w:hAnsi="Arial" w:cs="Arial"/>
          <w:b/>
          <w:bCs/>
          <w:iCs/>
          <w:sz w:val="22"/>
          <w:szCs w:val="22"/>
        </w:rPr>
        <w:t>600 71</w:t>
      </w:r>
      <w:r w:rsidR="008878D8">
        <w:rPr>
          <w:rFonts w:ascii="Arial" w:hAnsi="Arial" w:cs="Arial"/>
          <w:b/>
          <w:bCs/>
          <w:iCs/>
          <w:sz w:val="22"/>
          <w:szCs w:val="22"/>
        </w:rPr>
        <w:t> </w:t>
      </w:r>
      <w:r w:rsidR="008878D8" w:rsidRPr="008878D8">
        <w:rPr>
          <w:rFonts w:ascii="Arial" w:hAnsi="Arial" w:cs="Arial"/>
          <w:b/>
          <w:bCs/>
          <w:iCs/>
          <w:sz w:val="22"/>
          <w:szCs w:val="22"/>
        </w:rPr>
        <w:t>222</w:t>
      </w:r>
    </w:p>
    <w:p w14:paraId="61775430" w14:textId="77777777" w:rsidR="00DD7954" w:rsidRPr="005E0E55" w:rsidRDefault="00DD7954" w:rsidP="00DD7954">
      <w:pPr>
        <w:jc w:val="both"/>
        <w:rPr>
          <w:rFonts w:ascii="Arial" w:hAnsi="Arial" w:cs="Arial"/>
          <w:u w:val="single"/>
        </w:rPr>
      </w:pPr>
      <w:r w:rsidRPr="005E0E55">
        <w:rPr>
          <w:rFonts w:ascii="Arial" w:hAnsi="Arial" w:cs="Arial"/>
        </w:rPr>
        <w:t xml:space="preserve">Zapsána v obchodním rejstříku vedeném Krajským soudem v Č. Budějovicích, oddíl </w:t>
      </w:r>
      <w:proofErr w:type="spellStart"/>
      <w:proofErr w:type="gramStart"/>
      <w:r w:rsidRPr="005E0E55">
        <w:rPr>
          <w:rFonts w:ascii="Arial" w:hAnsi="Arial" w:cs="Arial"/>
        </w:rPr>
        <w:t>C,vložka</w:t>
      </w:r>
      <w:proofErr w:type="spellEnd"/>
      <w:proofErr w:type="gramEnd"/>
      <w:r w:rsidRPr="005E0E55">
        <w:rPr>
          <w:rFonts w:ascii="Arial" w:hAnsi="Arial" w:cs="Arial"/>
        </w:rPr>
        <w:t xml:space="preserve"> 29803</w:t>
      </w:r>
    </w:p>
    <w:p w14:paraId="39E59F9D" w14:textId="77777777" w:rsidR="00DD7954" w:rsidRPr="005E0E55" w:rsidRDefault="00DD7954" w:rsidP="00DD7954">
      <w:pPr>
        <w:jc w:val="both"/>
        <w:rPr>
          <w:rFonts w:ascii="Arial" w:hAnsi="Arial" w:cs="Arial"/>
        </w:rPr>
      </w:pPr>
      <w:r w:rsidRPr="005E0E55">
        <w:rPr>
          <w:rFonts w:ascii="Arial" w:hAnsi="Arial" w:cs="Arial"/>
        </w:rPr>
        <w:t xml:space="preserve">osoba oprávněná jednat za právnickou osobu: Ing. Richard Tintěra, Ing. Petr Novák, Ing. Martin </w:t>
      </w:r>
      <w:proofErr w:type="spellStart"/>
      <w:proofErr w:type="gramStart"/>
      <w:r w:rsidRPr="005E0E55">
        <w:rPr>
          <w:rFonts w:ascii="Arial" w:hAnsi="Arial" w:cs="Arial"/>
        </w:rPr>
        <w:t>Všechovský</w:t>
      </w:r>
      <w:proofErr w:type="spellEnd"/>
      <w:r w:rsidRPr="005E0E55">
        <w:rPr>
          <w:rFonts w:ascii="Arial" w:hAnsi="Arial" w:cs="Arial"/>
        </w:rPr>
        <w:t xml:space="preserve"> - jednatelé</w:t>
      </w:r>
      <w:proofErr w:type="gramEnd"/>
    </w:p>
    <w:p w14:paraId="7F748D73" w14:textId="35636D30" w:rsidR="008878D8" w:rsidRDefault="008878D8">
      <w:pPr>
        <w:jc w:val="both"/>
        <w:rPr>
          <w:rFonts w:ascii="Arial" w:hAnsi="Arial" w:cs="Arial"/>
          <w:sz w:val="22"/>
          <w:szCs w:val="22"/>
        </w:rPr>
      </w:pPr>
    </w:p>
    <w:p w14:paraId="03E3FABE" w14:textId="316C9E72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780073B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46570D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2A74ED0" w14:textId="2941A42E" w:rsidR="00FF3510" w:rsidRDefault="00FF3510">
      <w:pPr>
        <w:rPr>
          <w:rFonts w:ascii="Arial" w:hAnsi="Arial" w:cs="Arial"/>
          <w:sz w:val="22"/>
          <w:szCs w:val="22"/>
        </w:rPr>
      </w:pPr>
    </w:p>
    <w:p w14:paraId="443ED4BE" w14:textId="77777777" w:rsidR="009B2F68" w:rsidRDefault="009B2F68" w:rsidP="00414568">
      <w:pPr>
        <w:jc w:val="both"/>
        <w:rPr>
          <w:rFonts w:ascii="Arial" w:hAnsi="Arial" w:cs="Arial"/>
          <w:sz w:val="22"/>
          <w:szCs w:val="22"/>
        </w:rPr>
      </w:pPr>
    </w:p>
    <w:p w14:paraId="470AD4BA" w14:textId="0057D2CE" w:rsidR="00414568" w:rsidRDefault="00414568" w:rsidP="004145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1</w:t>
      </w:r>
      <w:r w:rsidR="005D083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k pachtovní smlouvě č. 50N14/33 ze dne 10. 9. 2014, ve znění dodatku č. 1 ze dne 18. 6. 2015, dodatku č. 2 ze dne 30. 6. 2015, dodatku č. 3 ze dne 30. 3. 2016, dodatku č. 4 ze dne 20. 6. 2016, dodatku č. 5 ze dne 1. 9. 2016, dodatku č. 6 ze dne 17. 7. 2017, dodatku č. 7 ze dne 19. 7. 2018, dodatku č. 8 ze dne 19. 9. 2019, dodatku č. 9 ze dne 29. 4. 2020, dodatku č. 10 ze dne 27. 7. 2020, dodatku č. 11 ze dne 20. 9. 2021, dodatku č. 12 ze dne 6. 5. 2022</w:t>
      </w:r>
      <w:r w:rsidR="005D08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dodatku č. 13 ze dne 29. 8. 2022 </w:t>
      </w:r>
      <w:r w:rsidR="005D083B">
        <w:rPr>
          <w:rFonts w:ascii="Arial" w:hAnsi="Arial" w:cs="Arial"/>
          <w:sz w:val="22"/>
          <w:szCs w:val="22"/>
        </w:rPr>
        <w:t xml:space="preserve"> a dodatku č. 14 ze dne </w:t>
      </w:r>
      <w:r w:rsidR="0039587B">
        <w:rPr>
          <w:rFonts w:ascii="Arial" w:hAnsi="Arial" w:cs="Arial"/>
          <w:sz w:val="22"/>
          <w:szCs w:val="22"/>
        </w:rPr>
        <w:t>21. 12. 2022</w:t>
      </w:r>
      <w:r>
        <w:rPr>
          <w:rFonts w:ascii="Arial" w:hAnsi="Arial" w:cs="Arial"/>
          <w:sz w:val="22"/>
          <w:szCs w:val="22"/>
        </w:rPr>
        <w:t>(dále jen „smlouva“), kterým se mění předmět pachtu a výše ročního pachtovného.</w:t>
      </w:r>
    </w:p>
    <w:p w14:paraId="72F0A04D" w14:textId="736DF38A" w:rsidR="009D2A73" w:rsidRDefault="009D2A73" w:rsidP="009D2A7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5D8485" w14:textId="12B7D870" w:rsidR="000E32B2" w:rsidRPr="000E32B2" w:rsidRDefault="000E32B2" w:rsidP="000E32B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0E32B2">
        <w:rPr>
          <w:rFonts w:ascii="Arial" w:hAnsi="Arial" w:cs="Arial"/>
          <w:sz w:val="22"/>
          <w:szCs w:val="22"/>
        </w:rPr>
        <w:t xml:space="preserve">Dne 23. 8. 2022 nabyla vlastnické právo k pozemku </w:t>
      </w:r>
      <w:r w:rsidR="00197C79" w:rsidRPr="00C12ACF">
        <w:rPr>
          <w:rFonts w:ascii="Arial" w:hAnsi="Arial" w:cs="Arial"/>
          <w:b/>
          <w:bCs/>
          <w:sz w:val="22"/>
          <w:szCs w:val="22"/>
        </w:rPr>
        <w:t xml:space="preserve">KN </w:t>
      </w:r>
      <w:r w:rsidR="001D6E43" w:rsidRPr="00C12ACF">
        <w:rPr>
          <w:rFonts w:ascii="Arial" w:hAnsi="Arial" w:cs="Arial"/>
          <w:b/>
          <w:bCs/>
          <w:sz w:val="22"/>
          <w:szCs w:val="22"/>
        </w:rPr>
        <w:t>664/1</w:t>
      </w:r>
      <w:r w:rsidRPr="000E32B2">
        <w:rPr>
          <w:rFonts w:ascii="Arial" w:hAnsi="Arial" w:cs="Arial"/>
          <w:sz w:val="22"/>
          <w:szCs w:val="22"/>
        </w:rPr>
        <w:t xml:space="preserve"> v katastrálním území Lužnice u Pohorské Vsi třetí osoba pan </w:t>
      </w:r>
      <w:proofErr w:type="spellStart"/>
      <w:r w:rsidR="00C077E6">
        <w:rPr>
          <w:rFonts w:ascii="Arial" w:hAnsi="Arial" w:cs="Arial"/>
          <w:sz w:val="22"/>
          <w:szCs w:val="22"/>
        </w:rPr>
        <w:t>xxxxxxxx</w:t>
      </w:r>
      <w:proofErr w:type="spellEnd"/>
      <w:r w:rsidRPr="000E32B2">
        <w:rPr>
          <w:rFonts w:ascii="Arial" w:hAnsi="Arial" w:cs="Arial"/>
          <w:i/>
          <w:sz w:val="22"/>
          <w:szCs w:val="22"/>
        </w:rPr>
        <w:t xml:space="preserve"> </w:t>
      </w:r>
      <w:r w:rsidRPr="000E32B2">
        <w:rPr>
          <w:rFonts w:ascii="Arial" w:hAnsi="Arial" w:cs="Arial"/>
          <w:sz w:val="22"/>
          <w:szCs w:val="22"/>
        </w:rPr>
        <w:t>na základě rozsudku Krajského soudu v Č. Budějovicích</w:t>
      </w:r>
      <w:r w:rsidR="001D6E43">
        <w:rPr>
          <w:rFonts w:ascii="Arial" w:hAnsi="Arial" w:cs="Arial"/>
          <w:sz w:val="22"/>
          <w:szCs w:val="22"/>
        </w:rPr>
        <w:t xml:space="preserve"> </w:t>
      </w:r>
      <w:r w:rsidRPr="000E32B2">
        <w:rPr>
          <w:rFonts w:ascii="Arial" w:hAnsi="Arial" w:cs="Arial"/>
          <w:sz w:val="22"/>
          <w:szCs w:val="22"/>
        </w:rPr>
        <w:t>č.</w:t>
      </w:r>
      <w:r w:rsidR="001D6E43">
        <w:rPr>
          <w:rFonts w:ascii="Arial" w:hAnsi="Arial" w:cs="Arial"/>
          <w:sz w:val="22"/>
          <w:szCs w:val="22"/>
        </w:rPr>
        <w:t xml:space="preserve"> </w:t>
      </w:r>
      <w:r w:rsidRPr="000E32B2">
        <w:rPr>
          <w:rFonts w:ascii="Arial" w:hAnsi="Arial" w:cs="Arial"/>
          <w:sz w:val="22"/>
          <w:szCs w:val="22"/>
        </w:rPr>
        <w:t>j. 19 Co 403/</w:t>
      </w:r>
      <w:proofErr w:type="gramStart"/>
      <w:r w:rsidRPr="000E32B2">
        <w:rPr>
          <w:rFonts w:ascii="Arial" w:hAnsi="Arial" w:cs="Arial"/>
          <w:sz w:val="22"/>
          <w:szCs w:val="22"/>
        </w:rPr>
        <w:t>2022 – 1075</w:t>
      </w:r>
      <w:proofErr w:type="gramEnd"/>
      <w:r w:rsidRPr="000E32B2">
        <w:rPr>
          <w:rFonts w:ascii="Arial" w:hAnsi="Arial" w:cs="Arial"/>
          <w:sz w:val="22"/>
          <w:szCs w:val="22"/>
        </w:rPr>
        <w:t>.</w:t>
      </w:r>
    </w:p>
    <w:p w14:paraId="2AB1E18C" w14:textId="77777777" w:rsidR="000E32B2" w:rsidRPr="000E32B2" w:rsidRDefault="000E32B2" w:rsidP="000E32B2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5267BD3" w14:textId="4EB5A32C" w:rsidR="000E32B2" w:rsidRPr="000E32B2" w:rsidRDefault="000E32B2" w:rsidP="000E32B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0E32B2">
        <w:rPr>
          <w:b w:val="0"/>
          <w:bCs w:val="0"/>
          <w:sz w:val="22"/>
          <w:szCs w:val="22"/>
        </w:rPr>
        <w:t xml:space="preserve">Ode dne právních účinků zápisu o provedeném vkladu do katastru nemovitostí nenáleží propachtovateli pachtovné. Alikvotní část pachtovného neoprávněně inkasovaného k 1. 10. 2022 propachtovatelem v částce </w:t>
      </w:r>
      <w:r w:rsidR="001D6E43">
        <w:rPr>
          <w:b w:val="0"/>
          <w:bCs w:val="0"/>
          <w:sz w:val="22"/>
          <w:szCs w:val="22"/>
        </w:rPr>
        <w:t>182</w:t>
      </w:r>
      <w:r w:rsidRPr="000E32B2">
        <w:rPr>
          <w:b w:val="0"/>
          <w:bCs w:val="0"/>
          <w:sz w:val="22"/>
          <w:szCs w:val="22"/>
        </w:rPr>
        <w:t>,-Kč bude vrácena nabyvateli pozemku.</w:t>
      </w:r>
    </w:p>
    <w:p w14:paraId="3068F777" w14:textId="77777777" w:rsidR="000E32B2" w:rsidRPr="000E32B2" w:rsidRDefault="000E32B2" w:rsidP="000E32B2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AE430FF" w14:textId="77777777" w:rsidR="001A5BFF" w:rsidRDefault="001A5BFF" w:rsidP="000E32B2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8FE3387" w14:textId="77777777" w:rsidR="001A5BFF" w:rsidRDefault="001A5BFF" w:rsidP="000E32B2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5EA5158" w14:textId="1F3896CF" w:rsidR="000E32B2" w:rsidRPr="000E32B2" w:rsidRDefault="000E32B2" w:rsidP="000E32B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0E32B2">
        <w:rPr>
          <w:b w:val="0"/>
          <w:bCs w:val="0"/>
          <w:sz w:val="22"/>
          <w:szCs w:val="22"/>
        </w:rPr>
        <w:lastRenderedPageBreak/>
        <w:t>Dle výpisu z obchodního rejstříku došlo ke změně názvu společnosti bez změny sídla a identifikačního čísla:</w:t>
      </w:r>
    </w:p>
    <w:p w14:paraId="493F70E3" w14:textId="77777777" w:rsidR="000E32B2" w:rsidRPr="000E32B2" w:rsidRDefault="000E32B2" w:rsidP="000E32B2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1DA9F17" w14:textId="77777777" w:rsidR="000E32B2" w:rsidRDefault="000E32B2" w:rsidP="000E32B2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Původní název: BEMAGRO s.r.o.</w:t>
      </w:r>
    </w:p>
    <w:p w14:paraId="5B15FB0A" w14:textId="77777777" w:rsidR="000E32B2" w:rsidRPr="00B313A1" w:rsidRDefault="000E32B2" w:rsidP="000E32B2">
      <w:pPr>
        <w:pStyle w:val="Zkladntextodsazen"/>
        <w:ind w:firstLine="0"/>
        <w:rPr>
          <w:sz w:val="22"/>
          <w:szCs w:val="22"/>
        </w:rPr>
      </w:pPr>
      <w:r w:rsidRPr="00E742F7">
        <w:rPr>
          <w:b w:val="0"/>
          <w:bCs w:val="0"/>
          <w:sz w:val="22"/>
          <w:szCs w:val="22"/>
        </w:rPr>
        <w:t>Nový název:</w:t>
      </w:r>
      <w:r w:rsidRPr="00B313A1">
        <w:rPr>
          <w:sz w:val="22"/>
          <w:szCs w:val="22"/>
        </w:rPr>
        <w:t xml:space="preserve"> FARMA MALONTY s.r.o.</w:t>
      </w:r>
    </w:p>
    <w:p w14:paraId="1C174DB9" w14:textId="77777777" w:rsidR="0039587B" w:rsidRPr="00E95D78" w:rsidRDefault="0039587B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40328DC" w14:textId="5CACCCD0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>pachtovného</w:t>
      </w:r>
      <w:r w:rsidR="001D6E43">
        <w:rPr>
          <w:b w:val="0"/>
          <w:bCs w:val="0"/>
          <w:sz w:val="22"/>
          <w:szCs w:val="22"/>
        </w:rPr>
        <w:t xml:space="preserve">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DA022E">
        <w:rPr>
          <w:b w:val="0"/>
          <w:bCs w:val="0"/>
          <w:sz w:val="22"/>
          <w:szCs w:val="22"/>
        </w:rPr>
        <w:t xml:space="preserve">137 813,-Kč </w:t>
      </w:r>
      <w:r w:rsidR="00C91F2F"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 w:rsidR="00FB0BB4">
        <w:rPr>
          <w:b w:val="0"/>
          <w:bCs w:val="0"/>
          <w:sz w:val="22"/>
          <w:szCs w:val="22"/>
        </w:rPr>
        <w:t>jednostotřicetsedm</w:t>
      </w:r>
      <w:r w:rsidR="00635E1F">
        <w:rPr>
          <w:b w:val="0"/>
          <w:bCs w:val="0"/>
          <w:sz w:val="22"/>
          <w:szCs w:val="22"/>
        </w:rPr>
        <w:t>tisíc</w:t>
      </w:r>
      <w:r w:rsidR="00FB0BB4">
        <w:rPr>
          <w:b w:val="0"/>
          <w:bCs w:val="0"/>
          <w:sz w:val="22"/>
          <w:szCs w:val="22"/>
        </w:rPr>
        <w:t>osmsettřináct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5843304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71ACC3D" w14:textId="77777777" w:rsidR="00D218E3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FB0BB4">
        <w:rPr>
          <w:rFonts w:ascii="Arial" w:hAnsi="Arial" w:cs="Arial"/>
          <w:b w:val="0"/>
          <w:sz w:val="22"/>
          <w:szCs w:val="22"/>
        </w:rPr>
        <w:t> 1. 10. 202</w:t>
      </w:r>
      <w:r w:rsidR="00ED2777">
        <w:rPr>
          <w:rFonts w:ascii="Arial" w:hAnsi="Arial" w:cs="Arial"/>
          <w:b w:val="0"/>
          <w:sz w:val="22"/>
          <w:szCs w:val="22"/>
        </w:rPr>
        <w:t>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1B7B0D">
        <w:rPr>
          <w:rFonts w:ascii="Arial" w:hAnsi="Arial" w:cs="Arial"/>
          <w:b w:val="0"/>
          <w:sz w:val="22"/>
          <w:szCs w:val="22"/>
          <w:u w:val="single"/>
        </w:rPr>
        <w:t>137 814,-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49EE729" w14:textId="69BF332A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F30D36">
        <w:rPr>
          <w:rFonts w:ascii="Arial" w:hAnsi="Arial" w:cs="Arial"/>
          <w:b w:val="0"/>
          <w:sz w:val="22"/>
          <w:szCs w:val="22"/>
        </w:rPr>
        <w:t>jednostotřicetse</w:t>
      </w:r>
      <w:r w:rsidR="00C15F25">
        <w:rPr>
          <w:rFonts w:ascii="Arial" w:hAnsi="Arial" w:cs="Arial"/>
          <w:b w:val="0"/>
          <w:sz w:val="22"/>
          <w:szCs w:val="22"/>
        </w:rPr>
        <w:t>dmtisícosmsetčtrnáct</w:t>
      </w:r>
      <w:proofErr w:type="spellEnd"/>
      <w:r w:rsidR="00C15F25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7F16D68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A31C414" w14:textId="13E512E6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E95D78">
        <w:rPr>
          <w:rFonts w:ascii="Arial" w:hAnsi="Arial" w:cs="Arial"/>
          <w:b w:val="0"/>
          <w:sz w:val="22"/>
          <w:szCs w:val="22"/>
        </w:rPr>
        <w:t xml:space="preserve">, a z alikvotní části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>pachtovného</w:t>
      </w:r>
      <w:r w:rsidR="00D714D6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DC78CB" w:rsidRPr="00DC78CB">
        <w:rPr>
          <w:rFonts w:ascii="Arial" w:hAnsi="Arial" w:cs="Arial"/>
          <w:b w:val="0"/>
          <w:iCs/>
          <w:sz w:val="22"/>
          <w:szCs w:val="22"/>
        </w:rPr>
        <w:t>.</w:t>
      </w:r>
      <w:r w:rsidRPr="00DC78CB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Alikvotní </w:t>
      </w:r>
      <w:proofErr w:type="spellStart"/>
      <w:r w:rsidRPr="00E95D78">
        <w:rPr>
          <w:rFonts w:ascii="Arial" w:hAnsi="Arial" w:cs="Arial"/>
          <w:b w:val="0"/>
          <w:sz w:val="22"/>
          <w:szCs w:val="22"/>
        </w:rPr>
        <w:t>čás</w:t>
      </w:r>
      <w:proofErr w:type="spellEnd"/>
      <w:r w:rsidR="00DC78CB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je vypočítána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="00DC78CB">
        <w:rPr>
          <w:rFonts w:ascii="Arial" w:hAnsi="Arial" w:cs="Arial"/>
          <w:b w:val="0"/>
          <w:sz w:val="22"/>
          <w:szCs w:val="22"/>
        </w:rPr>
        <w:t>.</w:t>
      </w:r>
    </w:p>
    <w:p w14:paraId="523BF99F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E4381A" w14:textId="782A607E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151975">
        <w:rPr>
          <w:rFonts w:ascii="Arial" w:hAnsi="Arial" w:cs="Arial"/>
          <w:b w:val="0"/>
          <w:sz w:val="22"/>
          <w:szCs w:val="22"/>
          <w:u w:val="single"/>
        </w:rPr>
        <w:t>137 813,-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857AE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57AEA">
        <w:rPr>
          <w:rFonts w:ascii="Arial" w:hAnsi="Arial" w:cs="Arial"/>
          <w:b w:val="0"/>
          <w:sz w:val="22"/>
          <w:szCs w:val="22"/>
        </w:rPr>
        <w:t>jednostotřicetsedmtisícosmsettřináct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</w:t>
      </w:r>
      <w:r w:rsidR="00857AEA">
        <w:rPr>
          <w:rFonts w:ascii="Arial" w:hAnsi="Arial" w:cs="Arial"/>
          <w:b w:val="0"/>
          <w:sz w:val="22"/>
          <w:szCs w:val="22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</w:rPr>
        <w:t>česk</w:t>
      </w:r>
      <w:r w:rsidR="00857AEA">
        <w:rPr>
          <w:rFonts w:ascii="Arial" w:hAnsi="Arial" w:cs="Arial"/>
          <w:b w:val="0"/>
          <w:sz w:val="22"/>
          <w:szCs w:val="22"/>
        </w:rPr>
        <w:t>ých</w:t>
      </w:r>
      <w:r w:rsidRPr="00172AFE">
        <w:rPr>
          <w:rFonts w:ascii="Arial" w:hAnsi="Arial" w:cs="Arial"/>
          <w:b w:val="0"/>
          <w:sz w:val="22"/>
          <w:szCs w:val="22"/>
        </w:rPr>
        <w:t>).</w:t>
      </w:r>
    </w:p>
    <w:p w14:paraId="0B493A81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562069" w14:textId="28B52692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převodu: </w:t>
      </w:r>
      <w:r w:rsidR="0059371E">
        <w:rPr>
          <w:rFonts w:ascii="Arial" w:hAnsi="Arial" w:cs="Arial"/>
          <w:b w:val="0"/>
          <w:sz w:val="22"/>
          <w:szCs w:val="22"/>
          <w:u w:val="single"/>
        </w:rPr>
        <w:t>1,-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r w:rsidR="0059371E">
        <w:rPr>
          <w:rFonts w:ascii="Arial" w:hAnsi="Arial" w:cs="Arial"/>
          <w:b w:val="0"/>
          <w:sz w:val="22"/>
          <w:szCs w:val="22"/>
        </w:rPr>
        <w:t>jed</w:t>
      </w:r>
      <w:r w:rsidR="00197C79">
        <w:rPr>
          <w:rFonts w:ascii="Arial" w:hAnsi="Arial" w:cs="Arial"/>
          <w:b w:val="0"/>
          <w:sz w:val="22"/>
          <w:szCs w:val="22"/>
        </w:rPr>
        <w:t xml:space="preserve">na </w:t>
      </w:r>
      <w:r w:rsidRPr="00172AFE">
        <w:rPr>
          <w:rFonts w:ascii="Arial" w:hAnsi="Arial" w:cs="Arial"/>
          <w:b w:val="0"/>
          <w:sz w:val="22"/>
          <w:szCs w:val="22"/>
        </w:rPr>
        <w:t>korun</w:t>
      </w:r>
      <w:r w:rsidR="00197C79">
        <w:rPr>
          <w:rFonts w:ascii="Arial" w:hAnsi="Arial" w:cs="Arial"/>
          <w:b w:val="0"/>
          <w:sz w:val="22"/>
          <w:szCs w:val="22"/>
        </w:rPr>
        <w:t>a</w:t>
      </w:r>
      <w:r w:rsidRPr="00172AFE">
        <w:rPr>
          <w:rFonts w:ascii="Arial" w:hAnsi="Arial" w:cs="Arial"/>
          <w:b w:val="0"/>
          <w:sz w:val="22"/>
          <w:szCs w:val="22"/>
        </w:rPr>
        <w:t xml:space="preserve"> česk</w:t>
      </w:r>
      <w:r w:rsidR="00197C79">
        <w:rPr>
          <w:rFonts w:ascii="Arial" w:hAnsi="Arial" w:cs="Arial"/>
          <w:b w:val="0"/>
          <w:sz w:val="22"/>
          <w:szCs w:val="22"/>
        </w:rPr>
        <w:t>á</w:t>
      </w:r>
      <w:r w:rsidRPr="00172AFE">
        <w:rPr>
          <w:rFonts w:ascii="Arial" w:hAnsi="Arial" w:cs="Arial"/>
          <w:b w:val="0"/>
          <w:sz w:val="22"/>
          <w:szCs w:val="22"/>
        </w:rPr>
        <w:t>).</w:t>
      </w:r>
    </w:p>
    <w:p w14:paraId="04A5E48C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B3D937E" w14:textId="65DFE3CD" w:rsidR="00DF57DD" w:rsidRPr="00172AFE" w:rsidRDefault="004D2C7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 xml:space="preserve">15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3A03BB8F" w:rsidR="00A53695" w:rsidRPr="00172AFE" w:rsidRDefault="004D2C71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5A0C36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 w:rsidR="005A0C36">
        <w:rPr>
          <w:rFonts w:ascii="Arial" w:hAnsi="Arial" w:cs="Arial"/>
          <w:b w:val="0"/>
          <w:sz w:val="22"/>
          <w:szCs w:val="22"/>
        </w:rPr>
        <w:t>,</w:t>
      </w:r>
      <w:r w:rsidR="0072149A" w:rsidRPr="00172AFE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4564AA00" w:rsidR="00B12289" w:rsidRPr="004D2C71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iCs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="004D2C71">
        <w:rPr>
          <w:rFonts w:ascii="Arial" w:hAnsi="Arial" w:cs="Arial"/>
          <w:b w:val="0"/>
          <w:sz w:val="22"/>
          <w:szCs w:val="22"/>
        </w:rPr>
        <w:t>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7C84548D" w:rsidR="00021CF1" w:rsidRPr="004D2C71" w:rsidRDefault="004D2C71" w:rsidP="00AB7FF1">
      <w:pPr>
        <w:pStyle w:val="Zkladntextodsazen"/>
        <w:tabs>
          <w:tab w:val="left" w:pos="284"/>
        </w:tabs>
        <w:ind w:firstLine="0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>stejnopis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172AFE">
        <w:rPr>
          <w:b w:val="0"/>
          <w:bCs w:val="0"/>
          <w:sz w:val="22"/>
          <w:szCs w:val="22"/>
        </w:rPr>
        <w:t xml:space="preserve">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</w:t>
      </w:r>
      <w:r>
        <w:rPr>
          <w:b w:val="0"/>
          <w:bCs w:val="0"/>
          <w:iCs/>
          <w:sz w:val="22"/>
          <w:szCs w:val="22"/>
        </w:rPr>
        <w:t>.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520F63BC" w:rsidR="00C91F2F" w:rsidRPr="00172AFE" w:rsidRDefault="004D2C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0C04EA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7741A8" w14:textId="0CE43024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4D2C71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9379F5">
        <w:rPr>
          <w:rFonts w:ascii="Arial" w:hAnsi="Arial" w:cs="Arial"/>
          <w:sz w:val="22"/>
          <w:szCs w:val="22"/>
        </w:rPr>
        <w:t>16. 3. 2023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27BD9C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DA20FCB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2CF8B6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1156619" w14:textId="0A5D606B" w:rsidR="004D2C71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4D2C71">
        <w:rPr>
          <w:rFonts w:ascii="Arial" w:hAnsi="Arial" w:cs="Arial"/>
          <w:iCs/>
          <w:sz w:val="22"/>
          <w:szCs w:val="22"/>
        </w:rPr>
        <w:t>FARMA MALONTY s.r.o.</w:t>
      </w:r>
    </w:p>
    <w:p w14:paraId="5D3BE44A" w14:textId="69BCE390" w:rsidR="006079ED" w:rsidRPr="0073174D" w:rsidRDefault="006079ED" w:rsidP="009A60D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  <w:proofErr w:type="spellStart"/>
      <w:r w:rsidR="004D2C71">
        <w:rPr>
          <w:rFonts w:ascii="Arial" w:hAnsi="Arial" w:cs="Arial"/>
          <w:iCs/>
          <w:sz w:val="22"/>
          <w:szCs w:val="22"/>
        </w:rPr>
        <w:t>zast</w:t>
      </w:r>
      <w:proofErr w:type="spellEnd"/>
      <w:r w:rsidR="004D2C71">
        <w:rPr>
          <w:rFonts w:ascii="Arial" w:hAnsi="Arial" w:cs="Arial"/>
          <w:iCs/>
          <w:sz w:val="22"/>
          <w:szCs w:val="22"/>
        </w:rPr>
        <w:t>.</w:t>
      </w:r>
    </w:p>
    <w:p w14:paraId="5DB1C1CC" w14:textId="14948A40" w:rsidR="000E4B96" w:rsidRPr="00172AFE" w:rsidRDefault="000E4B96" w:rsidP="00B57F7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</w:rPr>
        <w:tab/>
      </w:r>
      <w:r w:rsidRPr="0073174D">
        <w:rPr>
          <w:rFonts w:ascii="Arial" w:hAnsi="Arial" w:cs="Arial"/>
          <w:iCs/>
        </w:rPr>
        <w:tab/>
      </w:r>
    </w:p>
    <w:p w14:paraId="0764A3E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F17564" w14:textId="440BF423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356B27A" w14:textId="77777777" w:rsidR="009B2F68" w:rsidRDefault="009B2F68" w:rsidP="000E4B9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21F2DDB1" w14:textId="77777777" w:rsidR="009B2F68" w:rsidRDefault="009B2F68" w:rsidP="000E4B9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24064EF7" w14:textId="77777777" w:rsidR="009B2F68" w:rsidRDefault="009B2F68" w:rsidP="000E4B9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02E558C1" w14:textId="77777777" w:rsidR="009B2F68" w:rsidRDefault="009B2F68" w:rsidP="000E4B9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2F07F684" w14:textId="21102197" w:rsidR="000E4B96" w:rsidRPr="009B2F68" w:rsidRDefault="000E4B96" w:rsidP="000E4B9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9B2F68">
        <w:rPr>
          <w:rFonts w:ascii="Arial" w:hAnsi="Arial" w:cs="Arial"/>
          <w:bCs/>
          <w:sz w:val="16"/>
          <w:szCs w:val="16"/>
        </w:rPr>
        <w:t xml:space="preserve">Za správnost: </w:t>
      </w:r>
      <w:r w:rsidR="0073174D" w:rsidRPr="009B2F68">
        <w:rPr>
          <w:rFonts w:ascii="Arial" w:hAnsi="Arial" w:cs="Arial"/>
          <w:bCs/>
          <w:sz w:val="16"/>
          <w:szCs w:val="16"/>
        </w:rPr>
        <w:t>Romana Dolejší</w:t>
      </w:r>
    </w:p>
    <w:p w14:paraId="5F88E20B" w14:textId="77777777" w:rsidR="000E4B96" w:rsidRPr="009B2F68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9B2F68">
        <w:rPr>
          <w:rFonts w:ascii="Arial" w:hAnsi="Arial" w:cs="Arial"/>
          <w:b w:val="0"/>
          <w:bCs/>
          <w:sz w:val="16"/>
          <w:szCs w:val="16"/>
        </w:rPr>
        <w:t>…………………………..</w:t>
      </w:r>
    </w:p>
    <w:p w14:paraId="2154B3C3" w14:textId="77777777" w:rsidR="000E4B96" w:rsidRPr="009B2F68" w:rsidRDefault="00E96AF7" w:rsidP="000E4B96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  <w:r w:rsidRPr="009B2F68">
        <w:rPr>
          <w:rFonts w:ascii="Arial" w:hAnsi="Arial" w:cs="Arial"/>
          <w:bCs/>
          <w:sz w:val="16"/>
          <w:szCs w:val="16"/>
          <w:lang w:eastAsia="cs-CZ"/>
        </w:rPr>
        <w:t>p</w:t>
      </w:r>
      <w:r w:rsidR="000E4B96" w:rsidRPr="009B2F68">
        <w:rPr>
          <w:rFonts w:ascii="Arial" w:hAnsi="Arial" w:cs="Arial"/>
          <w:bCs/>
          <w:sz w:val="16"/>
          <w:szCs w:val="16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A97210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89D2E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B6E163C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57B57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4227FDBF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9B2F68">
        <w:rPr>
          <w:rFonts w:ascii="Arial" w:hAnsi="Arial" w:cs="Arial"/>
          <w:sz w:val="22"/>
          <w:szCs w:val="22"/>
        </w:rPr>
        <w:t>: Romana Dolejší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3225FD3B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9B2F68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8F0D6" w14:textId="51B53891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9B2F68">
        <w:rPr>
          <w:rFonts w:ascii="Arial" w:hAnsi="Arial" w:cs="Arial"/>
          <w:sz w:val="22"/>
          <w:szCs w:val="22"/>
        </w:rPr>
        <w:t xml:space="preserve">                                </w:t>
      </w:r>
      <w:r w:rsidRPr="00172AFE">
        <w:rPr>
          <w:rFonts w:ascii="Arial" w:hAnsi="Arial" w:cs="Arial"/>
          <w:i/>
          <w:sz w:val="22"/>
          <w:szCs w:val="22"/>
        </w:rPr>
        <w:t xml:space="preserve">podpis </w:t>
      </w:r>
      <w:r w:rsidR="009B2F68">
        <w:rPr>
          <w:rFonts w:ascii="Arial" w:hAnsi="Arial" w:cs="Arial"/>
          <w:i/>
          <w:sz w:val="22"/>
          <w:szCs w:val="22"/>
        </w:rPr>
        <w:t xml:space="preserve"> </w:t>
      </w: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797B" w14:textId="77777777" w:rsidR="00E763C9" w:rsidRDefault="00E763C9">
      <w:r>
        <w:separator/>
      </w:r>
    </w:p>
  </w:endnote>
  <w:endnote w:type="continuationSeparator" w:id="0">
    <w:p w14:paraId="3072BB53" w14:textId="77777777" w:rsidR="00E763C9" w:rsidRDefault="00E7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238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F733" w14:textId="77777777" w:rsidR="00E763C9" w:rsidRDefault="00E763C9">
      <w:r>
        <w:separator/>
      </w:r>
    </w:p>
  </w:footnote>
  <w:footnote w:type="continuationSeparator" w:id="0">
    <w:p w14:paraId="0F707ED2" w14:textId="77777777" w:rsidR="00E763C9" w:rsidRDefault="00E7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32B2"/>
    <w:rsid w:val="000E4B96"/>
    <w:rsid w:val="00103748"/>
    <w:rsid w:val="00122060"/>
    <w:rsid w:val="001450AF"/>
    <w:rsid w:val="00147277"/>
    <w:rsid w:val="00147EF2"/>
    <w:rsid w:val="00151975"/>
    <w:rsid w:val="00164B4F"/>
    <w:rsid w:val="00166C90"/>
    <w:rsid w:val="00172AFE"/>
    <w:rsid w:val="00172C8C"/>
    <w:rsid w:val="001911ED"/>
    <w:rsid w:val="00197C79"/>
    <w:rsid w:val="001A1555"/>
    <w:rsid w:val="001A26AE"/>
    <w:rsid w:val="001A5BFF"/>
    <w:rsid w:val="001B14F5"/>
    <w:rsid w:val="001B7B0D"/>
    <w:rsid w:val="001D6E43"/>
    <w:rsid w:val="001F30A2"/>
    <w:rsid w:val="001F65F1"/>
    <w:rsid w:val="00211BE1"/>
    <w:rsid w:val="00215037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763F7"/>
    <w:rsid w:val="00380FAA"/>
    <w:rsid w:val="00385CDE"/>
    <w:rsid w:val="00386193"/>
    <w:rsid w:val="0039587B"/>
    <w:rsid w:val="003A52D6"/>
    <w:rsid w:val="003A60AD"/>
    <w:rsid w:val="003A653A"/>
    <w:rsid w:val="003B0206"/>
    <w:rsid w:val="003B26D2"/>
    <w:rsid w:val="003D65AA"/>
    <w:rsid w:val="003E4AB5"/>
    <w:rsid w:val="003F18CB"/>
    <w:rsid w:val="003F59A5"/>
    <w:rsid w:val="00401E9A"/>
    <w:rsid w:val="00402604"/>
    <w:rsid w:val="004133BE"/>
    <w:rsid w:val="00414568"/>
    <w:rsid w:val="004367AE"/>
    <w:rsid w:val="00491954"/>
    <w:rsid w:val="0049387D"/>
    <w:rsid w:val="004A0E7A"/>
    <w:rsid w:val="004B7A3F"/>
    <w:rsid w:val="004C392A"/>
    <w:rsid w:val="004D2C71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1E"/>
    <w:rsid w:val="005937D7"/>
    <w:rsid w:val="005A0C36"/>
    <w:rsid w:val="005A6243"/>
    <w:rsid w:val="005A7A35"/>
    <w:rsid w:val="005B615D"/>
    <w:rsid w:val="005C1E81"/>
    <w:rsid w:val="005D083B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35E1F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3174D"/>
    <w:rsid w:val="00732472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57AEA"/>
    <w:rsid w:val="00860DFA"/>
    <w:rsid w:val="008637F0"/>
    <w:rsid w:val="00866E2A"/>
    <w:rsid w:val="008878D8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379F5"/>
    <w:rsid w:val="00942476"/>
    <w:rsid w:val="00973B29"/>
    <w:rsid w:val="00981FC1"/>
    <w:rsid w:val="009A506B"/>
    <w:rsid w:val="009A60D7"/>
    <w:rsid w:val="009B0940"/>
    <w:rsid w:val="009B2A93"/>
    <w:rsid w:val="009B2DE4"/>
    <w:rsid w:val="009B2F68"/>
    <w:rsid w:val="009B5AD7"/>
    <w:rsid w:val="009C5FEF"/>
    <w:rsid w:val="009D2A73"/>
    <w:rsid w:val="009D404F"/>
    <w:rsid w:val="009E0A3D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D615D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077E6"/>
    <w:rsid w:val="00C12ACF"/>
    <w:rsid w:val="00C15F25"/>
    <w:rsid w:val="00C30BEF"/>
    <w:rsid w:val="00C371CF"/>
    <w:rsid w:val="00C4153B"/>
    <w:rsid w:val="00C51F6A"/>
    <w:rsid w:val="00C52011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18E3"/>
    <w:rsid w:val="00D27FDA"/>
    <w:rsid w:val="00D32C4D"/>
    <w:rsid w:val="00D46811"/>
    <w:rsid w:val="00D52B10"/>
    <w:rsid w:val="00D714D6"/>
    <w:rsid w:val="00D75509"/>
    <w:rsid w:val="00DA022E"/>
    <w:rsid w:val="00DA28F3"/>
    <w:rsid w:val="00DB6AA8"/>
    <w:rsid w:val="00DC22F5"/>
    <w:rsid w:val="00DC78CB"/>
    <w:rsid w:val="00DC7CF9"/>
    <w:rsid w:val="00DD4A55"/>
    <w:rsid w:val="00DD7954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63C9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D2777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0D36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B0BB4"/>
    <w:rsid w:val="00FC7D72"/>
    <w:rsid w:val="00FE0DA8"/>
    <w:rsid w:val="00FF3510"/>
    <w:rsid w:val="00FF5694"/>
    <w:rsid w:val="00FF5C08"/>
    <w:rsid w:val="00FF61A2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0E32B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37</cp:revision>
  <cp:lastPrinted>2013-12-10T07:32:00Z</cp:lastPrinted>
  <dcterms:created xsi:type="dcterms:W3CDTF">2023-03-03T12:13:00Z</dcterms:created>
  <dcterms:modified xsi:type="dcterms:W3CDTF">2023-03-16T11:02:00Z</dcterms:modified>
</cp:coreProperties>
</file>