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AD" w:rsidRPr="00FA4B08" w:rsidRDefault="004C7CDC" w:rsidP="002477AD">
      <w:pPr>
        <w:pStyle w:val="Nzev"/>
        <w:tabs>
          <w:tab w:val="left" w:pos="559"/>
        </w:tabs>
        <w:rPr>
          <w:rFonts w:asciiTheme="majorHAnsi" w:hAnsiTheme="majorHAnsi" w:cs="Times New Roman"/>
          <w:b/>
          <w:szCs w:val="28"/>
          <w:lang w:val="cs-CZ"/>
        </w:rPr>
      </w:pPr>
      <w:r w:rsidRPr="00FA4B08">
        <w:rPr>
          <w:rFonts w:asciiTheme="majorHAnsi" w:hAnsiTheme="majorHAnsi" w:cs="Times New Roman"/>
          <w:b/>
          <w:noProof/>
          <w:sz w:val="56"/>
          <w:szCs w:val="56"/>
          <w:lang w:val="cs-CZ" w:eastAsia="cs-CZ"/>
        </w:rPr>
        <w:drawing>
          <wp:inline distT="0" distB="0" distL="0" distR="0" wp14:anchorId="67C9EA0E" wp14:editId="219D429D">
            <wp:extent cx="5760720" cy="1311590"/>
            <wp:effectExtent l="0" t="0" r="0" b="3175"/>
            <wp:docPr id="1" name="Obrázek 1" descr="C:\Users\Tomas\OneDrive\MP LIFTS\Koncern MP\Logo, branding\Loga pro smlouvy, formuláře\Hlavička bez adre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OneDrive\MP LIFTS\Koncern MP\Logo, branding\Loga pro smlouvy, formuláře\Hlavička bez adres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311590"/>
                    </a:xfrm>
                    <a:prstGeom prst="rect">
                      <a:avLst/>
                    </a:prstGeom>
                    <a:noFill/>
                    <a:ln>
                      <a:noFill/>
                    </a:ln>
                  </pic:spPr>
                </pic:pic>
              </a:graphicData>
            </a:graphic>
          </wp:inline>
        </w:drawing>
      </w:r>
    </w:p>
    <w:p w:rsidR="00835D78" w:rsidRPr="00C431A5" w:rsidRDefault="00835D78" w:rsidP="00835D78">
      <w:pPr>
        <w:pStyle w:val="Nzev"/>
        <w:tabs>
          <w:tab w:val="left" w:pos="559"/>
        </w:tabs>
        <w:rPr>
          <w:rFonts w:asciiTheme="majorHAnsi" w:hAnsiTheme="majorHAnsi" w:cs="Times New Roman"/>
          <w:b/>
          <w:szCs w:val="28"/>
          <w:lang w:val="cs-CZ"/>
        </w:rPr>
      </w:pPr>
      <w:r>
        <w:rPr>
          <w:rFonts w:asciiTheme="majorHAnsi" w:hAnsiTheme="majorHAnsi" w:cs="Times New Roman"/>
          <w:b/>
          <w:szCs w:val="28"/>
          <w:lang w:val="cs-CZ"/>
        </w:rPr>
        <w:t xml:space="preserve">SMLOUVA O DÍLO Č. </w:t>
      </w:r>
      <w:r w:rsidRPr="009E7AF2">
        <w:rPr>
          <w:rFonts w:asciiTheme="majorHAnsi" w:hAnsiTheme="majorHAnsi" w:cs="Times New Roman"/>
          <w:b/>
          <w:szCs w:val="28"/>
          <w:lang w:val="cs-CZ"/>
        </w:rPr>
        <w:t>S2</w:t>
      </w:r>
      <w:r w:rsidR="004250CC">
        <w:rPr>
          <w:rFonts w:asciiTheme="majorHAnsi" w:hAnsiTheme="majorHAnsi" w:cs="Times New Roman"/>
          <w:b/>
          <w:szCs w:val="28"/>
          <w:lang w:val="cs-CZ"/>
        </w:rPr>
        <w:t>32</w:t>
      </w:r>
      <w:r w:rsidRPr="009E7AF2">
        <w:rPr>
          <w:rFonts w:asciiTheme="majorHAnsi" w:hAnsiTheme="majorHAnsi" w:cs="Times New Roman"/>
          <w:b/>
          <w:szCs w:val="28"/>
          <w:lang w:val="cs-CZ"/>
        </w:rPr>
        <w:t>0</w:t>
      </w:r>
      <w:r w:rsidR="004250CC">
        <w:rPr>
          <w:rFonts w:asciiTheme="majorHAnsi" w:hAnsiTheme="majorHAnsi" w:cs="Times New Roman"/>
          <w:b/>
          <w:szCs w:val="28"/>
          <w:lang w:val="cs-CZ"/>
        </w:rPr>
        <w:t>15</w:t>
      </w:r>
    </w:p>
    <w:p w:rsidR="00835D78" w:rsidRPr="00C431A5" w:rsidRDefault="00835D78" w:rsidP="00835D78">
      <w:pPr>
        <w:pStyle w:val="Nzev"/>
        <w:tabs>
          <w:tab w:val="left" w:pos="559"/>
        </w:tabs>
        <w:rPr>
          <w:rFonts w:asciiTheme="majorHAnsi" w:hAnsiTheme="majorHAnsi" w:cs="Times New Roman"/>
          <w:b/>
          <w:szCs w:val="28"/>
          <w:lang w:val="cs-CZ"/>
        </w:rPr>
      </w:pPr>
      <w:r w:rsidRPr="00C431A5">
        <w:rPr>
          <w:rFonts w:asciiTheme="majorHAnsi" w:hAnsiTheme="majorHAnsi" w:cs="Times New Roman"/>
          <w:b/>
          <w:szCs w:val="28"/>
          <w:lang w:val="cs-CZ"/>
        </w:rPr>
        <w:t>Servis výtahů</w:t>
      </w:r>
    </w:p>
    <w:p w:rsidR="00835D78" w:rsidRPr="00C431A5" w:rsidRDefault="00835D78" w:rsidP="00835D78">
      <w:pPr>
        <w:jc w:val="center"/>
        <w:rPr>
          <w:rFonts w:asciiTheme="majorHAnsi" w:hAnsiTheme="majorHAnsi"/>
          <w:sz w:val="22"/>
          <w:szCs w:val="22"/>
        </w:rPr>
      </w:pPr>
      <w:r w:rsidRPr="00C431A5">
        <w:rPr>
          <w:rFonts w:asciiTheme="majorHAnsi" w:hAnsiTheme="majorHAnsi"/>
          <w:sz w:val="22"/>
          <w:szCs w:val="22"/>
        </w:rPr>
        <w:t xml:space="preserve">uzavřená dle § 2586 a násl. zákona č. 89/2012 Sb., občanského zákoníku, </w:t>
      </w:r>
    </w:p>
    <w:p w:rsidR="00835D78" w:rsidRPr="00C431A5" w:rsidRDefault="00835D78" w:rsidP="00835D78">
      <w:pPr>
        <w:jc w:val="center"/>
        <w:rPr>
          <w:rFonts w:asciiTheme="majorHAnsi" w:hAnsiTheme="majorHAnsi"/>
          <w:sz w:val="22"/>
          <w:szCs w:val="22"/>
        </w:rPr>
      </w:pPr>
      <w:r w:rsidRPr="00C431A5">
        <w:rPr>
          <w:rFonts w:asciiTheme="majorHAnsi" w:hAnsiTheme="majorHAnsi"/>
          <w:sz w:val="22"/>
          <w:szCs w:val="22"/>
        </w:rPr>
        <w:t>ve znění pozdějších předpisů (dále jen „</w:t>
      </w:r>
      <w:r w:rsidRPr="00C431A5">
        <w:rPr>
          <w:rFonts w:asciiTheme="majorHAnsi" w:hAnsiTheme="majorHAnsi"/>
          <w:b/>
          <w:sz w:val="22"/>
          <w:szCs w:val="22"/>
        </w:rPr>
        <w:t>NOZ</w:t>
      </w:r>
      <w:r w:rsidRPr="00C431A5">
        <w:rPr>
          <w:rFonts w:asciiTheme="majorHAnsi" w:hAnsiTheme="majorHAnsi"/>
          <w:sz w:val="22"/>
          <w:szCs w:val="22"/>
        </w:rPr>
        <w:t>“)</w:t>
      </w:r>
    </w:p>
    <w:p w:rsidR="00835D78" w:rsidRPr="00C431A5" w:rsidRDefault="00835D78" w:rsidP="00835D78">
      <w:pPr>
        <w:rPr>
          <w:rFonts w:asciiTheme="majorHAnsi" w:hAnsiTheme="majorHAnsi"/>
          <w:b/>
          <w:u w:val="single"/>
        </w:rPr>
      </w:pPr>
    </w:p>
    <w:p w:rsidR="00835D78" w:rsidRPr="00C431A5" w:rsidRDefault="00835D78" w:rsidP="00835D78">
      <w:pPr>
        <w:rPr>
          <w:rFonts w:asciiTheme="majorHAnsi" w:hAnsiTheme="majorHAnsi"/>
          <w:b/>
          <w:u w:val="single"/>
        </w:rPr>
      </w:pPr>
    </w:p>
    <w:p w:rsidR="00835D78" w:rsidRDefault="00835D78" w:rsidP="00835D78">
      <w:pPr>
        <w:tabs>
          <w:tab w:val="left" w:pos="708"/>
          <w:tab w:val="left" w:pos="1416"/>
          <w:tab w:val="left" w:pos="2124"/>
          <w:tab w:val="left" w:pos="2832"/>
          <w:tab w:val="left" w:pos="3540"/>
          <w:tab w:val="left" w:pos="7407"/>
        </w:tabs>
        <w:rPr>
          <w:rFonts w:ascii="Cambria" w:hAnsi="Cambria"/>
          <w:b/>
        </w:rPr>
      </w:pPr>
      <w:r w:rsidRPr="00964227">
        <w:rPr>
          <w:rFonts w:ascii="Cambria" w:hAnsi="Cambria"/>
          <w:b/>
          <w:u w:val="single"/>
        </w:rPr>
        <w:t>Objednatel:</w:t>
      </w:r>
      <w:r w:rsidRPr="00964227">
        <w:rPr>
          <w:rFonts w:ascii="Cambria" w:hAnsi="Cambria"/>
          <w:b/>
        </w:rPr>
        <w:tab/>
      </w:r>
      <w:r w:rsidRPr="00964227">
        <w:rPr>
          <w:rFonts w:ascii="Cambria" w:hAnsi="Cambria"/>
          <w:b/>
        </w:rPr>
        <w:tab/>
      </w:r>
      <w:r w:rsidRPr="00964227">
        <w:rPr>
          <w:rFonts w:ascii="Cambria" w:hAnsi="Cambria"/>
          <w:b/>
        </w:rPr>
        <w:tab/>
      </w:r>
      <w:r>
        <w:rPr>
          <w:rFonts w:ascii="Cambria" w:hAnsi="Cambria"/>
          <w:b/>
        </w:rPr>
        <w:t>Moravská zemská knihovna v Brně</w:t>
      </w:r>
    </w:p>
    <w:p w:rsidR="00835D78" w:rsidRPr="00FF0EF6" w:rsidRDefault="00835D78" w:rsidP="00835D78">
      <w:pPr>
        <w:tabs>
          <w:tab w:val="left" w:pos="708"/>
          <w:tab w:val="left" w:pos="1416"/>
          <w:tab w:val="left" w:pos="2124"/>
          <w:tab w:val="left" w:pos="2832"/>
          <w:tab w:val="left" w:pos="3540"/>
          <w:tab w:val="left" w:pos="7407"/>
        </w:tabs>
        <w:ind w:left="2832"/>
        <w:rPr>
          <w:rFonts w:ascii="Cambria" w:hAnsi="Cambria"/>
          <w:sz w:val="22"/>
          <w:szCs w:val="22"/>
        </w:rPr>
      </w:pPr>
      <w:r w:rsidRPr="00FF0EF6">
        <w:rPr>
          <w:rFonts w:ascii="Cambria" w:hAnsi="Cambria"/>
          <w:sz w:val="22"/>
          <w:szCs w:val="22"/>
        </w:rPr>
        <w:t>Státní příspěvková organizace zřízená Ministerstvem kultury České republiky</w:t>
      </w:r>
    </w:p>
    <w:p w:rsidR="00835D78" w:rsidRPr="00964227" w:rsidRDefault="00835D78" w:rsidP="00835D78">
      <w:pPr>
        <w:rPr>
          <w:rFonts w:ascii="Cambria" w:hAnsi="Cambria"/>
        </w:rPr>
      </w:pPr>
      <w:r w:rsidRPr="00964227">
        <w:rPr>
          <w:rFonts w:ascii="Cambria" w:hAnsi="Cambria"/>
        </w:rPr>
        <w:t>IČ:</w:t>
      </w:r>
      <w:r w:rsidRPr="00964227">
        <w:rPr>
          <w:rFonts w:ascii="Cambria" w:hAnsi="Cambria"/>
        </w:rPr>
        <w:tab/>
      </w:r>
      <w:r w:rsidRPr="00964227">
        <w:rPr>
          <w:rFonts w:ascii="Cambria" w:hAnsi="Cambria"/>
        </w:rPr>
        <w:tab/>
      </w:r>
      <w:r w:rsidRPr="00964227">
        <w:rPr>
          <w:rFonts w:ascii="Cambria" w:hAnsi="Cambria"/>
        </w:rPr>
        <w:tab/>
      </w:r>
      <w:r w:rsidRPr="00964227">
        <w:rPr>
          <w:rFonts w:ascii="Cambria" w:hAnsi="Cambria"/>
        </w:rPr>
        <w:tab/>
      </w:r>
      <w:r>
        <w:rPr>
          <w:rFonts w:ascii="Cambria" w:hAnsi="Cambria"/>
        </w:rPr>
        <w:t>00094943</w:t>
      </w:r>
    </w:p>
    <w:p w:rsidR="00835D78" w:rsidRPr="00964227" w:rsidRDefault="00835D78" w:rsidP="00835D78">
      <w:pPr>
        <w:rPr>
          <w:rFonts w:ascii="Cambria" w:hAnsi="Cambria"/>
        </w:rPr>
      </w:pPr>
      <w:r w:rsidRPr="00964227">
        <w:rPr>
          <w:rFonts w:ascii="Cambria" w:hAnsi="Cambria"/>
        </w:rPr>
        <w:t>DIČ:</w:t>
      </w:r>
      <w:r w:rsidRPr="00964227">
        <w:rPr>
          <w:rFonts w:ascii="Cambria" w:hAnsi="Cambria"/>
        </w:rPr>
        <w:tab/>
      </w:r>
      <w:r w:rsidRPr="00964227">
        <w:rPr>
          <w:rFonts w:ascii="Cambria" w:hAnsi="Cambria"/>
        </w:rPr>
        <w:tab/>
      </w:r>
      <w:r w:rsidRPr="00964227">
        <w:rPr>
          <w:rFonts w:ascii="Cambria" w:hAnsi="Cambria"/>
        </w:rPr>
        <w:tab/>
      </w:r>
      <w:r w:rsidRPr="00964227">
        <w:rPr>
          <w:rFonts w:ascii="Cambria" w:hAnsi="Cambria"/>
        </w:rPr>
        <w:tab/>
      </w:r>
      <w:r>
        <w:rPr>
          <w:rFonts w:ascii="Cambria" w:hAnsi="Cambria"/>
        </w:rPr>
        <w:t>CZ00094943</w:t>
      </w:r>
    </w:p>
    <w:p w:rsidR="00835D78" w:rsidRPr="00964227" w:rsidRDefault="00835D78" w:rsidP="00835D78">
      <w:pPr>
        <w:rPr>
          <w:rFonts w:ascii="Cambria" w:hAnsi="Cambria"/>
        </w:rPr>
      </w:pPr>
      <w:r w:rsidRPr="00964227">
        <w:rPr>
          <w:rFonts w:ascii="Cambria" w:hAnsi="Cambria"/>
        </w:rPr>
        <w:t>Bankovní spojení:</w:t>
      </w:r>
      <w:r w:rsidRPr="00964227">
        <w:rPr>
          <w:rFonts w:ascii="Cambria" w:hAnsi="Cambria"/>
        </w:rPr>
        <w:tab/>
      </w:r>
      <w:r w:rsidRPr="00964227">
        <w:rPr>
          <w:rFonts w:ascii="Cambria" w:hAnsi="Cambria"/>
        </w:rPr>
        <w:tab/>
      </w:r>
      <w:r>
        <w:rPr>
          <w:rFonts w:ascii="Cambria" w:hAnsi="Cambria"/>
        </w:rPr>
        <w:t>ČNB</w:t>
      </w:r>
    </w:p>
    <w:p w:rsidR="00835D78" w:rsidRPr="00964227" w:rsidRDefault="00835D78" w:rsidP="00835D78">
      <w:pPr>
        <w:rPr>
          <w:rFonts w:ascii="Cambria" w:hAnsi="Cambria"/>
        </w:rPr>
      </w:pPr>
      <w:r w:rsidRPr="00964227">
        <w:rPr>
          <w:rFonts w:ascii="Cambria" w:hAnsi="Cambria"/>
        </w:rPr>
        <w:t>Číslo účtu/směr. kód:</w:t>
      </w:r>
      <w:r w:rsidRPr="00964227">
        <w:rPr>
          <w:rFonts w:ascii="Cambria" w:hAnsi="Cambria"/>
        </w:rPr>
        <w:tab/>
      </w:r>
      <w:r>
        <w:rPr>
          <w:rFonts w:ascii="Cambria" w:hAnsi="Cambria"/>
        </w:rPr>
        <w:t>197638621/0710</w:t>
      </w:r>
    </w:p>
    <w:p w:rsidR="00835D78" w:rsidRDefault="00835D78" w:rsidP="00835D78">
      <w:pPr>
        <w:rPr>
          <w:rFonts w:ascii="Cambria" w:hAnsi="Cambria"/>
        </w:rPr>
      </w:pPr>
      <w:r>
        <w:rPr>
          <w:rFonts w:ascii="Cambria" w:hAnsi="Cambria"/>
        </w:rPr>
        <w:t xml:space="preserve"> </w:t>
      </w:r>
    </w:p>
    <w:p w:rsidR="00835D78" w:rsidRPr="00964227" w:rsidRDefault="00835D78" w:rsidP="00835D78">
      <w:pPr>
        <w:rPr>
          <w:rFonts w:ascii="Cambria" w:hAnsi="Cambria"/>
          <w:b/>
        </w:rPr>
      </w:pPr>
      <w:r w:rsidRPr="00964227">
        <w:rPr>
          <w:rFonts w:ascii="Cambria" w:hAnsi="Cambria"/>
        </w:rPr>
        <w:t>Odpovědný zástupce</w:t>
      </w:r>
      <w:r w:rsidRPr="00964227">
        <w:rPr>
          <w:rFonts w:ascii="Cambria" w:hAnsi="Cambria"/>
        </w:rPr>
        <w:tab/>
      </w:r>
      <w:r w:rsidRPr="00964227">
        <w:rPr>
          <w:rFonts w:ascii="Cambria" w:hAnsi="Cambria"/>
        </w:rPr>
        <w:tab/>
      </w:r>
    </w:p>
    <w:p w:rsidR="00835D78" w:rsidRPr="00964227" w:rsidRDefault="00835D78" w:rsidP="00835D78">
      <w:pPr>
        <w:rPr>
          <w:rFonts w:ascii="Cambria" w:hAnsi="Cambria"/>
        </w:rPr>
      </w:pPr>
      <w:r w:rsidRPr="00964227">
        <w:rPr>
          <w:rFonts w:ascii="Cambria" w:hAnsi="Cambria"/>
        </w:rPr>
        <w:t>ve věcech smluvních:</w:t>
      </w:r>
      <w:r>
        <w:rPr>
          <w:rFonts w:ascii="Cambria" w:hAnsi="Cambria"/>
        </w:rPr>
        <w:tab/>
        <w:t>prof. PhDr. Tomáš Kubíček, Ph.D., ředitel</w:t>
      </w:r>
      <w:r w:rsidRPr="00964227">
        <w:rPr>
          <w:rFonts w:ascii="Cambria" w:hAnsi="Cambria"/>
        </w:rPr>
        <w:tab/>
      </w:r>
    </w:p>
    <w:p w:rsidR="00835D78" w:rsidRPr="00964227" w:rsidRDefault="00835D78" w:rsidP="00835D78">
      <w:pPr>
        <w:rPr>
          <w:rFonts w:ascii="Cambria" w:hAnsi="Cambria"/>
        </w:rPr>
      </w:pPr>
      <w:r>
        <w:rPr>
          <w:rFonts w:ascii="Cambria" w:hAnsi="Cambria"/>
        </w:rPr>
        <w:t>telefon / email:</w:t>
      </w:r>
      <w:r>
        <w:rPr>
          <w:rFonts w:ascii="Cambria" w:hAnsi="Cambria"/>
        </w:rPr>
        <w:tab/>
      </w:r>
      <w:r>
        <w:rPr>
          <w:rFonts w:ascii="Cambria" w:hAnsi="Cambria"/>
        </w:rPr>
        <w:tab/>
        <w:t>541646101; tomas.kubicek@mzk.cz</w:t>
      </w:r>
    </w:p>
    <w:p w:rsidR="00835D78" w:rsidRPr="00964227" w:rsidRDefault="00835D78" w:rsidP="00835D78">
      <w:pPr>
        <w:rPr>
          <w:rFonts w:ascii="Cambria" w:hAnsi="Cambria"/>
        </w:rPr>
      </w:pPr>
      <w:r>
        <w:rPr>
          <w:rFonts w:ascii="Cambria" w:hAnsi="Cambria"/>
        </w:rPr>
        <w:t>ve věcech technických:</w:t>
      </w:r>
      <w:r>
        <w:rPr>
          <w:rFonts w:ascii="Cambria" w:hAnsi="Cambria"/>
        </w:rPr>
        <w:tab/>
      </w:r>
      <w:r w:rsidRPr="00B06649">
        <w:rPr>
          <w:rFonts w:ascii="Cambria" w:hAnsi="Cambria"/>
        </w:rPr>
        <w:t xml:space="preserve"> </w:t>
      </w:r>
      <w:r>
        <w:rPr>
          <w:rFonts w:ascii="Cambria" w:hAnsi="Cambria"/>
        </w:rPr>
        <w:t xml:space="preserve">Ing. Jaroslav </w:t>
      </w:r>
      <w:proofErr w:type="spellStart"/>
      <w:r>
        <w:rPr>
          <w:rFonts w:ascii="Cambria" w:hAnsi="Cambria"/>
        </w:rPr>
        <w:t>Ronzani</w:t>
      </w:r>
      <w:proofErr w:type="spellEnd"/>
      <w:r>
        <w:rPr>
          <w:rFonts w:ascii="Cambria" w:hAnsi="Cambria"/>
        </w:rPr>
        <w:t>, vedoucí správy budov</w:t>
      </w:r>
    </w:p>
    <w:p w:rsidR="00835D78" w:rsidRPr="00964227" w:rsidRDefault="00835D78" w:rsidP="00835D78">
      <w:pPr>
        <w:rPr>
          <w:rFonts w:ascii="Cambria" w:hAnsi="Cambria"/>
        </w:rPr>
      </w:pPr>
      <w:r>
        <w:rPr>
          <w:rFonts w:ascii="Cambria" w:hAnsi="Cambria"/>
        </w:rPr>
        <w:t>telefon /</w:t>
      </w:r>
      <w:r w:rsidRPr="00964227">
        <w:rPr>
          <w:rFonts w:ascii="Cambria" w:hAnsi="Cambria"/>
        </w:rPr>
        <w:t xml:space="preserve"> </w:t>
      </w:r>
      <w:r>
        <w:rPr>
          <w:rFonts w:ascii="Cambria" w:hAnsi="Cambria"/>
        </w:rPr>
        <w:t>email</w:t>
      </w:r>
      <w:r w:rsidRPr="00964227">
        <w:rPr>
          <w:rFonts w:ascii="Cambria" w:hAnsi="Cambria"/>
        </w:rPr>
        <w:t>:</w:t>
      </w:r>
      <w:r w:rsidRPr="00964227">
        <w:rPr>
          <w:rFonts w:ascii="Cambria" w:hAnsi="Cambria"/>
        </w:rPr>
        <w:tab/>
      </w:r>
      <w:r w:rsidRPr="00964227">
        <w:rPr>
          <w:rFonts w:ascii="Cambria" w:hAnsi="Cambria"/>
        </w:rPr>
        <w:tab/>
      </w:r>
      <w:r>
        <w:rPr>
          <w:rFonts w:ascii="Cambria" w:hAnsi="Cambria"/>
        </w:rPr>
        <w:t>+420775018465; jaroslav.ronzani@mzk.cz</w:t>
      </w:r>
    </w:p>
    <w:p w:rsidR="00835D78" w:rsidRPr="00964227" w:rsidRDefault="00835D78" w:rsidP="00835D78">
      <w:pPr>
        <w:rPr>
          <w:rFonts w:ascii="Cambria" w:hAnsi="Cambria"/>
        </w:rPr>
      </w:pPr>
      <w:r w:rsidRPr="00964227">
        <w:rPr>
          <w:rFonts w:ascii="Cambria" w:hAnsi="Cambria"/>
        </w:rPr>
        <w:tab/>
      </w:r>
    </w:p>
    <w:p w:rsidR="00835D78" w:rsidRPr="00C431A5" w:rsidRDefault="00835D78" w:rsidP="00835D78">
      <w:pPr>
        <w:rPr>
          <w:rFonts w:asciiTheme="majorHAnsi" w:hAnsiTheme="majorHAnsi"/>
        </w:rPr>
      </w:pPr>
    </w:p>
    <w:p w:rsidR="00835D78" w:rsidRPr="00C431A5" w:rsidRDefault="00835D78" w:rsidP="00835D78">
      <w:pPr>
        <w:rPr>
          <w:rFonts w:asciiTheme="majorHAnsi" w:hAnsiTheme="majorHAnsi"/>
          <w:b/>
        </w:rPr>
      </w:pPr>
      <w:r w:rsidRPr="00C431A5">
        <w:rPr>
          <w:rFonts w:asciiTheme="majorHAnsi" w:hAnsiTheme="majorHAnsi"/>
          <w:b/>
          <w:u w:val="single"/>
        </w:rPr>
        <w:t>Zhotovitel:</w:t>
      </w: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b/>
        </w:rPr>
        <w:t>MP LIFTS s.r.o.</w:t>
      </w:r>
    </w:p>
    <w:p w:rsidR="00835D78" w:rsidRPr="00C431A5" w:rsidRDefault="00835D78" w:rsidP="00835D78">
      <w:pPr>
        <w:rPr>
          <w:rFonts w:asciiTheme="majorHAnsi" w:hAnsiTheme="majorHAnsi"/>
        </w:rPr>
      </w:pPr>
      <w:r w:rsidRPr="00C431A5">
        <w:rPr>
          <w:rFonts w:asciiTheme="majorHAnsi" w:hAnsiTheme="majorHAnsi"/>
          <w:b/>
        </w:rPr>
        <w:tab/>
      </w:r>
      <w:r w:rsidRPr="00C431A5">
        <w:rPr>
          <w:rFonts w:asciiTheme="majorHAnsi" w:hAnsiTheme="majorHAnsi"/>
          <w:b/>
        </w:rPr>
        <w:tab/>
      </w:r>
      <w:r w:rsidRPr="00C431A5">
        <w:rPr>
          <w:rFonts w:asciiTheme="majorHAnsi" w:hAnsiTheme="majorHAnsi"/>
          <w:b/>
        </w:rPr>
        <w:tab/>
      </w:r>
      <w:r w:rsidRPr="00C431A5">
        <w:rPr>
          <w:rFonts w:asciiTheme="majorHAnsi" w:hAnsiTheme="majorHAnsi"/>
          <w:b/>
        </w:rPr>
        <w:tab/>
      </w:r>
      <w:r w:rsidRPr="00C431A5">
        <w:rPr>
          <w:rFonts w:asciiTheme="majorHAnsi" w:hAnsiTheme="majorHAnsi"/>
        </w:rPr>
        <w:t>Křižíkova 70b,</w:t>
      </w:r>
    </w:p>
    <w:p w:rsidR="00835D78" w:rsidRPr="00C431A5" w:rsidRDefault="00835D78" w:rsidP="00835D78">
      <w:pPr>
        <w:rPr>
          <w:rFonts w:asciiTheme="majorHAnsi" w:hAnsiTheme="majorHAnsi"/>
        </w:rPr>
      </w:pP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t>612 00 Brno</w:t>
      </w:r>
    </w:p>
    <w:p w:rsidR="00835D78" w:rsidRPr="00C431A5" w:rsidRDefault="00835D78" w:rsidP="00835D78">
      <w:pPr>
        <w:rPr>
          <w:rFonts w:asciiTheme="majorHAnsi" w:hAnsiTheme="majorHAnsi"/>
        </w:rPr>
      </w:pP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r>
    </w:p>
    <w:p w:rsidR="00835D78" w:rsidRPr="00C431A5" w:rsidRDefault="00835D78" w:rsidP="00835D78">
      <w:pPr>
        <w:rPr>
          <w:rFonts w:asciiTheme="majorHAnsi" w:hAnsiTheme="majorHAnsi"/>
        </w:rPr>
      </w:pPr>
      <w:r w:rsidRPr="00C431A5">
        <w:rPr>
          <w:rFonts w:asciiTheme="majorHAnsi" w:hAnsiTheme="majorHAnsi"/>
        </w:rPr>
        <w:t>IČ:</w:t>
      </w: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t>25340638</w:t>
      </w:r>
      <w:r w:rsidRPr="00C431A5">
        <w:rPr>
          <w:rFonts w:asciiTheme="majorHAnsi" w:hAnsiTheme="majorHAnsi"/>
        </w:rPr>
        <w:tab/>
      </w:r>
      <w:r w:rsidRPr="00C431A5">
        <w:rPr>
          <w:rFonts w:asciiTheme="majorHAnsi" w:hAnsiTheme="majorHAnsi"/>
        </w:rPr>
        <w:tab/>
      </w:r>
      <w:r w:rsidRPr="00C431A5">
        <w:rPr>
          <w:rFonts w:asciiTheme="majorHAnsi" w:hAnsiTheme="majorHAnsi"/>
        </w:rPr>
        <w:tab/>
      </w:r>
    </w:p>
    <w:p w:rsidR="00835D78" w:rsidRPr="00C431A5" w:rsidRDefault="00835D78" w:rsidP="00835D78">
      <w:pPr>
        <w:rPr>
          <w:rFonts w:asciiTheme="majorHAnsi" w:hAnsiTheme="majorHAnsi"/>
        </w:rPr>
      </w:pPr>
      <w:r w:rsidRPr="00C431A5">
        <w:rPr>
          <w:rFonts w:asciiTheme="majorHAnsi" w:hAnsiTheme="majorHAnsi"/>
        </w:rPr>
        <w:t>DIČ:</w:t>
      </w: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t>CZ25340638</w:t>
      </w:r>
      <w:r w:rsidRPr="00C431A5">
        <w:rPr>
          <w:rFonts w:asciiTheme="majorHAnsi" w:hAnsiTheme="majorHAnsi"/>
        </w:rPr>
        <w:tab/>
      </w:r>
    </w:p>
    <w:p w:rsidR="00835D78" w:rsidRPr="00C431A5" w:rsidRDefault="00835D78" w:rsidP="00835D78">
      <w:pPr>
        <w:rPr>
          <w:rFonts w:asciiTheme="majorHAnsi" w:hAnsiTheme="majorHAnsi"/>
        </w:rPr>
      </w:pPr>
      <w:r w:rsidRPr="00C431A5">
        <w:rPr>
          <w:rFonts w:asciiTheme="majorHAnsi" w:hAnsiTheme="majorHAnsi"/>
        </w:rPr>
        <w:t>Bankovní spojení:</w:t>
      </w:r>
      <w:r w:rsidRPr="00C431A5">
        <w:rPr>
          <w:rFonts w:asciiTheme="majorHAnsi" w:hAnsiTheme="majorHAnsi"/>
        </w:rPr>
        <w:tab/>
      </w:r>
      <w:r w:rsidRPr="00C431A5">
        <w:rPr>
          <w:rFonts w:asciiTheme="majorHAnsi" w:hAnsiTheme="majorHAnsi"/>
        </w:rPr>
        <w:tab/>
        <w:t>ČSOB</w:t>
      </w:r>
      <w:r w:rsidRPr="00C431A5">
        <w:rPr>
          <w:rFonts w:asciiTheme="majorHAnsi" w:hAnsiTheme="majorHAnsi"/>
        </w:rPr>
        <w:tab/>
        <w:t xml:space="preserve"> </w:t>
      </w:r>
    </w:p>
    <w:p w:rsidR="00835D78" w:rsidRPr="00C431A5" w:rsidRDefault="00835D78" w:rsidP="00835D78">
      <w:pPr>
        <w:rPr>
          <w:rFonts w:asciiTheme="majorHAnsi" w:hAnsiTheme="majorHAnsi"/>
        </w:rPr>
      </w:pPr>
      <w:r w:rsidRPr="00C431A5">
        <w:rPr>
          <w:rFonts w:asciiTheme="majorHAnsi" w:hAnsiTheme="majorHAnsi"/>
        </w:rPr>
        <w:t>Číslo účtu/směr. kód:</w:t>
      </w:r>
      <w:r w:rsidRPr="00C431A5">
        <w:rPr>
          <w:rFonts w:asciiTheme="majorHAnsi" w:hAnsiTheme="majorHAnsi"/>
        </w:rPr>
        <w:tab/>
        <w:t>372680123/0300</w:t>
      </w:r>
      <w:r w:rsidRPr="00C431A5">
        <w:rPr>
          <w:rFonts w:asciiTheme="majorHAnsi" w:hAnsiTheme="majorHAnsi"/>
        </w:rPr>
        <w:tab/>
      </w:r>
    </w:p>
    <w:p w:rsidR="00835D78" w:rsidRPr="00C431A5" w:rsidRDefault="00835D78" w:rsidP="00835D78">
      <w:pPr>
        <w:rPr>
          <w:rFonts w:asciiTheme="majorHAnsi" w:hAnsiTheme="majorHAnsi"/>
        </w:rPr>
      </w:pPr>
      <w:r w:rsidRPr="00C431A5">
        <w:rPr>
          <w:rFonts w:asciiTheme="majorHAnsi" w:hAnsiTheme="majorHAnsi"/>
        </w:rPr>
        <w:t>společnost zapsaná v OR u Krajského soudu v  Brně, oddíl C, vložka 27304</w:t>
      </w:r>
    </w:p>
    <w:p w:rsidR="00835D78" w:rsidRPr="00C431A5" w:rsidRDefault="00835D78" w:rsidP="00835D78">
      <w:pPr>
        <w:rPr>
          <w:rFonts w:asciiTheme="majorHAnsi" w:hAnsiTheme="majorHAnsi"/>
          <w:b/>
        </w:rPr>
      </w:pPr>
      <w:r w:rsidRPr="00C431A5">
        <w:rPr>
          <w:rFonts w:asciiTheme="majorHAnsi" w:hAnsiTheme="majorHAnsi"/>
        </w:rPr>
        <w:t>Odpovědný zástupce:</w:t>
      </w:r>
      <w:r w:rsidRPr="00C431A5">
        <w:rPr>
          <w:rFonts w:asciiTheme="majorHAnsi" w:hAnsiTheme="majorHAnsi"/>
        </w:rPr>
        <w:tab/>
        <w:t>Ing. Jakub Kubala - prokurista</w:t>
      </w:r>
      <w:r w:rsidRPr="00C431A5">
        <w:rPr>
          <w:rFonts w:asciiTheme="majorHAnsi" w:hAnsiTheme="majorHAnsi"/>
        </w:rPr>
        <w:tab/>
      </w:r>
    </w:p>
    <w:p w:rsidR="00835D78" w:rsidRPr="00C431A5" w:rsidRDefault="00835D78" w:rsidP="00835D78">
      <w:pPr>
        <w:rPr>
          <w:rFonts w:asciiTheme="majorHAnsi" w:hAnsiTheme="majorHAnsi"/>
        </w:rPr>
      </w:pPr>
      <w:r>
        <w:rPr>
          <w:rFonts w:asciiTheme="majorHAnsi" w:hAnsiTheme="majorHAnsi"/>
        </w:rPr>
        <w:t>telefon:</w:t>
      </w:r>
      <w:r w:rsidRPr="00C431A5">
        <w:rPr>
          <w:rFonts w:asciiTheme="majorHAnsi" w:hAnsiTheme="majorHAnsi"/>
        </w:rPr>
        <w:tab/>
      </w:r>
      <w:r>
        <w:rPr>
          <w:rFonts w:asciiTheme="majorHAnsi" w:hAnsiTheme="majorHAnsi"/>
        </w:rPr>
        <w:tab/>
      </w:r>
      <w:r>
        <w:rPr>
          <w:rFonts w:asciiTheme="majorHAnsi" w:hAnsiTheme="majorHAnsi"/>
        </w:rPr>
        <w:tab/>
      </w:r>
      <w:r w:rsidRPr="00C431A5">
        <w:rPr>
          <w:rFonts w:asciiTheme="majorHAnsi" w:hAnsiTheme="majorHAnsi"/>
          <w:lang w:val="en-US"/>
        </w:rPr>
        <w:t>549 249 420</w:t>
      </w:r>
    </w:p>
    <w:p w:rsidR="00835D78" w:rsidRPr="00C431A5" w:rsidRDefault="00835D78" w:rsidP="00835D78">
      <w:pPr>
        <w:rPr>
          <w:rFonts w:asciiTheme="majorHAnsi" w:hAnsiTheme="majorHAnsi"/>
        </w:rPr>
      </w:pPr>
      <w:r>
        <w:rPr>
          <w:rFonts w:asciiTheme="majorHAnsi" w:hAnsiTheme="majorHAnsi"/>
        </w:rPr>
        <w:t>email:</w:t>
      </w:r>
      <w:r w:rsidRPr="00C431A5">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cz.info</w:t>
      </w:r>
      <w:r w:rsidRPr="00C431A5">
        <w:rPr>
          <w:rFonts w:asciiTheme="majorHAnsi" w:hAnsiTheme="majorHAnsi"/>
        </w:rPr>
        <w:t>@</w:t>
      </w:r>
      <w:r>
        <w:rPr>
          <w:rFonts w:asciiTheme="majorHAnsi" w:hAnsiTheme="majorHAnsi"/>
        </w:rPr>
        <w:t>mplifts.com</w:t>
      </w:r>
    </w:p>
    <w:p w:rsidR="00835D78" w:rsidRDefault="00835D78" w:rsidP="00835D78">
      <w:pPr>
        <w:rPr>
          <w:rFonts w:asciiTheme="majorHAnsi" w:hAnsiTheme="majorHAnsi"/>
        </w:rPr>
      </w:pPr>
      <w:r>
        <w:rPr>
          <w:rFonts w:asciiTheme="majorHAnsi" w:hAnsiTheme="majorHAnsi"/>
        </w:rPr>
        <w:t>Kancelář, fakturace:</w:t>
      </w:r>
      <w:r>
        <w:rPr>
          <w:rFonts w:asciiTheme="majorHAnsi" w:hAnsiTheme="majorHAnsi"/>
        </w:rPr>
        <w:tab/>
      </w:r>
      <w:r>
        <w:rPr>
          <w:rFonts w:asciiTheme="majorHAnsi" w:hAnsiTheme="majorHAnsi"/>
        </w:rPr>
        <w:tab/>
        <w:t xml:space="preserve">Petra </w:t>
      </w:r>
      <w:proofErr w:type="spellStart"/>
      <w:r>
        <w:rPr>
          <w:rFonts w:asciiTheme="majorHAnsi" w:hAnsiTheme="majorHAnsi"/>
        </w:rPr>
        <w:t>Sevránková</w:t>
      </w:r>
      <w:proofErr w:type="spellEnd"/>
    </w:p>
    <w:p w:rsidR="00835D78" w:rsidRDefault="00835D78" w:rsidP="00835D78">
      <w:pPr>
        <w:rPr>
          <w:rFonts w:asciiTheme="majorHAnsi" w:hAnsiTheme="majorHAnsi"/>
        </w:rPr>
      </w:pPr>
      <w:r>
        <w:rPr>
          <w:rFonts w:asciiTheme="majorHAnsi" w:hAnsiTheme="majorHAnsi"/>
        </w:rPr>
        <w:t>telefon:</w:t>
      </w:r>
      <w:r>
        <w:rPr>
          <w:rFonts w:asciiTheme="majorHAnsi" w:hAnsiTheme="majorHAnsi"/>
        </w:rPr>
        <w:tab/>
      </w:r>
      <w:r>
        <w:rPr>
          <w:rFonts w:asciiTheme="majorHAnsi" w:hAnsiTheme="majorHAnsi"/>
        </w:rPr>
        <w:tab/>
      </w:r>
      <w:r>
        <w:rPr>
          <w:rFonts w:asciiTheme="majorHAnsi" w:hAnsiTheme="majorHAnsi"/>
        </w:rPr>
        <w:tab/>
        <w:t>739 614 770</w:t>
      </w:r>
    </w:p>
    <w:p w:rsidR="00835D78" w:rsidRPr="00C431A5" w:rsidRDefault="00835D78" w:rsidP="00835D78">
      <w:pPr>
        <w:rPr>
          <w:rFonts w:asciiTheme="majorHAnsi" w:hAnsiTheme="majorHAnsi"/>
          <w:b/>
        </w:rPr>
      </w:pPr>
      <w:r>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sevrankova@mplifts.com</w:t>
      </w:r>
    </w:p>
    <w:p w:rsidR="00835D78" w:rsidRDefault="00835D78" w:rsidP="00835D78">
      <w:pPr>
        <w:rPr>
          <w:rFonts w:asciiTheme="majorHAnsi" w:hAnsiTheme="majorHAnsi"/>
          <w:b/>
        </w:rPr>
      </w:pPr>
    </w:p>
    <w:p w:rsidR="00835D78" w:rsidRDefault="00835D78" w:rsidP="00835D78">
      <w:pPr>
        <w:rPr>
          <w:rFonts w:asciiTheme="majorHAnsi" w:hAnsiTheme="majorHAnsi"/>
          <w:b/>
        </w:rPr>
      </w:pPr>
    </w:p>
    <w:p w:rsidR="00835D78" w:rsidRDefault="00835D78" w:rsidP="00835D78">
      <w:pPr>
        <w:rPr>
          <w:rFonts w:asciiTheme="majorHAnsi" w:hAnsiTheme="majorHAnsi"/>
          <w:b/>
        </w:rPr>
      </w:pPr>
    </w:p>
    <w:p w:rsidR="00F046E7" w:rsidRDefault="00F046E7" w:rsidP="00835D78">
      <w:pPr>
        <w:rPr>
          <w:rFonts w:asciiTheme="majorHAnsi" w:hAnsiTheme="majorHAnsi"/>
          <w:b/>
        </w:rPr>
      </w:pPr>
    </w:p>
    <w:p w:rsidR="00F046E7" w:rsidRDefault="00F046E7" w:rsidP="00835D78">
      <w:pPr>
        <w:rPr>
          <w:rFonts w:asciiTheme="majorHAnsi" w:hAnsiTheme="majorHAnsi"/>
          <w:b/>
        </w:rPr>
      </w:pPr>
    </w:p>
    <w:p w:rsidR="00835D78" w:rsidRDefault="00835D78" w:rsidP="00835D78">
      <w:pPr>
        <w:rPr>
          <w:rFonts w:asciiTheme="majorHAnsi" w:hAnsiTheme="majorHAnsi"/>
          <w:b/>
        </w:rPr>
      </w:pPr>
    </w:p>
    <w:p w:rsidR="00835D78" w:rsidRDefault="00835D78" w:rsidP="00835D78">
      <w:pPr>
        <w:rPr>
          <w:rFonts w:asciiTheme="majorHAnsi" w:hAnsiTheme="majorHAnsi"/>
          <w:b/>
        </w:rPr>
      </w:pPr>
    </w:p>
    <w:p w:rsidR="00835D78" w:rsidRDefault="00835D78" w:rsidP="00835D78">
      <w:pPr>
        <w:rPr>
          <w:rFonts w:asciiTheme="majorHAnsi" w:hAnsiTheme="majorHAnsi"/>
          <w:b/>
        </w:rPr>
      </w:pPr>
    </w:p>
    <w:p w:rsidR="00835D78" w:rsidRDefault="00835D78" w:rsidP="00835D78">
      <w:pPr>
        <w:rPr>
          <w:rFonts w:asciiTheme="majorHAnsi" w:hAnsiTheme="majorHAnsi"/>
          <w:b/>
        </w:rPr>
      </w:pPr>
    </w:p>
    <w:p w:rsidR="00835D78" w:rsidRPr="00C431A5" w:rsidRDefault="00835D78" w:rsidP="00835D78">
      <w:pPr>
        <w:pStyle w:val="Zhlav"/>
        <w:spacing w:line="240" w:lineRule="auto"/>
        <w:ind w:firstLine="2832"/>
        <w:rPr>
          <w:rFonts w:asciiTheme="majorHAnsi" w:hAnsiTheme="majorHAnsi"/>
          <w:i/>
          <w:sz w:val="24"/>
          <w:szCs w:val="24"/>
          <w:lang w:val="cs-CZ"/>
        </w:rPr>
      </w:pPr>
      <w:r w:rsidRPr="00C431A5">
        <w:rPr>
          <w:rFonts w:asciiTheme="majorHAnsi" w:hAnsiTheme="majorHAnsi"/>
          <w:b/>
          <w:sz w:val="24"/>
          <w:szCs w:val="24"/>
          <w:lang w:val="cs-CZ"/>
        </w:rPr>
        <w:lastRenderedPageBreak/>
        <w:t>Čl. I – PŘEDMĚT SMLOUVY</w:t>
      </w:r>
    </w:p>
    <w:p w:rsidR="00835D78" w:rsidRPr="00C431A5" w:rsidRDefault="00835D78" w:rsidP="00835D78">
      <w:pPr>
        <w:jc w:val="center"/>
        <w:rPr>
          <w:rFonts w:asciiTheme="majorHAnsi" w:hAnsiTheme="majorHAnsi"/>
          <w:b/>
        </w:rPr>
      </w:pPr>
    </w:p>
    <w:p w:rsidR="00835D78" w:rsidRPr="00C431A5" w:rsidRDefault="00835D78" w:rsidP="00835D78">
      <w:pPr>
        <w:numPr>
          <w:ilvl w:val="0"/>
          <w:numId w:val="5"/>
        </w:numPr>
        <w:ind w:left="0" w:hanging="567"/>
        <w:jc w:val="both"/>
        <w:rPr>
          <w:rFonts w:asciiTheme="majorHAnsi" w:hAnsiTheme="majorHAnsi"/>
        </w:rPr>
      </w:pPr>
      <w:r w:rsidRPr="00C431A5">
        <w:rPr>
          <w:rFonts w:asciiTheme="majorHAnsi" w:hAnsiTheme="majorHAnsi"/>
        </w:rPr>
        <w:t>Zhotovitel se zavazuje vykonávat pro objednatele pravidelnou údržbu a servis výtahových a přepravních zařízení specifikovaných v příloze č. 1 této smlouvy, která je její nedílnou součástí, v rozsahu dle ustanovení této smlouvy a Všeobecných obchodních podmínek servisních smluv zhotovitele (dále jen „</w:t>
      </w:r>
      <w:r w:rsidRPr="00C431A5">
        <w:rPr>
          <w:rFonts w:asciiTheme="majorHAnsi" w:hAnsiTheme="majorHAnsi"/>
          <w:b/>
        </w:rPr>
        <w:t>VOP SS</w:t>
      </w:r>
      <w:r w:rsidRPr="00C431A5">
        <w:rPr>
          <w:rFonts w:asciiTheme="majorHAnsi" w:hAnsiTheme="majorHAnsi"/>
        </w:rPr>
        <w:t xml:space="preserve">“), které jsou nedílnou součástí této smlouvy jako její příloha č. 2, a objednatel se zavazuje zhotoviteli za tuto činnost platit cenu sjednanou v této smlouvě a poskytovat mu veškerou nutnou součinnost. </w:t>
      </w:r>
    </w:p>
    <w:p w:rsidR="00835D78" w:rsidRPr="00C431A5" w:rsidRDefault="00835D78" w:rsidP="00835D78">
      <w:pPr>
        <w:numPr>
          <w:ilvl w:val="0"/>
          <w:numId w:val="5"/>
        </w:numPr>
        <w:ind w:left="0" w:hanging="567"/>
        <w:jc w:val="both"/>
        <w:rPr>
          <w:rFonts w:asciiTheme="majorHAnsi" w:hAnsiTheme="majorHAnsi"/>
        </w:rPr>
      </w:pPr>
      <w:r w:rsidRPr="00C431A5">
        <w:rPr>
          <w:rFonts w:asciiTheme="majorHAnsi" w:hAnsiTheme="majorHAnsi"/>
        </w:rPr>
        <w:t xml:space="preserve">Rozsah servisních prací poskytovaných zhotovitelem v rámci této smlouvy je uveden v příloze č. 1 této smlouvy a řídí se pokyny výrobce příslušného zařízení, servisními postupy zhotovitele, rozhodnutími a vyjádřeními orgánů státní správy, obecně závaznými právními předpisy, které se na předmět této smlouvy vztahují, a platnými českými technickými normami ČSN 274002 a ČSN 274007, ve znění jejich novelizací, resp. normami je nahrazujícími. Povinnosti vyplývající z provozu zařízení jsou dány i pro objednatele výše uvedenými obecně závaznými právními předpisy a českými technickými normami (ČSN). </w:t>
      </w:r>
    </w:p>
    <w:p w:rsidR="00835D78" w:rsidRPr="00C431A5" w:rsidRDefault="00835D78" w:rsidP="00835D78">
      <w:pPr>
        <w:jc w:val="both"/>
        <w:rPr>
          <w:rFonts w:asciiTheme="majorHAnsi" w:hAnsiTheme="majorHAnsi"/>
        </w:rPr>
      </w:pPr>
    </w:p>
    <w:p w:rsidR="00835D78" w:rsidRPr="00C431A5" w:rsidRDefault="00835D78" w:rsidP="00835D78">
      <w:pPr>
        <w:jc w:val="both"/>
        <w:rPr>
          <w:rFonts w:asciiTheme="majorHAnsi" w:hAnsiTheme="majorHAnsi"/>
        </w:rPr>
      </w:pPr>
    </w:p>
    <w:p w:rsidR="00835D78" w:rsidRPr="00C431A5" w:rsidRDefault="00835D78" w:rsidP="00835D78">
      <w:pPr>
        <w:pStyle w:val="Nadpis1"/>
        <w:tabs>
          <w:tab w:val="num" w:pos="0"/>
        </w:tabs>
        <w:jc w:val="center"/>
        <w:rPr>
          <w:rFonts w:asciiTheme="majorHAnsi" w:hAnsiTheme="majorHAnsi"/>
          <w:sz w:val="24"/>
          <w:szCs w:val="24"/>
          <w:lang w:val="cs-CZ"/>
        </w:rPr>
      </w:pPr>
      <w:r w:rsidRPr="00C431A5">
        <w:rPr>
          <w:rFonts w:asciiTheme="majorHAnsi" w:hAnsiTheme="majorHAnsi"/>
          <w:sz w:val="24"/>
          <w:szCs w:val="24"/>
          <w:lang w:val="cs-CZ"/>
        </w:rPr>
        <w:t>Čl. II – DOBA TRVÁNÍ SMLOUVY</w:t>
      </w:r>
    </w:p>
    <w:p w:rsidR="00835D78" w:rsidRPr="00C431A5" w:rsidRDefault="00835D78" w:rsidP="00835D78">
      <w:pPr>
        <w:jc w:val="both"/>
        <w:rPr>
          <w:rFonts w:asciiTheme="majorHAnsi" w:hAnsiTheme="majorHAnsi"/>
        </w:rPr>
      </w:pPr>
    </w:p>
    <w:p w:rsidR="00835D78" w:rsidRPr="00C431A5" w:rsidRDefault="00835D78" w:rsidP="00835D78">
      <w:pPr>
        <w:numPr>
          <w:ilvl w:val="0"/>
          <w:numId w:val="10"/>
        </w:numPr>
        <w:ind w:left="0" w:hanging="567"/>
        <w:jc w:val="both"/>
        <w:rPr>
          <w:rFonts w:asciiTheme="majorHAnsi" w:hAnsiTheme="majorHAnsi"/>
        </w:rPr>
      </w:pPr>
      <w:r w:rsidRPr="00C431A5">
        <w:rPr>
          <w:rFonts w:asciiTheme="majorHAnsi" w:hAnsiTheme="majorHAnsi"/>
        </w:rPr>
        <w:t>Tato smlouva nabývá platnosti a účinnosti dnem jejího pod</w:t>
      </w:r>
      <w:r>
        <w:rPr>
          <w:rFonts w:asciiTheme="majorHAnsi" w:hAnsiTheme="majorHAnsi"/>
        </w:rPr>
        <w:t>pisu oběma smluvními stranami.</w:t>
      </w:r>
      <w:r w:rsidRPr="00C431A5">
        <w:rPr>
          <w:rFonts w:asciiTheme="majorHAnsi" w:hAnsiTheme="majorHAnsi"/>
        </w:rPr>
        <w:t xml:space="preserve"> </w:t>
      </w:r>
    </w:p>
    <w:p w:rsidR="00835D78" w:rsidRDefault="00835D78" w:rsidP="00835D78">
      <w:pPr>
        <w:numPr>
          <w:ilvl w:val="0"/>
          <w:numId w:val="10"/>
        </w:numPr>
        <w:ind w:left="0" w:hanging="567"/>
        <w:jc w:val="both"/>
        <w:rPr>
          <w:rFonts w:asciiTheme="majorHAnsi" w:hAnsiTheme="majorHAnsi"/>
        </w:rPr>
      </w:pPr>
      <w:r w:rsidRPr="00C431A5">
        <w:rPr>
          <w:rFonts w:asciiTheme="majorHAnsi" w:hAnsiTheme="majorHAnsi"/>
        </w:rPr>
        <w:t>Tato smlouva se uzavírá na dobu</w:t>
      </w:r>
      <w:r>
        <w:rPr>
          <w:rFonts w:asciiTheme="majorHAnsi" w:hAnsiTheme="majorHAnsi"/>
        </w:rPr>
        <w:t xml:space="preserve"> 5 let</w:t>
      </w:r>
      <w:r w:rsidRPr="00C431A5">
        <w:rPr>
          <w:rFonts w:asciiTheme="majorHAnsi" w:hAnsiTheme="majorHAnsi"/>
        </w:rPr>
        <w:t xml:space="preserve"> </w:t>
      </w:r>
      <w:r>
        <w:rPr>
          <w:rFonts w:asciiTheme="majorHAnsi" w:hAnsiTheme="majorHAnsi"/>
        </w:rPr>
        <w:t xml:space="preserve">od </w:t>
      </w:r>
      <w:proofErr w:type="gramStart"/>
      <w:r>
        <w:rPr>
          <w:rFonts w:asciiTheme="majorHAnsi" w:hAnsiTheme="majorHAnsi"/>
        </w:rPr>
        <w:t>1.</w:t>
      </w:r>
      <w:r w:rsidR="00AA4A95">
        <w:rPr>
          <w:rFonts w:asciiTheme="majorHAnsi" w:hAnsiTheme="majorHAnsi"/>
        </w:rPr>
        <w:t>4</w:t>
      </w:r>
      <w:r>
        <w:rPr>
          <w:rFonts w:asciiTheme="majorHAnsi" w:hAnsiTheme="majorHAnsi"/>
        </w:rPr>
        <w:t>.2023</w:t>
      </w:r>
      <w:proofErr w:type="gramEnd"/>
      <w:r>
        <w:rPr>
          <w:rFonts w:asciiTheme="majorHAnsi" w:hAnsiTheme="majorHAnsi"/>
        </w:rPr>
        <w:t>.</w:t>
      </w:r>
    </w:p>
    <w:p w:rsidR="00835D78" w:rsidRPr="00C431A5" w:rsidRDefault="00835D78" w:rsidP="00963046">
      <w:pPr>
        <w:jc w:val="both"/>
        <w:rPr>
          <w:rFonts w:asciiTheme="majorHAnsi" w:hAnsiTheme="majorHAnsi"/>
        </w:rPr>
      </w:pPr>
    </w:p>
    <w:p w:rsidR="00835D78" w:rsidRPr="00C431A5" w:rsidRDefault="00835D78" w:rsidP="00835D78">
      <w:pPr>
        <w:jc w:val="both"/>
        <w:rPr>
          <w:rFonts w:asciiTheme="majorHAnsi" w:hAnsiTheme="majorHAnsi"/>
        </w:rPr>
      </w:pPr>
    </w:p>
    <w:p w:rsidR="00835D78" w:rsidRDefault="00835D78" w:rsidP="00835D78">
      <w:pPr>
        <w:pStyle w:val="Zkladntext"/>
        <w:spacing w:before="0" w:beforeAutospacing="0" w:after="0" w:afterAutospacing="0"/>
        <w:jc w:val="center"/>
        <w:rPr>
          <w:rFonts w:asciiTheme="majorHAnsi" w:hAnsiTheme="majorHAnsi"/>
          <w:b/>
          <w:lang w:val="cs-CZ"/>
        </w:rPr>
      </w:pPr>
    </w:p>
    <w:p w:rsidR="00835D78" w:rsidRPr="00C431A5" w:rsidRDefault="00835D78" w:rsidP="00835D78">
      <w:pPr>
        <w:pStyle w:val="Zkladntext"/>
        <w:spacing w:before="0" w:beforeAutospacing="0" w:after="0" w:afterAutospacing="0"/>
        <w:jc w:val="center"/>
        <w:rPr>
          <w:rFonts w:asciiTheme="majorHAnsi" w:hAnsiTheme="majorHAnsi"/>
          <w:b/>
          <w:lang w:val="cs-CZ"/>
        </w:rPr>
      </w:pPr>
      <w:r w:rsidRPr="00C431A5">
        <w:rPr>
          <w:rFonts w:asciiTheme="majorHAnsi" w:hAnsiTheme="majorHAnsi"/>
          <w:b/>
          <w:lang w:val="cs-CZ"/>
        </w:rPr>
        <w:t>Čl. III – CENA A ZPŮSOB PLATBY</w:t>
      </w:r>
    </w:p>
    <w:p w:rsidR="00835D78" w:rsidRPr="00C431A5" w:rsidRDefault="00835D78" w:rsidP="00835D78">
      <w:pPr>
        <w:pStyle w:val="Zkladntext"/>
        <w:spacing w:before="0" w:beforeAutospacing="0" w:after="0" w:afterAutospacing="0"/>
        <w:jc w:val="center"/>
        <w:rPr>
          <w:rFonts w:asciiTheme="majorHAnsi" w:hAnsiTheme="majorHAnsi"/>
          <w:b/>
          <w:lang w:val="cs-CZ"/>
        </w:rPr>
      </w:pPr>
    </w:p>
    <w:p w:rsidR="00835D78" w:rsidRPr="00C431A5" w:rsidRDefault="00835D78" w:rsidP="00835D78">
      <w:pPr>
        <w:numPr>
          <w:ilvl w:val="1"/>
          <w:numId w:val="7"/>
        </w:numPr>
        <w:tabs>
          <w:tab w:val="clear" w:pos="1080"/>
        </w:tabs>
        <w:suppressAutoHyphens/>
        <w:ind w:left="0" w:hanging="567"/>
        <w:jc w:val="both"/>
        <w:rPr>
          <w:rFonts w:asciiTheme="majorHAnsi" w:hAnsiTheme="majorHAnsi"/>
        </w:rPr>
      </w:pPr>
      <w:r w:rsidRPr="00C431A5">
        <w:rPr>
          <w:rFonts w:asciiTheme="majorHAnsi" w:hAnsiTheme="majorHAnsi"/>
        </w:rPr>
        <w:t>Objednatel se zavazuje hradit zhotoviteli za pravidelnou údržbu a servis zařízení vykonávaný na základě této smlouvy ceny uvedené v příloze č. 1 této smlouvy. K cenám bude připočtena příslušná sazba DPH vyjma uplatnění režimu přenesené daňové povinnosti dle ustanovení § 92e zákona č. 235/2004 Sb., o dani z přidané hodnoty, ve znění pozdějších předpisů.</w:t>
      </w:r>
    </w:p>
    <w:p w:rsidR="00835D78" w:rsidRPr="00C431A5" w:rsidRDefault="00835D78" w:rsidP="00835D78">
      <w:pPr>
        <w:numPr>
          <w:ilvl w:val="1"/>
          <w:numId w:val="7"/>
        </w:numPr>
        <w:tabs>
          <w:tab w:val="clear" w:pos="1080"/>
        </w:tabs>
        <w:suppressAutoHyphens/>
        <w:ind w:left="0" w:hanging="567"/>
        <w:jc w:val="both"/>
        <w:rPr>
          <w:rFonts w:asciiTheme="majorHAnsi" w:hAnsiTheme="majorHAnsi"/>
        </w:rPr>
      </w:pPr>
      <w:r w:rsidRPr="00C431A5">
        <w:rPr>
          <w:rFonts w:asciiTheme="majorHAnsi" w:hAnsiTheme="majorHAnsi"/>
        </w:rPr>
        <w:t xml:space="preserve">Objednatel prohlašuje, že </w:t>
      </w:r>
      <w:r>
        <w:rPr>
          <w:rFonts w:asciiTheme="majorHAnsi" w:hAnsiTheme="majorHAnsi"/>
        </w:rPr>
        <w:t xml:space="preserve"> je </w:t>
      </w:r>
      <w:r w:rsidRPr="00C431A5">
        <w:rPr>
          <w:rFonts w:asciiTheme="majorHAnsi" w:hAnsiTheme="majorHAnsi"/>
        </w:rPr>
        <w:t>plátcem DPH. Případnou změnu statutu dle předchozí věty je objednatel povinen oznámit písemně zhotoviteli nejpozději do tří dnů ode dne, kdy taková změna nastane.</w:t>
      </w:r>
    </w:p>
    <w:p w:rsidR="00835D78" w:rsidRPr="00C431A5" w:rsidRDefault="00835D78" w:rsidP="00835D78">
      <w:pPr>
        <w:numPr>
          <w:ilvl w:val="1"/>
          <w:numId w:val="7"/>
        </w:numPr>
        <w:tabs>
          <w:tab w:val="clear" w:pos="1080"/>
        </w:tabs>
        <w:suppressAutoHyphens/>
        <w:ind w:left="0" w:hanging="567"/>
        <w:jc w:val="both"/>
        <w:rPr>
          <w:rFonts w:asciiTheme="majorHAnsi" w:hAnsiTheme="majorHAnsi"/>
        </w:rPr>
      </w:pPr>
      <w:r w:rsidRPr="00C431A5">
        <w:rPr>
          <w:rFonts w:asciiTheme="majorHAnsi" w:hAnsiTheme="majorHAnsi"/>
        </w:rPr>
        <w:t xml:space="preserve">Cena za pravidelný servis bude fakturována 1x za kalendářní čtvrtletí, a to vždy v prvním měsíci příslušného kalendářního čtvrtletí. Případná poměrná část ceny za pravidelný servis od začátku účinnosti této smlouvy do skončení příslušného kalendářního čtvrtletí bude fakturována spolu s první fakturou za celé kalendářní čtvrtletí. </w:t>
      </w:r>
    </w:p>
    <w:p w:rsidR="00835D78" w:rsidRPr="00C431A5" w:rsidRDefault="00835D78" w:rsidP="00835D78">
      <w:pPr>
        <w:numPr>
          <w:ilvl w:val="1"/>
          <w:numId w:val="7"/>
        </w:numPr>
        <w:tabs>
          <w:tab w:val="clear" w:pos="1080"/>
        </w:tabs>
        <w:suppressAutoHyphens/>
        <w:ind w:left="0" w:hanging="567"/>
        <w:jc w:val="both"/>
        <w:rPr>
          <w:rFonts w:asciiTheme="majorHAnsi" w:hAnsiTheme="majorHAnsi"/>
        </w:rPr>
      </w:pPr>
      <w:r w:rsidRPr="00C431A5">
        <w:rPr>
          <w:rFonts w:asciiTheme="majorHAnsi" w:hAnsiTheme="majorHAnsi"/>
        </w:rPr>
        <w:t>Cena a způsob platby za vícepráce včetně použitého materiálu se řídí zejména čl. III. VOP SS.</w:t>
      </w:r>
    </w:p>
    <w:p w:rsidR="00835D78" w:rsidRDefault="00835D78" w:rsidP="00835D78">
      <w:pPr>
        <w:numPr>
          <w:ilvl w:val="1"/>
          <w:numId w:val="7"/>
        </w:numPr>
        <w:tabs>
          <w:tab w:val="clear" w:pos="1080"/>
        </w:tabs>
        <w:suppressAutoHyphens/>
        <w:ind w:left="0" w:hanging="567"/>
        <w:jc w:val="both"/>
        <w:rPr>
          <w:rFonts w:asciiTheme="majorHAnsi" w:hAnsiTheme="majorHAnsi"/>
        </w:rPr>
      </w:pPr>
      <w:r w:rsidRPr="00C431A5">
        <w:rPr>
          <w:rFonts w:asciiTheme="majorHAnsi" w:hAnsiTheme="majorHAnsi"/>
        </w:rPr>
        <w:t xml:space="preserve">Doba splatnosti faktury je </w:t>
      </w:r>
      <w:r>
        <w:rPr>
          <w:rFonts w:asciiTheme="majorHAnsi" w:hAnsiTheme="majorHAnsi"/>
        </w:rPr>
        <w:t>14</w:t>
      </w:r>
      <w:r w:rsidRPr="00C431A5">
        <w:rPr>
          <w:rFonts w:asciiTheme="majorHAnsi" w:hAnsiTheme="majorHAnsi"/>
        </w:rPr>
        <w:t xml:space="preserve"> kalendářních dnů od vystavení faktury.</w:t>
      </w:r>
    </w:p>
    <w:p w:rsidR="00791268" w:rsidRPr="00791268" w:rsidRDefault="00791268" w:rsidP="00791268">
      <w:pPr>
        <w:suppressAutoHyphens/>
        <w:jc w:val="both"/>
        <w:rPr>
          <w:rFonts w:asciiTheme="majorHAnsi" w:hAnsiTheme="majorHAnsi"/>
          <w:color w:val="FF0000"/>
        </w:rPr>
      </w:pPr>
    </w:p>
    <w:p w:rsidR="00791268" w:rsidRPr="00C431A5" w:rsidRDefault="00791268" w:rsidP="00791268">
      <w:pPr>
        <w:suppressAutoHyphens/>
        <w:jc w:val="both"/>
        <w:rPr>
          <w:rFonts w:asciiTheme="majorHAnsi" w:hAnsiTheme="majorHAnsi"/>
        </w:rPr>
      </w:pPr>
    </w:p>
    <w:p w:rsidR="00835D78" w:rsidRDefault="00835D78" w:rsidP="00835D78">
      <w:pPr>
        <w:suppressAutoHyphens/>
        <w:jc w:val="both"/>
        <w:rPr>
          <w:rFonts w:asciiTheme="majorHAnsi" w:hAnsiTheme="majorHAnsi"/>
        </w:rPr>
      </w:pPr>
    </w:p>
    <w:p w:rsidR="00835D78" w:rsidRPr="00C431A5" w:rsidRDefault="00835D78" w:rsidP="00835D78">
      <w:pPr>
        <w:pStyle w:val="Zkladntext"/>
        <w:spacing w:before="0" w:beforeAutospacing="0" w:after="0" w:afterAutospacing="0"/>
        <w:jc w:val="center"/>
        <w:rPr>
          <w:rFonts w:asciiTheme="majorHAnsi" w:hAnsiTheme="majorHAnsi"/>
          <w:b/>
          <w:lang w:val="cs-CZ"/>
        </w:rPr>
      </w:pPr>
      <w:r w:rsidRPr="00C431A5">
        <w:rPr>
          <w:rFonts w:asciiTheme="majorHAnsi" w:hAnsiTheme="majorHAnsi"/>
          <w:b/>
          <w:lang w:val="cs-CZ"/>
        </w:rPr>
        <w:t>Čl. IV – ZÁRUČNÍ PODMÍNKY</w:t>
      </w:r>
    </w:p>
    <w:p w:rsidR="00835D78" w:rsidRPr="00C431A5" w:rsidRDefault="00835D78" w:rsidP="00835D78">
      <w:pPr>
        <w:pStyle w:val="Zkladntext"/>
        <w:spacing w:before="0" w:beforeAutospacing="0" w:after="0" w:afterAutospacing="0"/>
        <w:jc w:val="center"/>
        <w:rPr>
          <w:rFonts w:asciiTheme="majorHAnsi" w:hAnsiTheme="majorHAnsi"/>
          <w:b/>
          <w:lang w:val="cs-CZ"/>
        </w:rPr>
      </w:pPr>
    </w:p>
    <w:p w:rsidR="00835D78" w:rsidRPr="00C431A5" w:rsidRDefault="00835D78" w:rsidP="00835D78">
      <w:pPr>
        <w:numPr>
          <w:ilvl w:val="0"/>
          <w:numId w:val="9"/>
        </w:numPr>
        <w:tabs>
          <w:tab w:val="clear" w:pos="1080"/>
          <w:tab w:val="num" w:pos="0"/>
        </w:tabs>
        <w:suppressAutoHyphens/>
        <w:ind w:left="0" w:hanging="567"/>
        <w:jc w:val="both"/>
        <w:rPr>
          <w:rFonts w:asciiTheme="majorHAnsi" w:hAnsiTheme="majorHAnsi"/>
        </w:rPr>
      </w:pPr>
      <w:r w:rsidRPr="00C431A5">
        <w:rPr>
          <w:rFonts w:asciiTheme="majorHAnsi" w:hAnsiTheme="majorHAnsi"/>
        </w:rPr>
        <w:t xml:space="preserve">Zhotovitel odpovídá za řádné a odborné poskytnutí plnění dle této smlouvy a poskytuje objednateli na toto plnění záruku v délce </w:t>
      </w:r>
      <w:r>
        <w:rPr>
          <w:rFonts w:asciiTheme="majorHAnsi" w:hAnsiTheme="majorHAnsi"/>
        </w:rPr>
        <w:t>24</w:t>
      </w:r>
      <w:r w:rsidRPr="00C431A5">
        <w:rPr>
          <w:rFonts w:asciiTheme="majorHAnsi" w:hAnsiTheme="majorHAnsi"/>
        </w:rPr>
        <w:t xml:space="preserve"> měsíců</w:t>
      </w:r>
      <w:r>
        <w:rPr>
          <w:rFonts w:asciiTheme="majorHAnsi" w:hAnsiTheme="majorHAnsi"/>
        </w:rPr>
        <w:t xml:space="preserve"> ode dne řádného plnění</w:t>
      </w:r>
      <w:r w:rsidRPr="00C431A5">
        <w:rPr>
          <w:rFonts w:asciiTheme="majorHAnsi" w:hAnsiTheme="majorHAnsi"/>
        </w:rPr>
        <w:t>. Záruční doba na baterie a akumulátory je 6 měsíců od data jejich výměny</w:t>
      </w:r>
      <w:r w:rsidRPr="00C431A5">
        <w:rPr>
          <w:rFonts w:asciiTheme="majorHAnsi" w:hAnsiTheme="majorHAnsi"/>
          <w:i/>
        </w:rPr>
        <w:t xml:space="preserve">. </w:t>
      </w:r>
      <w:r w:rsidRPr="00C431A5">
        <w:rPr>
          <w:rFonts w:asciiTheme="majorHAnsi" w:hAnsiTheme="majorHAnsi"/>
        </w:rPr>
        <w:t xml:space="preserve">Záruka zhotovitele dle </w:t>
      </w:r>
      <w:r w:rsidRPr="00C431A5">
        <w:rPr>
          <w:rFonts w:asciiTheme="majorHAnsi" w:hAnsiTheme="majorHAnsi"/>
        </w:rPr>
        <w:lastRenderedPageBreak/>
        <w:t>předchozí věty se nevztahuje na poruchy zařízení vzniklé v důsledku užívání zařízení v rozporu s příslušným návodem nebo s příslušnými předpisy, v důsledku neodborného používání, úmyslného či neúmyslného poškození (vandalismus) a v důsledku poškození způsobeného vnějšími vlivy či nepředvídatelnými událostmi (vyšší moc). Záruka zhotovitele se nevztahuje na materiál a díly, jejichž opotřebení vzniká běžným provozem zařízení. Záruka se rovněž nevztahuje na vady, které vznikly v důsledku stavebních závad či jiných důvodů na straně objednatele.</w:t>
      </w:r>
    </w:p>
    <w:p w:rsidR="00835D78" w:rsidRPr="00C431A5" w:rsidRDefault="00835D78" w:rsidP="00835D78">
      <w:pPr>
        <w:numPr>
          <w:ilvl w:val="0"/>
          <w:numId w:val="9"/>
        </w:numPr>
        <w:tabs>
          <w:tab w:val="clear" w:pos="1080"/>
          <w:tab w:val="num" w:pos="0"/>
        </w:tabs>
        <w:suppressAutoHyphens/>
        <w:ind w:left="0" w:hanging="567"/>
        <w:jc w:val="both"/>
        <w:rPr>
          <w:rFonts w:asciiTheme="majorHAnsi" w:hAnsiTheme="majorHAnsi"/>
        </w:rPr>
      </w:pPr>
      <w:r w:rsidRPr="00C431A5">
        <w:rPr>
          <w:rFonts w:asciiTheme="majorHAnsi" w:hAnsiTheme="majorHAnsi"/>
        </w:rPr>
        <w:t>Záruka zhotovitele zaniká po zásahu objednatele či třetí osoby do zařízení bez předchozího písemného souhlasu zhotovitele.</w:t>
      </w:r>
    </w:p>
    <w:p w:rsidR="00835D78" w:rsidRPr="00C431A5" w:rsidRDefault="00835D78" w:rsidP="00835D78">
      <w:pPr>
        <w:numPr>
          <w:ilvl w:val="0"/>
          <w:numId w:val="9"/>
        </w:numPr>
        <w:tabs>
          <w:tab w:val="clear" w:pos="1080"/>
          <w:tab w:val="num" w:pos="0"/>
        </w:tabs>
        <w:suppressAutoHyphens/>
        <w:ind w:left="0" w:hanging="567"/>
        <w:jc w:val="both"/>
        <w:rPr>
          <w:rFonts w:asciiTheme="majorHAnsi" w:hAnsiTheme="majorHAnsi"/>
        </w:rPr>
      </w:pPr>
      <w:r w:rsidRPr="00C431A5">
        <w:rPr>
          <w:rFonts w:asciiTheme="majorHAnsi" w:hAnsiTheme="majorHAnsi"/>
        </w:rPr>
        <w:t>Záruka za jakost zařízení dodaného a instalovaného zhotovitelem bude poskytována v souladu se smlouvou o dílo na dodávku a instalaci zařízení, byla-li uzavřena.</w:t>
      </w:r>
      <w:r w:rsidRPr="00C431A5">
        <w:rPr>
          <w:rFonts w:asciiTheme="majorHAnsi" w:hAnsiTheme="majorHAnsi"/>
          <w:i/>
        </w:rPr>
        <w:t xml:space="preserve"> </w:t>
      </w:r>
      <w:r w:rsidRPr="00C431A5">
        <w:rPr>
          <w:rFonts w:asciiTheme="majorHAnsi" w:hAnsiTheme="majorHAnsi"/>
        </w:rPr>
        <w:t xml:space="preserve">Budou-li splněny záruční podmínky dle smlouvy o dílo na dodávku a instalaci zařízení, budou servisní opravy a odstraňování vad zařízení prováděny po dobu záruční doby plynoucí z takové smlouvy o dílo bezplatně. </w:t>
      </w:r>
    </w:p>
    <w:p w:rsidR="00835D78" w:rsidRDefault="00835D78" w:rsidP="00835D78">
      <w:pPr>
        <w:pStyle w:val="Zkladntext"/>
        <w:spacing w:before="0" w:beforeAutospacing="0" w:after="0" w:afterAutospacing="0"/>
        <w:jc w:val="center"/>
        <w:rPr>
          <w:rFonts w:asciiTheme="majorHAnsi" w:hAnsiTheme="majorHAnsi"/>
          <w:b/>
          <w:lang w:val="cs-CZ"/>
        </w:rPr>
      </w:pPr>
    </w:p>
    <w:p w:rsidR="00835D78" w:rsidRPr="00C431A5" w:rsidRDefault="00835D78" w:rsidP="00835D78">
      <w:pPr>
        <w:pStyle w:val="Zkladntext"/>
        <w:spacing w:before="0" w:beforeAutospacing="0" w:after="0" w:afterAutospacing="0"/>
        <w:jc w:val="center"/>
        <w:rPr>
          <w:rFonts w:asciiTheme="majorHAnsi" w:hAnsiTheme="majorHAnsi"/>
          <w:b/>
          <w:lang w:val="cs-CZ"/>
        </w:rPr>
      </w:pPr>
      <w:r w:rsidRPr="00C431A5">
        <w:rPr>
          <w:rFonts w:asciiTheme="majorHAnsi" w:hAnsiTheme="majorHAnsi"/>
          <w:b/>
          <w:lang w:val="cs-CZ"/>
        </w:rPr>
        <w:t>Čl. VI – OSTATNÍ A ZÁVĚREČNÁ UJEDNÁNÍ</w:t>
      </w:r>
    </w:p>
    <w:p w:rsidR="00835D78" w:rsidRPr="00C431A5" w:rsidRDefault="00835D78" w:rsidP="00835D78">
      <w:pPr>
        <w:pStyle w:val="Zkladntext"/>
        <w:spacing w:before="0" w:beforeAutospacing="0" w:after="0" w:afterAutospacing="0"/>
        <w:jc w:val="center"/>
        <w:rPr>
          <w:rFonts w:asciiTheme="majorHAnsi" w:hAnsiTheme="majorHAnsi"/>
          <w:b/>
          <w:lang w:val="cs-CZ"/>
        </w:rPr>
      </w:pP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Právní vztah založený touto smlouvou se řídí ustanoveními této smlouvy a VOP SS. Práva a povinnosti smluvních stran touto smlouvou nebo VOP SS neupravená se řídí NOZ a dalšími obecně závaznými právními předpisy.</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Jakékoliv změny této smlouvy lze činit jen formou písemného číslovaného dodatku odsouhlaseného oběma smluvními stranami. Tímto ujednáním není dotčeno ustanovení čl. III. odst. 4, 5 a 8 a čl. X. odst. 1 VOP SS.</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 xml:space="preserve">Pokud si smluvní strany sjednaly buď přímo v příloze č. 1 této smlouvy a/nebo v souladu s čl. III odst. 2 a 3 VOP SS vícepráce, vztahují se na ně veškeré podmínky této smlouvy včetně VOP SS.  </w:t>
      </w:r>
    </w:p>
    <w:p w:rsidR="00835D78" w:rsidRDefault="00835D78" w:rsidP="00835D78">
      <w:pPr>
        <w:numPr>
          <w:ilvl w:val="0"/>
          <w:numId w:val="2"/>
        </w:numPr>
        <w:tabs>
          <w:tab w:val="clear" w:pos="360"/>
        </w:tabs>
        <w:suppressAutoHyphens/>
        <w:ind w:left="0" w:hanging="567"/>
        <w:jc w:val="both"/>
        <w:rPr>
          <w:rFonts w:asciiTheme="majorHAnsi" w:hAnsiTheme="majorHAnsi"/>
        </w:rPr>
      </w:pPr>
      <w:r>
        <w:rPr>
          <w:rFonts w:asciiTheme="majorHAnsi" w:hAnsiTheme="majorHAnsi"/>
        </w:rPr>
        <w:t xml:space="preserve">Tato smlouva podléhá zveřejnění v registru smluv </w:t>
      </w:r>
      <w:proofErr w:type="gramStart"/>
      <w:r>
        <w:rPr>
          <w:rFonts w:asciiTheme="majorHAnsi" w:hAnsiTheme="majorHAnsi"/>
        </w:rPr>
        <w:t xml:space="preserve">dle </w:t>
      </w:r>
      <w:proofErr w:type="spellStart"/>
      <w:r>
        <w:rPr>
          <w:rFonts w:asciiTheme="majorHAnsi" w:hAnsiTheme="majorHAnsi"/>
        </w:rPr>
        <w:t>z.č</w:t>
      </w:r>
      <w:proofErr w:type="spellEnd"/>
      <w:r>
        <w:rPr>
          <w:rFonts w:asciiTheme="majorHAnsi" w:hAnsiTheme="majorHAnsi"/>
        </w:rPr>
        <w:t>.</w:t>
      </w:r>
      <w:proofErr w:type="gramEnd"/>
      <w:r>
        <w:rPr>
          <w:rFonts w:asciiTheme="majorHAnsi" w:hAnsiTheme="majorHAnsi"/>
        </w:rPr>
        <w:t xml:space="preserve"> 340/2015 Sb., do registru smluv ji zašle objednatel.</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 xml:space="preserve">Tato smlouva je vyhotovena ve 2 stejnopisech s platností originálu. Každá smluvní strana obdrží po jednom vyhotovení smlouvy. </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Smluvní strany se dohodly, že všechny spory, které by mohly vyplynout z této smlouvy nebo v souvislosti s ní, budou rozhodovány u soudu České republiky příslušného podle sídla zhotovitele.</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 xml:space="preserve">Tato smlouva včetně jejích příloh a VOP SS obsahuje ujednání smluvních stran o jejím předmětu a všech jejích náležitostech, které smluvní strany chtěly v této smlouvě, jejích přílohách a VOP SS ujednat a které považují za důležité pro závaznost této smlouvy, což níže stvrzují svým podpisem. </w:t>
      </w:r>
    </w:p>
    <w:p w:rsidR="00835D78" w:rsidRPr="00C431A5" w:rsidRDefault="00835D78" w:rsidP="00835D78">
      <w:pPr>
        <w:numPr>
          <w:ilvl w:val="0"/>
          <w:numId w:val="2"/>
        </w:numPr>
        <w:tabs>
          <w:tab w:val="clear" w:pos="360"/>
        </w:tabs>
        <w:suppressAutoHyphens/>
        <w:ind w:left="0" w:hanging="567"/>
        <w:jc w:val="both"/>
        <w:rPr>
          <w:rFonts w:asciiTheme="majorHAnsi" w:hAnsiTheme="majorHAnsi"/>
        </w:rPr>
      </w:pPr>
      <w:r w:rsidRPr="00C431A5">
        <w:rPr>
          <w:rFonts w:asciiTheme="majorHAnsi" w:hAnsiTheme="majorHAnsi"/>
        </w:rPr>
        <w:t>Nedílnou součástí této smlouvy jsou následující přílohy:</w:t>
      </w:r>
    </w:p>
    <w:p w:rsidR="00835D78" w:rsidRPr="00C431A5" w:rsidRDefault="00835D78" w:rsidP="00835D78">
      <w:pPr>
        <w:pStyle w:val="Zkladntext"/>
        <w:spacing w:before="0" w:beforeAutospacing="0" w:after="0" w:afterAutospacing="0"/>
        <w:ind w:firstLine="709"/>
        <w:jc w:val="both"/>
        <w:rPr>
          <w:rFonts w:asciiTheme="majorHAnsi" w:hAnsiTheme="majorHAnsi"/>
          <w:color w:val="000000"/>
          <w:lang w:val="cs-CZ"/>
        </w:rPr>
      </w:pPr>
    </w:p>
    <w:p w:rsidR="00835D78" w:rsidRPr="00C431A5" w:rsidRDefault="00835D78" w:rsidP="00835D78">
      <w:pPr>
        <w:pStyle w:val="Zkladntext"/>
        <w:spacing w:before="0" w:beforeAutospacing="0" w:after="0" w:afterAutospacing="0"/>
        <w:ind w:firstLine="426"/>
        <w:jc w:val="both"/>
        <w:rPr>
          <w:rFonts w:asciiTheme="majorHAnsi" w:hAnsiTheme="majorHAnsi"/>
          <w:color w:val="000000"/>
          <w:lang w:val="cs-CZ"/>
        </w:rPr>
      </w:pPr>
      <w:r w:rsidRPr="00C431A5">
        <w:rPr>
          <w:rFonts w:asciiTheme="majorHAnsi" w:hAnsiTheme="majorHAnsi"/>
          <w:color w:val="000000"/>
          <w:lang w:val="cs-CZ"/>
        </w:rPr>
        <w:t>Příloha č. 1 – Specifikace zařízení, cena a rozsah sjednaného plnění</w:t>
      </w:r>
    </w:p>
    <w:p w:rsidR="00835D78" w:rsidRDefault="00835D78" w:rsidP="00835D78">
      <w:pPr>
        <w:pStyle w:val="Zkladntext"/>
        <w:spacing w:before="0" w:beforeAutospacing="0" w:after="0" w:afterAutospacing="0"/>
        <w:ind w:firstLine="426"/>
        <w:jc w:val="both"/>
        <w:rPr>
          <w:rFonts w:asciiTheme="majorHAnsi" w:hAnsiTheme="majorHAnsi"/>
          <w:color w:val="000000"/>
          <w:lang w:val="cs-CZ"/>
        </w:rPr>
      </w:pPr>
      <w:r w:rsidRPr="00C431A5">
        <w:rPr>
          <w:rFonts w:asciiTheme="majorHAnsi" w:hAnsiTheme="majorHAnsi"/>
          <w:color w:val="000000"/>
          <w:lang w:val="cs-CZ"/>
        </w:rPr>
        <w:t>Příloha č. 2 – Všeobecné obchodní podmínky servisních smluv zhotovitele</w:t>
      </w:r>
    </w:p>
    <w:p w:rsidR="00835D78" w:rsidRDefault="00835D78" w:rsidP="00835D78">
      <w:pPr>
        <w:pStyle w:val="Zkladntext"/>
        <w:spacing w:before="0" w:beforeAutospacing="0" w:after="0" w:afterAutospacing="0"/>
        <w:ind w:firstLine="426"/>
        <w:jc w:val="both"/>
        <w:rPr>
          <w:rFonts w:asciiTheme="majorHAnsi" w:hAnsiTheme="majorHAnsi"/>
          <w:color w:val="000000"/>
          <w:lang w:val="cs-CZ"/>
        </w:rPr>
      </w:pPr>
    </w:p>
    <w:p w:rsidR="00835D78" w:rsidRPr="00C431A5" w:rsidRDefault="00835D78" w:rsidP="00835D78">
      <w:pPr>
        <w:pStyle w:val="Zkladntext"/>
        <w:spacing w:before="0" w:beforeAutospacing="0" w:after="0" w:afterAutospacing="0"/>
        <w:ind w:firstLine="426"/>
        <w:jc w:val="both"/>
        <w:rPr>
          <w:rFonts w:asciiTheme="majorHAnsi" w:hAnsiTheme="majorHAnsi"/>
          <w:color w:val="000000"/>
          <w:lang w:val="cs-CZ"/>
        </w:rPr>
      </w:pPr>
    </w:p>
    <w:p w:rsidR="00835D78" w:rsidRPr="00C431A5" w:rsidRDefault="00835D78" w:rsidP="00835D78">
      <w:pPr>
        <w:ind w:hanging="567"/>
        <w:jc w:val="both"/>
        <w:rPr>
          <w:rFonts w:asciiTheme="majorHAnsi" w:hAnsiTheme="majorHAnsi"/>
        </w:rPr>
      </w:pPr>
    </w:p>
    <w:p w:rsidR="00835D78" w:rsidRPr="00C431A5" w:rsidRDefault="00835D78" w:rsidP="00835D78">
      <w:pPr>
        <w:rPr>
          <w:rFonts w:asciiTheme="majorHAnsi" w:hAnsiTheme="majorHAnsi"/>
        </w:rPr>
      </w:pPr>
      <w:proofErr w:type="spellStart"/>
      <w:r w:rsidRPr="00C431A5">
        <w:rPr>
          <w:rFonts w:asciiTheme="majorHAnsi" w:hAnsiTheme="majorHAnsi"/>
        </w:rPr>
        <w:t>V_________________dne</w:t>
      </w:r>
      <w:proofErr w:type="spellEnd"/>
      <w:r w:rsidRPr="00C431A5">
        <w:rPr>
          <w:rFonts w:asciiTheme="majorHAnsi" w:hAnsiTheme="majorHAnsi"/>
        </w:rPr>
        <w:t>________</w:t>
      </w:r>
      <w:r w:rsidRPr="00C431A5">
        <w:rPr>
          <w:rFonts w:asciiTheme="majorHAnsi" w:hAnsiTheme="majorHAnsi"/>
        </w:rPr>
        <w:tab/>
      </w:r>
      <w:r w:rsidRPr="00C431A5">
        <w:rPr>
          <w:rFonts w:asciiTheme="majorHAnsi" w:hAnsiTheme="majorHAnsi"/>
        </w:rPr>
        <w:tab/>
      </w:r>
      <w:r>
        <w:rPr>
          <w:rFonts w:asciiTheme="majorHAnsi" w:hAnsiTheme="majorHAnsi"/>
        </w:rPr>
        <w:t xml:space="preserve">  </w:t>
      </w:r>
      <w:r w:rsidRPr="00C431A5">
        <w:rPr>
          <w:rFonts w:asciiTheme="majorHAnsi" w:hAnsiTheme="majorHAnsi"/>
        </w:rPr>
        <w:tab/>
      </w:r>
      <w:r>
        <w:rPr>
          <w:rFonts w:asciiTheme="majorHAnsi" w:hAnsiTheme="majorHAnsi"/>
        </w:rPr>
        <w:t xml:space="preserve">                     </w:t>
      </w:r>
      <w:proofErr w:type="spellStart"/>
      <w:r w:rsidRPr="00C431A5">
        <w:rPr>
          <w:rFonts w:asciiTheme="majorHAnsi" w:hAnsiTheme="majorHAnsi"/>
        </w:rPr>
        <w:t>V_________________dne</w:t>
      </w:r>
      <w:proofErr w:type="spellEnd"/>
      <w:r w:rsidRPr="00C431A5">
        <w:rPr>
          <w:rFonts w:asciiTheme="majorHAnsi" w:hAnsiTheme="majorHAnsi"/>
        </w:rPr>
        <w:t>________</w:t>
      </w:r>
    </w:p>
    <w:p w:rsidR="00835D78" w:rsidRPr="00C431A5" w:rsidRDefault="00835D78" w:rsidP="00835D78">
      <w:pPr>
        <w:rPr>
          <w:rFonts w:asciiTheme="majorHAnsi" w:hAnsiTheme="majorHAnsi"/>
        </w:rPr>
      </w:pPr>
    </w:p>
    <w:p w:rsidR="00835D78" w:rsidRDefault="00835D78" w:rsidP="00835D78">
      <w:pPr>
        <w:rPr>
          <w:rFonts w:asciiTheme="majorHAnsi" w:hAnsiTheme="majorHAnsi"/>
        </w:rPr>
      </w:pPr>
    </w:p>
    <w:p w:rsidR="00835D78" w:rsidRDefault="00835D78" w:rsidP="00835D78">
      <w:pPr>
        <w:rPr>
          <w:rFonts w:asciiTheme="majorHAnsi" w:hAnsiTheme="majorHAnsi"/>
        </w:rPr>
      </w:pPr>
    </w:p>
    <w:p w:rsidR="00835D78" w:rsidRPr="00C431A5" w:rsidRDefault="00835D78" w:rsidP="00835D78">
      <w:pPr>
        <w:rPr>
          <w:rFonts w:asciiTheme="majorHAnsi" w:hAnsiTheme="majorHAnsi"/>
        </w:rPr>
      </w:pPr>
    </w:p>
    <w:p w:rsidR="00835D78" w:rsidRPr="00C431A5" w:rsidRDefault="00835D78" w:rsidP="00835D78">
      <w:pPr>
        <w:rPr>
          <w:rFonts w:asciiTheme="majorHAnsi" w:hAnsiTheme="majorHAnsi"/>
        </w:rPr>
      </w:pPr>
      <w:r w:rsidRPr="00C431A5">
        <w:rPr>
          <w:rFonts w:asciiTheme="majorHAnsi" w:hAnsiTheme="majorHAnsi"/>
        </w:rPr>
        <w:t>________________________________</w:t>
      </w:r>
      <w:r w:rsidRPr="00C431A5">
        <w:rPr>
          <w:rFonts w:asciiTheme="majorHAnsi" w:hAnsiTheme="majorHAnsi"/>
        </w:rPr>
        <w:tab/>
      </w:r>
      <w:r w:rsidRPr="00C431A5">
        <w:rPr>
          <w:rFonts w:asciiTheme="majorHAnsi" w:hAnsiTheme="majorHAnsi"/>
        </w:rPr>
        <w:tab/>
      </w:r>
      <w:r w:rsidRPr="00C431A5">
        <w:rPr>
          <w:rFonts w:asciiTheme="majorHAnsi" w:hAnsiTheme="majorHAnsi"/>
        </w:rPr>
        <w:tab/>
      </w:r>
      <w:r>
        <w:rPr>
          <w:rFonts w:asciiTheme="majorHAnsi" w:hAnsiTheme="majorHAnsi"/>
        </w:rPr>
        <w:t xml:space="preserve">         </w:t>
      </w:r>
      <w:r w:rsidRPr="00C431A5">
        <w:rPr>
          <w:rFonts w:asciiTheme="majorHAnsi" w:hAnsiTheme="majorHAnsi"/>
        </w:rPr>
        <w:t>________________________________</w:t>
      </w:r>
    </w:p>
    <w:p w:rsidR="00835D78" w:rsidRDefault="00835D78" w:rsidP="00835D78">
      <w:pPr>
        <w:ind w:firstLine="708"/>
        <w:rPr>
          <w:rFonts w:asciiTheme="majorHAnsi" w:hAnsiTheme="majorHAnsi"/>
        </w:rPr>
      </w:pPr>
      <w:r w:rsidRPr="00C431A5">
        <w:rPr>
          <w:rFonts w:asciiTheme="majorHAnsi" w:hAnsiTheme="majorHAnsi"/>
        </w:rPr>
        <w:t>objednatel</w:t>
      </w: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r>
      <w:r w:rsidRPr="00C431A5">
        <w:rPr>
          <w:rFonts w:asciiTheme="majorHAnsi" w:hAnsiTheme="majorHAnsi"/>
        </w:rPr>
        <w:tab/>
      </w:r>
      <w:r>
        <w:rPr>
          <w:rFonts w:asciiTheme="majorHAnsi" w:hAnsiTheme="majorHAnsi"/>
        </w:rPr>
        <w:t xml:space="preserve"> </w:t>
      </w:r>
      <w:r w:rsidRPr="00C431A5">
        <w:rPr>
          <w:rFonts w:asciiTheme="majorHAnsi" w:hAnsiTheme="majorHAnsi"/>
        </w:rPr>
        <w:tab/>
      </w:r>
      <w:r w:rsidRPr="00C431A5">
        <w:rPr>
          <w:rFonts w:asciiTheme="majorHAnsi" w:hAnsiTheme="majorHAnsi"/>
        </w:rPr>
        <w:tab/>
        <w:t>zhotovitel</w:t>
      </w:r>
    </w:p>
    <w:p w:rsidR="00F85D71" w:rsidRDefault="00F85D71" w:rsidP="00AF12C7">
      <w:pPr>
        <w:rPr>
          <w:rFonts w:asciiTheme="majorHAnsi" w:hAnsiTheme="majorHAnsi" w:cstheme="minorHAnsi"/>
          <w:sz w:val="22"/>
          <w:szCs w:val="22"/>
        </w:rPr>
      </w:pPr>
    </w:p>
    <w:p w:rsidR="00AD7794" w:rsidRPr="00FA4B08" w:rsidRDefault="00AD7794" w:rsidP="00835D78">
      <w:pPr>
        <w:rPr>
          <w:rFonts w:asciiTheme="majorHAnsi" w:hAnsiTheme="majorHAnsi" w:cstheme="minorHAnsi"/>
          <w:sz w:val="22"/>
          <w:szCs w:val="22"/>
        </w:rPr>
      </w:pPr>
    </w:p>
    <w:p w:rsidR="00093C7F" w:rsidRDefault="00093C7F" w:rsidP="00AF12C7">
      <w:pPr>
        <w:pStyle w:val="Zhlav"/>
        <w:spacing w:line="240" w:lineRule="auto"/>
        <w:jc w:val="center"/>
        <w:rPr>
          <w:rFonts w:asciiTheme="majorHAnsi" w:hAnsiTheme="majorHAnsi" w:cstheme="minorHAnsi"/>
          <w:b/>
          <w:sz w:val="24"/>
          <w:szCs w:val="24"/>
          <w:lang w:val="cs-CZ"/>
        </w:rPr>
      </w:pPr>
    </w:p>
    <w:p w:rsidR="00AF12C7" w:rsidRPr="007C069E" w:rsidRDefault="00AF12C7" w:rsidP="00AF12C7">
      <w:pPr>
        <w:pStyle w:val="Zhlav"/>
        <w:spacing w:line="240" w:lineRule="auto"/>
        <w:jc w:val="center"/>
        <w:rPr>
          <w:rFonts w:asciiTheme="majorHAnsi" w:hAnsiTheme="majorHAnsi" w:cstheme="minorHAnsi"/>
          <w:b/>
          <w:sz w:val="24"/>
          <w:szCs w:val="24"/>
          <w:lang w:val="cs-CZ"/>
        </w:rPr>
      </w:pPr>
      <w:r w:rsidRPr="007C069E">
        <w:rPr>
          <w:rFonts w:asciiTheme="majorHAnsi" w:hAnsiTheme="majorHAnsi" w:cstheme="minorHAnsi"/>
          <w:b/>
          <w:sz w:val="24"/>
          <w:szCs w:val="24"/>
          <w:lang w:val="cs-CZ"/>
        </w:rPr>
        <w:t>Příloha č. 1</w:t>
      </w:r>
    </w:p>
    <w:p w:rsidR="00AF12C7" w:rsidRPr="00FA4B08" w:rsidRDefault="00AF12C7" w:rsidP="00AF12C7">
      <w:pPr>
        <w:jc w:val="center"/>
        <w:rPr>
          <w:rFonts w:asciiTheme="majorHAnsi" w:hAnsiTheme="majorHAnsi" w:cstheme="minorHAnsi"/>
          <w:b/>
          <w:sz w:val="22"/>
          <w:szCs w:val="22"/>
        </w:rPr>
      </w:pPr>
      <w:r w:rsidRPr="00FA4B08">
        <w:rPr>
          <w:rFonts w:asciiTheme="majorHAnsi" w:hAnsiTheme="majorHAnsi" w:cstheme="minorHAnsi"/>
          <w:b/>
          <w:color w:val="000000"/>
          <w:sz w:val="22"/>
          <w:szCs w:val="22"/>
        </w:rPr>
        <w:t>Specifikace zařízení, cena a rozsah sjednaného plnění</w:t>
      </w:r>
    </w:p>
    <w:p w:rsidR="006D257D" w:rsidRPr="00FA4B08" w:rsidRDefault="006D257D" w:rsidP="006D257D">
      <w:pPr>
        <w:rPr>
          <w:rFonts w:asciiTheme="majorHAnsi" w:hAnsiTheme="majorHAnsi" w:cstheme="minorHAnsi"/>
          <w:sz w:val="22"/>
          <w:szCs w:val="22"/>
        </w:rPr>
      </w:pPr>
    </w:p>
    <w:p w:rsidR="006D257D" w:rsidRPr="00FA4B08" w:rsidRDefault="006D257D" w:rsidP="002477AD">
      <w:pPr>
        <w:tabs>
          <w:tab w:val="left" w:pos="2300"/>
        </w:tabs>
        <w:rPr>
          <w:rFonts w:asciiTheme="majorHAnsi" w:hAnsiTheme="majorHAnsi" w:cstheme="minorHAnsi"/>
          <w:b/>
          <w:sz w:val="22"/>
          <w:szCs w:val="22"/>
        </w:rPr>
      </w:pPr>
      <w:r w:rsidRPr="00FA4B08">
        <w:rPr>
          <w:rFonts w:asciiTheme="majorHAnsi" w:hAnsiTheme="majorHAnsi" w:cstheme="minorHAnsi"/>
          <w:b/>
          <w:sz w:val="22"/>
          <w:szCs w:val="22"/>
        </w:rPr>
        <w:t xml:space="preserve">Typ servisních služeb: </w:t>
      </w:r>
      <w:r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Pr="00FA4B08">
        <w:rPr>
          <w:rFonts w:asciiTheme="majorHAnsi" w:hAnsiTheme="majorHAnsi" w:cstheme="minorHAnsi"/>
          <w:strike/>
          <w:sz w:val="22"/>
          <w:szCs w:val="22"/>
        </w:rPr>
        <w:t>PREMIUM</w:t>
      </w:r>
      <w:r w:rsidR="00CB13E7">
        <w:rPr>
          <w:rFonts w:asciiTheme="majorHAnsi" w:hAnsiTheme="majorHAnsi" w:cstheme="minorHAnsi"/>
          <w:strike/>
          <w:sz w:val="22"/>
          <w:szCs w:val="22"/>
        </w:rPr>
        <w:t xml:space="preserve"> /</w:t>
      </w:r>
      <w:r w:rsidR="00CB13E7" w:rsidRPr="00FA4B08">
        <w:rPr>
          <w:rFonts w:asciiTheme="majorHAnsi" w:hAnsiTheme="majorHAnsi" w:cstheme="minorHAnsi"/>
          <w:strike/>
          <w:sz w:val="22"/>
          <w:szCs w:val="22"/>
        </w:rPr>
        <w:t>STANDARD</w:t>
      </w:r>
      <w:r w:rsidR="00CB13E7" w:rsidRPr="00FA4B08">
        <w:rPr>
          <w:rFonts w:asciiTheme="majorHAnsi" w:hAnsiTheme="majorHAnsi" w:cstheme="minorHAnsi"/>
          <w:sz w:val="22"/>
          <w:szCs w:val="22"/>
        </w:rPr>
        <w:t>/</w:t>
      </w:r>
      <w:r w:rsidR="00CB13E7">
        <w:rPr>
          <w:rFonts w:asciiTheme="majorHAnsi" w:hAnsiTheme="majorHAnsi" w:cstheme="minorHAnsi"/>
          <w:sz w:val="22"/>
          <w:szCs w:val="22"/>
        </w:rPr>
        <w:t xml:space="preserve"> </w:t>
      </w:r>
      <w:r w:rsidR="00CB13E7" w:rsidRPr="00CB13E7">
        <w:rPr>
          <w:rFonts w:asciiTheme="majorHAnsi" w:hAnsiTheme="majorHAnsi" w:cstheme="minorHAnsi"/>
          <w:b/>
          <w:bCs/>
          <w:sz w:val="22"/>
          <w:szCs w:val="22"/>
        </w:rPr>
        <w:t>BASIC</w:t>
      </w:r>
    </w:p>
    <w:p w:rsidR="006D257D" w:rsidRPr="00FA4B08" w:rsidRDefault="006D257D" w:rsidP="006D257D">
      <w:pPr>
        <w:tabs>
          <w:tab w:val="left" w:pos="2300"/>
          <w:tab w:val="right" w:pos="8789"/>
        </w:tabs>
        <w:rPr>
          <w:rFonts w:asciiTheme="majorHAnsi" w:hAnsiTheme="majorHAnsi" w:cstheme="minorHAnsi"/>
          <w:b/>
          <w:sz w:val="22"/>
          <w:szCs w:val="22"/>
        </w:rPr>
      </w:pPr>
    </w:p>
    <w:p w:rsidR="006D257D" w:rsidRDefault="006D257D" w:rsidP="002477AD">
      <w:pPr>
        <w:tabs>
          <w:tab w:val="left" w:pos="2300"/>
        </w:tabs>
        <w:rPr>
          <w:rFonts w:asciiTheme="majorHAnsi" w:hAnsiTheme="majorHAnsi" w:cstheme="minorHAnsi"/>
          <w:b/>
          <w:sz w:val="22"/>
          <w:szCs w:val="22"/>
        </w:rPr>
      </w:pPr>
      <w:r w:rsidRPr="00FA4B08">
        <w:rPr>
          <w:rFonts w:asciiTheme="majorHAnsi" w:hAnsiTheme="majorHAnsi" w:cstheme="minorHAnsi"/>
          <w:b/>
          <w:sz w:val="22"/>
          <w:szCs w:val="22"/>
        </w:rPr>
        <w:t>Číslo smlouvy:</w:t>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8C1726" w:rsidRPr="008C1726">
        <w:rPr>
          <w:rFonts w:asciiTheme="majorHAnsi" w:hAnsiTheme="majorHAnsi" w:cstheme="minorHAnsi"/>
          <w:b/>
          <w:sz w:val="22"/>
          <w:szCs w:val="22"/>
        </w:rPr>
        <w:t>S2</w:t>
      </w:r>
      <w:r w:rsidR="00CB1960">
        <w:rPr>
          <w:rFonts w:asciiTheme="majorHAnsi" w:hAnsiTheme="majorHAnsi" w:cstheme="minorHAnsi"/>
          <w:b/>
          <w:sz w:val="22"/>
          <w:szCs w:val="22"/>
        </w:rPr>
        <w:t>3</w:t>
      </w:r>
      <w:r w:rsidR="00120BDD">
        <w:rPr>
          <w:rFonts w:asciiTheme="majorHAnsi" w:hAnsiTheme="majorHAnsi" w:cstheme="minorHAnsi"/>
          <w:b/>
          <w:sz w:val="22"/>
          <w:szCs w:val="22"/>
        </w:rPr>
        <w:t>2</w:t>
      </w:r>
      <w:r w:rsidR="00CB1960">
        <w:rPr>
          <w:rFonts w:asciiTheme="majorHAnsi" w:hAnsiTheme="majorHAnsi" w:cstheme="minorHAnsi"/>
          <w:b/>
          <w:sz w:val="22"/>
          <w:szCs w:val="22"/>
        </w:rPr>
        <w:t>0</w:t>
      </w:r>
      <w:r w:rsidR="004250CC">
        <w:rPr>
          <w:rFonts w:asciiTheme="majorHAnsi" w:hAnsiTheme="majorHAnsi" w:cstheme="minorHAnsi"/>
          <w:b/>
          <w:sz w:val="22"/>
          <w:szCs w:val="22"/>
        </w:rPr>
        <w:t>15</w:t>
      </w:r>
    </w:p>
    <w:p w:rsidR="00DA1A59" w:rsidRPr="00FA4B08" w:rsidRDefault="00DA1A59" w:rsidP="002477AD">
      <w:pPr>
        <w:tabs>
          <w:tab w:val="left" w:pos="2300"/>
        </w:tabs>
        <w:rPr>
          <w:rFonts w:asciiTheme="majorHAnsi" w:hAnsiTheme="majorHAnsi" w:cstheme="minorHAnsi"/>
          <w:b/>
          <w:sz w:val="22"/>
          <w:szCs w:val="22"/>
        </w:rPr>
      </w:pPr>
    </w:p>
    <w:p w:rsidR="005D3812" w:rsidRPr="00FA4B08" w:rsidRDefault="005D3812" w:rsidP="006D257D">
      <w:pPr>
        <w:tabs>
          <w:tab w:val="left" w:pos="2300"/>
          <w:tab w:val="right" w:pos="8789"/>
        </w:tabs>
        <w:rPr>
          <w:rFonts w:asciiTheme="majorHAnsi" w:hAnsiTheme="majorHAnsi" w:cstheme="minorHAnsi"/>
          <w:b/>
          <w:sz w:val="22"/>
          <w:szCs w:val="22"/>
        </w:rPr>
      </w:pPr>
    </w:p>
    <w:p w:rsidR="005D3812" w:rsidRPr="00FA4B08" w:rsidRDefault="005D3812" w:rsidP="002477AD">
      <w:pPr>
        <w:tabs>
          <w:tab w:val="left" w:pos="2300"/>
        </w:tabs>
        <w:rPr>
          <w:rFonts w:asciiTheme="majorHAnsi" w:hAnsiTheme="majorHAnsi" w:cstheme="minorHAnsi"/>
          <w:b/>
          <w:sz w:val="22"/>
          <w:szCs w:val="22"/>
        </w:rPr>
      </w:pPr>
      <w:r w:rsidRPr="00FA4B08">
        <w:rPr>
          <w:rFonts w:asciiTheme="majorHAnsi" w:hAnsiTheme="majorHAnsi" w:cstheme="minorHAnsi"/>
          <w:b/>
          <w:sz w:val="22"/>
          <w:szCs w:val="22"/>
        </w:rPr>
        <w:t xml:space="preserve">Typ budovy </w:t>
      </w:r>
      <w:r w:rsidRPr="007C069E">
        <w:rPr>
          <w:rFonts w:asciiTheme="majorHAnsi" w:hAnsiTheme="majorHAnsi" w:cstheme="minorHAnsi"/>
          <w:bCs/>
          <w:sz w:val="22"/>
          <w:szCs w:val="22"/>
        </w:rPr>
        <w:t>(veřejná/neveřejná):</w:t>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F041D4">
        <w:rPr>
          <w:rFonts w:asciiTheme="majorHAnsi" w:hAnsiTheme="majorHAnsi" w:cstheme="minorHAnsi"/>
          <w:b/>
          <w:sz w:val="22"/>
          <w:szCs w:val="22"/>
        </w:rPr>
        <w:t>ne</w:t>
      </w:r>
      <w:r w:rsidRPr="00FA4B08">
        <w:rPr>
          <w:rFonts w:asciiTheme="majorHAnsi" w:hAnsiTheme="majorHAnsi" w:cstheme="minorHAnsi"/>
          <w:b/>
          <w:sz w:val="22"/>
          <w:szCs w:val="22"/>
        </w:rPr>
        <w:t>veřejná</w:t>
      </w:r>
    </w:p>
    <w:p w:rsidR="005D3812" w:rsidRPr="00FA4B08" w:rsidRDefault="005D3812" w:rsidP="002477AD">
      <w:pPr>
        <w:tabs>
          <w:tab w:val="left" w:pos="2300"/>
        </w:tabs>
        <w:rPr>
          <w:rFonts w:asciiTheme="majorHAnsi" w:hAnsiTheme="majorHAnsi" w:cstheme="minorHAnsi"/>
          <w:b/>
          <w:sz w:val="22"/>
          <w:szCs w:val="22"/>
        </w:rPr>
      </w:pPr>
      <w:r w:rsidRPr="00FA4B08">
        <w:rPr>
          <w:rFonts w:asciiTheme="majorHAnsi" w:hAnsiTheme="majorHAnsi" w:cstheme="minorHAnsi"/>
          <w:b/>
          <w:sz w:val="22"/>
          <w:szCs w:val="22"/>
        </w:rPr>
        <w:t xml:space="preserve">Budova </w:t>
      </w:r>
      <w:r w:rsidRPr="007C069E">
        <w:rPr>
          <w:rFonts w:asciiTheme="majorHAnsi" w:hAnsiTheme="majorHAnsi" w:cstheme="minorHAnsi"/>
          <w:bCs/>
          <w:sz w:val="22"/>
          <w:szCs w:val="22"/>
        </w:rPr>
        <w:t>(bytová/nebytová):</w:t>
      </w:r>
      <w:r w:rsidR="002477AD" w:rsidRPr="007C069E">
        <w:rPr>
          <w:rFonts w:asciiTheme="majorHAnsi" w:hAnsiTheme="majorHAnsi" w:cstheme="minorHAnsi"/>
          <w:bCs/>
          <w:sz w:val="22"/>
          <w:szCs w:val="22"/>
        </w:rPr>
        <w:tab/>
      </w:r>
      <w:r w:rsidR="002477AD" w:rsidRPr="00FA4B08">
        <w:rPr>
          <w:rFonts w:asciiTheme="majorHAnsi" w:hAnsiTheme="majorHAnsi" w:cstheme="minorHAnsi"/>
          <w:b/>
          <w:sz w:val="22"/>
          <w:szCs w:val="22"/>
        </w:rPr>
        <w:tab/>
      </w:r>
      <w:r w:rsidR="002477AD" w:rsidRPr="00FA4B08">
        <w:rPr>
          <w:rFonts w:asciiTheme="majorHAnsi" w:hAnsiTheme="majorHAnsi" w:cstheme="minorHAnsi"/>
          <w:b/>
          <w:sz w:val="22"/>
          <w:szCs w:val="22"/>
        </w:rPr>
        <w:tab/>
      </w:r>
      <w:r w:rsidR="001B31C8">
        <w:rPr>
          <w:rFonts w:asciiTheme="majorHAnsi" w:hAnsiTheme="majorHAnsi" w:cstheme="minorHAnsi"/>
          <w:b/>
          <w:sz w:val="22"/>
          <w:szCs w:val="22"/>
        </w:rPr>
        <w:t>ne</w:t>
      </w:r>
      <w:r w:rsidRPr="00FA4B08">
        <w:rPr>
          <w:rFonts w:asciiTheme="majorHAnsi" w:hAnsiTheme="majorHAnsi" w:cstheme="minorHAnsi"/>
          <w:b/>
          <w:sz w:val="22"/>
          <w:szCs w:val="22"/>
        </w:rPr>
        <w:t>bytová</w:t>
      </w:r>
    </w:p>
    <w:p w:rsidR="006D257D" w:rsidRDefault="005D3812" w:rsidP="007C069E">
      <w:pPr>
        <w:tabs>
          <w:tab w:val="left" w:pos="2300"/>
        </w:tabs>
        <w:rPr>
          <w:rFonts w:asciiTheme="majorHAnsi" w:hAnsiTheme="majorHAnsi" w:cstheme="minorHAnsi"/>
          <w:b/>
          <w:sz w:val="22"/>
          <w:szCs w:val="22"/>
        </w:rPr>
      </w:pPr>
      <w:r w:rsidRPr="00FA4B08">
        <w:rPr>
          <w:rFonts w:asciiTheme="majorHAnsi" w:hAnsiTheme="majorHAnsi" w:cstheme="minorHAnsi"/>
          <w:b/>
          <w:sz w:val="22"/>
          <w:szCs w:val="22"/>
        </w:rPr>
        <w:t>Výrobce</w:t>
      </w:r>
      <w:r w:rsidR="007C069E">
        <w:rPr>
          <w:rFonts w:asciiTheme="majorHAnsi" w:hAnsiTheme="majorHAnsi" w:cstheme="minorHAnsi"/>
          <w:b/>
          <w:sz w:val="22"/>
          <w:szCs w:val="22"/>
        </w:rPr>
        <w:t>:</w:t>
      </w:r>
      <w:r w:rsidR="007C069E">
        <w:rPr>
          <w:rFonts w:asciiTheme="majorHAnsi" w:hAnsiTheme="majorHAnsi" w:cstheme="minorHAnsi"/>
          <w:b/>
          <w:sz w:val="22"/>
          <w:szCs w:val="22"/>
        </w:rPr>
        <w:tab/>
      </w:r>
      <w:r w:rsidR="007C069E">
        <w:rPr>
          <w:rFonts w:asciiTheme="majorHAnsi" w:hAnsiTheme="majorHAnsi" w:cstheme="minorHAnsi"/>
          <w:b/>
          <w:sz w:val="22"/>
          <w:szCs w:val="22"/>
        </w:rPr>
        <w:tab/>
      </w:r>
      <w:r w:rsidR="007C069E">
        <w:rPr>
          <w:rFonts w:asciiTheme="majorHAnsi" w:hAnsiTheme="majorHAnsi" w:cstheme="minorHAnsi"/>
          <w:b/>
          <w:sz w:val="22"/>
          <w:szCs w:val="22"/>
        </w:rPr>
        <w:tab/>
      </w:r>
      <w:r w:rsidR="007C069E">
        <w:rPr>
          <w:rFonts w:asciiTheme="majorHAnsi" w:hAnsiTheme="majorHAnsi" w:cstheme="minorHAnsi"/>
          <w:b/>
          <w:sz w:val="22"/>
          <w:szCs w:val="22"/>
        </w:rPr>
        <w:tab/>
      </w:r>
      <w:r w:rsidRPr="00FA4B08">
        <w:rPr>
          <w:rFonts w:asciiTheme="majorHAnsi" w:hAnsiTheme="majorHAnsi" w:cstheme="minorHAnsi"/>
          <w:b/>
          <w:sz w:val="22"/>
          <w:szCs w:val="22"/>
        </w:rPr>
        <w:t xml:space="preserve">MP LIFTS </w:t>
      </w:r>
    </w:p>
    <w:p w:rsidR="007C069E" w:rsidRPr="007C069E" w:rsidRDefault="007C069E" w:rsidP="007C069E">
      <w:pPr>
        <w:tabs>
          <w:tab w:val="left" w:pos="2300"/>
        </w:tabs>
        <w:rPr>
          <w:rFonts w:asciiTheme="majorHAnsi" w:hAnsiTheme="majorHAnsi" w:cstheme="minorHAnsi"/>
          <w:b/>
          <w:sz w:val="22"/>
          <w:szCs w:val="22"/>
        </w:rPr>
      </w:pPr>
    </w:p>
    <w:p w:rsidR="006D257D" w:rsidRPr="00FA4B08" w:rsidRDefault="006D257D" w:rsidP="006D257D">
      <w:pPr>
        <w:tabs>
          <w:tab w:val="left" w:pos="2300"/>
          <w:tab w:val="right" w:pos="8789"/>
        </w:tabs>
        <w:rPr>
          <w:rFonts w:asciiTheme="majorHAnsi" w:hAnsiTheme="majorHAnsi"/>
          <w:b/>
        </w:rPr>
      </w:pPr>
    </w:p>
    <w:tbl>
      <w:tblPr>
        <w:tblW w:w="11189" w:type="dxa"/>
        <w:jc w:val="center"/>
        <w:tblLayout w:type="fixed"/>
        <w:tblCellMar>
          <w:left w:w="70" w:type="dxa"/>
          <w:right w:w="70" w:type="dxa"/>
        </w:tblCellMar>
        <w:tblLook w:val="04A0" w:firstRow="1" w:lastRow="0" w:firstColumn="1" w:lastColumn="0" w:noHBand="0" w:noVBand="1"/>
      </w:tblPr>
      <w:tblGrid>
        <w:gridCol w:w="1985"/>
        <w:gridCol w:w="1134"/>
        <w:gridCol w:w="850"/>
        <w:gridCol w:w="851"/>
        <w:gridCol w:w="992"/>
        <w:gridCol w:w="982"/>
        <w:gridCol w:w="709"/>
        <w:gridCol w:w="1134"/>
        <w:gridCol w:w="1286"/>
        <w:gridCol w:w="1266"/>
      </w:tblGrid>
      <w:tr w:rsidR="007C069E" w:rsidRPr="00FA4B08" w:rsidTr="007C069E">
        <w:trPr>
          <w:trHeight w:val="315"/>
          <w:jc w:val="center"/>
        </w:trPr>
        <w:tc>
          <w:tcPr>
            <w:tcW w:w="7503" w:type="dxa"/>
            <w:gridSpan w:val="7"/>
            <w:tcBorders>
              <w:bottom w:val="single" w:sz="4" w:space="0" w:color="auto"/>
              <w:right w:val="single" w:sz="4" w:space="0" w:color="auto"/>
            </w:tcBorders>
            <w:shd w:val="clear" w:color="auto" w:fill="auto"/>
            <w:noWrap/>
            <w:vAlign w:val="center"/>
          </w:tcPr>
          <w:p w:rsidR="007C069E" w:rsidRPr="00FA4B08" w:rsidRDefault="007C069E">
            <w:pPr>
              <w:jc w:val="center"/>
              <w:rPr>
                <w:rFonts w:asciiTheme="majorHAnsi" w:hAnsiTheme="majorHAnsi" w:cstheme="minorHAnsi"/>
                <w:b/>
                <w:color w:val="000000"/>
                <w:sz w:val="20"/>
                <w:szCs w:val="20"/>
              </w:rPr>
            </w:pPr>
          </w:p>
        </w:tc>
        <w:tc>
          <w:tcPr>
            <w:tcW w:w="368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hideMark/>
          </w:tcPr>
          <w:p w:rsidR="007C069E" w:rsidRDefault="007C069E">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 xml:space="preserve">Smluvní cena za rok </w:t>
            </w:r>
          </w:p>
          <w:p w:rsidR="007C069E" w:rsidRPr="007C069E" w:rsidRDefault="007C069E">
            <w:pPr>
              <w:jc w:val="center"/>
              <w:rPr>
                <w:rFonts w:asciiTheme="majorHAnsi" w:hAnsiTheme="majorHAnsi" w:cstheme="minorHAnsi"/>
                <w:bCs/>
                <w:color w:val="000000"/>
                <w:sz w:val="20"/>
                <w:szCs w:val="20"/>
              </w:rPr>
            </w:pPr>
            <w:r w:rsidRPr="007C069E">
              <w:rPr>
                <w:rFonts w:asciiTheme="majorHAnsi" w:hAnsiTheme="majorHAnsi" w:cstheme="minorHAnsi"/>
                <w:bCs/>
                <w:color w:val="000000"/>
                <w:sz w:val="20"/>
                <w:szCs w:val="20"/>
              </w:rPr>
              <w:t>(Kč bez DPH/výtah)</w:t>
            </w:r>
          </w:p>
        </w:tc>
      </w:tr>
      <w:tr w:rsidR="007C069E" w:rsidRPr="00FA4B08" w:rsidTr="008E5762">
        <w:trPr>
          <w:trHeight w:val="315"/>
          <w:jc w:val="center"/>
        </w:trPr>
        <w:tc>
          <w:tcPr>
            <w:tcW w:w="1985"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707D5B" w:rsidRPr="00FA4B08" w:rsidRDefault="00707D5B">
            <w:pPr>
              <w:rPr>
                <w:rFonts w:asciiTheme="majorHAnsi" w:hAnsiTheme="majorHAnsi" w:cs="Calibri"/>
                <w:b/>
                <w:bCs/>
                <w:color w:val="000000"/>
                <w:sz w:val="20"/>
                <w:szCs w:val="20"/>
              </w:rPr>
            </w:pPr>
            <w:r w:rsidRPr="00FA4B08">
              <w:rPr>
                <w:rFonts w:asciiTheme="majorHAnsi" w:hAnsiTheme="majorHAnsi" w:cs="Calibri"/>
                <w:b/>
                <w:bCs/>
                <w:color w:val="000000"/>
                <w:sz w:val="20"/>
                <w:szCs w:val="20"/>
              </w:rPr>
              <w:t xml:space="preserve">Umístění zařízení </w:t>
            </w:r>
            <w:r w:rsidRPr="007C069E">
              <w:rPr>
                <w:rFonts w:asciiTheme="majorHAnsi" w:hAnsiTheme="majorHAnsi" w:cs="Calibri"/>
                <w:color w:val="000000"/>
                <w:sz w:val="20"/>
                <w:szCs w:val="20"/>
              </w:rPr>
              <w:t>(adresa)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7D5B" w:rsidRPr="00FA4B08" w:rsidRDefault="008E6C54"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Ev.</w:t>
            </w:r>
            <w:r w:rsidR="00707D5B" w:rsidRPr="00FA4B08">
              <w:rPr>
                <w:rFonts w:asciiTheme="majorHAnsi" w:hAnsiTheme="majorHAnsi" w:cstheme="minorHAnsi"/>
                <w:b/>
                <w:color w:val="000000"/>
                <w:sz w:val="20"/>
                <w:szCs w:val="20"/>
              </w:rPr>
              <w:t xml:space="preserve"> číslo</w:t>
            </w:r>
          </w:p>
        </w:tc>
        <w:tc>
          <w:tcPr>
            <w:tcW w:w="850" w:type="dxa"/>
            <w:tcBorders>
              <w:top w:val="single" w:sz="4"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707D5B" w:rsidRPr="00FA4B08" w:rsidRDefault="00707D5B"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Výr</w:t>
            </w:r>
            <w:r w:rsidR="007C069E">
              <w:rPr>
                <w:rFonts w:asciiTheme="majorHAnsi" w:hAnsiTheme="majorHAnsi" w:cstheme="minorHAnsi"/>
                <w:b/>
                <w:color w:val="000000"/>
                <w:sz w:val="20"/>
                <w:szCs w:val="20"/>
              </w:rPr>
              <w:t>.</w:t>
            </w:r>
            <w:r w:rsidRPr="00FA4B08">
              <w:rPr>
                <w:rFonts w:asciiTheme="majorHAnsi" w:hAnsiTheme="majorHAnsi" w:cstheme="minorHAnsi"/>
                <w:b/>
                <w:color w:val="000000"/>
                <w:sz w:val="20"/>
                <w:szCs w:val="20"/>
              </w:rPr>
              <w:t xml:space="preserve"> </w:t>
            </w:r>
            <w:proofErr w:type="gramStart"/>
            <w:r w:rsidRPr="00FA4B08">
              <w:rPr>
                <w:rFonts w:asciiTheme="majorHAnsi" w:hAnsiTheme="majorHAnsi" w:cstheme="minorHAnsi"/>
                <w:b/>
                <w:color w:val="000000"/>
                <w:sz w:val="20"/>
                <w:szCs w:val="20"/>
              </w:rPr>
              <w:t>číslo</w:t>
            </w:r>
            <w:proofErr w:type="gramEnd"/>
          </w:p>
        </w:tc>
        <w:tc>
          <w:tcPr>
            <w:tcW w:w="851"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707D5B" w:rsidRPr="00FA4B08" w:rsidRDefault="00707D5B"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Rok výroby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7D5B" w:rsidRPr="00FA4B08" w:rsidRDefault="00707D5B"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Typ zařízení</w:t>
            </w:r>
          </w:p>
        </w:tc>
        <w:tc>
          <w:tcPr>
            <w:tcW w:w="982"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707D5B" w:rsidRPr="00FA4B08" w:rsidRDefault="00707D5B"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 xml:space="preserve">Nosnost </w:t>
            </w:r>
            <w:r w:rsidRPr="007C069E">
              <w:rPr>
                <w:rFonts w:asciiTheme="majorHAnsi" w:hAnsiTheme="majorHAnsi" w:cstheme="minorHAnsi"/>
                <w:bCs/>
                <w:color w:val="000000"/>
                <w:sz w:val="20"/>
                <w:szCs w:val="20"/>
              </w:rPr>
              <w:t>(Kg)</w:t>
            </w:r>
          </w:p>
        </w:tc>
        <w:tc>
          <w:tcPr>
            <w:tcW w:w="709"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707D5B" w:rsidRPr="00FA4B08" w:rsidRDefault="00707D5B" w:rsidP="008E6C54">
            <w:pPr>
              <w:jc w:val="center"/>
              <w:rPr>
                <w:rFonts w:asciiTheme="majorHAnsi" w:hAnsiTheme="majorHAnsi" w:cstheme="minorHAnsi"/>
                <w:b/>
                <w:color w:val="000000"/>
                <w:sz w:val="20"/>
                <w:szCs w:val="20"/>
              </w:rPr>
            </w:pPr>
            <w:r w:rsidRPr="00FA4B08">
              <w:rPr>
                <w:rFonts w:asciiTheme="majorHAnsi" w:hAnsiTheme="majorHAnsi" w:cstheme="minorHAnsi"/>
                <w:b/>
                <w:color w:val="000000"/>
                <w:sz w:val="20"/>
                <w:szCs w:val="20"/>
              </w:rPr>
              <w:t>Počet stanic</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07D5B" w:rsidRPr="00FA4B08" w:rsidRDefault="004F53E3" w:rsidP="008E6C54">
            <w:pPr>
              <w:jc w:val="center"/>
              <w:rPr>
                <w:rFonts w:asciiTheme="majorHAnsi" w:hAnsiTheme="majorHAnsi" w:cstheme="minorHAnsi"/>
                <w:b/>
                <w:color w:val="000000"/>
                <w:sz w:val="20"/>
                <w:szCs w:val="20"/>
              </w:rPr>
            </w:pPr>
            <w:r w:rsidRPr="004F53E3">
              <w:rPr>
                <w:rFonts w:asciiTheme="majorHAnsi" w:hAnsiTheme="majorHAnsi" w:cstheme="minorHAnsi"/>
                <w:b/>
                <w:color w:val="808080" w:themeColor="background1" w:themeShade="80"/>
                <w:sz w:val="20"/>
                <w:szCs w:val="20"/>
              </w:rPr>
              <w:t>PREMIUM</w:t>
            </w:r>
          </w:p>
        </w:tc>
        <w:tc>
          <w:tcPr>
            <w:tcW w:w="12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07D5B" w:rsidRPr="008C1726" w:rsidRDefault="00707D5B" w:rsidP="008E6C54">
            <w:pPr>
              <w:jc w:val="center"/>
              <w:rPr>
                <w:rFonts w:asciiTheme="majorHAnsi" w:hAnsiTheme="majorHAnsi" w:cstheme="minorHAnsi"/>
                <w:b/>
                <w:color w:val="808080" w:themeColor="background1" w:themeShade="80"/>
                <w:sz w:val="20"/>
                <w:szCs w:val="20"/>
              </w:rPr>
            </w:pPr>
            <w:r w:rsidRPr="008C1726">
              <w:rPr>
                <w:rFonts w:asciiTheme="majorHAnsi" w:hAnsiTheme="majorHAnsi" w:cstheme="minorHAnsi"/>
                <w:b/>
                <w:color w:val="808080" w:themeColor="background1" w:themeShade="80"/>
                <w:sz w:val="20"/>
                <w:szCs w:val="20"/>
              </w:rPr>
              <w:t>STANDARD</w:t>
            </w:r>
          </w:p>
        </w:tc>
        <w:tc>
          <w:tcPr>
            <w:tcW w:w="126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07D5B" w:rsidRPr="008C1726" w:rsidRDefault="004F53E3" w:rsidP="008E6C54">
            <w:pPr>
              <w:jc w:val="center"/>
              <w:rPr>
                <w:rFonts w:asciiTheme="majorHAnsi" w:hAnsiTheme="majorHAnsi" w:cstheme="minorHAnsi"/>
                <w:b/>
                <w:color w:val="808080" w:themeColor="background1" w:themeShade="80"/>
                <w:sz w:val="20"/>
                <w:szCs w:val="20"/>
              </w:rPr>
            </w:pPr>
            <w:r w:rsidRPr="00FA4B08">
              <w:rPr>
                <w:rFonts w:asciiTheme="majorHAnsi" w:hAnsiTheme="majorHAnsi" w:cstheme="minorHAnsi"/>
                <w:b/>
                <w:color w:val="000000"/>
                <w:sz w:val="20"/>
                <w:szCs w:val="20"/>
              </w:rPr>
              <w:t>BASIC</w:t>
            </w:r>
          </w:p>
        </w:tc>
      </w:tr>
      <w:tr w:rsidR="00133028" w:rsidRPr="00FA4B08" w:rsidTr="00AC4C0F">
        <w:trPr>
          <w:trHeight w:val="315"/>
          <w:jc w:val="center"/>
        </w:trPr>
        <w:tc>
          <w:tcPr>
            <w:tcW w:w="1985" w:type="dxa"/>
            <w:tcBorders>
              <w:top w:val="nil"/>
              <w:left w:val="single" w:sz="8" w:space="0" w:color="auto"/>
              <w:bottom w:val="single" w:sz="4" w:space="0" w:color="auto"/>
              <w:right w:val="single" w:sz="4" w:space="0" w:color="auto"/>
            </w:tcBorders>
            <w:noWrap/>
            <w:vAlign w:val="center"/>
            <w:hideMark/>
          </w:tcPr>
          <w:p w:rsidR="00133028" w:rsidRPr="0095315D" w:rsidRDefault="00791268" w:rsidP="00791268">
            <w:pPr>
              <w:rPr>
                <w:rFonts w:asciiTheme="majorHAnsi" w:hAnsiTheme="majorHAnsi" w:cs="Calibri"/>
                <w:bCs/>
                <w:color w:val="000000"/>
                <w:sz w:val="20"/>
                <w:szCs w:val="20"/>
              </w:rPr>
            </w:pPr>
            <w:r>
              <w:rPr>
                <w:rFonts w:asciiTheme="majorHAnsi" w:hAnsiTheme="majorHAnsi" w:cs="Calibri"/>
                <w:bCs/>
                <w:color w:val="000000"/>
                <w:sz w:val="20"/>
                <w:szCs w:val="20"/>
              </w:rPr>
              <w:t>Bulínova 1, Brno</w:t>
            </w:r>
          </w:p>
        </w:tc>
        <w:tc>
          <w:tcPr>
            <w:tcW w:w="1134" w:type="dxa"/>
            <w:tcBorders>
              <w:top w:val="single" w:sz="4" w:space="0" w:color="auto"/>
              <w:left w:val="single" w:sz="4" w:space="0" w:color="auto"/>
              <w:bottom w:val="single" w:sz="4" w:space="0" w:color="auto"/>
              <w:right w:val="single" w:sz="4" w:space="0" w:color="auto"/>
            </w:tcBorders>
            <w:vAlign w:val="center"/>
          </w:tcPr>
          <w:p w:rsidR="00133028" w:rsidRPr="00FA4B08" w:rsidRDefault="00133028" w:rsidP="00564E8A">
            <w:pPr>
              <w:jc w:val="center"/>
              <w:rPr>
                <w:rFonts w:asciiTheme="majorHAnsi" w:hAnsiTheme="majorHAnsi" w:cstheme="minorHAnsi"/>
                <w:color w:val="000000"/>
                <w:sz w:val="20"/>
                <w:szCs w:val="20"/>
              </w:rPr>
            </w:pPr>
            <w:r w:rsidRPr="006D17D1">
              <w:rPr>
                <w:rFonts w:asciiTheme="majorHAnsi" w:hAnsiTheme="majorHAnsi" w:cstheme="minorHAnsi"/>
                <w:color w:val="000000"/>
                <w:sz w:val="20"/>
                <w:szCs w:val="20"/>
              </w:rPr>
              <w:t>00016</w:t>
            </w:r>
            <w:r w:rsidR="008504B8">
              <w:rPr>
                <w:rFonts w:asciiTheme="majorHAnsi" w:hAnsiTheme="majorHAnsi" w:cstheme="minorHAnsi"/>
                <w:color w:val="000000"/>
                <w:sz w:val="20"/>
                <w:szCs w:val="20"/>
              </w:rPr>
              <w:t>5</w:t>
            </w:r>
            <w:r w:rsidR="00467127">
              <w:rPr>
                <w:rFonts w:asciiTheme="majorHAnsi" w:hAnsiTheme="majorHAnsi" w:cstheme="minorHAnsi"/>
                <w:color w:val="000000"/>
                <w:sz w:val="20"/>
                <w:szCs w:val="20"/>
              </w:rPr>
              <w:t>41</w:t>
            </w:r>
          </w:p>
        </w:tc>
        <w:tc>
          <w:tcPr>
            <w:tcW w:w="850" w:type="dxa"/>
            <w:tcBorders>
              <w:top w:val="nil"/>
              <w:left w:val="single" w:sz="4" w:space="0" w:color="auto"/>
              <w:bottom w:val="single" w:sz="8" w:space="0" w:color="auto"/>
              <w:right w:val="single" w:sz="8" w:space="0" w:color="auto"/>
            </w:tcBorders>
            <w:noWrap/>
            <w:vAlign w:val="center"/>
            <w:hideMark/>
          </w:tcPr>
          <w:p w:rsidR="00133028" w:rsidRPr="008E5762" w:rsidRDefault="00D71E4A" w:rsidP="00564E8A">
            <w:pPr>
              <w:jc w:val="center"/>
              <w:rPr>
                <w:rFonts w:asciiTheme="majorHAnsi" w:hAnsiTheme="majorHAnsi" w:cstheme="minorHAnsi"/>
                <w:color w:val="000000"/>
                <w:sz w:val="18"/>
                <w:szCs w:val="18"/>
              </w:rPr>
            </w:pPr>
            <w:r w:rsidRPr="00D71E4A">
              <w:rPr>
                <w:rFonts w:asciiTheme="majorHAnsi" w:hAnsiTheme="majorHAnsi" w:cstheme="minorHAnsi"/>
                <w:color w:val="000000"/>
                <w:sz w:val="18"/>
                <w:szCs w:val="18"/>
              </w:rPr>
              <w:t>20110</w:t>
            </w:r>
            <w:r w:rsidR="0095315D">
              <w:rPr>
                <w:rFonts w:asciiTheme="majorHAnsi" w:hAnsiTheme="majorHAnsi" w:cstheme="minorHAnsi"/>
                <w:color w:val="000000"/>
                <w:sz w:val="18"/>
                <w:szCs w:val="18"/>
              </w:rPr>
              <w:t>80</w:t>
            </w:r>
          </w:p>
        </w:tc>
        <w:tc>
          <w:tcPr>
            <w:tcW w:w="851" w:type="dxa"/>
            <w:tcBorders>
              <w:top w:val="nil"/>
              <w:left w:val="nil"/>
              <w:bottom w:val="single" w:sz="8" w:space="0" w:color="auto"/>
              <w:right w:val="single" w:sz="4" w:space="0" w:color="auto"/>
            </w:tcBorders>
            <w:noWrap/>
            <w:vAlign w:val="center"/>
            <w:hideMark/>
          </w:tcPr>
          <w:p w:rsidR="00133028" w:rsidRPr="00FA4B08" w:rsidRDefault="00133028" w:rsidP="00564E8A">
            <w:pPr>
              <w:jc w:val="center"/>
              <w:rPr>
                <w:rFonts w:asciiTheme="majorHAnsi" w:hAnsiTheme="majorHAnsi" w:cstheme="minorHAnsi"/>
                <w:color w:val="000000"/>
                <w:sz w:val="20"/>
                <w:szCs w:val="20"/>
              </w:rPr>
            </w:pPr>
            <w:r w:rsidRPr="00FA4B08">
              <w:rPr>
                <w:rFonts w:asciiTheme="majorHAnsi" w:hAnsiTheme="majorHAnsi" w:cstheme="minorHAnsi"/>
                <w:color w:val="000000"/>
                <w:sz w:val="20"/>
                <w:szCs w:val="20"/>
              </w:rPr>
              <w:t>202</w:t>
            </w:r>
            <w:r w:rsidR="0095315D">
              <w:rPr>
                <w:rFonts w:asciiTheme="majorHAnsi" w:hAnsiTheme="majorHAnsi" w:cstheme="minorHAnsi"/>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028" w:rsidRPr="00FA4B08" w:rsidRDefault="004541BB"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 xml:space="preserve">Osobní </w:t>
            </w:r>
            <w:r w:rsidR="00133028" w:rsidRPr="00FA4B08">
              <w:rPr>
                <w:rFonts w:asciiTheme="majorHAnsi" w:hAnsiTheme="majorHAnsi" w:cstheme="minorHAnsi"/>
                <w:color w:val="000000"/>
                <w:sz w:val="20"/>
                <w:szCs w:val="20"/>
              </w:rPr>
              <w:t>výtah</w:t>
            </w:r>
          </w:p>
        </w:tc>
        <w:tc>
          <w:tcPr>
            <w:tcW w:w="982" w:type="dxa"/>
            <w:tcBorders>
              <w:top w:val="nil"/>
              <w:left w:val="single" w:sz="4" w:space="0" w:color="auto"/>
              <w:bottom w:val="single" w:sz="8" w:space="0" w:color="auto"/>
              <w:right w:val="single" w:sz="8" w:space="0" w:color="auto"/>
            </w:tcBorders>
            <w:vAlign w:val="center"/>
            <w:hideMark/>
          </w:tcPr>
          <w:p w:rsidR="00133028" w:rsidRPr="00FA4B08" w:rsidRDefault="00F046E7"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630</w:t>
            </w:r>
          </w:p>
        </w:tc>
        <w:tc>
          <w:tcPr>
            <w:tcW w:w="709" w:type="dxa"/>
            <w:tcBorders>
              <w:top w:val="nil"/>
              <w:left w:val="nil"/>
              <w:bottom w:val="single" w:sz="8" w:space="0" w:color="auto"/>
              <w:right w:val="single" w:sz="8" w:space="0" w:color="auto"/>
            </w:tcBorders>
            <w:vAlign w:val="center"/>
            <w:hideMark/>
          </w:tcPr>
          <w:p w:rsidR="00133028" w:rsidRPr="00FA4B08" w:rsidRDefault="00F046E7"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5</w:t>
            </w:r>
            <w:r w:rsidR="00133028" w:rsidRPr="00FA4B08">
              <w:rPr>
                <w:rFonts w:asciiTheme="majorHAnsi" w:hAnsiTheme="majorHAnsi" w:cstheme="minorHAnsi"/>
                <w:color w:val="000000"/>
                <w:sz w:val="20"/>
                <w:szCs w:val="20"/>
              </w:rPr>
              <w:t>/</w:t>
            </w:r>
            <w:r>
              <w:rPr>
                <w:rFonts w:asciiTheme="majorHAnsi" w:hAnsiTheme="majorHAnsi" w:cstheme="minorHAnsi"/>
                <w:color w:val="000000"/>
                <w:sz w:val="20"/>
                <w:szCs w:val="20"/>
              </w:rPr>
              <w:t>5</w:t>
            </w:r>
          </w:p>
        </w:tc>
        <w:tc>
          <w:tcPr>
            <w:tcW w:w="1134" w:type="dxa"/>
            <w:tcBorders>
              <w:top w:val="nil"/>
              <w:left w:val="nil"/>
              <w:bottom w:val="single" w:sz="8" w:space="0" w:color="auto"/>
              <w:right w:val="single" w:sz="8" w:space="0" w:color="auto"/>
            </w:tcBorders>
            <w:vAlign w:val="center"/>
          </w:tcPr>
          <w:p w:rsidR="00133028" w:rsidRPr="00D216B3" w:rsidRDefault="00BC0241" w:rsidP="00564E8A">
            <w:pPr>
              <w:jc w:val="center"/>
              <w:rPr>
                <w:rFonts w:asciiTheme="majorHAnsi" w:hAnsiTheme="majorHAnsi" w:cstheme="minorHAnsi"/>
                <w:color w:val="808080" w:themeColor="background1" w:themeShade="80"/>
                <w:sz w:val="20"/>
                <w:szCs w:val="20"/>
              </w:rPr>
            </w:pPr>
            <w:r>
              <w:rPr>
                <w:rFonts w:asciiTheme="majorHAnsi" w:hAnsiTheme="majorHAnsi" w:cstheme="minorHAnsi"/>
                <w:color w:val="808080" w:themeColor="background1" w:themeShade="80"/>
                <w:sz w:val="20"/>
                <w:szCs w:val="20"/>
              </w:rPr>
              <w:t>56 340</w:t>
            </w:r>
            <w:r w:rsidR="007D2A93">
              <w:rPr>
                <w:rFonts w:asciiTheme="majorHAnsi" w:hAnsiTheme="majorHAnsi" w:cstheme="minorHAnsi"/>
                <w:color w:val="808080" w:themeColor="background1" w:themeShade="80"/>
                <w:sz w:val="20"/>
                <w:szCs w:val="20"/>
              </w:rPr>
              <w:t xml:space="preserve"> </w:t>
            </w:r>
            <w:r w:rsidR="00D216B3" w:rsidRPr="00D216B3">
              <w:rPr>
                <w:rFonts w:asciiTheme="majorHAnsi" w:hAnsiTheme="majorHAnsi" w:cstheme="minorHAnsi"/>
                <w:color w:val="808080" w:themeColor="background1" w:themeShade="80"/>
                <w:sz w:val="20"/>
                <w:szCs w:val="20"/>
              </w:rPr>
              <w:t>Kč</w:t>
            </w:r>
          </w:p>
        </w:tc>
        <w:tc>
          <w:tcPr>
            <w:tcW w:w="1286" w:type="dxa"/>
            <w:tcBorders>
              <w:top w:val="nil"/>
              <w:left w:val="nil"/>
              <w:bottom w:val="single" w:sz="8" w:space="0" w:color="auto"/>
              <w:right w:val="single" w:sz="8" w:space="0" w:color="auto"/>
            </w:tcBorders>
            <w:vAlign w:val="center"/>
          </w:tcPr>
          <w:p w:rsidR="00133028" w:rsidRPr="00D216B3" w:rsidRDefault="00BC0241" w:rsidP="00564E8A">
            <w:pPr>
              <w:jc w:val="center"/>
              <w:rPr>
                <w:rFonts w:asciiTheme="majorHAnsi" w:hAnsiTheme="majorHAnsi" w:cstheme="minorHAnsi"/>
                <w:color w:val="808080" w:themeColor="background1" w:themeShade="80"/>
                <w:sz w:val="20"/>
                <w:szCs w:val="20"/>
              </w:rPr>
            </w:pPr>
            <w:r>
              <w:rPr>
                <w:rFonts w:asciiTheme="majorHAnsi" w:hAnsiTheme="majorHAnsi" w:cstheme="minorHAnsi"/>
                <w:color w:val="808080" w:themeColor="background1" w:themeShade="80"/>
                <w:sz w:val="20"/>
                <w:szCs w:val="20"/>
              </w:rPr>
              <w:t>33 800</w:t>
            </w:r>
            <w:r w:rsidR="00B31DE5">
              <w:rPr>
                <w:rFonts w:asciiTheme="majorHAnsi" w:hAnsiTheme="majorHAnsi" w:cstheme="minorHAnsi"/>
                <w:color w:val="808080" w:themeColor="background1" w:themeShade="80"/>
                <w:sz w:val="20"/>
                <w:szCs w:val="20"/>
              </w:rPr>
              <w:t xml:space="preserve"> </w:t>
            </w:r>
            <w:r w:rsidR="00D216B3" w:rsidRPr="00D216B3">
              <w:rPr>
                <w:rFonts w:asciiTheme="majorHAnsi" w:hAnsiTheme="majorHAnsi" w:cstheme="minorHAnsi"/>
                <w:color w:val="808080" w:themeColor="background1" w:themeShade="80"/>
                <w:sz w:val="20"/>
                <w:szCs w:val="20"/>
              </w:rPr>
              <w:t>Kč</w:t>
            </w:r>
          </w:p>
        </w:tc>
        <w:tc>
          <w:tcPr>
            <w:tcW w:w="1266" w:type="dxa"/>
            <w:tcBorders>
              <w:top w:val="nil"/>
              <w:left w:val="nil"/>
              <w:bottom w:val="single" w:sz="8" w:space="0" w:color="auto"/>
              <w:right w:val="single" w:sz="8" w:space="0" w:color="auto"/>
            </w:tcBorders>
            <w:vAlign w:val="center"/>
          </w:tcPr>
          <w:p w:rsidR="00133028" w:rsidRPr="00D216B3" w:rsidRDefault="00332DC2" w:rsidP="00564E8A">
            <w:pPr>
              <w:jc w:val="center"/>
              <w:rPr>
                <w:rFonts w:asciiTheme="majorHAnsi" w:hAnsiTheme="majorHAnsi" w:cstheme="minorHAnsi"/>
                <w:sz w:val="20"/>
                <w:szCs w:val="20"/>
              </w:rPr>
            </w:pPr>
            <w:r>
              <w:rPr>
                <w:rFonts w:asciiTheme="majorHAnsi" w:hAnsiTheme="majorHAnsi" w:cstheme="minorHAnsi"/>
                <w:sz w:val="20"/>
                <w:szCs w:val="20"/>
              </w:rPr>
              <w:t>18 780</w:t>
            </w:r>
            <w:r w:rsidR="00D216B3" w:rsidRPr="00D216B3">
              <w:rPr>
                <w:rFonts w:asciiTheme="majorHAnsi" w:hAnsiTheme="majorHAnsi" w:cstheme="minorHAnsi"/>
                <w:sz w:val="20"/>
                <w:szCs w:val="20"/>
              </w:rPr>
              <w:t xml:space="preserve"> Kč</w:t>
            </w:r>
          </w:p>
        </w:tc>
      </w:tr>
      <w:tr w:rsidR="000A671F" w:rsidRPr="00FA4B08" w:rsidTr="00AC4C0F">
        <w:trPr>
          <w:trHeight w:val="315"/>
          <w:jc w:val="center"/>
        </w:trPr>
        <w:tc>
          <w:tcPr>
            <w:tcW w:w="1985" w:type="dxa"/>
            <w:tcBorders>
              <w:top w:val="nil"/>
              <w:left w:val="single" w:sz="8" w:space="0" w:color="auto"/>
              <w:bottom w:val="single" w:sz="4" w:space="0" w:color="auto"/>
              <w:right w:val="single" w:sz="4" w:space="0" w:color="auto"/>
            </w:tcBorders>
            <w:noWrap/>
            <w:vAlign w:val="center"/>
          </w:tcPr>
          <w:p w:rsidR="000A671F" w:rsidRPr="00122572" w:rsidRDefault="00791268" w:rsidP="00791268">
            <w:pPr>
              <w:rPr>
                <w:rFonts w:asciiTheme="majorHAnsi" w:hAnsiTheme="majorHAnsi" w:cs="Calibri"/>
                <w:bCs/>
                <w:color w:val="000000"/>
                <w:sz w:val="20"/>
                <w:szCs w:val="20"/>
              </w:rPr>
            </w:pPr>
            <w:r>
              <w:rPr>
                <w:rFonts w:asciiTheme="majorHAnsi" w:hAnsiTheme="majorHAnsi" w:cs="Calibri"/>
                <w:bCs/>
                <w:color w:val="000000"/>
                <w:sz w:val="20"/>
                <w:szCs w:val="20"/>
              </w:rPr>
              <w:t>Bulínova 1</w:t>
            </w:r>
            <w:r w:rsidR="0095315D">
              <w:rPr>
                <w:rFonts w:asciiTheme="majorHAnsi" w:hAnsiTheme="majorHAnsi" w:cs="Calibri"/>
                <w:bCs/>
                <w:color w:val="000000"/>
                <w:sz w:val="20"/>
                <w:szCs w:val="20"/>
              </w:rPr>
              <w:t>, Brno</w:t>
            </w:r>
          </w:p>
        </w:tc>
        <w:tc>
          <w:tcPr>
            <w:tcW w:w="1134" w:type="dxa"/>
            <w:tcBorders>
              <w:top w:val="single" w:sz="4" w:space="0" w:color="auto"/>
              <w:left w:val="single" w:sz="4" w:space="0" w:color="auto"/>
              <w:bottom w:val="single" w:sz="4" w:space="0" w:color="auto"/>
              <w:right w:val="single" w:sz="4" w:space="0" w:color="auto"/>
            </w:tcBorders>
            <w:vAlign w:val="center"/>
          </w:tcPr>
          <w:p w:rsidR="000A671F" w:rsidRPr="006D17D1" w:rsidRDefault="001C413B"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000165</w:t>
            </w:r>
            <w:r w:rsidR="00467127">
              <w:rPr>
                <w:rFonts w:asciiTheme="majorHAnsi" w:hAnsiTheme="majorHAnsi" w:cstheme="minorHAnsi"/>
                <w:color w:val="000000"/>
                <w:sz w:val="20"/>
                <w:szCs w:val="20"/>
              </w:rPr>
              <w:t>42</w:t>
            </w:r>
          </w:p>
        </w:tc>
        <w:tc>
          <w:tcPr>
            <w:tcW w:w="850" w:type="dxa"/>
            <w:tcBorders>
              <w:top w:val="nil"/>
              <w:left w:val="single" w:sz="4" w:space="0" w:color="auto"/>
              <w:bottom w:val="single" w:sz="8" w:space="0" w:color="auto"/>
              <w:right w:val="single" w:sz="8" w:space="0" w:color="auto"/>
            </w:tcBorders>
            <w:noWrap/>
            <w:vAlign w:val="center"/>
          </w:tcPr>
          <w:p w:rsidR="000A671F" w:rsidRPr="00D71E4A" w:rsidRDefault="00943804" w:rsidP="00564E8A">
            <w:pPr>
              <w:jc w:val="center"/>
              <w:rPr>
                <w:rFonts w:asciiTheme="majorHAnsi" w:hAnsiTheme="majorHAnsi" w:cstheme="minorHAnsi"/>
                <w:color w:val="000000"/>
                <w:sz w:val="18"/>
                <w:szCs w:val="18"/>
              </w:rPr>
            </w:pPr>
            <w:r>
              <w:rPr>
                <w:rFonts w:asciiTheme="majorHAnsi" w:hAnsiTheme="majorHAnsi" w:cstheme="minorHAnsi"/>
                <w:color w:val="000000"/>
                <w:sz w:val="18"/>
                <w:szCs w:val="18"/>
              </w:rPr>
              <w:t>20110</w:t>
            </w:r>
            <w:r w:rsidR="0095315D">
              <w:rPr>
                <w:rFonts w:asciiTheme="majorHAnsi" w:hAnsiTheme="majorHAnsi" w:cstheme="minorHAnsi"/>
                <w:color w:val="000000"/>
                <w:sz w:val="18"/>
                <w:szCs w:val="18"/>
              </w:rPr>
              <w:t>81</w:t>
            </w:r>
          </w:p>
        </w:tc>
        <w:tc>
          <w:tcPr>
            <w:tcW w:w="851" w:type="dxa"/>
            <w:tcBorders>
              <w:top w:val="nil"/>
              <w:left w:val="nil"/>
              <w:bottom w:val="single" w:sz="8" w:space="0" w:color="auto"/>
              <w:right w:val="single" w:sz="4" w:space="0" w:color="auto"/>
            </w:tcBorders>
            <w:noWrap/>
            <w:vAlign w:val="center"/>
          </w:tcPr>
          <w:p w:rsidR="000A671F" w:rsidRPr="00FA4B08" w:rsidRDefault="00943804"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202</w:t>
            </w:r>
            <w:r w:rsidR="0095315D">
              <w:rPr>
                <w:rFonts w:asciiTheme="majorHAnsi" w:hAnsiTheme="majorHAnsi" w:cstheme="minorHAnsi"/>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A671F" w:rsidRDefault="00943804"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 xml:space="preserve">Osobní výtah </w:t>
            </w:r>
          </w:p>
        </w:tc>
        <w:tc>
          <w:tcPr>
            <w:tcW w:w="982" w:type="dxa"/>
            <w:tcBorders>
              <w:top w:val="nil"/>
              <w:left w:val="single" w:sz="4" w:space="0" w:color="auto"/>
              <w:bottom w:val="single" w:sz="8" w:space="0" w:color="auto"/>
              <w:right w:val="single" w:sz="8" w:space="0" w:color="auto"/>
            </w:tcBorders>
            <w:vAlign w:val="center"/>
          </w:tcPr>
          <w:p w:rsidR="000A671F" w:rsidRDefault="001013BB"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1600</w:t>
            </w:r>
          </w:p>
        </w:tc>
        <w:tc>
          <w:tcPr>
            <w:tcW w:w="709" w:type="dxa"/>
            <w:tcBorders>
              <w:top w:val="nil"/>
              <w:left w:val="nil"/>
              <w:bottom w:val="single" w:sz="8" w:space="0" w:color="auto"/>
              <w:right w:val="single" w:sz="8" w:space="0" w:color="auto"/>
            </w:tcBorders>
            <w:vAlign w:val="center"/>
          </w:tcPr>
          <w:p w:rsidR="000A671F" w:rsidRDefault="00F046E7" w:rsidP="00564E8A">
            <w:pPr>
              <w:jc w:val="center"/>
              <w:rPr>
                <w:rFonts w:asciiTheme="majorHAnsi" w:hAnsiTheme="majorHAnsi" w:cstheme="minorHAnsi"/>
                <w:color w:val="000000"/>
                <w:sz w:val="20"/>
                <w:szCs w:val="20"/>
              </w:rPr>
            </w:pPr>
            <w:r>
              <w:rPr>
                <w:rFonts w:asciiTheme="majorHAnsi" w:hAnsiTheme="majorHAnsi" w:cstheme="minorHAnsi"/>
                <w:color w:val="000000"/>
                <w:sz w:val="20"/>
                <w:szCs w:val="20"/>
              </w:rPr>
              <w:t>6</w:t>
            </w:r>
            <w:r w:rsidR="00943804">
              <w:rPr>
                <w:rFonts w:asciiTheme="majorHAnsi" w:hAnsiTheme="majorHAnsi" w:cstheme="minorHAnsi"/>
                <w:color w:val="000000"/>
                <w:sz w:val="20"/>
                <w:szCs w:val="20"/>
              </w:rPr>
              <w:t>/</w:t>
            </w:r>
            <w:r>
              <w:rPr>
                <w:rFonts w:asciiTheme="majorHAnsi" w:hAnsiTheme="majorHAnsi" w:cstheme="minorHAnsi"/>
                <w:color w:val="000000"/>
                <w:sz w:val="20"/>
                <w:szCs w:val="20"/>
              </w:rPr>
              <w:t>6</w:t>
            </w:r>
          </w:p>
        </w:tc>
        <w:tc>
          <w:tcPr>
            <w:tcW w:w="1134" w:type="dxa"/>
            <w:tcBorders>
              <w:top w:val="nil"/>
              <w:left w:val="nil"/>
              <w:bottom w:val="single" w:sz="8" w:space="0" w:color="auto"/>
              <w:right w:val="single" w:sz="8" w:space="0" w:color="auto"/>
            </w:tcBorders>
            <w:vAlign w:val="center"/>
          </w:tcPr>
          <w:p w:rsidR="000A671F" w:rsidRDefault="0011367D" w:rsidP="00564E8A">
            <w:pPr>
              <w:jc w:val="center"/>
              <w:rPr>
                <w:rFonts w:asciiTheme="majorHAnsi" w:hAnsiTheme="majorHAnsi" w:cstheme="minorHAnsi"/>
                <w:color w:val="808080" w:themeColor="background1" w:themeShade="80"/>
                <w:sz w:val="20"/>
                <w:szCs w:val="20"/>
              </w:rPr>
            </w:pPr>
            <w:r>
              <w:rPr>
                <w:rFonts w:asciiTheme="majorHAnsi" w:hAnsiTheme="majorHAnsi" w:cstheme="minorHAnsi"/>
                <w:color w:val="808080" w:themeColor="background1" w:themeShade="80"/>
                <w:sz w:val="20"/>
                <w:szCs w:val="20"/>
              </w:rPr>
              <w:t>63 510</w:t>
            </w:r>
            <w:r w:rsidR="00A30136">
              <w:rPr>
                <w:rFonts w:asciiTheme="majorHAnsi" w:hAnsiTheme="majorHAnsi" w:cstheme="minorHAnsi"/>
                <w:color w:val="808080" w:themeColor="background1" w:themeShade="80"/>
                <w:sz w:val="20"/>
                <w:szCs w:val="20"/>
              </w:rPr>
              <w:t xml:space="preserve"> Kč</w:t>
            </w:r>
          </w:p>
        </w:tc>
        <w:tc>
          <w:tcPr>
            <w:tcW w:w="1286" w:type="dxa"/>
            <w:tcBorders>
              <w:top w:val="nil"/>
              <w:left w:val="nil"/>
              <w:bottom w:val="single" w:sz="8" w:space="0" w:color="auto"/>
              <w:right w:val="single" w:sz="8" w:space="0" w:color="auto"/>
            </w:tcBorders>
            <w:vAlign w:val="center"/>
          </w:tcPr>
          <w:p w:rsidR="000A671F" w:rsidRDefault="0011367D" w:rsidP="00564E8A">
            <w:pPr>
              <w:jc w:val="center"/>
              <w:rPr>
                <w:rFonts w:asciiTheme="majorHAnsi" w:hAnsiTheme="majorHAnsi" w:cstheme="minorHAnsi"/>
                <w:color w:val="808080" w:themeColor="background1" w:themeShade="80"/>
                <w:sz w:val="20"/>
                <w:szCs w:val="20"/>
              </w:rPr>
            </w:pPr>
            <w:r>
              <w:rPr>
                <w:rFonts w:asciiTheme="majorHAnsi" w:hAnsiTheme="majorHAnsi" w:cstheme="minorHAnsi"/>
                <w:color w:val="808080" w:themeColor="background1" w:themeShade="80"/>
                <w:sz w:val="20"/>
                <w:szCs w:val="20"/>
              </w:rPr>
              <w:t xml:space="preserve">38 100 </w:t>
            </w:r>
            <w:r w:rsidR="00A30136">
              <w:rPr>
                <w:rFonts w:asciiTheme="majorHAnsi" w:hAnsiTheme="majorHAnsi" w:cstheme="minorHAnsi"/>
                <w:color w:val="808080" w:themeColor="background1" w:themeShade="80"/>
                <w:sz w:val="20"/>
                <w:szCs w:val="20"/>
              </w:rPr>
              <w:t>Kč</w:t>
            </w:r>
          </w:p>
        </w:tc>
        <w:tc>
          <w:tcPr>
            <w:tcW w:w="1266" w:type="dxa"/>
            <w:tcBorders>
              <w:top w:val="nil"/>
              <w:left w:val="nil"/>
              <w:bottom w:val="single" w:sz="8" w:space="0" w:color="auto"/>
              <w:right w:val="single" w:sz="8" w:space="0" w:color="auto"/>
            </w:tcBorders>
            <w:vAlign w:val="center"/>
          </w:tcPr>
          <w:p w:rsidR="000A671F" w:rsidRDefault="0011367D" w:rsidP="00564E8A">
            <w:pPr>
              <w:jc w:val="center"/>
              <w:rPr>
                <w:rFonts w:asciiTheme="majorHAnsi" w:hAnsiTheme="majorHAnsi" w:cstheme="minorHAnsi"/>
                <w:sz w:val="20"/>
                <w:szCs w:val="20"/>
              </w:rPr>
            </w:pPr>
            <w:r>
              <w:rPr>
                <w:rFonts w:asciiTheme="majorHAnsi" w:hAnsiTheme="majorHAnsi" w:cstheme="minorHAnsi"/>
                <w:sz w:val="20"/>
                <w:szCs w:val="20"/>
              </w:rPr>
              <w:t>21 170</w:t>
            </w:r>
            <w:r w:rsidR="00EE5801">
              <w:rPr>
                <w:rFonts w:asciiTheme="majorHAnsi" w:hAnsiTheme="majorHAnsi" w:cstheme="minorHAnsi"/>
                <w:sz w:val="20"/>
                <w:szCs w:val="20"/>
              </w:rPr>
              <w:t xml:space="preserve"> </w:t>
            </w:r>
            <w:r w:rsidR="00943804">
              <w:rPr>
                <w:rFonts w:asciiTheme="majorHAnsi" w:hAnsiTheme="majorHAnsi" w:cstheme="minorHAnsi"/>
                <w:sz w:val="20"/>
                <w:szCs w:val="20"/>
              </w:rPr>
              <w:t>Kč</w:t>
            </w:r>
          </w:p>
        </w:tc>
      </w:tr>
      <w:tr w:rsidR="00467127" w:rsidRPr="00FA4B08" w:rsidTr="004541BB">
        <w:trPr>
          <w:trHeight w:val="580"/>
          <w:jc w:val="center"/>
        </w:trPr>
        <w:tc>
          <w:tcPr>
            <w:tcW w:w="750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67127" w:rsidRPr="00FA4B08" w:rsidRDefault="00467127" w:rsidP="004F53E3">
            <w:pPr>
              <w:rPr>
                <w:rFonts w:asciiTheme="majorHAnsi" w:hAnsiTheme="majorHAnsi" w:cs="Calibri"/>
                <w:b/>
                <w:bCs/>
                <w:color w:val="000000"/>
                <w:sz w:val="20"/>
                <w:szCs w:val="20"/>
              </w:rPr>
            </w:pPr>
            <w:r>
              <w:rPr>
                <w:rFonts w:asciiTheme="majorHAnsi" w:hAnsiTheme="majorHAnsi" w:cs="Calibri"/>
                <w:b/>
                <w:bCs/>
                <w:color w:val="000000"/>
                <w:sz w:val="20"/>
                <w:szCs w:val="20"/>
              </w:rPr>
              <w:t>Roční cena celkem</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67127" w:rsidRDefault="002510C9" w:rsidP="004F53E3">
            <w:pPr>
              <w:jc w:val="center"/>
              <w:rPr>
                <w:rFonts w:asciiTheme="majorHAnsi" w:hAnsiTheme="majorHAnsi" w:cstheme="minorHAnsi"/>
                <w:b/>
                <w:color w:val="808080" w:themeColor="background1" w:themeShade="80"/>
                <w:sz w:val="18"/>
                <w:szCs w:val="18"/>
              </w:rPr>
            </w:pPr>
            <w:r>
              <w:rPr>
                <w:rFonts w:asciiTheme="majorHAnsi" w:hAnsiTheme="majorHAnsi" w:cstheme="minorHAnsi"/>
                <w:b/>
                <w:color w:val="808080" w:themeColor="background1" w:themeShade="80"/>
                <w:sz w:val="18"/>
                <w:szCs w:val="18"/>
              </w:rPr>
              <w:t>1</w:t>
            </w:r>
            <w:r w:rsidR="000E0659">
              <w:rPr>
                <w:rFonts w:asciiTheme="majorHAnsi" w:hAnsiTheme="majorHAnsi" w:cstheme="minorHAnsi"/>
                <w:b/>
                <w:color w:val="808080" w:themeColor="background1" w:themeShade="80"/>
                <w:sz w:val="18"/>
                <w:szCs w:val="18"/>
              </w:rPr>
              <w:t xml:space="preserve">19 850 </w:t>
            </w:r>
            <w:r>
              <w:rPr>
                <w:rFonts w:asciiTheme="majorHAnsi" w:hAnsiTheme="majorHAnsi" w:cstheme="minorHAnsi"/>
                <w:b/>
                <w:color w:val="808080" w:themeColor="background1" w:themeShade="80"/>
                <w:sz w:val="18"/>
                <w:szCs w:val="18"/>
              </w:rPr>
              <w:t>Kč</w:t>
            </w:r>
          </w:p>
        </w:tc>
        <w:tc>
          <w:tcPr>
            <w:tcW w:w="12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67127" w:rsidRDefault="00E234C8" w:rsidP="004F53E3">
            <w:pPr>
              <w:jc w:val="center"/>
              <w:rPr>
                <w:rFonts w:asciiTheme="majorHAnsi" w:hAnsiTheme="majorHAnsi" w:cstheme="minorHAnsi"/>
                <w:b/>
                <w:color w:val="808080" w:themeColor="background1" w:themeShade="80"/>
                <w:sz w:val="20"/>
                <w:szCs w:val="20"/>
              </w:rPr>
            </w:pPr>
            <w:r>
              <w:rPr>
                <w:rFonts w:asciiTheme="majorHAnsi" w:hAnsiTheme="majorHAnsi" w:cstheme="minorHAnsi"/>
                <w:b/>
                <w:color w:val="808080" w:themeColor="background1" w:themeShade="80"/>
                <w:sz w:val="20"/>
                <w:szCs w:val="20"/>
              </w:rPr>
              <w:t>71 900</w:t>
            </w:r>
            <w:r w:rsidR="006D4460">
              <w:rPr>
                <w:rFonts w:asciiTheme="majorHAnsi" w:hAnsiTheme="majorHAnsi" w:cstheme="minorHAnsi"/>
                <w:b/>
                <w:color w:val="808080" w:themeColor="background1" w:themeShade="80"/>
                <w:sz w:val="20"/>
                <w:szCs w:val="20"/>
              </w:rPr>
              <w:t xml:space="preserve"> Kč</w:t>
            </w:r>
          </w:p>
        </w:tc>
        <w:tc>
          <w:tcPr>
            <w:tcW w:w="126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67127" w:rsidRDefault="00092FAE" w:rsidP="004F53E3">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39 950</w:t>
            </w:r>
            <w:r w:rsidR="00211010">
              <w:rPr>
                <w:rFonts w:asciiTheme="majorHAnsi" w:hAnsiTheme="majorHAnsi" w:cstheme="minorHAnsi"/>
                <w:b/>
                <w:bCs/>
                <w:color w:val="000000"/>
                <w:sz w:val="20"/>
                <w:szCs w:val="20"/>
              </w:rPr>
              <w:t xml:space="preserve"> </w:t>
            </w:r>
            <w:r w:rsidR="00262697">
              <w:rPr>
                <w:rFonts w:asciiTheme="majorHAnsi" w:hAnsiTheme="majorHAnsi" w:cstheme="minorHAnsi"/>
                <w:b/>
                <w:bCs/>
                <w:color w:val="000000"/>
                <w:sz w:val="20"/>
                <w:szCs w:val="20"/>
              </w:rPr>
              <w:t>K</w:t>
            </w:r>
            <w:r w:rsidR="00211010">
              <w:rPr>
                <w:rFonts w:asciiTheme="majorHAnsi" w:hAnsiTheme="majorHAnsi" w:cstheme="minorHAnsi"/>
                <w:b/>
                <w:bCs/>
                <w:color w:val="000000"/>
                <w:sz w:val="20"/>
                <w:szCs w:val="20"/>
              </w:rPr>
              <w:t>č</w:t>
            </w:r>
          </w:p>
        </w:tc>
      </w:tr>
      <w:tr w:rsidR="004F53E3" w:rsidRPr="00FA4B08" w:rsidTr="004541BB">
        <w:trPr>
          <w:trHeight w:val="580"/>
          <w:jc w:val="center"/>
        </w:trPr>
        <w:tc>
          <w:tcPr>
            <w:tcW w:w="750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F53E3" w:rsidRPr="00FA4B08" w:rsidRDefault="005101E6" w:rsidP="004F53E3">
            <w:pPr>
              <w:rPr>
                <w:rFonts w:asciiTheme="majorHAnsi" w:hAnsiTheme="majorHAnsi" w:cstheme="minorHAnsi"/>
                <w:b/>
                <w:color w:val="000000"/>
                <w:sz w:val="20"/>
                <w:szCs w:val="20"/>
              </w:rPr>
            </w:pPr>
            <w:r w:rsidRPr="00FA4B08">
              <w:rPr>
                <w:rFonts w:asciiTheme="majorHAnsi" w:hAnsiTheme="majorHAnsi" w:cs="Calibri"/>
                <w:b/>
                <w:bCs/>
                <w:color w:val="000000"/>
                <w:sz w:val="20"/>
                <w:szCs w:val="20"/>
              </w:rPr>
              <w:t>Roční cena celkem</w:t>
            </w:r>
            <w:r>
              <w:rPr>
                <w:rFonts w:asciiTheme="majorHAnsi" w:hAnsiTheme="majorHAnsi" w:cs="Calibri"/>
                <w:b/>
                <w:bCs/>
                <w:color w:val="000000"/>
                <w:sz w:val="20"/>
                <w:szCs w:val="20"/>
              </w:rPr>
              <w:t xml:space="preserve"> vč. SIM</w:t>
            </w:r>
            <w:r w:rsidRPr="00FA4B08">
              <w:rPr>
                <w:rFonts w:asciiTheme="majorHAnsi" w:hAnsiTheme="majorHAnsi" w:cs="Calibri"/>
                <w:b/>
                <w:bCs/>
                <w:color w:val="000000"/>
                <w:sz w:val="20"/>
                <w:szCs w:val="20"/>
              </w:rPr>
              <w:t xml:space="preserve"> (dle přílohy)</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F53E3" w:rsidRPr="001B384A" w:rsidRDefault="002510C9" w:rsidP="004F53E3">
            <w:pPr>
              <w:jc w:val="center"/>
              <w:rPr>
                <w:rFonts w:asciiTheme="majorHAnsi" w:hAnsiTheme="majorHAnsi" w:cstheme="minorHAnsi"/>
                <w:b/>
                <w:bCs/>
                <w:color w:val="000000"/>
                <w:sz w:val="18"/>
                <w:szCs w:val="18"/>
              </w:rPr>
            </w:pPr>
            <w:r>
              <w:rPr>
                <w:rFonts w:asciiTheme="majorHAnsi" w:hAnsiTheme="majorHAnsi" w:cstheme="minorHAnsi"/>
                <w:b/>
                <w:color w:val="808080" w:themeColor="background1" w:themeShade="80"/>
                <w:sz w:val="18"/>
                <w:szCs w:val="18"/>
              </w:rPr>
              <w:t>1</w:t>
            </w:r>
            <w:r w:rsidR="000E0659">
              <w:rPr>
                <w:rFonts w:asciiTheme="majorHAnsi" w:hAnsiTheme="majorHAnsi" w:cstheme="minorHAnsi"/>
                <w:b/>
                <w:color w:val="808080" w:themeColor="background1" w:themeShade="80"/>
                <w:sz w:val="18"/>
                <w:szCs w:val="18"/>
              </w:rPr>
              <w:t>19 850</w:t>
            </w:r>
            <w:r w:rsidR="007D2A93" w:rsidRPr="001B384A">
              <w:rPr>
                <w:rFonts w:asciiTheme="majorHAnsi" w:hAnsiTheme="majorHAnsi" w:cstheme="minorHAnsi"/>
                <w:b/>
                <w:color w:val="808080" w:themeColor="background1" w:themeShade="80"/>
                <w:sz w:val="18"/>
                <w:szCs w:val="18"/>
              </w:rPr>
              <w:t xml:space="preserve"> </w:t>
            </w:r>
            <w:r w:rsidR="00D216B3" w:rsidRPr="001B384A">
              <w:rPr>
                <w:rFonts w:asciiTheme="majorHAnsi" w:hAnsiTheme="majorHAnsi" w:cstheme="minorHAnsi"/>
                <w:b/>
                <w:color w:val="808080" w:themeColor="background1" w:themeShade="80"/>
                <w:sz w:val="18"/>
                <w:szCs w:val="18"/>
              </w:rPr>
              <w:t>Kč</w:t>
            </w:r>
          </w:p>
        </w:tc>
        <w:tc>
          <w:tcPr>
            <w:tcW w:w="12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F53E3" w:rsidRPr="008C1726" w:rsidRDefault="00262697" w:rsidP="004F53E3">
            <w:pPr>
              <w:jc w:val="center"/>
              <w:rPr>
                <w:rFonts w:asciiTheme="majorHAnsi" w:hAnsiTheme="majorHAnsi" w:cstheme="minorHAnsi"/>
                <w:b/>
                <w:color w:val="808080" w:themeColor="background1" w:themeShade="80"/>
                <w:sz w:val="20"/>
                <w:szCs w:val="20"/>
              </w:rPr>
            </w:pPr>
            <w:r>
              <w:rPr>
                <w:rFonts w:asciiTheme="majorHAnsi" w:hAnsiTheme="majorHAnsi" w:cstheme="minorHAnsi"/>
                <w:b/>
                <w:color w:val="808080" w:themeColor="background1" w:themeShade="80"/>
                <w:sz w:val="20"/>
                <w:szCs w:val="20"/>
              </w:rPr>
              <w:t>73 076</w:t>
            </w:r>
            <w:r w:rsidR="006430ED">
              <w:rPr>
                <w:rFonts w:asciiTheme="majorHAnsi" w:hAnsiTheme="majorHAnsi" w:cstheme="minorHAnsi"/>
                <w:b/>
                <w:color w:val="808080" w:themeColor="background1" w:themeShade="80"/>
                <w:sz w:val="20"/>
                <w:szCs w:val="20"/>
              </w:rPr>
              <w:t xml:space="preserve"> </w:t>
            </w:r>
            <w:r w:rsidR="00D216B3">
              <w:rPr>
                <w:rFonts w:asciiTheme="majorHAnsi" w:hAnsiTheme="majorHAnsi" w:cstheme="minorHAnsi"/>
                <w:b/>
                <w:color w:val="808080" w:themeColor="background1" w:themeShade="80"/>
                <w:sz w:val="20"/>
                <w:szCs w:val="20"/>
              </w:rPr>
              <w:t>Kč</w:t>
            </w:r>
          </w:p>
        </w:tc>
        <w:tc>
          <w:tcPr>
            <w:tcW w:w="126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4F53E3" w:rsidRPr="004F53E3" w:rsidRDefault="000A2846" w:rsidP="004F53E3">
            <w:pPr>
              <w:jc w:val="center"/>
              <w:rPr>
                <w:rFonts w:asciiTheme="majorHAnsi" w:hAnsiTheme="majorHAnsi" w:cstheme="minorHAnsi"/>
                <w:b/>
                <w:bCs/>
                <w:color w:val="808080" w:themeColor="background1" w:themeShade="80"/>
                <w:sz w:val="20"/>
                <w:szCs w:val="20"/>
              </w:rPr>
            </w:pPr>
            <w:r>
              <w:rPr>
                <w:rFonts w:asciiTheme="majorHAnsi" w:hAnsiTheme="majorHAnsi" w:cstheme="minorHAnsi"/>
                <w:b/>
                <w:bCs/>
                <w:color w:val="000000"/>
                <w:sz w:val="20"/>
                <w:szCs w:val="20"/>
              </w:rPr>
              <w:t>4</w:t>
            </w:r>
            <w:r w:rsidR="00B53509">
              <w:rPr>
                <w:rFonts w:asciiTheme="majorHAnsi" w:hAnsiTheme="majorHAnsi" w:cstheme="minorHAnsi"/>
                <w:b/>
                <w:bCs/>
                <w:color w:val="000000"/>
                <w:sz w:val="20"/>
                <w:szCs w:val="20"/>
              </w:rPr>
              <w:t>2</w:t>
            </w:r>
            <w:r>
              <w:rPr>
                <w:rFonts w:asciiTheme="majorHAnsi" w:hAnsiTheme="majorHAnsi" w:cstheme="minorHAnsi"/>
                <w:b/>
                <w:bCs/>
                <w:color w:val="000000"/>
                <w:sz w:val="20"/>
                <w:szCs w:val="20"/>
              </w:rPr>
              <w:t xml:space="preserve"> </w:t>
            </w:r>
            <w:r w:rsidR="00B53509">
              <w:rPr>
                <w:rFonts w:asciiTheme="majorHAnsi" w:hAnsiTheme="majorHAnsi" w:cstheme="minorHAnsi"/>
                <w:b/>
                <w:bCs/>
                <w:color w:val="000000"/>
                <w:sz w:val="20"/>
                <w:szCs w:val="20"/>
              </w:rPr>
              <w:t>326</w:t>
            </w:r>
            <w:r w:rsidR="00D216B3" w:rsidRPr="00D216B3">
              <w:rPr>
                <w:rFonts w:asciiTheme="majorHAnsi" w:hAnsiTheme="majorHAnsi" w:cstheme="minorHAnsi"/>
                <w:b/>
                <w:bCs/>
                <w:color w:val="000000"/>
                <w:sz w:val="20"/>
                <w:szCs w:val="20"/>
              </w:rPr>
              <w:t xml:space="preserve"> Kč</w:t>
            </w:r>
          </w:p>
        </w:tc>
      </w:tr>
    </w:tbl>
    <w:p w:rsidR="004541BB" w:rsidRDefault="004541BB" w:rsidP="00372FCD">
      <w:pPr>
        <w:tabs>
          <w:tab w:val="left" w:pos="2300"/>
          <w:tab w:val="left" w:pos="4000"/>
          <w:tab w:val="left" w:pos="5700"/>
          <w:tab w:val="left" w:pos="7400"/>
          <w:tab w:val="right" w:pos="8789"/>
        </w:tabs>
        <w:rPr>
          <w:rFonts w:asciiTheme="majorHAnsi" w:hAnsiTheme="majorHAnsi"/>
          <w:b/>
          <w:iCs/>
          <w:sz w:val="22"/>
          <w:szCs w:val="22"/>
        </w:rPr>
      </w:pPr>
    </w:p>
    <w:p w:rsidR="00344CB8" w:rsidRPr="008C1726" w:rsidRDefault="00431A92" w:rsidP="00372FCD">
      <w:pPr>
        <w:tabs>
          <w:tab w:val="left" w:pos="2300"/>
          <w:tab w:val="left" w:pos="4000"/>
          <w:tab w:val="left" w:pos="5700"/>
          <w:tab w:val="left" w:pos="7400"/>
          <w:tab w:val="right" w:pos="8789"/>
        </w:tabs>
        <w:rPr>
          <w:rFonts w:asciiTheme="majorHAnsi" w:hAnsiTheme="majorHAnsi"/>
          <w:b/>
          <w:iCs/>
          <w:sz w:val="22"/>
          <w:szCs w:val="22"/>
        </w:rPr>
      </w:pPr>
      <w:r w:rsidRPr="007C069E">
        <w:rPr>
          <w:rFonts w:asciiTheme="majorHAnsi" w:hAnsiTheme="majorHAnsi"/>
          <w:b/>
          <w:iCs/>
          <w:sz w:val="22"/>
          <w:szCs w:val="22"/>
        </w:rPr>
        <w:t>Interval provádění PPU</w:t>
      </w:r>
      <w:r w:rsidR="00075FE3" w:rsidRPr="007C069E">
        <w:rPr>
          <w:rFonts w:asciiTheme="majorHAnsi" w:hAnsiTheme="majorHAnsi"/>
          <w:b/>
          <w:iCs/>
          <w:sz w:val="22"/>
          <w:szCs w:val="22"/>
        </w:rPr>
        <w:t xml:space="preserve"> </w:t>
      </w:r>
      <w:r w:rsidRPr="007C069E">
        <w:rPr>
          <w:rFonts w:asciiTheme="majorHAnsi" w:hAnsiTheme="majorHAnsi"/>
          <w:b/>
          <w:iCs/>
          <w:sz w:val="22"/>
          <w:szCs w:val="22"/>
        </w:rPr>
        <w:t>(</w:t>
      </w:r>
      <w:r w:rsidR="00075FE3" w:rsidRPr="007C069E">
        <w:rPr>
          <w:rFonts w:asciiTheme="majorHAnsi" w:hAnsiTheme="majorHAnsi"/>
          <w:b/>
          <w:iCs/>
          <w:sz w:val="22"/>
          <w:szCs w:val="22"/>
        </w:rPr>
        <w:t>P</w:t>
      </w:r>
      <w:r w:rsidRPr="007C069E">
        <w:rPr>
          <w:rFonts w:asciiTheme="majorHAnsi" w:hAnsiTheme="majorHAnsi"/>
          <w:b/>
          <w:iCs/>
          <w:sz w:val="22"/>
          <w:szCs w:val="22"/>
        </w:rPr>
        <w:t>ravidelná preventivní údržba)</w:t>
      </w:r>
      <w:r w:rsidRPr="007C069E">
        <w:rPr>
          <w:rFonts w:asciiTheme="majorHAnsi" w:hAnsiTheme="majorHAnsi"/>
          <w:b/>
          <w:iCs/>
          <w:sz w:val="22"/>
          <w:szCs w:val="22"/>
        </w:rPr>
        <w:tab/>
      </w:r>
      <w:r w:rsidRPr="008C1726">
        <w:rPr>
          <w:rFonts w:asciiTheme="majorHAnsi" w:hAnsiTheme="majorHAnsi"/>
          <w:bCs/>
          <w:iCs/>
          <w:sz w:val="22"/>
          <w:szCs w:val="22"/>
        </w:rPr>
        <w:t xml:space="preserve">1x za </w:t>
      </w:r>
      <w:r w:rsidR="008C1726" w:rsidRPr="008C1726">
        <w:rPr>
          <w:rFonts w:asciiTheme="majorHAnsi" w:hAnsiTheme="majorHAnsi"/>
          <w:bCs/>
          <w:iCs/>
          <w:sz w:val="22"/>
          <w:szCs w:val="22"/>
        </w:rPr>
        <w:t>4</w:t>
      </w:r>
      <w:r w:rsidRPr="008C1726">
        <w:rPr>
          <w:rFonts w:asciiTheme="majorHAnsi" w:hAnsiTheme="majorHAnsi"/>
          <w:bCs/>
          <w:iCs/>
          <w:sz w:val="22"/>
          <w:szCs w:val="22"/>
        </w:rPr>
        <w:t xml:space="preserve"> měsíce</w:t>
      </w:r>
      <w:r w:rsidRPr="008C1726">
        <w:rPr>
          <w:rFonts w:asciiTheme="majorHAnsi" w:hAnsiTheme="majorHAnsi"/>
          <w:b/>
          <w:iCs/>
          <w:sz w:val="22"/>
          <w:szCs w:val="22"/>
        </w:rPr>
        <w:t xml:space="preserve"> </w:t>
      </w:r>
    </w:p>
    <w:p w:rsidR="00431A92" w:rsidRPr="007C069E" w:rsidRDefault="00431A92" w:rsidP="00372FCD">
      <w:pPr>
        <w:tabs>
          <w:tab w:val="left" w:pos="2300"/>
          <w:tab w:val="left" w:pos="4000"/>
          <w:tab w:val="left" w:pos="5700"/>
          <w:tab w:val="left" w:pos="7400"/>
          <w:tab w:val="right" w:pos="8789"/>
        </w:tabs>
        <w:rPr>
          <w:rFonts w:asciiTheme="majorHAnsi" w:hAnsiTheme="majorHAnsi"/>
          <w:b/>
          <w:iCs/>
          <w:sz w:val="22"/>
          <w:szCs w:val="22"/>
        </w:rPr>
      </w:pPr>
      <w:r w:rsidRPr="008C1726">
        <w:rPr>
          <w:rFonts w:asciiTheme="majorHAnsi" w:hAnsiTheme="majorHAnsi"/>
          <w:b/>
          <w:iCs/>
          <w:sz w:val="22"/>
          <w:szCs w:val="22"/>
        </w:rPr>
        <w:t xml:space="preserve">Interval provádění OP (Odborná prohlídka) </w:t>
      </w:r>
      <w:r w:rsidRPr="008C1726">
        <w:rPr>
          <w:rFonts w:asciiTheme="majorHAnsi" w:hAnsiTheme="majorHAnsi"/>
          <w:b/>
          <w:iCs/>
          <w:sz w:val="22"/>
          <w:szCs w:val="22"/>
        </w:rPr>
        <w:tab/>
      </w:r>
      <w:r w:rsidR="007C069E" w:rsidRPr="008C1726">
        <w:rPr>
          <w:rFonts w:asciiTheme="majorHAnsi" w:hAnsiTheme="majorHAnsi"/>
          <w:b/>
          <w:iCs/>
          <w:sz w:val="22"/>
          <w:szCs w:val="22"/>
        </w:rPr>
        <w:tab/>
      </w:r>
      <w:r w:rsidRPr="008C1726">
        <w:rPr>
          <w:rFonts w:asciiTheme="majorHAnsi" w:hAnsiTheme="majorHAnsi"/>
          <w:bCs/>
          <w:iCs/>
          <w:sz w:val="22"/>
          <w:szCs w:val="22"/>
        </w:rPr>
        <w:t xml:space="preserve">1x za </w:t>
      </w:r>
      <w:r w:rsidR="008C1726" w:rsidRPr="008C1726">
        <w:rPr>
          <w:rFonts w:asciiTheme="majorHAnsi" w:hAnsiTheme="majorHAnsi"/>
          <w:bCs/>
          <w:iCs/>
          <w:sz w:val="22"/>
          <w:szCs w:val="22"/>
        </w:rPr>
        <w:t>4</w:t>
      </w:r>
      <w:r w:rsidRPr="008C1726">
        <w:rPr>
          <w:rFonts w:asciiTheme="majorHAnsi" w:hAnsiTheme="majorHAnsi"/>
          <w:bCs/>
          <w:iCs/>
          <w:sz w:val="22"/>
          <w:szCs w:val="22"/>
        </w:rPr>
        <w:t xml:space="preserve"> měsíce</w:t>
      </w:r>
      <w:r w:rsidRPr="007C069E">
        <w:rPr>
          <w:rFonts w:asciiTheme="majorHAnsi" w:hAnsiTheme="majorHAnsi"/>
          <w:b/>
          <w:iCs/>
          <w:sz w:val="22"/>
          <w:szCs w:val="22"/>
        </w:rPr>
        <w:t xml:space="preserve"> </w:t>
      </w:r>
    </w:p>
    <w:p w:rsidR="00431A92" w:rsidRPr="007C069E" w:rsidRDefault="00431A92" w:rsidP="00372FCD">
      <w:pPr>
        <w:tabs>
          <w:tab w:val="left" w:pos="2300"/>
          <w:tab w:val="left" w:pos="4000"/>
          <w:tab w:val="left" w:pos="5700"/>
          <w:tab w:val="left" w:pos="7400"/>
          <w:tab w:val="right" w:pos="8789"/>
        </w:tabs>
        <w:rPr>
          <w:rFonts w:asciiTheme="majorHAnsi" w:hAnsiTheme="majorHAnsi"/>
          <w:b/>
          <w:iCs/>
          <w:sz w:val="22"/>
          <w:szCs w:val="22"/>
        </w:rPr>
      </w:pPr>
      <w:r w:rsidRPr="007C069E">
        <w:rPr>
          <w:rFonts w:asciiTheme="majorHAnsi" w:hAnsiTheme="majorHAnsi"/>
          <w:b/>
          <w:iCs/>
          <w:sz w:val="22"/>
          <w:szCs w:val="22"/>
        </w:rPr>
        <w:t>Interval provádění OZ</w:t>
      </w:r>
      <w:r w:rsidR="00075FE3" w:rsidRPr="007C069E">
        <w:rPr>
          <w:rFonts w:asciiTheme="majorHAnsi" w:hAnsiTheme="majorHAnsi"/>
          <w:b/>
          <w:iCs/>
          <w:sz w:val="22"/>
          <w:szCs w:val="22"/>
        </w:rPr>
        <w:t xml:space="preserve"> </w:t>
      </w:r>
      <w:r w:rsidRPr="007C069E">
        <w:rPr>
          <w:rFonts w:asciiTheme="majorHAnsi" w:hAnsiTheme="majorHAnsi"/>
          <w:b/>
          <w:iCs/>
          <w:sz w:val="22"/>
          <w:szCs w:val="22"/>
        </w:rPr>
        <w:t>(Odborná zkouška)</w:t>
      </w:r>
      <w:r w:rsidRPr="007C069E">
        <w:rPr>
          <w:rFonts w:asciiTheme="majorHAnsi" w:hAnsiTheme="majorHAnsi"/>
          <w:b/>
          <w:iCs/>
          <w:sz w:val="22"/>
          <w:szCs w:val="22"/>
        </w:rPr>
        <w:tab/>
      </w:r>
      <w:r w:rsidRPr="007C069E">
        <w:rPr>
          <w:rFonts w:asciiTheme="majorHAnsi" w:hAnsiTheme="majorHAnsi"/>
          <w:b/>
          <w:iCs/>
          <w:sz w:val="22"/>
          <w:szCs w:val="22"/>
        </w:rPr>
        <w:tab/>
      </w:r>
      <w:r w:rsidRPr="007C069E">
        <w:rPr>
          <w:rFonts w:asciiTheme="majorHAnsi" w:hAnsiTheme="majorHAnsi"/>
          <w:bCs/>
          <w:iCs/>
          <w:sz w:val="22"/>
          <w:szCs w:val="22"/>
        </w:rPr>
        <w:t>1x za 3 roky</w:t>
      </w:r>
      <w:r w:rsidRPr="007C069E">
        <w:rPr>
          <w:rFonts w:asciiTheme="majorHAnsi" w:hAnsiTheme="majorHAnsi"/>
          <w:b/>
          <w:iCs/>
          <w:sz w:val="22"/>
          <w:szCs w:val="22"/>
        </w:rPr>
        <w:t xml:space="preserve"> </w:t>
      </w:r>
    </w:p>
    <w:p w:rsidR="00431A92" w:rsidRPr="007C069E" w:rsidRDefault="00431A92" w:rsidP="00372FCD">
      <w:pPr>
        <w:tabs>
          <w:tab w:val="left" w:pos="2300"/>
          <w:tab w:val="left" w:pos="4000"/>
          <w:tab w:val="left" w:pos="5700"/>
          <w:tab w:val="left" w:pos="7400"/>
          <w:tab w:val="right" w:pos="8789"/>
        </w:tabs>
        <w:rPr>
          <w:rFonts w:asciiTheme="majorHAnsi" w:hAnsiTheme="majorHAnsi"/>
          <w:bCs/>
          <w:iCs/>
          <w:sz w:val="22"/>
          <w:szCs w:val="22"/>
        </w:rPr>
      </w:pPr>
      <w:r w:rsidRPr="007C069E">
        <w:rPr>
          <w:rFonts w:asciiTheme="majorHAnsi" w:hAnsiTheme="majorHAnsi"/>
          <w:b/>
          <w:iCs/>
          <w:sz w:val="22"/>
          <w:szCs w:val="22"/>
        </w:rPr>
        <w:t xml:space="preserve">Interval provádění IP </w:t>
      </w:r>
      <w:r w:rsidR="00075FE3" w:rsidRPr="007C069E">
        <w:rPr>
          <w:rFonts w:asciiTheme="majorHAnsi" w:hAnsiTheme="majorHAnsi"/>
          <w:b/>
          <w:iCs/>
          <w:sz w:val="22"/>
          <w:szCs w:val="22"/>
        </w:rPr>
        <w:t>(Inspekční prohlídka)</w:t>
      </w:r>
      <w:r w:rsidRPr="007C069E">
        <w:rPr>
          <w:rFonts w:asciiTheme="majorHAnsi" w:hAnsiTheme="majorHAnsi"/>
          <w:b/>
          <w:iCs/>
          <w:sz w:val="22"/>
          <w:szCs w:val="22"/>
        </w:rPr>
        <w:tab/>
      </w:r>
      <w:r w:rsidRPr="007C069E">
        <w:rPr>
          <w:rFonts w:asciiTheme="majorHAnsi" w:hAnsiTheme="majorHAnsi"/>
          <w:b/>
          <w:iCs/>
          <w:sz w:val="22"/>
          <w:szCs w:val="22"/>
        </w:rPr>
        <w:tab/>
      </w:r>
      <w:r w:rsidRPr="007C069E">
        <w:rPr>
          <w:rFonts w:asciiTheme="majorHAnsi" w:hAnsiTheme="majorHAnsi"/>
          <w:bCs/>
          <w:iCs/>
          <w:sz w:val="22"/>
          <w:szCs w:val="22"/>
        </w:rPr>
        <w:t>1x za 6 let</w:t>
      </w:r>
      <w:r w:rsidRPr="007C069E">
        <w:rPr>
          <w:rFonts w:asciiTheme="majorHAnsi" w:hAnsiTheme="majorHAnsi"/>
          <w:b/>
          <w:iCs/>
          <w:sz w:val="22"/>
          <w:szCs w:val="22"/>
        </w:rPr>
        <w:t xml:space="preserve"> </w:t>
      </w:r>
      <w:r w:rsidR="00075FE3" w:rsidRPr="007C069E">
        <w:rPr>
          <w:rFonts w:asciiTheme="majorHAnsi" w:hAnsiTheme="majorHAnsi"/>
          <w:bCs/>
          <w:iCs/>
          <w:sz w:val="22"/>
          <w:szCs w:val="22"/>
        </w:rPr>
        <w:t>(první za 9 let od předání zařízení)</w:t>
      </w:r>
      <w:r w:rsidRPr="007C069E">
        <w:rPr>
          <w:rFonts w:asciiTheme="majorHAnsi" w:hAnsiTheme="majorHAnsi"/>
          <w:bCs/>
          <w:iCs/>
          <w:sz w:val="22"/>
          <w:szCs w:val="22"/>
        </w:rPr>
        <w:t xml:space="preserve"> </w:t>
      </w:r>
    </w:p>
    <w:p w:rsidR="00DD0B10" w:rsidRPr="007C069E" w:rsidRDefault="00DD0B10" w:rsidP="00372FCD">
      <w:pPr>
        <w:tabs>
          <w:tab w:val="left" w:pos="2300"/>
          <w:tab w:val="left" w:pos="4000"/>
          <w:tab w:val="left" w:pos="5700"/>
          <w:tab w:val="left" w:pos="7400"/>
          <w:tab w:val="right" w:pos="8789"/>
        </w:tabs>
        <w:rPr>
          <w:rFonts w:asciiTheme="majorHAnsi" w:hAnsiTheme="majorHAnsi"/>
          <w:b/>
          <w:i/>
          <w:sz w:val="22"/>
          <w:szCs w:val="22"/>
        </w:rPr>
      </w:pPr>
    </w:p>
    <w:p w:rsidR="00DD0B10" w:rsidRPr="007C069E" w:rsidRDefault="00C935D6" w:rsidP="00372FCD">
      <w:pPr>
        <w:tabs>
          <w:tab w:val="left" w:pos="2300"/>
          <w:tab w:val="left" w:pos="4000"/>
          <w:tab w:val="left" w:pos="5700"/>
          <w:tab w:val="left" w:pos="7400"/>
          <w:tab w:val="right" w:pos="8789"/>
        </w:tabs>
        <w:rPr>
          <w:rFonts w:asciiTheme="majorHAnsi" w:hAnsiTheme="majorHAnsi"/>
          <w:b/>
          <w:i/>
          <w:sz w:val="22"/>
          <w:szCs w:val="22"/>
        </w:rPr>
      </w:pPr>
      <w:r w:rsidRPr="007C069E">
        <w:rPr>
          <w:rFonts w:asciiTheme="majorHAnsi" w:hAnsiTheme="majorHAnsi"/>
          <w:b/>
          <w:i/>
          <w:sz w:val="22"/>
          <w:szCs w:val="22"/>
        </w:rPr>
        <w:t xml:space="preserve">Veškeré </w:t>
      </w:r>
      <w:r w:rsidR="007B3454" w:rsidRPr="007C069E">
        <w:rPr>
          <w:rFonts w:asciiTheme="majorHAnsi" w:hAnsiTheme="majorHAnsi"/>
          <w:b/>
          <w:i/>
          <w:sz w:val="22"/>
          <w:szCs w:val="22"/>
        </w:rPr>
        <w:t xml:space="preserve">požadavky na opravy a vyproštění je objednatel povinen hlásit na </w:t>
      </w:r>
      <w:r w:rsidR="007C069E">
        <w:rPr>
          <w:rFonts w:asciiTheme="majorHAnsi" w:hAnsiTheme="majorHAnsi"/>
          <w:b/>
          <w:i/>
          <w:sz w:val="22"/>
          <w:szCs w:val="22"/>
        </w:rPr>
        <w:t>t</w:t>
      </w:r>
      <w:r w:rsidR="007B3454" w:rsidRPr="007C069E">
        <w:rPr>
          <w:rFonts w:asciiTheme="majorHAnsi" w:hAnsiTheme="majorHAnsi"/>
          <w:b/>
          <w:i/>
          <w:sz w:val="22"/>
          <w:szCs w:val="22"/>
        </w:rPr>
        <w:t xml:space="preserve">el. </w:t>
      </w:r>
      <w:r w:rsidR="007C069E">
        <w:rPr>
          <w:rFonts w:asciiTheme="majorHAnsi" w:hAnsiTheme="majorHAnsi"/>
          <w:b/>
          <w:i/>
          <w:sz w:val="22"/>
          <w:szCs w:val="22"/>
        </w:rPr>
        <w:t>čí</w:t>
      </w:r>
      <w:r w:rsidR="007B3454" w:rsidRPr="007C069E">
        <w:rPr>
          <w:rFonts w:asciiTheme="majorHAnsi" w:hAnsiTheme="majorHAnsi"/>
          <w:b/>
          <w:i/>
          <w:sz w:val="22"/>
          <w:szCs w:val="22"/>
        </w:rPr>
        <w:t xml:space="preserve">slo zhotovitele 844 190 190. </w:t>
      </w:r>
    </w:p>
    <w:p w:rsidR="00DD0B10" w:rsidRPr="007C069E" w:rsidRDefault="00DD0B10" w:rsidP="00372FCD">
      <w:pPr>
        <w:tabs>
          <w:tab w:val="left" w:pos="2300"/>
          <w:tab w:val="left" w:pos="4000"/>
          <w:tab w:val="left" w:pos="5700"/>
          <w:tab w:val="left" w:pos="7400"/>
          <w:tab w:val="right" w:pos="8789"/>
        </w:tabs>
        <w:rPr>
          <w:rFonts w:asciiTheme="majorHAnsi" w:hAnsiTheme="majorHAnsi"/>
          <w:b/>
          <w:i/>
          <w:sz w:val="22"/>
          <w:szCs w:val="22"/>
        </w:rPr>
      </w:pPr>
    </w:p>
    <w:p w:rsidR="00DD0B10" w:rsidRPr="00FA4B08" w:rsidRDefault="00DD0B10" w:rsidP="00372FCD">
      <w:pPr>
        <w:tabs>
          <w:tab w:val="left" w:pos="2300"/>
          <w:tab w:val="left" w:pos="4000"/>
          <w:tab w:val="left" w:pos="5700"/>
          <w:tab w:val="left" w:pos="7400"/>
          <w:tab w:val="right" w:pos="8789"/>
        </w:tabs>
        <w:rPr>
          <w:rFonts w:asciiTheme="majorHAnsi" w:hAnsiTheme="majorHAnsi"/>
          <w:b/>
          <w:i/>
        </w:rPr>
      </w:pPr>
    </w:p>
    <w:p w:rsidR="00DD0B10" w:rsidRPr="00FA4B08" w:rsidRDefault="00DD0B10" w:rsidP="00372FCD">
      <w:pPr>
        <w:tabs>
          <w:tab w:val="left" w:pos="2300"/>
          <w:tab w:val="left" w:pos="4000"/>
          <w:tab w:val="left" w:pos="5700"/>
          <w:tab w:val="left" w:pos="7400"/>
          <w:tab w:val="right" w:pos="8789"/>
        </w:tabs>
        <w:rPr>
          <w:rFonts w:asciiTheme="majorHAnsi" w:hAnsiTheme="majorHAnsi"/>
          <w:b/>
          <w:i/>
        </w:rPr>
      </w:pPr>
    </w:p>
    <w:p w:rsidR="00DD0B10" w:rsidRPr="00FA4B08" w:rsidRDefault="00DD0B10" w:rsidP="00372FCD">
      <w:pPr>
        <w:tabs>
          <w:tab w:val="left" w:pos="2300"/>
          <w:tab w:val="left" w:pos="4000"/>
          <w:tab w:val="left" w:pos="5700"/>
          <w:tab w:val="left" w:pos="7400"/>
          <w:tab w:val="right" w:pos="8789"/>
        </w:tabs>
        <w:rPr>
          <w:rFonts w:asciiTheme="majorHAnsi" w:hAnsiTheme="majorHAnsi"/>
          <w:b/>
          <w:i/>
        </w:rPr>
      </w:pPr>
    </w:p>
    <w:p w:rsidR="003A7B86" w:rsidRPr="00FA4B08" w:rsidRDefault="003A7B86" w:rsidP="00372FCD">
      <w:pPr>
        <w:tabs>
          <w:tab w:val="left" w:pos="2300"/>
          <w:tab w:val="left" w:pos="4000"/>
          <w:tab w:val="left" w:pos="5700"/>
          <w:tab w:val="left" w:pos="7400"/>
          <w:tab w:val="right" w:pos="8789"/>
        </w:tabs>
        <w:rPr>
          <w:rFonts w:asciiTheme="majorHAnsi" w:hAnsiTheme="majorHAnsi"/>
          <w:b/>
          <w:i/>
        </w:rPr>
      </w:pPr>
    </w:p>
    <w:p w:rsidR="00E30EF1" w:rsidRPr="00FA4B08" w:rsidRDefault="00E30EF1" w:rsidP="00372FCD">
      <w:pPr>
        <w:tabs>
          <w:tab w:val="left" w:pos="2300"/>
          <w:tab w:val="left" w:pos="4000"/>
          <w:tab w:val="left" w:pos="5700"/>
          <w:tab w:val="left" w:pos="7400"/>
          <w:tab w:val="right" w:pos="8789"/>
        </w:tabs>
        <w:rPr>
          <w:rFonts w:asciiTheme="majorHAnsi" w:hAnsiTheme="majorHAnsi"/>
          <w:b/>
          <w:i/>
        </w:rPr>
      </w:pPr>
    </w:p>
    <w:p w:rsidR="00E30EF1" w:rsidRPr="00FA4B08" w:rsidRDefault="00E30EF1" w:rsidP="00372FCD">
      <w:pPr>
        <w:tabs>
          <w:tab w:val="left" w:pos="2300"/>
          <w:tab w:val="left" w:pos="4000"/>
          <w:tab w:val="left" w:pos="5700"/>
          <w:tab w:val="left" w:pos="7400"/>
          <w:tab w:val="right" w:pos="8789"/>
        </w:tabs>
        <w:rPr>
          <w:rFonts w:asciiTheme="majorHAnsi" w:hAnsiTheme="majorHAnsi"/>
          <w:b/>
          <w:i/>
        </w:rPr>
      </w:pPr>
    </w:p>
    <w:p w:rsidR="00E30EF1" w:rsidRPr="00FA4B08" w:rsidRDefault="00E30EF1" w:rsidP="00372FCD">
      <w:pPr>
        <w:tabs>
          <w:tab w:val="left" w:pos="2300"/>
          <w:tab w:val="left" w:pos="4000"/>
          <w:tab w:val="left" w:pos="5700"/>
          <w:tab w:val="left" w:pos="7400"/>
          <w:tab w:val="right" w:pos="8789"/>
        </w:tabs>
        <w:rPr>
          <w:rFonts w:asciiTheme="majorHAnsi" w:hAnsiTheme="majorHAnsi"/>
          <w:b/>
          <w:i/>
        </w:rPr>
      </w:pPr>
    </w:p>
    <w:p w:rsidR="00082C19" w:rsidRPr="00FA4B08" w:rsidRDefault="00082C19" w:rsidP="00372FCD">
      <w:pPr>
        <w:tabs>
          <w:tab w:val="left" w:pos="2300"/>
          <w:tab w:val="left" w:pos="4000"/>
          <w:tab w:val="left" w:pos="5700"/>
          <w:tab w:val="left" w:pos="7400"/>
          <w:tab w:val="right" w:pos="8789"/>
        </w:tabs>
        <w:rPr>
          <w:rFonts w:asciiTheme="majorHAnsi" w:hAnsiTheme="majorHAnsi"/>
          <w:b/>
          <w:i/>
        </w:rPr>
      </w:pPr>
    </w:p>
    <w:p w:rsidR="00F21268" w:rsidRPr="00FA4B08" w:rsidRDefault="00F21268" w:rsidP="00372FCD">
      <w:pPr>
        <w:tabs>
          <w:tab w:val="left" w:pos="2300"/>
          <w:tab w:val="left" w:pos="4000"/>
          <w:tab w:val="left" w:pos="5700"/>
          <w:tab w:val="left" w:pos="7400"/>
          <w:tab w:val="right" w:pos="8789"/>
        </w:tabs>
        <w:rPr>
          <w:rFonts w:asciiTheme="majorHAnsi" w:hAnsiTheme="majorHAnsi"/>
          <w:b/>
          <w:i/>
        </w:rPr>
      </w:pPr>
    </w:p>
    <w:p w:rsidR="00F21268" w:rsidRDefault="00F21268" w:rsidP="00372FCD">
      <w:pPr>
        <w:tabs>
          <w:tab w:val="left" w:pos="2300"/>
          <w:tab w:val="left" w:pos="4000"/>
          <w:tab w:val="left" w:pos="5700"/>
          <w:tab w:val="left" w:pos="7400"/>
          <w:tab w:val="right" w:pos="8789"/>
        </w:tabs>
        <w:rPr>
          <w:rFonts w:asciiTheme="majorHAnsi" w:hAnsiTheme="majorHAnsi"/>
          <w:b/>
          <w:i/>
        </w:rPr>
      </w:pPr>
    </w:p>
    <w:p w:rsidR="007C069E" w:rsidRDefault="007C069E" w:rsidP="00372FCD">
      <w:pPr>
        <w:tabs>
          <w:tab w:val="left" w:pos="2300"/>
          <w:tab w:val="left" w:pos="4000"/>
          <w:tab w:val="left" w:pos="5700"/>
          <w:tab w:val="left" w:pos="7400"/>
          <w:tab w:val="right" w:pos="8789"/>
        </w:tabs>
        <w:rPr>
          <w:rFonts w:asciiTheme="majorHAnsi" w:hAnsiTheme="majorHAnsi"/>
          <w:b/>
          <w:i/>
        </w:rPr>
      </w:pPr>
    </w:p>
    <w:p w:rsidR="007C069E" w:rsidRDefault="007C069E" w:rsidP="00372FCD">
      <w:pPr>
        <w:tabs>
          <w:tab w:val="left" w:pos="2300"/>
          <w:tab w:val="left" w:pos="4000"/>
          <w:tab w:val="left" w:pos="5700"/>
          <w:tab w:val="left" w:pos="7400"/>
          <w:tab w:val="right" w:pos="8789"/>
        </w:tabs>
        <w:rPr>
          <w:rFonts w:asciiTheme="majorHAnsi" w:hAnsiTheme="majorHAnsi"/>
          <w:b/>
          <w:i/>
        </w:rPr>
      </w:pPr>
    </w:p>
    <w:p w:rsidR="00D216B3" w:rsidRDefault="00D216B3" w:rsidP="00372FCD">
      <w:pPr>
        <w:tabs>
          <w:tab w:val="left" w:pos="2300"/>
          <w:tab w:val="left" w:pos="4000"/>
          <w:tab w:val="left" w:pos="5700"/>
          <w:tab w:val="left" w:pos="7400"/>
          <w:tab w:val="right" w:pos="8789"/>
        </w:tabs>
        <w:rPr>
          <w:rFonts w:asciiTheme="majorHAnsi" w:hAnsiTheme="majorHAnsi"/>
          <w:b/>
          <w:i/>
        </w:rPr>
      </w:pPr>
    </w:p>
    <w:p w:rsidR="00363F99" w:rsidRDefault="00363F99" w:rsidP="00372FCD">
      <w:pPr>
        <w:tabs>
          <w:tab w:val="left" w:pos="2300"/>
          <w:tab w:val="left" w:pos="4000"/>
          <w:tab w:val="left" w:pos="5700"/>
          <w:tab w:val="left" w:pos="7400"/>
          <w:tab w:val="right" w:pos="8789"/>
        </w:tabs>
        <w:rPr>
          <w:rFonts w:asciiTheme="majorHAnsi" w:hAnsiTheme="majorHAnsi"/>
          <w:b/>
          <w:i/>
        </w:rPr>
      </w:pPr>
    </w:p>
    <w:p w:rsidR="00363F99" w:rsidRDefault="00363F99" w:rsidP="00372FCD">
      <w:pPr>
        <w:tabs>
          <w:tab w:val="left" w:pos="2300"/>
          <w:tab w:val="left" w:pos="4000"/>
          <w:tab w:val="left" w:pos="5700"/>
          <w:tab w:val="left" w:pos="7400"/>
          <w:tab w:val="right" w:pos="8789"/>
        </w:tabs>
        <w:rPr>
          <w:rFonts w:asciiTheme="majorHAnsi" w:hAnsiTheme="majorHAnsi"/>
          <w:b/>
          <w:i/>
        </w:rPr>
      </w:pPr>
    </w:p>
    <w:p w:rsidR="00363F99" w:rsidRDefault="00363F99" w:rsidP="00372FCD">
      <w:pPr>
        <w:tabs>
          <w:tab w:val="left" w:pos="2300"/>
          <w:tab w:val="left" w:pos="4000"/>
          <w:tab w:val="left" w:pos="5700"/>
          <w:tab w:val="left" w:pos="7400"/>
          <w:tab w:val="right" w:pos="8789"/>
        </w:tabs>
        <w:rPr>
          <w:rFonts w:asciiTheme="majorHAnsi" w:hAnsiTheme="majorHAnsi"/>
          <w:b/>
          <w:i/>
        </w:rPr>
      </w:pPr>
    </w:p>
    <w:p w:rsidR="00363F99" w:rsidRDefault="00363F99" w:rsidP="00372FCD">
      <w:pPr>
        <w:tabs>
          <w:tab w:val="left" w:pos="2300"/>
          <w:tab w:val="left" w:pos="4000"/>
          <w:tab w:val="left" w:pos="5700"/>
          <w:tab w:val="left" w:pos="7400"/>
          <w:tab w:val="right" w:pos="8789"/>
        </w:tabs>
        <w:rPr>
          <w:rFonts w:asciiTheme="majorHAnsi" w:hAnsiTheme="majorHAnsi"/>
          <w:b/>
          <w:i/>
        </w:rPr>
      </w:pPr>
    </w:p>
    <w:p w:rsidR="00D216B3" w:rsidRDefault="00D216B3" w:rsidP="00372FCD">
      <w:pPr>
        <w:tabs>
          <w:tab w:val="left" w:pos="2300"/>
          <w:tab w:val="left" w:pos="4000"/>
          <w:tab w:val="left" w:pos="5700"/>
          <w:tab w:val="left" w:pos="7400"/>
          <w:tab w:val="right" w:pos="8789"/>
        </w:tabs>
        <w:rPr>
          <w:rFonts w:asciiTheme="majorHAnsi" w:hAnsiTheme="majorHAnsi"/>
          <w:b/>
          <w:i/>
        </w:rPr>
      </w:pPr>
    </w:p>
    <w:p w:rsidR="00FA1D37" w:rsidRPr="00FA4B08" w:rsidRDefault="00FA1D37" w:rsidP="00372FCD">
      <w:pPr>
        <w:tabs>
          <w:tab w:val="left" w:pos="2300"/>
          <w:tab w:val="left" w:pos="4000"/>
          <w:tab w:val="left" w:pos="5700"/>
          <w:tab w:val="left" w:pos="7400"/>
          <w:tab w:val="right" w:pos="8789"/>
        </w:tabs>
        <w:rPr>
          <w:rFonts w:asciiTheme="majorHAnsi" w:hAnsiTheme="majorHAnsi"/>
          <w:b/>
          <w:i/>
        </w:rPr>
      </w:pPr>
    </w:p>
    <w:tbl>
      <w:tblPr>
        <w:tblStyle w:val="Mkatabulky"/>
        <w:tblW w:w="10915" w:type="dxa"/>
        <w:tblInd w:w="-919" w:type="dxa"/>
        <w:tblLook w:val="04A0" w:firstRow="1" w:lastRow="0" w:firstColumn="1" w:lastColumn="0" w:noHBand="0" w:noVBand="1"/>
      </w:tblPr>
      <w:tblGrid>
        <w:gridCol w:w="3263"/>
        <w:gridCol w:w="236"/>
        <w:gridCol w:w="2455"/>
        <w:gridCol w:w="283"/>
        <w:gridCol w:w="2290"/>
        <w:gridCol w:w="257"/>
        <w:gridCol w:w="2131"/>
      </w:tblGrid>
      <w:tr w:rsidR="00DD0B10" w:rsidRPr="00FA4B08" w:rsidTr="00FA4B08">
        <w:trPr>
          <w:trHeight w:val="417"/>
        </w:trPr>
        <w:tc>
          <w:tcPr>
            <w:tcW w:w="3263" w:type="dxa"/>
            <w:tcBorders>
              <w:top w:val="nil"/>
              <w:left w:val="nil"/>
              <w:bottom w:val="nil"/>
              <w:right w:val="nil"/>
            </w:tcBorders>
            <w:shd w:val="clear" w:color="auto" w:fill="auto"/>
            <w:vAlign w:val="center"/>
          </w:tcPr>
          <w:p w:rsidR="00DD0B10" w:rsidRPr="00FA4B08" w:rsidRDefault="00DD0B10" w:rsidP="005162E9">
            <w:pPr>
              <w:rPr>
                <w:rFonts w:asciiTheme="majorHAnsi" w:hAnsiTheme="majorHAnsi"/>
                <w:b/>
                <w:bCs/>
                <w:sz w:val="16"/>
                <w:szCs w:val="16"/>
              </w:rPr>
            </w:pP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b/>
                <w:bCs/>
                <w:sz w:val="20"/>
                <w:szCs w:val="20"/>
              </w:rPr>
            </w:pPr>
          </w:p>
          <w:p w:rsidR="003A7B86" w:rsidRPr="00FA4B08" w:rsidRDefault="003A7B86" w:rsidP="005162E9">
            <w:pPr>
              <w:jc w:val="center"/>
              <w:rPr>
                <w:rFonts w:asciiTheme="majorHAnsi" w:hAnsiTheme="majorHAnsi"/>
                <w:b/>
                <w:bCs/>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Premium</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b/>
                <w:bCs/>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Standard</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b/>
                <w:bCs/>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Basic</w:t>
            </w:r>
          </w:p>
        </w:tc>
      </w:tr>
      <w:tr w:rsidR="00DD0B10" w:rsidRPr="00FA4B08" w:rsidTr="00FA4B08">
        <w:trPr>
          <w:trHeight w:val="1853"/>
        </w:trPr>
        <w:tc>
          <w:tcPr>
            <w:tcW w:w="3263" w:type="dxa"/>
            <w:tcBorders>
              <w:top w:val="nil"/>
              <w:left w:val="nil"/>
              <w:bottom w:val="nil"/>
              <w:right w:val="nil"/>
            </w:tcBorders>
            <w:shd w:val="clear" w:color="auto" w:fill="auto"/>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40" behindDoc="1" locked="0" layoutInCell="1" allowOverlap="1" wp14:anchorId="42B151E2" wp14:editId="279F2012">
                  <wp:simplePos x="0" y="0"/>
                  <wp:positionH relativeFrom="column">
                    <wp:posOffset>184730</wp:posOffset>
                  </wp:positionH>
                  <wp:positionV relativeFrom="paragraph">
                    <wp:posOffset>145415</wp:posOffset>
                  </wp:positionV>
                  <wp:extent cx="1264596" cy="826369"/>
                  <wp:effectExtent l="0" t="0" r="5715" b="0"/>
                  <wp:wrapTight wrapText="bothSides">
                    <wp:wrapPolygon edited="0">
                      <wp:start x="3255" y="0"/>
                      <wp:lineTo x="0" y="2988"/>
                      <wp:lineTo x="0" y="3985"/>
                      <wp:lineTo x="1519" y="5313"/>
                      <wp:lineTo x="434" y="6309"/>
                      <wp:lineTo x="434" y="9630"/>
                      <wp:lineTo x="1519" y="10626"/>
                      <wp:lineTo x="1519" y="16935"/>
                      <wp:lineTo x="12585" y="21251"/>
                      <wp:lineTo x="15188" y="21251"/>
                      <wp:lineTo x="17792" y="21251"/>
                      <wp:lineTo x="17792" y="15939"/>
                      <wp:lineTo x="21481" y="14942"/>
                      <wp:lineTo x="21481" y="6641"/>
                      <wp:lineTo x="6292" y="5313"/>
                      <wp:lineTo x="8245" y="3985"/>
                      <wp:lineTo x="7811" y="2988"/>
                      <wp:lineTo x="4557" y="0"/>
                      <wp:lineTo x="3255" y="0"/>
                    </wp:wrapPolygon>
                  </wp:wrapTight>
                  <wp:docPr id="71686" name="Picture 6" descr="Home MP | MP Ascens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6" name="Picture 6" descr="Home MP | MP Ascenso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596" cy="826369"/>
                          </a:xfrm>
                          <a:prstGeom prst="rect">
                            <a:avLst/>
                          </a:prstGeom>
                          <a:noFill/>
                        </pic:spPr>
                      </pic:pic>
                    </a:graphicData>
                  </a:graphic>
                  <wp14:sizeRelH relativeFrom="page">
                    <wp14:pctWidth>0</wp14:pctWidth>
                  </wp14:sizeRelH>
                  <wp14:sizeRelV relativeFrom="page">
                    <wp14:pctHeight>0</wp14:pctHeight>
                  </wp14:sizeRelV>
                </wp:anchor>
              </w:drawing>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385570"/>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1E9E2BA2" wp14:editId="34FC9834">
                      <wp:simplePos x="0" y="0"/>
                      <wp:positionH relativeFrom="column">
                        <wp:posOffset>562313</wp:posOffset>
                      </wp:positionH>
                      <wp:positionV relativeFrom="paragraph">
                        <wp:posOffset>407724</wp:posOffset>
                      </wp:positionV>
                      <wp:extent cx="322940" cy="321681"/>
                      <wp:effectExtent l="0" t="0" r="0" b="0"/>
                      <wp:wrapNone/>
                      <wp:docPr id="4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2940" cy="321681"/>
                              </a:xfrm>
                              <a:custGeom>
                                <a:avLst/>
                                <a:gdLst>
                                  <a:gd name="T0" fmla="*/ 4557 w 5051"/>
                                  <a:gd name="T1" fmla="*/ 1448 h 4881"/>
                                  <a:gd name="T2" fmla="*/ 2523 w 5051"/>
                                  <a:gd name="T3" fmla="*/ 4164 h 4881"/>
                                  <a:gd name="T4" fmla="*/ 494 w 5051"/>
                                  <a:gd name="T5" fmla="*/ 1448 h 4881"/>
                                  <a:gd name="T6" fmla="*/ 494 w 5051"/>
                                  <a:gd name="T7" fmla="*/ 1448 h 4881"/>
                                  <a:gd name="T8" fmla="*/ 3103 w 5051"/>
                                  <a:gd name="T9" fmla="*/ 1107 h 4881"/>
                                  <a:gd name="T10" fmla="*/ 3579 w 5051"/>
                                  <a:gd name="T11" fmla="*/ 1107 h 4881"/>
                                  <a:gd name="T12" fmla="*/ 2833 w 5051"/>
                                  <a:gd name="T13" fmla="*/ 341 h 4881"/>
                                  <a:gd name="T14" fmla="*/ 1447 w 5051"/>
                                  <a:gd name="T15" fmla="*/ 1107 h 4881"/>
                                  <a:gd name="T16" fmla="*/ 1362 w 5051"/>
                                  <a:gd name="T17" fmla="*/ 0 h 4881"/>
                                  <a:gd name="T18" fmla="*/ 3648 w 5051"/>
                                  <a:gd name="T19" fmla="*/ 11 h 4881"/>
                                  <a:gd name="T20" fmla="*/ 4992 w 5051"/>
                                  <a:gd name="T21" fmla="*/ 1147 h 4881"/>
                                  <a:gd name="T22" fmla="*/ 5001 w 5051"/>
                                  <a:gd name="T23" fmla="*/ 1158 h 4881"/>
                                  <a:gd name="T24" fmla="*/ 5018 w 5051"/>
                                  <a:gd name="T25" fmla="*/ 1177 h 4881"/>
                                  <a:gd name="T26" fmla="*/ 5031 w 5051"/>
                                  <a:gd name="T27" fmla="*/ 1197 h 4881"/>
                                  <a:gd name="T28" fmla="*/ 5040 w 5051"/>
                                  <a:gd name="T29" fmla="*/ 1217 h 4881"/>
                                  <a:gd name="T30" fmla="*/ 5048 w 5051"/>
                                  <a:gd name="T31" fmla="*/ 1242 h 4881"/>
                                  <a:gd name="T32" fmla="*/ 5051 w 5051"/>
                                  <a:gd name="T33" fmla="*/ 1268 h 4881"/>
                                  <a:gd name="T34" fmla="*/ 5051 w 5051"/>
                                  <a:gd name="T35" fmla="*/ 1281 h 4881"/>
                                  <a:gd name="T36" fmla="*/ 5048 w 5051"/>
                                  <a:gd name="T37" fmla="*/ 1307 h 4881"/>
                                  <a:gd name="T38" fmla="*/ 5041 w 5051"/>
                                  <a:gd name="T39" fmla="*/ 1333 h 4881"/>
                                  <a:gd name="T40" fmla="*/ 5029 w 5051"/>
                                  <a:gd name="T41" fmla="*/ 1359 h 4881"/>
                                  <a:gd name="T42" fmla="*/ 5021 w 5051"/>
                                  <a:gd name="T43" fmla="*/ 1373 h 4881"/>
                                  <a:gd name="T44" fmla="*/ 2664 w 5051"/>
                                  <a:gd name="T45" fmla="*/ 4808 h 4881"/>
                                  <a:gd name="T46" fmla="*/ 2644 w 5051"/>
                                  <a:gd name="T47" fmla="*/ 4831 h 4881"/>
                                  <a:gd name="T48" fmla="*/ 2617 w 5051"/>
                                  <a:gd name="T49" fmla="*/ 4853 h 4881"/>
                                  <a:gd name="T50" fmla="*/ 2582 w 5051"/>
                                  <a:gd name="T51" fmla="*/ 4870 h 4881"/>
                                  <a:gd name="T52" fmla="*/ 2528 w 5051"/>
                                  <a:gd name="T53" fmla="*/ 4881 h 4881"/>
                                  <a:gd name="T54" fmla="*/ 2526 w 5051"/>
                                  <a:gd name="T55" fmla="*/ 4881 h 4881"/>
                                  <a:gd name="T56" fmla="*/ 2464 w 5051"/>
                                  <a:gd name="T57" fmla="*/ 4868 h 4881"/>
                                  <a:gd name="T58" fmla="*/ 2421 w 5051"/>
                                  <a:gd name="T59" fmla="*/ 4844 h 4881"/>
                                  <a:gd name="T60" fmla="*/ 2391 w 5051"/>
                                  <a:gd name="T61" fmla="*/ 4814 h 4881"/>
                                  <a:gd name="T62" fmla="*/ 2385 w 5051"/>
                                  <a:gd name="T63" fmla="*/ 4807 h 4881"/>
                                  <a:gd name="T64" fmla="*/ 25 w 5051"/>
                                  <a:gd name="T65" fmla="*/ 1363 h 4881"/>
                                  <a:gd name="T66" fmla="*/ 12 w 5051"/>
                                  <a:gd name="T67" fmla="*/ 1339 h 4881"/>
                                  <a:gd name="T68" fmla="*/ 5 w 5051"/>
                                  <a:gd name="T69" fmla="*/ 1315 h 4881"/>
                                  <a:gd name="T70" fmla="*/ 2 w 5051"/>
                                  <a:gd name="T71" fmla="*/ 1291 h 4881"/>
                                  <a:gd name="T72" fmla="*/ 0 w 5051"/>
                                  <a:gd name="T73" fmla="*/ 1276 h 4881"/>
                                  <a:gd name="T74" fmla="*/ 2 w 5051"/>
                                  <a:gd name="T75" fmla="*/ 1259 h 4881"/>
                                  <a:gd name="T76" fmla="*/ 6 w 5051"/>
                                  <a:gd name="T77" fmla="*/ 1236 h 4881"/>
                                  <a:gd name="T78" fmla="*/ 12 w 5051"/>
                                  <a:gd name="T79" fmla="*/ 1212 h 4881"/>
                                  <a:gd name="T80" fmla="*/ 25 w 5051"/>
                                  <a:gd name="T81" fmla="*/ 1191 h 4881"/>
                                  <a:gd name="T82" fmla="*/ 37 w 5051"/>
                                  <a:gd name="T83" fmla="*/ 1172 h 4881"/>
                                  <a:gd name="T84" fmla="*/ 53 w 5051"/>
                                  <a:gd name="T85" fmla="*/ 1155 h 4881"/>
                                  <a:gd name="T86" fmla="*/ 1246 w 5051"/>
                                  <a:gd name="T87" fmla="*/ 45 h 4881"/>
                                  <a:gd name="T88" fmla="*/ 1330 w 5051"/>
                                  <a:gd name="T89" fmla="*/ 4 h 4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051" h="4881">
                                    <a:moveTo>
                                      <a:pt x="3760" y="1448"/>
                                    </a:moveTo>
                                    <a:lnTo>
                                      <a:pt x="3048" y="3647"/>
                                    </a:lnTo>
                                    <a:lnTo>
                                      <a:pt x="4557" y="1448"/>
                                    </a:lnTo>
                                    <a:lnTo>
                                      <a:pt x="3760" y="1448"/>
                                    </a:lnTo>
                                    <a:close/>
                                    <a:moveTo>
                                      <a:pt x="1622" y="1448"/>
                                    </a:moveTo>
                                    <a:lnTo>
                                      <a:pt x="2523" y="4164"/>
                                    </a:lnTo>
                                    <a:lnTo>
                                      <a:pt x="3402" y="1448"/>
                                    </a:lnTo>
                                    <a:lnTo>
                                      <a:pt x="1622" y="1448"/>
                                    </a:lnTo>
                                    <a:close/>
                                    <a:moveTo>
                                      <a:pt x="494" y="1448"/>
                                    </a:moveTo>
                                    <a:lnTo>
                                      <a:pt x="1984" y="3621"/>
                                    </a:lnTo>
                                    <a:lnTo>
                                      <a:pt x="1263" y="1448"/>
                                    </a:lnTo>
                                    <a:lnTo>
                                      <a:pt x="494" y="1448"/>
                                    </a:lnTo>
                                    <a:close/>
                                    <a:moveTo>
                                      <a:pt x="2525" y="511"/>
                                    </a:moveTo>
                                    <a:lnTo>
                                      <a:pt x="1929" y="1107"/>
                                    </a:lnTo>
                                    <a:lnTo>
                                      <a:pt x="3103" y="1107"/>
                                    </a:lnTo>
                                    <a:lnTo>
                                      <a:pt x="2525" y="511"/>
                                    </a:lnTo>
                                    <a:close/>
                                    <a:moveTo>
                                      <a:pt x="2833" y="341"/>
                                    </a:moveTo>
                                    <a:lnTo>
                                      <a:pt x="3579" y="1107"/>
                                    </a:lnTo>
                                    <a:lnTo>
                                      <a:pt x="4421" y="1107"/>
                                    </a:lnTo>
                                    <a:lnTo>
                                      <a:pt x="3526" y="341"/>
                                    </a:lnTo>
                                    <a:lnTo>
                                      <a:pt x="2833" y="341"/>
                                    </a:lnTo>
                                    <a:close/>
                                    <a:moveTo>
                                      <a:pt x="1429" y="341"/>
                                    </a:moveTo>
                                    <a:lnTo>
                                      <a:pt x="604" y="1107"/>
                                    </a:lnTo>
                                    <a:lnTo>
                                      <a:pt x="1447" y="1107"/>
                                    </a:lnTo>
                                    <a:lnTo>
                                      <a:pt x="2213" y="341"/>
                                    </a:lnTo>
                                    <a:lnTo>
                                      <a:pt x="1429" y="341"/>
                                    </a:lnTo>
                                    <a:close/>
                                    <a:moveTo>
                                      <a:pt x="1362" y="0"/>
                                    </a:moveTo>
                                    <a:lnTo>
                                      <a:pt x="3590" y="0"/>
                                    </a:lnTo>
                                    <a:lnTo>
                                      <a:pt x="3619" y="2"/>
                                    </a:lnTo>
                                    <a:lnTo>
                                      <a:pt x="3648" y="11"/>
                                    </a:lnTo>
                                    <a:lnTo>
                                      <a:pt x="3676" y="24"/>
                                    </a:lnTo>
                                    <a:lnTo>
                                      <a:pt x="3701" y="41"/>
                                    </a:lnTo>
                                    <a:lnTo>
                                      <a:pt x="4992" y="1147"/>
                                    </a:lnTo>
                                    <a:lnTo>
                                      <a:pt x="4993" y="1150"/>
                                    </a:lnTo>
                                    <a:lnTo>
                                      <a:pt x="4997" y="1152"/>
                                    </a:lnTo>
                                    <a:lnTo>
                                      <a:pt x="5001" y="1158"/>
                                    </a:lnTo>
                                    <a:lnTo>
                                      <a:pt x="5007" y="1163"/>
                                    </a:lnTo>
                                    <a:lnTo>
                                      <a:pt x="5012" y="1171"/>
                                    </a:lnTo>
                                    <a:lnTo>
                                      <a:pt x="5018" y="1177"/>
                                    </a:lnTo>
                                    <a:lnTo>
                                      <a:pt x="5021" y="1183"/>
                                    </a:lnTo>
                                    <a:lnTo>
                                      <a:pt x="5026" y="1189"/>
                                    </a:lnTo>
                                    <a:lnTo>
                                      <a:pt x="5031" y="1197"/>
                                    </a:lnTo>
                                    <a:lnTo>
                                      <a:pt x="5034" y="1205"/>
                                    </a:lnTo>
                                    <a:lnTo>
                                      <a:pt x="5037" y="1211"/>
                                    </a:lnTo>
                                    <a:lnTo>
                                      <a:pt x="5040" y="1217"/>
                                    </a:lnTo>
                                    <a:lnTo>
                                      <a:pt x="5043" y="1226"/>
                                    </a:lnTo>
                                    <a:lnTo>
                                      <a:pt x="5045" y="1234"/>
                                    </a:lnTo>
                                    <a:lnTo>
                                      <a:pt x="5048" y="1242"/>
                                    </a:lnTo>
                                    <a:lnTo>
                                      <a:pt x="5048" y="1248"/>
                                    </a:lnTo>
                                    <a:lnTo>
                                      <a:pt x="5049" y="1259"/>
                                    </a:lnTo>
                                    <a:lnTo>
                                      <a:pt x="5051" y="1268"/>
                                    </a:lnTo>
                                    <a:lnTo>
                                      <a:pt x="5051" y="1273"/>
                                    </a:lnTo>
                                    <a:lnTo>
                                      <a:pt x="5051" y="1277"/>
                                    </a:lnTo>
                                    <a:lnTo>
                                      <a:pt x="5051" y="1281"/>
                                    </a:lnTo>
                                    <a:lnTo>
                                      <a:pt x="5051" y="1291"/>
                                    </a:lnTo>
                                    <a:lnTo>
                                      <a:pt x="5049" y="1302"/>
                                    </a:lnTo>
                                    <a:lnTo>
                                      <a:pt x="5048" y="1307"/>
                                    </a:lnTo>
                                    <a:lnTo>
                                      <a:pt x="5048" y="1313"/>
                                    </a:lnTo>
                                    <a:lnTo>
                                      <a:pt x="5045" y="1324"/>
                                    </a:lnTo>
                                    <a:lnTo>
                                      <a:pt x="5041" y="1333"/>
                                    </a:lnTo>
                                    <a:lnTo>
                                      <a:pt x="5037" y="1344"/>
                                    </a:lnTo>
                                    <a:lnTo>
                                      <a:pt x="5034" y="1352"/>
                                    </a:lnTo>
                                    <a:lnTo>
                                      <a:pt x="5029" y="1359"/>
                                    </a:lnTo>
                                    <a:lnTo>
                                      <a:pt x="5024" y="1367"/>
                                    </a:lnTo>
                                    <a:lnTo>
                                      <a:pt x="5021" y="1373"/>
                                    </a:lnTo>
                                    <a:lnTo>
                                      <a:pt x="5021" y="1373"/>
                                    </a:lnTo>
                                    <a:lnTo>
                                      <a:pt x="2665" y="4807"/>
                                    </a:lnTo>
                                    <a:lnTo>
                                      <a:pt x="2665" y="4808"/>
                                    </a:lnTo>
                                    <a:lnTo>
                                      <a:pt x="2664" y="4808"/>
                                    </a:lnTo>
                                    <a:lnTo>
                                      <a:pt x="2661" y="4813"/>
                                    </a:lnTo>
                                    <a:lnTo>
                                      <a:pt x="2656" y="4817"/>
                                    </a:lnTo>
                                    <a:lnTo>
                                      <a:pt x="2644" y="4831"/>
                                    </a:lnTo>
                                    <a:lnTo>
                                      <a:pt x="2631" y="4844"/>
                                    </a:lnTo>
                                    <a:lnTo>
                                      <a:pt x="2625" y="4848"/>
                                    </a:lnTo>
                                    <a:lnTo>
                                      <a:pt x="2617" y="4853"/>
                                    </a:lnTo>
                                    <a:lnTo>
                                      <a:pt x="2604" y="4861"/>
                                    </a:lnTo>
                                    <a:lnTo>
                                      <a:pt x="2588" y="4868"/>
                                    </a:lnTo>
                                    <a:lnTo>
                                      <a:pt x="2582" y="4870"/>
                                    </a:lnTo>
                                    <a:lnTo>
                                      <a:pt x="2574" y="4873"/>
                                    </a:lnTo>
                                    <a:lnTo>
                                      <a:pt x="2551" y="4878"/>
                                    </a:lnTo>
                                    <a:lnTo>
                                      <a:pt x="2528" y="4881"/>
                                    </a:lnTo>
                                    <a:lnTo>
                                      <a:pt x="2528" y="4881"/>
                                    </a:lnTo>
                                    <a:lnTo>
                                      <a:pt x="2526" y="4881"/>
                                    </a:lnTo>
                                    <a:lnTo>
                                      <a:pt x="2526" y="4881"/>
                                    </a:lnTo>
                                    <a:lnTo>
                                      <a:pt x="2501" y="4879"/>
                                    </a:lnTo>
                                    <a:lnTo>
                                      <a:pt x="2478" y="4873"/>
                                    </a:lnTo>
                                    <a:lnTo>
                                      <a:pt x="2464" y="4868"/>
                                    </a:lnTo>
                                    <a:lnTo>
                                      <a:pt x="2433" y="4853"/>
                                    </a:lnTo>
                                    <a:lnTo>
                                      <a:pt x="2427" y="4848"/>
                                    </a:lnTo>
                                    <a:lnTo>
                                      <a:pt x="2421" y="4844"/>
                                    </a:lnTo>
                                    <a:lnTo>
                                      <a:pt x="2407" y="4831"/>
                                    </a:lnTo>
                                    <a:lnTo>
                                      <a:pt x="2395" y="4819"/>
                                    </a:lnTo>
                                    <a:lnTo>
                                      <a:pt x="2391" y="4814"/>
                                    </a:lnTo>
                                    <a:lnTo>
                                      <a:pt x="2387" y="4810"/>
                                    </a:lnTo>
                                    <a:lnTo>
                                      <a:pt x="2387" y="4808"/>
                                    </a:lnTo>
                                    <a:lnTo>
                                      <a:pt x="2385" y="4807"/>
                                    </a:lnTo>
                                    <a:lnTo>
                                      <a:pt x="29" y="1373"/>
                                    </a:lnTo>
                                    <a:lnTo>
                                      <a:pt x="29" y="1373"/>
                                    </a:lnTo>
                                    <a:lnTo>
                                      <a:pt x="25" y="1363"/>
                                    </a:lnTo>
                                    <a:lnTo>
                                      <a:pt x="19" y="1353"/>
                                    </a:lnTo>
                                    <a:lnTo>
                                      <a:pt x="14" y="1346"/>
                                    </a:lnTo>
                                    <a:lnTo>
                                      <a:pt x="12" y="1339"/>
                                    </a:lnTo>
                                    <a:lnTo>
                                      <a:pt x="11" y="1333"/>
                                    </a:lnTo>
                                    <a:lnTo>
                                      <a:pt x="8" y="1324"/>
                                    </a:lnTo>
                                    <a:lnTo>
                                      <a:pt x="5" y="1315"/>
                                    </a:lnTo>
                                    <a:lnTo>
                                      <a:pt x="3" y="1308"/>
                                    </a:lnTo>
                                    <a:lnTo>
                                      <a:pt x="3" y="1302"/>
                                    </a:lnTo>
                                    <a:lnTo>
                                      <a:pt x="2" y="1291"/>
                                    </a:lnTo>
                                    <a:lnTo>
                                      <a:pt x="0" y="1282"/>
                                    </a:lnTo>
                                    <a:lnTo>
                                      <a:pt x="0" y="1279"/>
                                    </a:lnTo>
                                    <a:lnTo>
                                      <a:pt x="0" y="1276"/>
                                    </a:lnTo>
                                    <a:lnTo>
                                      <a:pt x="0" y="1273"/>
                                    </a:lnTo>
                                    <a:lnTo>
                                      <a:pt x="2" y="1270"/>
                                    </a:lnTo>
                                    <a:lnTo>
                                      <a:pt x="2" y="1259"/>
                                    </a:lnTo>
                                    <a:lnTo>
                                      <a:pt x="3" y="1250"/>
                                    </a:lnTo>
                                    <a:lnTo>
                                      <a:pt x="3" y="1243"/>
                                    </a:lnTo>
                                    <a:lnTo>
                                      <a:pt x="6" y="1236"/>
                                    </a:lnTo>
                                    <a:lnTo>
                                      <a:pt x="8" y="1228"/>
                                    </a:lnTo>
                                    <a:lnTo>
                                      <a:pt x="11" y="1219"/>
                                    </a:lnTo>
                                    <a:lnTo>
                                      <a:pt x="12" y="1212"/>
                                    </a:lnTo>
                                    <a:lnTo>
                                      <a:pt x="15" y="1206"/>
                                    </a:lnTo>
                                    <a:lnTo>
                                      <a:pt x="20" y="1198"/>
                                    </a:lnTo>
                                    <a:lnTo>
                                      <a:pt x="25" y="1191"/>
                                    </a:lnTo>
                                    <a:lnTo>
                                      <a:pt x="28" y="1185"/>
                                    </a:lnTo>
                                    <a:lnTo>
                                      <a:pt x="31" y="1178"/>
                                    </a:lnTo>
                                    <a:lnTo>
                                      <a:pt x="37" y="1172"/>
                                    </a:lnTo>
                                    <a:lnTo>
                                      <a:pt x="43" y="1164"/>
                                    </a:lnTo>
                                    <a:lnTo>
                                      <a:pt x="48" y="1160"/>
                                    </a:lnTo>
                                    <a:lnTo>
                                      <a:pt x="53" y="1155"/>
                                    </a:lnTo>
                                    <a:lnTo>
                                      <a:pt x="53" y="1154"/>
                                    </a:lnTo>
                                    <a:lnTo>
                                      <a:pt x="54" y="1152"/>
                                    </a:lnTo>
                                    <a:lnTo>
                                      <a:pt x="1246" y="45"/>
                                    </a:lnTo>
                                    <a:lnTo>
                                      <a:pt x="1272" y="27"/>
                                    </a:lnTo>
                                    <a:lnTo>
                                      <a:pt x="1300" y="11"/>
                                    </a:lnTo>
                                    <a:lnTo>
                                      <a:pt x="1330" y="4"/>
                                    </a:lnTo>
                                    <a:lnTo>
                                      <a:pt x="1362" y="0"/>
                                    </a:lnTo>
                                    <a:close/>
                                  </a:path>
                                </a:pathLst>
                              </a:custGeom>
                              <a:solidFill>
                                <a:schemeClr val="bg1">
                                  <a:lumMod val="75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041698" id="Freeform 22" o:spid="_x0000_s1026" style="position:absolute;margin-left:44.3pt;margin-top:32.1pt;width:25.45pt;height:25.35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505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" path="m3760,1448l3048,3647,4557,1448r-797,xm1622,1448r901,2716l3402,1448r-1780,xm494,1448l1984,3621,1263,1448r-769,xm2525,511r-596,596l3103,1107,2525,511xm2833,341r746,766l4421,1107,3526,341r-693,xm1429,341l604,1107r843,l2213,341r-784,xm1362,l3590,r29,2l3648,11r28,13l3701,41,4992,1147r1,3l4997,1152r4,6l5007,1163r5,8l5018,1177r3,6l5026,1189r5,8l5034,1205r3,6l5040,1217r3,9l5045,1234r3,8l5048,1248r1,11l5051,1268r,5l5051,1277r,4l5051,1291r-2,11l5048,1307r,6l5045,1324r-4,9l5037,1344r-3,8l5029,1359r-5,8l5021,1373r,l2665,4807r,1l2664,4808r-3,5l2656,4817r-12,14l2631,4844r-6,4l2617,4853r-13,8l2588,4868r-6,2l2574,4873r-23,5l2528,4881r,l2526,4881r,l2501,4879r-23,-6l2464,4868r-31,-15l2427,4848r-6,-4l2407,4831r-12,-12l2391,4814r-4,-4l2387,4808r-2,-1l29,1373r,l25,1363r-6,-10l14,1346r-2,-7l11,1333r-3,-9l5,1315r-2,-7l3,1302,2,1291,,1282r,-3l,1276r,-3l2,1270r,-11l3,1250r,-7l6,1236r2,-8l11,1219r1,-7l15,1206r5,-8l25,1191r3,-6l31,1178r6,-6l43,1164r5,-4l53,1155r,-1l54,1152,1246,45r26,-18l1300,11r30,-7l1362,xe" fillcolor="#bfbfbf [2412]" stroked="f" strokeweight="0">
                      <v:path arrowok="t" o:connecttype="custom" o:connectlocs="291356,95430;161310,274427;31584,95430;31584,95430;198393,72957;228826,72957;181130,22474;92515,72957;87081,0;233238,725;319168,75593;319743,76318;320830,77570;321661,78888;322237,80206;322748,81854;322940,83567;322940,84424;322748,86137;322301,87851;321533,89565;321022,90487;170325,316870;169046,318386;167320,319836;165082,320956;161630,321681;161502,321681;157538,320824;154789,319243;152871,317265;152487,316804;1598,89828;767,88246;320,86665;128,85083;0,84094;128,82974;384,81458;767,79877;1598,78493;2366,77240;3389,76120;79664,2966;85035,264" o:connectangles="0,0,0,0,0,0,0,0,0,0,0,0,0,0,0,0,0,0,0,0,0,0,0,0,0,0,0,0,0,0,0,0,0,0,0,0,0,0,0,0,0,0,0,0,0"/>
                      <o:lock v:ext="edit" verticies="t"/>
                    </v:shape>
                  </w:pict>
                </mc:Fallback>
              </mc:AlternateContent>
            </w:r>
            <w:r w:rsidRPr="00FA4B08">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5967DF20" wp14:editId="00E7BF79">
                      <wp:simplePos x="0" y="0"/>
                      <wp:positionH relativeFrom="column">
                        <wp:posOffset>368192</wp:posOffset>
                      </wp:positionH>
                      <wp:positionV relativeFrom="paragraph">
                        <wp:posOffset>192783</wp:posOffset>
                      </wp:positionV>
                      <wp:extent cx="698212" cy="719847"/>
                      <wp:effectExtent l="0" t="0" r="635" b="4445"/>
                      <wp:wrapNone/>
                      <wp:docPr id="19" name="Oval 18"/>
                      <wp:cNvGraphicFramePr/>
                      <a:graphic xmlns:a="http://schemas.openxmlformats.org/drawingml/2006/main">
                        <a:graphicData uri="http://schemas.microsoft.com/office/word/2010/wordprocessingShape">
                          <wps:wsp>
                            <wps:cNvSpPr/>
                            <wps:spPr>
                              <a:xfrm>
                                <a:off x="0" y="0"/>
                                <a:ext cx="698212" cy="71984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2897327" id="Oval 18" o:spid="_x0000_s1026" style="position:absolute;margin-left:29pt;margin-top:15.2pt;width:55pt;height:5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" fillcolor="white [3212]" stroked="f" strokeweight="2pt"/>
                  </w:pict>
                </mc:Fallback>
              </mc:AlternateContent>
            </w:r>
          </w:p>
        </w:tc>
        <w:tc>
          <w:tcPr>
            <w:tcW w:w="283"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385570"/>
          </w:tcPr>
          <w:p w:rsidR="00DD0B10" w:rsidRPr="00FA4B08" w:rsidRDefault="00DD0B10" w:rsidP="005162E9">
            <w:pPr>
              <w:jc w:val="center"/>
              <w:rPr>
                <w:rFonts w:asciiTheme="majorHAnsi" w:hAnsiTheme="majorHAnsi"/>
                <w:sz w:val="20"/>
                <w:szCs w:val="20"/>
              </w:rPr>
            </w:pPr>
            <w:r w:rsidRPr="00FA4B08">
              <w:rPr>
                <w:rFonts w:asciiTheme="majorHAnsi" w:hAnsiTheme="majorHAnsi"/>
                <w:noProof/>
              </w:rPr>
              <mc:AlternateContent>
                <mc:Choice Requires="wps">
                  <w:drawing>
                    <wp:anchor distT="0" distB="0" distL="114300" distR="114300" simplePos="0" relativeHeight="251658245" behindDoc="0" locked="0" layoutInCell="1" allowOverlap="1" wp14:anchorId="55A92733" wp14:editId="5551A9BE">
                      <wp:simplePos x="0" y="0"/>
                      <wp:positionH relativeFrom="column">
                        <wp:posOffset>511406</wp:posOffset>
                      </wp:positionH>
                      <wp:positionV relativeFrom="paragraph">
                        <wp:posOffset>402590</wp:posOffset>
                      </wp:positionV>
                      <wp:extent cx="316230" cy="264795"/>
                      <wp:effectExtent l="0" t="0" r="1270" b="1905"/>
                      <wp:wrapNone/>
                      <wp:docPr id="4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6230" cy="264795"/>
                              </a:xfrm>
                              <a:custGeom>
                                <a:avLst/>
                                <a:gdLst>
                                  <a:gd name="T0" fmla="*/ 5158 w 6506"/>
                                  <a:gd name="T1" fmla="*/ 1032 h 5279"/>
                                  <a:gd name="T2" fmla="*/ 5072 w 6506"/>
                                  <a:gd name="T3" fmla="*/ 1484 h 5279"/>
                                  <a:gd name="T4" fmla="*/ 4929 w 6506"/>
                                  <a:gd name="T5" fmla="*/ 1943 h 5279"/>
                                  <a:gd name="T6" fmla="*/ 4751 w 6506"/>
                                  <a:gd name="T7" fmla="*/ 2325 h 5279"/>
                                  <a:gd name="T8" fmla="*/ 5070 w 6506"/>
                                  <a:gd name="T9" fmla="*/ 2278 h 5279"/>
                                  <a:gd name="T10" fmla="*/ 5347 w 6506"/>
                                  <a:gd name="T11" fmla="*/ 2158 h 5279"/>
                                  <a:gd name="T12" fmla="*/ 5584 w 6506"/>
                                  <a:gd name="T13" fmla="*/ 1967 h 5279"/>
                                  <a:gd name="T14" fmla="*/ 5773 w 6506"/>
                                  <a:gd name="T15" fmla="*/ 1713 h 5279"/>
                                  <a:gd name="T16" fmla="*/ 5907 w 6506"/>
                                  <a:gd name="T17" fmla="*/ 1430 h 5279"/>
                                  <a:gd name="T18" fmla="*/ 5994 w 6506"/>
                                  <a:gd name="T19" fmla="*/ 1150 h 5279"/>
                                  <a:gd name="T20" fmla="*/ 6046 w 6506"/>
                                  <a:gd name="T21" fmla="*/ 895 h 5279"/>
                                  <a:gd name="T22" fmla="*/ 5189 w 6506"/>
                                  <a:gd name="T23" fmla="*/ 752 h 5279"/>
                                  <a:gd name="T24" fmla="*/ 460 w 6506"/>
                                  <a:gd name="T25" fmla="*/ 895 h 5279"/>
                                  <a:gd name="T26" fmla="*/ 512 w 6506"/>
                                  <a:gd name="T27" fmla="*/ 1150 h 5279"/>
                                  <a:gd name="T28" fmla="*/ 600 w 6506"/>
                                  <a:gd name="T29" fmla="*/ 1430 h 5279"/>
                                  <a:gd name="T30" fmla="*/ 733 w 6506"/>
                                  <a:gd name="T31" fmla="*/ 1713 h 5279"/>
                                  <a:gd name="T32" fmla="*/ 922 w 6506"/>
                                  <a:gd name="T33" fmla="*/ 1967 h 5279"/>
                                  <a:gd name="T34" fmla="*/ 1159 w 6506"/>
                                  <a:gd name="T35" fmla="*/ 2158 h 5279"/>
                                  <a:gd name="T36" fmla="*/ 1436 w 6506"/>
                                  <a:gd name="T37" fmla="*/ 2278 h 5279"/>
                                  <a:gd name="T38" fmla="*/ 1755 w 6506"/>
                                  <a:gd name="T39" fmla="*/ 2325 h 5279"/>
                                  <a:gd name="T40" fmla="*/ 1578 w 6506"/>
                                  <a:gd name="T41" fmla="*/ 1943 h 5279"/>
                                  <a:gd name="T42" fmla="*/ 1434 w 6506"/>
                                  <a:gd name="T43" fmla="*/ 1484 h 5279"/>
                                  <a:gd name="T44" fmla="*/ 1349 w 6506"/>
                                  <a:gd name="T45" fmla="*/ 1032 h 5279"/>
                                  <a:gd name="T46" fmla="*/ 440 w 6506"/>
                                  <a:gd name="T47" fmla="*/ 752 h 5279"/>
                                  <a:gd name="T48" fmla="*/ 5211 w 6506"/>
                                  <a:gd name="T49" fmla="*/ 2 h 5279"/>
                                  <a:gd name="T50" fmla="*/ 5213 w 6506"/>
                                  <a:gd name="T51" fmla="*/ 52 h 5279"/>
                                  <a:gd name="T52" fmla="*/ 5215 w 6506"/>
                                  <a:gd name="T53" fmla="*/ 191 h 5279"/>
                                  <a:gd name="T54" fmla="*/ 6506 w 6506"/>
                                  <a:gd name="T55" fmla="*/ 326 h 5279"/>
                                  <a:gd name="T56" fmla="*/ 6506 w 6506"/>
                                  <a:gd name="T57" fmla="*/ 579 h 5279"/>
                                  <a:gd name="T58" fmla="*/ 6496 w 6506"/>
                                  <a:gd name="T59" fmla="*/ 722 h 5279"/>
                                  <a:gd name="T60" fmla="*/ 6470 w 6506"/>
                                  <a:gd name="T61" fmla="*/ 949 h 5279"/>
                                  <a:gd name="T62" fmla="*/ 6413 w 6506"/>
                                  <a:gd name="T63" fmla="*/ 1231 h 5279"/>
                                  <a:gd name="T64" fmla="*/ 6319 w 6506"/>
                                  <a:gd name="T65" fmla="*/ 1548 h 5279"/>
                                  <a:gd name="T66" fmla="*/ 6172 w 6506"/>
                                  <a:gd name="T67" fmla="*/ 1870 h 5279"/>
                                  <a:gd name="T68" fmla="*/ 5966 w 6506"/>
                                  <a:gd name="T69" fmla="*/ 2176 h 5279"/>
                                  <a:gd name="T70" fmla="*/ 5689 w 6506"/>
                                  <a:gd name="T71" fmla="*/ 2441 h 5279"/>
                                  <a:gd name="T72" fmla="*/ 5355 w 6506"/>
                                  <a:gd name="T73" fmla="*/ 2630 h 5279"/>
                                  <a:gd name="T74" fmla="*/ 4972 w 6506"/>
                                  <a:gd name="T75" fmla="*/ 2733 h 5279"/>
                                  <a:gd name="T76" fmla="*/ 4594 w 6506"/>
                                  <a:gd name="T77" fmla="*/ 2749 h 5279"/>
                                  <a:gd name="T78" fmla="*/ 4299 w 6506"/>
                                  <a:gd name="T79" fmla="*/ 2976 h 5279"/>
                                  <a:gd name="T80" fmla="*/ 3984 w 6506"/>
                                  <a:gd name="T81" fmla="*/ 3252 h 5279"/>
                                  <a:gd name="T82" fmla="*/ 3640 w 6506"/>
                                  <a:gd name="T83" fmla="*/ 3433 h 5279"/>
                                  <a:gd name="T84" fmla="*/ 4580 w 6506"/>
                                  <a:gd name="T85" fmla="*/ 4951 h 5279"/>
                                  <a:gd name="T86" fmla="*/ 1616 w 6506"/>
                                  <a:gd name="T87" fmla="*/ 5279 h 5279"/>
                                  <a:gd name="T88" fmla="*/ 1926 w 6506"/>
                                  <a:gd name="T89" fmla="*/ 4366 h 5279"/>
                                  <a:gd name="T90" fmla="*/ 2747 w 6506"/>
                                  <a:gd name="T91" fmla="*/ 3383 h 5279"/>
                                  <a:gd name="T92" fmla="*/ 2412 w 6506"/>
                                  <a:gd name="T93" fmla="*/ 3169 h 5279"/>
                                  <a:gd name="T94" fmla="*/ 2108 w 6506"/>
                                  <a:gd name="T95" fmla="*/ 2864 h 5279"/>
                                  <a:gd name="T96" fmla="*/ 1813 w 6506"/>
                                  <a:gd name="T97" fmla="*/ 2753 h 5279"/>
                                  <a:gd name="T98" fmla="*/ 1400 w 6506"/>
                                  <a:gd name="T99" fmla="*/ 2709 h 5279"/>
                                  <a:gd name="T100" fmla="*/ 1034 w 6506"/>
                                  <a:gd name="T101" fmla="*/ 2576 h 5279"/>
                                  <a:gd name="T102" fmla="*/ 715 w 6506"/>
                                  <a:gd name="T103" fmla="*/ 2359 h 5279"/>
                                  <a:gd name="T104" fmla="*/ 464 w 6506"/>
                                  <a:gd name="T105" fmla="*/ 2077 h 5279"/>
                                  <a:gd name="T106" fmla="*/ 279 w 6506"/>
                                  <a:gd name="T107" fmla="*/ 1762 h 5279"/>
                                  <a:gd name="T108" fmla="*/ 151 w 6506"/>
                                  <a:gd name="T109" fmla="*/ 1440 h 5279"/>
                                  <a:gd name="T110" fmla="*/ 70 w 6506"/>
                                  <a:gd name="T111" fmla="*/ 1132 h 5279"/>
                                  <a:gd name="T112" fmla="*/ 24 w 6506"/>
                                  <a:gd name="T113" fmla="*/ 865 h 5279"/>
                                  <a:gd name="T114" fmla="*/ 4 w 6506"/>
                                  <a:gd name="T115" fmla="*/ 664 h 5279"/>
                                  <a:gd name="T116" fmla="*/ 0 w 6506"/>
                                  <a:gd name="T117" fmla="*/ 553 h 5279"/>
                                  <a:gd name="T118" fmla="*/ 1291 w 6506"/>
                                  <a:gd name="T119" fmla="*/ 326 h 5279"/>
                                  <a:gd name="T120" fmla="*/ 1291 w 6506"/>
                                  <a:gd name="T121" fmla="*/ 135 h 5279"/>
                                  <a:gd name="T122" fmla="*/ 1293 w 6506"/>
                                  <a:gd name="T123" fmla="*/ 24 h 5279"/>
                                  <a:gd name="T124" fmla="*/ 3243 w 6506"/>
                                  <a:gd name="T125" fmla="*/ 0 h 5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06" h="5279">
                                    <a:moveTo>
                                      <a:pt x="5189" y="752"/>
                                    </a:moveTo>
                                    <a:lnTo>
                                      <a:pt x="5176" y="889"/>
                                    </a:lnTo>
                                    <a:lnTo>
                                      <a:pt x="5158" y="1032"/>
                                    </a:lnTo>
                                    <a:lnTo>
                                      <a:pt x="5136" y="1180"/>
                                    </a:lnTo>
                                    <a:lnTo>
                                      <a:pt x="5106" y="1331"/>
                                    </a:lnTo>
                                    <a:lnTo>
                                      <a:pt x="5072" y="1484"/>
                                    </a:lnTo>
                                    <a:lnTo>
                                      <a:pt x="5032" y="1639"/>
                                    </a:lnTo>
                                    <a:lnTo>
                                      <a:pt x="4984" y="1792"/>
                                    </a:lnTo>
                                    <a:lnTo>
                                      <a:pt x="4929" y="1943"/>
                                    </a:lnTo>
                                    <a:lnTo>
                                      <a:pt x="4867" y="2093"/>
                                    </a:lnTo>
                                    <a:lnTo>
                                      <a:pt x="4809" y="2210"/>
                                    </a:lnTo>
                                    <a:lnTo>
                                      <a:pt x="4751" y="2325"/>
                                    </a:lnTo>
                                    <a:lnTo>
                                      <a:pt x="4861" y="2317"/>
                                    </a:lnTo>
                                    <a:lnTo>
                                      <a:pt x="4968" y="2301"/>
                                    </a:lnTo>
                                    <a:lnTo>
                                      <a:pt x="5070" y="2278"/>
                                    </a:lnTo>
                                    <a:lnTo>
                                      <a:pt x="5166" y="2246"/>
                                    </a:lnTo>
                                    <a:lnTo>
                                      <a:pt x="5259" y="2206"/>
                                    </a:lnTo>
                                    <a:lnTo>
                                      <a:pt x="5347" y="2158"/>
                                    </a:lnTo>
                                    <a:lnTo>
                                      <a:pt x="5429" y="2105"/>
                                    </a:lnTo>
                                    <a:lnTo>
                                      <a:pt x="5506" y="2041"/>
                                    </a:lnTo>
                                    <a:lnTo>
                                      <a:pt x="5584" y="1967"/>
                                    </a:lnTo>
                                    <a:lnTo>
                                      <a:pt x="5654" y="1886"/>
                                    </a:lnTo>
                                    <a:lnTo>
                                      <a:pt x="5717" y="1802"/>
                                    </a:lnTo>
                                    <a:lnTo>
                                      <a:pt x="5773" y="1713"/>
                                    </a:lnTo>
                                    <a:lnTo>
                                      <a:pt x="5823" y="1619"/>
                                    </a:lnTo>
                                    <a:lnTo>
                                      <a:pt x="5869" y="1526"/>
                                    </a:lnTo>
                                    <a:lnTo>
                                      <a:pt x="5907" y="1430"/>
                                    </a:lnTo>
                                    <a:lnTo>
                                      <a:pt x="5941" y="1337"/>
                                    </a:lnTo>
                                    <a:lnTo>
                                      <a:pt x="5970" y="1241"/>
                                    </a:lnTo>
                                    <a:lnTo>
                                      <a:pt x="5994" y="1150"/>
                                    </a:lnTo>
                                    <a:lnTo>
                                      <a:pt x="6016" y="1060"/>
                                    </a:lnTo>
                                    <a:lnTo>
                                      <a:pt x="6032" y="975"/>
                                    </a:lnTo>
                                    <a:lnTo>
                                      <a:pt x="6046" y="895"/>
                                    </a:lnTo>
                                    <a:lnTo>
                                      <a:pt x="6058" y="820"/>
                                    </a:lnTo>
                                    <a:lnTo>
                                      <a:pt x="6066" y="752"/>
                                    </a:lnTo>
                                    <a:lnTo>
                                      <a:pt x="5189" y="752"/>
                                    </a:lnTo>
                                    <a:close/>
                                    <a:moveTo>
                                      <a:pt x="440" y="752"/>
                                    </a:moveTo>
                                    <a:lnTo>
                                      <a:pt x="448" y="820"/>
                                    </a:lnTo>
                                    <a:lnTo>
                                      <a:pt x="460" y="895"/>
                                    </a:lnTo>
                                    <a:lnTo>
                                      <a:pt x="474" y="975"/>
                                    </a:lnTo>
                                    <a:lnTo>
                                      <a:pt x="490" y="1060"/>
                                    </a:lnTo>
                                    <a:lnTo>
                                      <a:pt x="512" y="1150"/>
                                    </a:lnTo>
                                    <a:lnTo>
                                      <a:pt x="536" y="1241"/>
                                    </a:lnTo>
                                    <a:lnTo>
                                      <a:pt x="566" y="1337"/>
                                    </a:lnTo>
                                    <a:lnTo>
                                      <a:pt x="600" y="1430"/>
                                    </a:lnTo>
                                    <a:lnTo>
                                      <a:pt x="639" y="1526"/>
                                    </a:lnTo>
                                    <a:lnTo>
                                      <a:pt x="683" y="1619"/>
                                    </a:lnTo>
                                    <a:lnTo>
                                      <a:pt x="733" y="1713"/>
                                    </a:lnTo>
                                    <a:lnTo>
                                      <a:pt x="789" y="1802"/>
                                    </a:lnTo>
                                    <a:lnTo>
                                      <a:pt x="853" y="1886"/>
                                    </a:lnTo>
                                    <a:lnTo>
                                      <a:pt x="922" y="1967"/>
                                    </a:lnTo>
                                    <a:lnTo>
                                      <a:pt x="1000" y="2041"/>
                                    </a:lnTo>
                                    <a:lnTo>
                                      <a:pt x="1078" y="2105"/>
                                    </a:lnTo>
                                    <a:lnTo>
                                      <a:pt x="1159" y="2158"/>
                                    </a:lnTo>
                                    <a:lnTo>
                                      <a:pt x="1247" y="2206"/>
                                    </a:lnTo>
                                    <a:lnTo>
                                      <a:pt x="1341" y="2246"/>
                                    </a:lnTo>
                                    <a:lnTo>
                                      <a:pt x="1436" y="2278"/>
                                    </a:lnTo>
                                    <a:lnTo>
                                      <a:pt x="1538" y="2301"/>
                                    </a:lnTo>
                                    <a:lnTo>
                                      <a:pt x="1645" y="2317"/>
                                    </a:lnTo>
                                    <a:lnTo>
                                      <a:pt x="1755" y="2325"/>
                                    </a:lnTo>
                                    <a:lnTo>
                                      <a:pt x="1697" y="2210"/>
                                    </a:lnTo>
                                    <a:lnTo>
                                      <a:pt x="1640" y="2093"/>
                                    </a:lnTo>
                                    <a:lnTo>
                                      <a:pt x="1578" y="1943"/>
                                    </a:lnTo>
                                    <a:lnTo>
                                      <a:pt x="1522" y="1792"/>
                                    </a:lnTo>
                                    <a:lnTo>
                                      <a:pt x="1474" y="1639"/>
                                    </a:lnTo>
                                    <a:lnTo>
                                      <a:pt x="1434" y="1484"/>
                                    </a:lnTo>
                                    <a:lnTo>
                                      <a:pt x="1400" y="1331"/>
                                    </a:lnTo>
                                    <a:lnTo>
                                      <a:pt x="1373" y="1180"/>
                                    </a:lnTo>
                                    <a:lnTo>
                                      <a:pt x="1349" y="1032"/>
                                    </a:lnTo>
                                    <a:lnTo>
                                      <a:pt x="1331" y="889"/>
                                    </a:lnTo>
                                    <a:lnTo>
                                      <a:pt x="1317" y="752"/>
                                    </a:lnTo>
                                    <a:lnTo>
                                      <a:pt x="440" y="752"/>
                                    </a:lnTo>
                                    <a:close/>
                                    <a:moveTo>
                                      <a:pt x="3243" y="0"/>
                                    </a:moveTo>
                                    <a:lnTo>
                                      <a:pt x="3263" y="0"/>
                                    </a:lnTo>
                                    <a:lnTo>
                                      <a:pt x="5211" y="2"/>
                                    </a:lnTo>
                                    <a:lnTo>
                                      <a:pt x="5211" y="8"/>
                                    </a:lnTo>
                                    <a:lnTo>
                                      <a:pt x="5213" y="24"/>
                                    </a:lnTo>
                                    <a:lnTo>
                                      <a:pt x="5213" y="52"/>
                                    </a:lnTo>
                                    <a:lnTo>
                                      <a:pt x="5215" y="90"/>
                                    </a:lnTo>
                                    <a:lnTo>
                                      <a:pt x="5215" y="135"/>
                                    </a:lnTo>
                                    <a:lnTo>
                                      <a:pt x="5215" y="191"/>
                                    </a:lnTo>
                                    <a:lnTo>
                                      <a:pt x="5215" y="255"/>
                                    </a:lnTo>
                                    <a:lnTo>
                                      <a:pt x="5215" y="326"/>
                                    </a:lnTo>
                                    <a:lnTo>
                                      <a:pt x="6506" y="326"/>
                                    </a:lnTo>
                                    <a:lnTo>
                                      <a:pt x="6506" y="539"/>
                                    </a:lnTo>
                                    <a:lnTo>
                                      <a:pt x="6506" y="553"/>
                                    </a:lnTo>
                                    <a:lnTo>
                                      <a:pt x="6506" y="579"/>
                                    </a:lnTo>
                                    <a:lnTo>
                                      <a:pt x="6504" y="617"/>
                                    </a:lnTo>
                                    <a:lnTo>
                                      <a:pt x="6500" y="664"/>
                                    </a:lnTo>
                                    <a:lnTo>
                                      <a:pt x="6496" y="722"/>
                                    </a:lnTo>
                                    <a:lnTo>
                                      <a:pt x="6490" y="790"/>
                                    </a:lnTo>
                                    <a:lnTo>
                                      <a:pt x="6482" y="865"/>
                                    </a:lnTo>
                                    <a:lnTo>
                                      <a:pt x="6470" y="949"/>
                                    </a:lnTo>
                                    <a:lnTo>
                                      <a:pt x="6454" y="1038"/>
                                    </a:lnTo>
                                    <a:lnTo>
                                      <a:pt x="6437" y="1132"/>
                                    </a:lnTo>
                                    <a:lnTo>
                                      <a:pt x="6413" y="1231"/>
                                    </a:lnTo>
                                    <a:lnTo>
                                      <a:pt x="6387" y="1335"/>
                                    </a:lnTo>
                                    <a:lnTo>
                                      <a:pt x="6355" y="1440"/>
                                    </a:lnTo>
                                    <a:lnTo>
                                      <a:pt x="6319" y="1548"/>
                                    </a:lnTo>
                                    <a:lnTo>
                                      <a:pt x="6275" y="1655"/>
                                    </a:lnTo>
                                    <a:lnTo>
                                      <a:pt x="6227" y="1762"/>
                                    </a:lnTo>
                                    <a:lnTo>
                                      <a:pt x="6172" y="1870"/>
                                    </a:lnTo>
                                    <a:lnTo>
                                      <a:pt x="6112" y="1975"/>
                                    </a:lnTo>
                                    <a:lnTo>
                                      <a:pt x="6042" y="2077"/>
                                    </a:lnTo>
                                    <a:lnTo>
                                      <a:pt x="5966" y="2176"/>
                                    </a:lnTo>
                                    <a:lnTo>
                                      <a:pt x="5883" y="2270"/>
                                    </a:lnTo>
                                    <a:lnTo>
                                      <a:pt x="5791" y="2359"/>
                                    </a:lnTo>
                                    <a:lnTo>
                                      <a:pt x="5689" y="2441"/>
                                    </a:lnTo>
                                    <a:lnTo>
                                      <a:pt x="5584" y="2514"/>
                                    </a:lnTo>
                                    <a:lnTo>
                                      <a:pt x="5470" y="2576"/>
                                    </a:lnTo>
                                    <a:lnTo>
                                      <a:pt x="5355" y="2630"/>
                                    </a:lnTo>
                                    <a:lnTo>
                                      <a:pt x="5233" y="2673"/>
                                    </a:lnTo>
                                    <a:lnTo>
                                      <a:pt x="5106" y="2707"/>
                                    </a:lnTo>
                                    <a:lnTo>
                                      <a:pt x="4972" y="2733"/>
                                    </a:lnTo>
                                    <a:lnTo>
                                      <a:pt x="4835" y="2747"/>
                                    </a:lnTo>
                                    <a:lnTo>
                                      <a:pt x="4693" y="2753"/>
                                    </a:lnTo>
                                    <a:lnTo>
                                      <a:pt x="4594" y="2749"/>
                                    </a:lnTo>
                                    <a:lnTo>
                                      <a:pt x="4492" y="2743"/>
                                    </a:lnTo>
                                    <a:lnTo>
                                      <a:pt x="4399" y="2864"/>
                                    </a:lnTo>
                                    <a:lnTo>
                                      <a:pt x="4299" y="2976"/>
                                    </a:lnTo>
                                    <a:lnTo>
                                      <a:pt x="4197" y="3077"/>
                                    </a:lnTo>
                                    <a:lnTo>
                                      <a:pt x="4094" y="3171"/>
                                    </a:lnTo>
                                    <a:lnTo>
                                      <a:pt x="3984" y="3252"/>
                                    </a:lnTo>
                                    <a:lnTo>
                                      <a:pt x="3873" y="3324"/>
                                    </a:lnTo>
                                    <a:lnTo>
                                      <a:pt x="3757" y="3383"/>
                                    </a:lnTo>
                                    <a:lnTo>
                                      <a:pt x="3640" y="3433"/>
                                    </a:lnTo>
                                    <a:lnTo>
                                      <a:pt x="3640" y="4366"/>
                                    </a:lnTo>
                                    <a:lnTo>
                                      <a:pt x="4580" y="4366"/>
                                    </a:lnTo>
                                    <a:lnTo>
                                      <a:pt x="4580" y="4951"/>
                                    </a:lnTo>
                                    <a:lnTo>
                                      <a:pt x="4891" y="4951"/>
                                    </a:lnTo>
                                    <a:lnTo>
                                      <a:pt x="4891" y="5279"/>
                                    </a:lnTo>
                                    <a:lnTo>
                                      <a:pt x="1616" y="5279"/>
                                    </a:lnTo>
                                    <a:lnTo>
                                      <a:pt x="1616" y="4951"/>
                                    </a:lnTo>
                                    <a:lnTo>
                                      <a:pt x="1926" y="4951"/>
                                    </a:lnTo>
                                    <a:lnTo>
                                      <a:pt x="1926" y="4366"/>
                                    </a:lnTo>
                                    <a:lnTo>
                                      <a:pt x="2867" y="4366"/>
                                    </a:lnTo>
                                    <a:lnTo>
                                      <a:pt x="2867" y="3433"/>
                                    </a:lnTo>
                                    <a:lnTo>
                                      <a:pt x="2747" y="3383"/>
                                    </a:lnTo>
                                    <a:lnTo>
                                      <a:pt x="2632" y="3322"/>
                                    </a:lnTo>
                                    <a:lnTo>
                                      <a:pt x="2520" y="3252"/>
                                    </a:lnTo>
                                    <a:lnTo>
                                      <a:pt x="2412" y="3169"/>
                                    </a:lnTo>
                                    <a:lnTo>
                                      <a:pt x="2307" y="3077"/>
                                    </a:lnTo>
                                    <a:lnTo>
                                      <a:pt x="2207" y="2976"/>
                                    </a:lnTo>
                                    <a:lnTo>
                                      <a:pt x="2108" y="2864"/>
                                    </a:lnTo>
                                    <a:lnTo>
                                      <a:pt x="2014" y="2743"/>
                                    </a:lnTo>
                                    <a:lnTo>
                                      <a:pt x="1912" y="2749"/>
                                    </a:lnTo>
                                    <a:lnTo>
                                      <a:pt x="1813" y="2753"/>
                                    </a:lnTo>
                                    <a:lnTo>
                                      <a:pt x="1671" y="2747"/>
                                    </a:lnTo>
                                    <a:lnTo>
                                      <a:pt x="1534" y="2733"/>
                                    </a:lnTo>
                                    <a:lnTo>
                                      <a:pt x="1400" y="2709"/>
                                    </a:lnTo>
                                    <a:lnTo>
                                      <a:pt x="1273" y="2673"/>
                                    </a:lnTo>
                                    <a:lnTo>
                                      <a:pt x="1151" y="2630"/>
                                    </a:lnTo>
                                    <a:lnTo>
                                      <a:pt x="1034" y="2576"/>
                                    </a:lnTo>
                                    <a:lnTo>
                                      <a:pt x="922" y="2514"/>
                                    </a:lnTo>
                                    <a:lnTo>
                                      <a:pt x="817" y="2441"/>
                                    </a:lnTo>
                                    <a:lnTo>
                                      <a:pt x="715" y="2359"/>
                                    </a:lnTo>
                                    <a:lnTo>
                                      <a:pt x="624" y="2270"/>
                                    </a:lnTo>
                                    <a:lnTo>
                                      <a:pt x="540" y="2176"/>
                                    </a:lnTo>
                                    <a:lnTo>
                                      <a:pt x="464" y="2077"/>
                                    </a:lnTo>
                                    <a:lnTo>
                                      <a:pt x="394" y="1975"/>
                                    </a:lnTo>
                                    <a:lnTo>
                                      <a:pt x="335" y="1870"/>
                                    </a:lnTo>
                                    <a:lnTo>
                                      <a:pt x="279" y="1762"/>
                                    </a:lnTo>
                                    <a:lnTo>
                                      <a:pt x="231" y="1655"/>
                                    </a:lnTo>
                                    <a:lnTo>
                                      <a:pt x="187" y="1548"/>
                                    </a:lnTo>
                                    <a:lnTo>
                                      <a:pt x="151" y="1440"/>
                                    </a:lnTo>
                                    <a:lnTo>
                                      <a:pt x="120" y="1335"/>
                                    </a:lnTo>
                                    <a:lnTo>
                                      <a:pt x="92" y="1231"/>
                                    </a:lnTo>
                                    <a:lnTo>
                                      <a:pt x="70" y="1132"/>
                                    </a:lnTo>
                                    <a:lnTo>
                                      <a:pt x="52" y="1038"/>
                                    </a:lnTo>
                                    <a:lnTo>
                                      <a:pt x="36" y="949"/>
                                    </a:lnTo>
                                    <a:lnTo>
                                      <a:pt x="24" y="865"/>
                                    </a:lnTo>
                                    <a:lnTo>
                                      <a:pt x="16" y="790"/>
                                    </a:lnTo>
                                    <a:lnTo>
                                      <a:pt x="10" y="722"/>
                                    </a:lnTo>
                                    <a:lnTo>
                                      <a:pt x="4" y="664"/>
                                    </a:lnTo>
                                    <a:lnTo>
                                      <a:pt x="2" y="617"/>
                                    </a:lnTo>
                                    <a:lnTo>
                                      <a:pt x="0" y="579"/>
                                    </a:lnTo>
                                    <a:lnTo>
                                      <a:pt x="0" y="553"/>
                                    </a:lnTo>
                                    <a:lnTo>
                                      <a:pt x="0" y="539"/>
                                    </a:lnTo>
                                    <a:lnTo>
                                      <a:pt x="0" y="326"/>
                                    </a:lnTo>
                                    <a:lnTo>
                                      <a:pt x="1291" y="326"/>
                                    </a:lnTo>
                                    <a:lnTo>
                                      <a:pt x="1291" y="255"/>
                                    </a:lnTo>
                                    <a:lnTo>
                                      <a:pt x="1291" y="191"/>
                                    </a:lnTo>
                                    <a:lnTo>
                                      <a:pt x="1291" y="135"/>
                                    </a:lnTo>
                                    <a:lnTo>
                                      <a:pt x="1291" y="90"/>
                                    </a:lnTo>
                                    <a:lnTo>
                                      <a:pt x="1293" y="52"/>
                                    </a:lnTo>
                                    <a:lnTo>
                                      <a:pt x="1293" y="24"/>
                                    </a:lnTo>
                                    <a:lnTo>
                                      <a:pt x="1295" y="8"/>
                                    </a:lnTo>
                                    <a:lnTo>
                                      <a:pt x="1295" y="2"/>
                                    </a:lnTo>
                                    <a:lnTo>
                                      <a:pt x="3243" y="0"/>
                                    </a:lnTo>
                                    <a:close/>
                                  </a:path>
                                </a:pathLst>
                              </a:custGeom>
                              <a:solidFill>
                                <a:schemeClr val="bg1">
                                  <a:lumMod val="75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1CCD27" id="Freeform 27" o:spid="_x0000_s1026" style="position:absolute;margin-left:40.25pt;margin-top:31.7pt;width:24.9pt;height:20.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06,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" path="m5189,752r-13,137l5158,1032r-22,148l5106,1331r-34,153l5032,1639r-48,153l4929,1943r-62,150l4809,2210r-58,115l4861,2317r107,-16l5070,2278r96,-32l5259,2206r88,-48l5429,2105r77,-64l5584,1967r70,-81l5717,1802r56,-89l5823,1619r46,-93l5907,1430r34,-93l5970,1241r24,-91l6016,1060r16,-85l6046,895r12,-75l6066,752r-877,xm440,752r8,68l460,895r14,80l490,1060r22,90l536,1241r30,96l600,1430r39,96l683,1619r50,94l789,1802r64,84l922,1967r78,74l1078,2105r81,53l1247,2206r94,40l1436,2278r102,23l1645,2317r110,8l1697,2210r-57,-117l1578,1943r-56,-151l1474,1639r-40,-155l1400,1331r-27,-151l1349,1032,1331,889,1317,752r-877,xm3243,r20,l5211,2r,6l5213,24r,28l5215,90r,45l5215,191r,64l5215,326r1291,l6506,539r,14l6506,579r-2,38l6500,664r-4,58l6490,790r-8,75l6470,949r-16,89l6437,1132r-24,99l6387,1335r-32,105l6319,1548r-44,107l6227,1762r-55,108l6112,1975r-70,102l5966,2176r-83,94l5791,2359r-102,82l5584,2514r-114,62l5355,2630r-122,43l5106,2707r-134,26l4835,2747r-142,6l4594,2749r-102,-6l4399,2864r-100,112l4197,3077r-103,94l3984,3252r-111,72l3757,3383r-117,50l3640,4366r940,l4580,4951r311,l4891,5279r-3275,l1616,4951r310,l1926,4366r941,l2867,3433r-120,-50l2632,3322r-112,-70l2412,3169r-105,-92l2207,2976r-99,-112l2014,2743r-102,6l1813,2753r-142,-6l1534,2733r-134,-24l1273,2673r-122,-43l1034,2576,922,2514,817,2441,715,2359r-91,-89l540,2176r-76,-99l394,1975,335,1870,279,1762,231,1655,187,1548,151,1440,120,1335,92,1231,70,1132,52,1038,36,949,24,865,16,790,10,722,4,664,2,617,,579,,553,,539,,326r1291,l1291,255r,-64l1291,135r,-45l1293,52r,-28l1295,8r,-6l3243,xe" fillcolor="#bfbfbf [2412]" stroked="f" strokeweight="0">
                      <v:path arrowok="t" o:connecttype="custom" o:connectlocs="250709,51765;246529,74438;239578,97461;230927,116622;246432,114265;259896,108245;271415,98665;280602,85924;287115,71729;291344,57684;293871,44893;252216,37720;22359,44893;24886,57684;29164,71729;35628,85924;44815,98665;56334,108245;69798,114265;85303,116622;76700,97461;69701,74438;65569,51765;21387,37720;253285,100;253383,2608;253480,9581;316230,16352;316230,29043;315744,36216;314480,47602;311710,61747;307141,77648;299996,93799;289983,109148;276519,122441;260285,131921;241669,137087;223296,137890;208957,149276;193646,163121;176925,172200;222615,248342;78547,264795;93615,218999;133520,169692;117237,158957;102461,143658;88123,138091;68048,135884;50259,129212;34753,118328;22553,104182;13561,88382;7339,72230;3402,56781;1167,43388;194,33306;0,27739;62750,16352;62750,6772;62847,1204;157629,0" o:connectangles="0,0,0,0,0,0,0,0,0,0,0,0,0,0,0,0,0,0,0,0,0,0,0,0,0,0,0,0,0,0,0,0,0,0,0,0,0,0,0,0,0,0,0,0,0,0,0,0,0,0,0,0,0,0,0,0,0,0,0,0,0,0,0"/>
                      <o:lock v:ext="edit" verticies="t"/>
                    </v:shape>
                  </w:pict>
                </mc:Fallback>
              </mc:AlternateContent>
            </w:r>
            <w:r w:rsidRPr="00FA4B08">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38E9B7A3" wp14:editId="7936CB58">
                      <wp:simplePos x="0" y="0"/>
                      <wp:positionH relativeFrom="column">
                        <wp:posOffset>326621</wp:posOffset>
                      </wp:positionH>
                      <wp:positionV relativeFrom="paragraph">
                        <wp:posOffset>179070</wp:posOffset>
                      </wp:positionV>
                      <wp:extent cx="697865" cy="719455"/>
                      <wp:effectExtent l="0" t="0" r="635" b="4445"/>
                      <wp:wrapNone/>
                      <wp:docPr id="11" name="Oval 18"/>
                      <wp:cNvGraphicFramePr/>
                      <a:graphic xmlns:a="http://schemas.openxmlformats.org/drawingml/2006/main">
                        <a:graphicData uri="http://schemas.microsoft.com/office/word/2010/wordprocessingShape">
                          <wps:wsp>
                            <wps:cNvSpPr/>
                            <wps:spPr>
                              <a:xfrm>
                                <a:off x="0" y="0"/>
                                <a:ext cx="697865" cy="7194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189FB62" id="Oval 18" o:spid="_x0000_s1026" style="position:absolute;margin-left:25.7pt;margin-top:14.1pt;width:54.95pt;height:5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" fillcolor="white [3212]" stroked="f" strokeweight="2pt"/>
                  </w:pict>
                </mc:Fallback>
              </mc:AlternateContent>
            </w:r>
          </w:p>
        </w:tc>
        <w:tc>
          <w:tcPr>
            <w:tcW w:w="257"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385570"/>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4623D4B9" wp14:editId="67A48A75">
                      <wp:simplePos x="0" y="0"/>
                      <wp:positionH relativeFrom="column">
                        <wp:posOffset>450619</wp:posOffset>
                      </wp:positionH>
                      <wp:positionV relativeFrom="paragraph">
                        <wp:posOffset>357505</wp:posOffset>
                      </wp:positionV>
                      <wp:extent cx="283210" cy="303530"/>
                      <wp:effectExtent l="0" t="0" r="0" b="1270"/>
                      <wp:wrapNone/>
                      <wp:docPr id="4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303530"/>
                              </a:xfrm>
                              <a:custGeom>
                                <a:avLst/>
                                <a:gdLst>
                                  <a:gd name="T0" fmla="*/ 2520 w 4241"/>
                                  <a:gd name="T1" fmla="*/ 343 h 4403"/>
                                  <a:gd name="T2" fmla="*/ 2526 w 4241"/>
                                  <a:gd name="T3" fmla="*/ 699 h 4403"/>
                                  <a:gd name="T4" fmla="*/ 2347 w 4241"/>
                                  <a:gd name="T5" fmla="*/ 1249 h 4403"/>
                                  <a:gd name="T6" fmla="*/ 1936 w 4241"/>
                                  <a:gd name="T7" fmla="*/ 1812 h 4403"/>
                                  <a:gd name="T8" fmla="*/ 1652 w 4241"/>
                                  <a:gd name="T9" fmla="*/ 2119 h 4403"/>
                                  <a:gd name="T10" fmla="*/ 1260 w 4241"/>
                                  <a:gd name="T11" fmla="*/ 2268 h 4403"/>
                                  <a:gd name="T12" fmla="*/ 1075 w 4241"/>
                                  <a:gd name="T13" fmla="*/ 2496 h 4403"/>
                                  <a:gd name="T14" fmla="*/ 1048 w 4241"/>
                                  <a:gd name="T15" fmla="*/ 2932 h 4403"/>
                                  <a:gd name="T16" fmla="*/ 1151 w 4241"/>
                                  <a:gd name="T17" fmla="*/ 3478 h 4403"/>
                                  <a:gd name="T18" fmla="*/ 1476 w 4241"/>
                                  <a:gd name="T19" fmla="*/ 3592 h 4403"/>
                                  <a:gd name="T20" fmla="*/ 1745 w 4241"/>
                                  <a:gd name="T21" fmla="*/ 3723 h 4403"/>
                                  <a:gd name="T22" fmla="*/ 2036 w 4241"/>
                                  <a:gd name="T23" fmla="*/ 3950 h 4403"/>
                                  <a:gd name="T24" fmla="*/ 2798 w 4241"/>
                                  <a:gd name="T25" fmla="*/ 4110 h 4403"/>
                                  <a:gd name="T26" fmla="*/ 3207 w 4241"/>
                                  <a:gd name="T27" fmla="*/ 4075 h 4403"/>
                                  <a:gd name="T28" fmla="*/ 3218 w 4241"/>
                                  <a:gd name="T29" fmla="*/ 3853 h 4403"/>
                                  <a:gd name="T30" fmla="*/ 3379 w 4241"/>
                                  <a:gd name="T31" fmla="*/ 3732 h 4403"/>
                                  <a:gd name="T32" fmla="*/ 3499 w 4241"/>
                                  <a:gd name="T33" fmla="*/ 3679 h 4403"/>
                                  <a:gd name="T34" fmla="*/ 3532 w 4241"/>
                                  <a:gd name="T35" fmla="*/ 3460 h 4403"/>
                                  <a:gd name="T36" fmla="*/ 3585 w 4241"/>
                                  <a:gd name="T37" fmla="*/ 3262 h 4403"/>
                                  <a:gd name="T38" fmla="*/ 3798 w 4241"/>
                                  <a:gd name="T39" fmla="*/ 3049 h 4403"/>
                                  <a:gd name="T40" fmla="*/ 3744 w 4241"/>
                                  <a:gd name="T41" fmla="*/ 2807 h 4403"/>
                                  <a:gd name="T42" fmla="*/ 3879 w 4241"/>
                                  <a:gd name="T43" fmla="*/ 2659 h 4403"/>
                                  <a:gd name="T44" fmla="*/ 3971 w 4241"/>
                                  <a:gd name="T45" fmla="*/ 2489 h 4403"/>
                                  <a:gd name="T46" fmla="*/ 3826 w 4241"/>
                                  <a:gd name="T47" fmla="*/ 2301 h 4403"/>
                                  <a:gd name="T48" fmla="*/ 3275 w 4241"/>
                                  <a:gd name="T49" fmla="*/ 2163 h 4403"/>
                                  <a:gd name="T50" fmla="*/ 2833 w 4241"/>
                                  <a:gd name="T51" fmla="*/ 1892 h 4403"/>
                                  <a:gd name="T52" fmla="*/ 2785 w 4241"/>
                                  <a:gd name="T53" fmla="*/ 1396 h 4403"/>
                                  <a:gd name="T54" fmla="*/ 2932 w 4241"/>
                                  <a:gd name="T55" fmla="*/ 841 h 4403"/>
                                  <a:gd name="T56" fmla="*/ 2786 w 4241"/>
                                  <a:gd name="T57" fmla="*/ 402 h 4403"/>
                                  <a:gd name="T58" fmla="*/ 2576 w 4241"/>
                                  <a:gd name="T59" fmla="*/ 0 h 4403"/>
                                  <a:gd name="T60" fmla="*/ 2964 w 4241"/>
                                  <a:gd name="T61" fmla="*/ 188 h 4403"/>
                                  <a:gd name="T62" fmla="*/ 3201 w 4241"/>
                                  <a:gd name="T63" fmla="*/ 725 h 4403"/>
                                  <a:gd name="T64" fmla="*/ 3114 w 4241"/>
                                  <a:gd name="T65" fmla="*/ 1262 h 4403"/>
                                  <a:gd name="T66" fmla="*/ 3040 w 4241"/>
                                  <a:gd name="T67" fmla="*/ 1704 h 4403"/>
                                  <a:gd name="T68" fmla="*/ 3279 w 4241"/>
                                  <a:gd name="T69" fmla="*/ 1884 h 4403"/>
                                  <a:gd name="T70" fmla="*/ 3690 w 4241"/>
                                  <a:gd name="T71" fmla="*/ 1971 h 4403"/>
                                  <a:gd name="T72" fmla="*/ 4102 w 4241"/>
                                  <a:gd name="T73" fmla="*/ 2151 h 4403"/>
                                  <a:gd name="T74" fmla="*/ 4240 w 4241"/>
                                  <a:gd name="T75" fmla="*/ 2545 h 4403"/>
                                  <a:gd name="T76" fmla="*/ 4078 w 4241"/>
                                  <a:gd name="T77" fmla="*/ 2935 h 4403"/>
                                  <a:gd name="T78" fmla="*/ 3921 w 4241"/>
                                  <a:gd name="T79" fmla="*/ 3370 h 4403"/>
                                  <a:gd name="T80" fmla="*/ 3774 w 4241"/>
                                  <a:gd name="T81" fmla="*/ 3743 h 4403"/>
                                  <a:gd name="T82" fmla="*/ 3505 w 4241"/>
                                  <a:gd name="T83" fmla="*/ 4088 h 4403"/>
                                  <a:gd name="T84" fmla="*/ 3188 w 4241"/>
                                  <a:gd name="T85" fmla="*/ 4386 h 4403"/>
                                  <a:gd name="T86" fmla="*/ 2590 w 4241"/>
                                  <a:gd name="T87" fmla="*/ 4368 h 4403"/>
                                  <a:gd name="T88" fmla="*/ 2033 w 4241"/>
                                  <a:gd name="T89" fmla="*/ 4258 h 4403"/>
                                  <a:gd name="T90" fmla="*/ 1580 w 4241"/>
                                  <a:gd name="T91" fmla="*/ 3943 h 4403"/>
                                  <a:gd name="T92" fmla="*/ 1219 w 4241"/>
                                  <a:gd name="T93" fmla="*/ 3836 h 4403"/>
                                  <a:gd name="T94" fmla="*/ 916 w 4241"/>
                                  <a:gd name="T95" fmla="*/ 3844 h 4403"/>
                                  <a:gd name="T96" fmla="*/ 443 w 4241"/>
                                  <a:gd name="T97" fmla="*/ 3846 h 4403"/>
                                  <a:gd name="T98" fmla="*/ 43 w 4241"/>
                                  <a:gd name="T99" fmla="*/ 3846 h 4403"/>
                                  <a:gd name="T100" fmla="*/ 75 w 4241"/>
                                  <a:gd name="T101" fmla="*/ 1987 h 4403"/>
                                  <a:gd name="T102" fmla="*/ 534 w 4241"/>
                                  <a:gd name="T103" fmla="*/ 1981 h 4403"/>
                                  <a:gd name="T104" fmla="*/ 1073 w 4241"/>
                                  <a:gd name="T105" fmla="*/ 1976 h 4403"/>
                                  <a:gd name="T106" fmla="*/ 1341 w 4241"/>
                                  <a:gd name="T107" fmla="*/ 1963 h 4403"/>
                                  <a:gd name="T108" fmla="*/ 1729 w 4241"/>
                                  <a:gd name="T109" fmla="*/ 1634 h 4403"/>
                                  <a:gd name="T110" fmla="*/ 2164 w 4241"/>
                                  <a:gd name="T111" fmla="*/ 1017 h 4403"/>
                                  <a:gd name="T112" fmla="*/ 2248 w 4241"/>
                                  <a:gd name="T113" fmla="*/ 505 h 4403"/>
                                  <a:gd name="T114" fmla="*/ 2334 w 4241"/>
                                  <a:gd name="T115" fmla="*/ 101 h 4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41" h="4403">
                                    <a:moveTo>
                                      <a:pt x="2579" y="263"/>
                                    </a:moveTo>
                                    <a:lnTo>
                                      <a:pt x="2572" y="263"/>
                                    </a:lnTo>
                                    <a:lnTo>
                                      <a:pt x="2566" y="263"/>
                                    </a:lnTo>
                                    <a:lnTo>
                                      <a:pt x="2550" y="270"/>
                                    </a:lnTo>
                                    <a:lnTo>
                                      <a:pt x="2539" y="281"/>
                                    </a:lnTo>
                                    <a:lnTo>
                                      <a:pt x="2530" y="298"/>
                                    </a:lnTo>
                                    <a:lnTo>
                                      <a:pt x="2525" y="319"/>
                                    </a:lnTo>
                                    <a:lnTo>
                                      <a:pt x="2520" y="343"/>
                                    </a:lnTo>
                                    <a:lnTo>
                                      <a:pt x="2519" y="371"/>
                                    </a:lnTo>
                                    <a:lnTo>
                                      <a:pt x="2519" y="401"/>
                                    </a:lnTo>
                                    <a:lnTo>
                                      <a:pt x="2519" y="431"/>
                                    </a:lnTo>
                                    <a:lnTo>
                                      <a:pt x="2520" y="461"/>
                                    </a:lnTo>
                                    <a:lnTo>
                                      <a:pt x="2522" y="485"/>
                                    </a:lnTo>
                                    <a:lnTo>
                                      <a:pt x="2526" y="559"/>
                                    </a:lnTo>
                                    <a:lnTo>
                                      <a:pt x="2528" y="630"/>
                                    </a:lnTo>
                                    <a:lnTo>
                                      <a:pt x="2526" y="699"/>
                                    </a:lnTo>
                                    <a:lnTo>
                                      <a:pt x="2522" y="768"/>
                                    </a:lnTo>
                                    <a:lnTo>
                                      <a:pt x="2513" y="839"/>
                                    </a:lnTo>
                                    <a:lnTo>
                                      <a:pt x="2499" y="910"/>
                                    </a:lnTo>
                                    <a:lnTo>
                                      <a:pt x="2478" y="984"/>
                                    </a:lnTo>
                                    <a:lnTo>
                                      <a:pt x="2451" y="1054"/>
                                    </a:lnTo>
                                    <a:lnTo>
                                      <a:pt x="2420" y="1121"/>
                                    </a:lnTo>
                                    <a:lnTo>
                                      <a:pt x="2384" y="1186"/>
                                    </a:lnTo>
                                    <a:lnTo>
                                      <a:pt x="2347" y="1249"/>
                                    </a:lnTo>
                                    <a:lnTo>
                                      <a:pt x="2307" y="1311"/>
                                    </a:lnTo>
                                    <a:lnTo>
                                      <a:pt x="2266" y="1372"/>
                                    </a:lnTo>
                                    <a:lnTo>
                                      <a:pt x="2223" y="1431"/>
                                    </a:lnTo>
                                    <a:lnTo>
                                      <a:pt x="2188" y="1482"/>
                                    </a:lnTo>
                                    <a:lnTo>
                                      <a:pt x="2151" y="1535"/>
                                    </a:lnTo>
                                    <a:lnTo>
                                      <a:pt x="2086" y="1625"/>
                                    </a:lnTo>
                                    <a:lnTo>
                                      <a:pt x="2013" y="1718"/>
                                    </a:lnTo>
                                    <a:lnTo>
                                      <a:pt x="1936" y="1812"/>
                                    </a:lnTo>
                                    <a:lnTo>
                                      <a:pt x="1854" y="1908"/>
                                    </a:lnTo>
                                    <a:lnTo>
                                      <a:pt x="1769" y="2001"/>
                                    </a:lnTo>
                                    <a:lnTo>
                                      <a:pt x="1749" y="2026"/>
                                    </a:lnTo>
                                    <a:lnTo>
                                      <a:pt x="1726" y="2050"/>
                                    </a:lnTo>
                                    <a:lnTo>
                                      <a:pt x="1702" y="2074"/>
                                    </a:lnTo>
                                    <a:lnTo>
                                      <a:pt x="1675" y="2095"/>
                                    </a:lnTo>
                                    <a:lnTo>
                                      <a:pt x="1665" y="2109"/>
                                    </a:lnTo>
                                    <a:lnTo>
                                      <a:pt x="1652" y="2119"/>
                                    </a:lnTo>
                                    <a:lnTo>
                                      <a:pt x="1640" y="2126"/>
                                    </a:lnTo>
                                    <a:lnTo>
                                      <a:pt x="1586" y="2164"/>
                                    </a:lnTo>
                                    <a:lnTo>
                                      <a:pt x="1529" y="2195"/>
                                    </a:lnTo>
                                    <a:lnTo>
                                      <a:pt x="1468" y="2220"/>
                                    </a:lnTo>
                                    <a:lnTo>
                                      <a:pt x="1402" y="2240"/>
                                    </a:lnTo>
                                    <a:lnTo>
                                      <a:pt x="1333" y="2254"/>
                                    </a:lnTo>
                                    <a:lnTo>
                                      <a:pt x="1296" y="2261"/>
                                    </a:lnTo>
                                    <a:lnTo>
                                      <a:pt x="1260" y="2268"/>
                                    </a:lnTo>
                                    <a:lnTo>
                                      <a:pt x="1227" y="2278"/>
                                    </a:lnTo>
                                    <a:lnTo>
                                      <a:pt x="1198" y="2289"/>
                                    </a:lnTo>
                                    <a:lnTo>
                                      <a:pt x="1171" y="2305"/>
                                    </a:lnTo>
                                    <a:lnTo>
                                      <a:pt x="1148" y="2323"/>
                                    </a:lnTo>
                                    <a:lnTo>
                                      <a:pt x="1129" y="2348"/>
                                    </a:lnTo>
                                    <a:lnTo>
                                      <a:pt x="1107" y="2395"/>
                                    </a:lnTo>
                                    <a:lnTo>
                                      <a:pt x="1088" y="2444"/>
                                    </a:lnTo>
                                    <a:lnTo>
                                      <a:pt x="1075" y="2496"/>
                                    </a:lnTo>
                                    <a:lnTo>
                                      <a:pt x="1066" y="2550"/>
                                    </a:lnTo>
                                    <a:lnTo>
                                      <a:pt x="1058" y="2604"/>
                                    </a:lnTo>
                                    <a:lnTo>
                                      <a:pt x="1053" y="2659"/>
                                    </a:lnTo>
                                    <a:lnTo>
                                      <a:pt x="1051" y="2713"/>
                                    </a:lnTo>
                                    <a:lnTo>
                                      <a:pt x="1050" y="2766"/>
                                    </a:lnTo>
                                    <a:lnTo>
                                      <a:pt x="1048" y="2817"/>
                                    </a:lnTo>
                                    <a:lnTo>
                                      <a:pt x="1048" y="2852"/>
                                    </a:lnTo>
                                    <a:lnTo>
                                      <a:pt x="1048" y="2932"/>
                                    </a:lnTo>
                                    <a:lnTo>
                                      <a:pt x="1048" y="3015"/>
                                    </a:lnTo>
                                    <a:lnTo>
                                      <a:pt x="1053" y="3101"/>
                                    </a:lnTo>
                                    <a:lnTo>
                                      <a:pt x="1060" y="3186"/>
                                    </a:lnTo>
                                    <a:lnTo>
                                      <a:pt x="1073" y="3269"/>
                                    </a:lnTo>
                                    <a:lnTo>
                                      <a:pt x="1091" y="3350"/>
                                    </a:lnTo>
                                    <a:lnTo>
                                      <a:pt x="1108" y="3399"/>
                                    </a:lnTo>
                                    <a:lnTo>
                                      <a:pt x="1128" y="3442"/>
                                    </a:lnTo>
                                    <a:lnTo>
                                      <a:pt x="1151" y="3478"/>
                                    </a:lnTo>
                                    <a:lnTo>
                                      <a:pt x="1179" y="3509"/>
                                    </a:lnTo>
                                    <a:lnTo>
                                      <a:pt x="1213" y="3535"/>
                                    </a:lnTo>
                                    <a:lnTo>
                                      <a:pt x="1252" y="3556"/>
                                    </a:lnTo>
                                    <a:lnTo>
                                      <a:pt x="1296" y="3571"/>
                                    </a:lnTo>
                                    <a:lnTo>
                                      <a:pt x="1347" y="3582"/>
                                    </a:lnTo>
                                    <a:lnTo>
                                      <a:pt x="1404" y="3589"/>
                                    </a:lnTo>
                                    <a:lnTo>
                                      <a:pt x="1439" y="3591"/>
                                    </a:lnTo>
                                    <a:lnTo>
                                      <a:pt x="1476" y="3592"/>
                                    </a:lnTo>
                                    <a:lnTo>
                                      <a:pt x="1516" y="3598"/>
                                    </a:lnTo>
                                    <a:lnTo>
                                      <a:pt x="1556" y="3611"/>
                                    </a:lnTo>
                                    <a:lnTo>
                                      <a:pt x="1595" y="3630"/>
                                    </a:lnTo>
                                    <a:lnTo>
                                      <a:pt x="1628" y="3642"/>
                                    </a:lnTo>
                                    <a:lnTo>
                                      <a:pt x="1659" y="3658"/>
                                    </a:lnTo>
                                    <a:lnTo>
                                      <a:pt x="1689" y="3678"/>
                                    </a:lnTo>
                                    <a:lnTo>
                                      <a:pt x="1718" y="3701"/>
                                    </a:lnTo>
                                    <a:lnTo>
                                      <a:pt x="1745" y="3723"/>
                                    </a:lnTo>
                                    <a:lnTo>
                                      <a:pt x="1769" y="3747"/>
                                    </a:lnTo>
                                    <a:lnTo>
                                      <a:pt x="1799" y="3774"/>
                                    </a:lnTo>
                                    <a:lnTo>
                                      <a:pt x="1826" y="3798"/>
                                    </a:lnTo>
                                    <a:lnTo>
                                      <a:pt x="1863" y="3824"/>
                                    </a:lnTo>
                                    <a:lnTo>
                                      <a:pt x="1900" y="3851"/>
                                    </a:lnTo>
                                    <a:lnTo>
                                      <a:pt x="1945" y="3886"/>
                                    </a:lnTo>
                                    <a:lnTo>
                                      <a:pt x="1990" y="3919"/>
                                    </a:lnTo>
                                    <a:lnTo>
                                      <a:pt x="2036" y="3950"/>
                                    </a:lnTo>
                                    <a:lnTo>
                                      <a:pt x="2080" y="3978"/>
                                    </a:lnTo>
                                    <a:lnTo>
                                      <a:pt x="2124" y="4002"/>
                                    </a:lnTo>
                                    <a:lnTo>
                                      <a:pt x="2191" y="4017"/>
                                    </a:lnTo>
                                    <a:lnTo>
                                      <a:pt x="2262" y="4033"/>
                                    </a:lnTo>
                                    <a:lnTo>
                                      <a:pt x="2354" y="4054"/>
                                    </a:lnTo>
                                    <a:lnTo>
                                      <a:pt x="2502" y="4076"/>
                                    </a:lnTo>
                                    <a:lnTo>
                                      <a:pt x="2651" y="4095"/>
                                    </a:lnTo>
                                    <a:lnTo>
                                      <a:pt x="2798" y="4110"/>
                                    </a:lnTo>
                                    <a:lnTo>
                                      <a:pt x="2942" y="4123"/>
                                    </a:lnTo>
                                    <a:lnTo>
                                      <a:pt x="2991" y="4123"/>
                                    </a:lnTo>
                                    <a:lnTo>
                                      <a:pt x="3040" y="4121"/>
                                    </a:lnTo>
                                    <a:lnTo>
                                      <a:pt x="3089" y="4116"/>
                                    </a:lnTo>
                                    <a:lnTo>
                                      <a:pt x="3139" y="4106"/>
                                    </a:lnTo>
                                    <a:lnTo>
                                      <a:pt x="3166" y="4100"/>
                                    </a:lnTo>
                                    <a:lnTo>
                                      <a:pt x="3188" y="4090"/>
                                    </a:lnTo>
                                    <a:lnTo>
                                      <a:pt x="3207" y="4075"/>
                                    </a:lnTo>
                                    <a:lnTo>
                                      <a:pt x="3222" y="4057"/>
                                    </a:lnTo>
                                    <a:lnTo>
                                      <a:pt x="3234" y="4030"/>
                                    </a:lnTo>
                                    <a:lnTo>
                                      <a:pt x="3239" y="4002"/>
                                    </a:lnTo>
                                    <a:lnTo>
                                      <a:pt x="3241" y="3971"/>
                                    </a:lnTo>
                                    <a:lnTo>
                                      <a:pt x="3238" y="3938"/>
                                    </a:lnTo>
                                    <a:lnTo>
                                      <a:pt x="3228" y="3907"/>
                                    </a:lnTo>
                                    <a:lnTo>
                                      <a:pt x="3219" y="3879"/>
                                    </a:lnTo>
                                    <a:lnTo>
                                      <a:pt x="3218" y="3853"/>
                                    </a:lnTo>
                                    <a:lnTo>
                                      <a:pt x="3224" y="3826"/>
                                    </a:lnTo>
                                    <a:lnTo>
                                      <a:pt x="3237" y="3802"/>
                                    </a:lnTo>
                                    <a:lnTo>
                                      <a:pt x="3255" y="3779"/>
                                    </a:lnTo>
                                    <a:lnTo>
                                      <a:pt x="3276" y="3763"/>
                                    </a:lnTo>
                                    <a:lnTo>
                                      <a:pt x="3302" y="3748"/>
                                    </a:lnTo>
                                    <a:lnTo>
                                      <a:pt x="3327" y="3740"/>
                                    </a:lnTo>
                                    <a:lnTo>
                                      <a:pt x="3354" y="3734"/>
                                    </a:lnTo>
                                    <a:lnTo>
                                      <a:pt x="3379" y="3732"/>
                                    </a:lnTo>
                                    <a:lnTo>
                                      <a:pt x="3386" y="3732"/>
                                    </a:lnTo>
                                    <a:lnTo>
                                      <a:pt x="3391" y="3733"/>
                                    </a:lnTo>
                                    <a:lnTo>
                                      <a:pt x="3401" y="3736"/>
                                    </a:lnTo>
                                    <a:lnTo>
                                      <a:pt x="3408" y="3736"/>
                                    </a:lnTo>
                                    <a:lnTo>
                                      <a:pt x="3433" y="3732"/>
                                    </a:lnTo>
                                    <a:lnTo>
                                      <a:pt x="3455" y="3720"/>
                                    </a:lnTo>
                                    <a:lnTo>
                                      <a:pt x="3478" y="3703"/>
                                    </a:lnTo>
                                    <a:lnTo>
                                      <a:pt x="3499" y="3679"/>
                                    </a:lnTo>
                                    <a:lnTo>
                                      <a:pt x="3518" y="3649"/>
                                    </a:lnTo>
                                    <a:lnTo>
                                      <a:pt x="3531" y="3619"/>
                                    </a:lnTo>
                                    <a:lnTo>
                                      <a:pt x="3541" y="3588"/>
                                    </a:lnTo>
                                    <a:lnTo>
                                      <a:pt x="3546" y="3557"/>
                                    </a:lnTo>
                                    <a:lnTo>
                                      <a:pt x="3549" y="3528"/>
                                    </a:lnTo>
                                    <a:lnTo>
                                      <a:pt x="3548" y="3501"/>
                                    </a:lnTo>
                                    <a:lnTo>
                                      <a:pt x="3542" y="3478"/>
                                    </a:lnTo>
                                    <a:lnTo>
                                      <a:pt x="3532" y="3460"/>
                                    </a:lnTo>
                                    <a:lnTo>
                                      <a:pt x="3518" y="3436"/>
                                    </a:lnTo>
                                    <a:lnTo>
                                      <a:pt x="3509" y="3411"/>
                                    </a:lnTo>
                                    <a:lnTo>
                                      <a:pt x="3507" y="3384"/>
                                    </a:lnTo>
                                    <a:lnTo>
                                      <a:pt x="3509" y="3354"/>
                                    </a:lnTo>
                                    <a:lnTo>
                                      <a:pt x="3519" y="3326"/>
                                    </a:lnTo>
                                    <a:lnTo>
                                      <a:pt x="3536" y="3298"/>
                                    </a:lnTo>
                                    <a:lnTo>
                                      <a:pt x="3559" y="3276"/>
                                    </a:lnTo>
                                    <a:lnTo>
                                      <a:pt x="3585" y="3262"/>
                                    </a:lnTo>
                                    <a:lnTo>
                                      <a:pt x="3613" y="3253"/>
                                    </a:lnTo>
                                    <a:lnTo>
                                      <a:pt x="3657" y="3236"/>
                                    </a:lnTo>
                                    <a:lnTo>
                                      <a:pt x="3694" y="3214"/>
                                    </a:lnTo>
                                    <a:lnTo>
                                      <a:pt x="3727" y="3187"/>
                                    </a:lnTo>
                                    <a:lnTo>
                                      <a:pt x="3754" y="3157"/>
                                    </a:lnTo>
                                    <a:lnTo>
                                      <a:pt x="3775" y="3122"/>
                                    </a:lnTo>
                                    <a:lnTo>
                                      <a:pt x="3791" y="3084"/>
                                    </a:lnTo>
                                    <a:lnTo>
                                      <a:pt x="3798" y="3049"/>
                                    </a:lnTo>
                                    <a:lnTo>
                                      <a:pt x="3802" y="3015"/>
                                    </a:lnTo>
                                    <a:lnTo>
                                      <a:pt x="3801" y="2982"/>
                                    </a:lnTo>
                                    <a:lnTo>
                                      <a:pt x="3796" y="2949"/>
                                    </a:lnTo>
                                    <a:lnTo>
                                      <a:pt x="3786" y="2922"/>
                                    </a:lnTo>
                                    <a:lnTo>
                                      <a:pt x="3774" y="2900"/>
                                    </a:lnTo>
                                    <a:lnTo>
                                      <a:pt x="3758" y="2870"/>
                                    </a:lnTo>
                                    <a:lnTo>
                                      <a:pt x="3748" y="2838"/>
                                    </a:lnTo>
                                    <a:lnTo>
                                      <a:pt x="3744" y="2807"/>
                                    </a:lnTo>
                                    <a:lnTo>
                                      <a:pt x="3747" y="2776"/>
                                    </a:lnTo>
                                    <a:lnTo>
                                      <a:pt x="3754" y="2747"/>
                                    </a:lnTo>
                                    <a:lnTo>
                                      <a:pt x="3765" y="2725"/>
                                    </a:lnTo>
                                    <a:lnTo>
                                      <a:pt x="3781" y="2706"/>
                                    </a:lnTo>
                                    <a:lnTo>
                                      <a:pt x="3799" y="2690"/>
                                    </a:lnTo>
                                    <a:lnTo>
                                      <a:pt x="3822" y="2678"/>
                                    </a:lnTo>
                                    <a:lnTo>
                                      <a:pt x="3849" y="2668"/>
                                    </a:lnTo>
                                    <a:lnTo>
                                      <a:pt x="3879" y="2659"/>
                                    </a:lnTo>
                                    <a:lnTo>
                                      <a:pt x="3904" y="2647"/>
                                    </a:lnTo>
                                    <a:lnTo>
                                      <a:pt x="3924" y="2630"/>
                                    </a:lnTo>
                                    <a:lnTo>
                                      <a:pt x="3940" y="2612"/>
                                    </a:lnTo>
                                    <a:lnTo>
                                      <a:pt x="3951" y="2590"/>
                                    </a:lnTo>
                                    <a:lnTo>
                                      <a:pt x="3960" y="2568"/>
                                    </a:lnTo>
                                    <a:lnTo>
                                      <a:pt x="3967" y="2545"/>
                                    </a:lnTo>
                                    <a:lnTo>
                                      <a:pt x="3970" y="2524"/>
                                    </a:lnTo>
                                    <a:lnTo>
                                      <a:pt x="3971" y="2489"/>
                                    </a:lnTo>
                                    <a:lnTo>
                                      <a:pt x="3967" y="2457"/>
                                    </a:lnTo>
                                    <a:lnTo>
                                      <a:pt x="3955" y="2427"/>
                                    </a:lnTo>
                                    <a:lnTo>
                                      <a:pt x="3941" y="2399"/>
                                    </a:lnTo>
                                    <a:lnTo>
                                      <a:pt x="3923" y="2374"/>
                                    </a:lnTo>
                                    <a:lnTo>
                                      <a:pt x="3900" y="2351"/>
                                    </a:lnTo>
                                    <a:lnTo>
                                      <a:pt x="3877" y="2332"/>
                                    </a:lnTo>
                                    <a:lnTo>
                                      <a:pt x="3852" y="2315"/>
                                    </a:lnTo>
                                    <a:lnTo>
                                      <a:pt x="3826" y="2301"/>
                                    </a:lnTo>
                                    <a:lnTo>
                                      <a:pt x="3765" y="2271"/>
                                    </a:lnTo>
                                    <a:lnTo>
                                      <a:pt x="3701" y="2247"/>
                                    </a:lnTo>
                                    <a:lnTo>
                                      <a:pt x="3633" y="2229"/>
                                    </a:lnTo>
                                    <a:lnTo>
                                      <a:pt x="3565" y="2213"/>
                                    </a:lnTo>
                                    <a:lnTo>
                                      <a:pt x="3495" y="2201"/>
                                    </a:lnTo>
                                    <a:lnTo>
                                      <a:pt x="3426" y="2189"/>
                                    </a:lnTo>
                                    <a:lnTo>
                                      <a:pt x="3350" y="2177"/>
                                    </a:lnTo>
                                    <a:lnTo>
                                      <a:pt x="3275" y="2163"/>
                                    </a:lnTo>
                                    <a:lnTo>
                                      <a:pt x="3201" y="2146"/>
                                    </a:lnTo>
                                    <a:lnTo>
                                      <a:pt x="3134" y="2126"/>
                                    </a:lnTo>
                                    <a:lnTo>
                                      <a:pt x="3072" y="2099"/>
                                    </a:lnTo>
                                    <a:lnTo>
                                      <a:pt x="3013" y="2067"/>
                                    </a:lnTo>
                                    <a:lnTo>
                                      <a:pt x="2961" y="2029"/>
                                    </a:lnTo>
                                    <a:lnTo>
                                      <a:pt x="2913" y="1988"/>
                                    </a:lnTo>
                                    <a:lnTo>
                                      <a:pt x="2870" y="1942"/>
                                    </a:lnTo>
                                    <a:lnTo>
                                      <a:pt x="2833" y="1892"/>
                                    </a:lnTo>
                                    <a:lnTo>
                                      <a:pt x="2803" y="1839"/>
                                    </a:lnTo>
                                    <a:lnTo>
                                      <a:pt x="2779" y="1783"/>
                                    </a:lnTo>
                                    <a:lnTo>
                                      <a:pt x="2763" y="1725"/>
                                    </a:lnTo>
                                    <a:lnTo>
                                      <a:pt x="2755" y="1665"/>
                                    </a:lnTo>
                                    <a:lnTo>
                                      <a:pt x="2753" y="1596"/>
                                    </a:lnTo>
                                    <a:lnTo>
                                      <a:pt x="2759" y="1528"/>
                                    </a:lnTo>
                                    <a:lnTo>
                                      <a:pt x="2769" y="1461"/>
                                    </a:lnTo>
                                    <a:lnTo>
                                      <a:pt x="2785" y="1396"/>
                                    </a:lnTo>
                                    <a:lnTo>
                                      <a:pt x="2803" y="1331"/>
                                    </a:lnTo>
                                    <a:lnTo>
                                      <a:pt x="2823" y="1268"/>
                                    </a:lnTo>
                                    <a:lnTo>
                                      <a:pt x="2846" y="1204"/>
                                    </a:lnTo>
                                    <a:lnTo>
                                      <a:pt x="2870" y="1131"/>
                                    </a:lnTo>
                                    <a:lnTo>
                                      <a:pt x="2894" y="1058"/>
                                    </a:lnTo>
                                    <a:lnTo>
                                      <a:pt x="2913" y="986"/>
                                    </a:lnTo>
                                    <a:lnTo>
                                      <a:pt x="2925" y="915"/>
                                    </a:lnTo>
                                    <a:lnTo>
                                      <a:pt x="2932" y="841"/>
                                    </a:lnTo>
                                    <a:lnTo>
                                      <a:pt x="2931" y="781"/>
                                    </a:lnTo>
                                    <a:lnTo>
                                      <a:pt x="2924" y="719"/>
                                    </a:lnTo>
                                    <a:lnTo>
                                      <a:pt x="2910" y="657"/>
                                    </a:lnTo>
                                    <a:lnTo>
                                      <a:pt x="2890" y="594"/>
                                    </a:lnTo>
                                    <a:lnTo>
                                      <a:pt x="2866" y="530"/>
                                    </a:lnTo>
                                    <a:lnTo>
                                      <a:pt x="2834" y="467"/>
                                    </a:lnTo>
                                    <a:lnTo>
                                      <a:pt x="2812" y="435"/>
                                    </a:lnTo>
                                    <a:lnTo>
                                      <a:pt x="2786" y="402"/>
                                    </a:lnTo>
                                    <a:lnTo>
                                      <a:pt x="2759" y="370"/>
                                    </a:lnTo>
                                    <a:lnTo>
                                      <a:pt x="2729" y="342"/>
                                    </a:lnTo>
                                    <a:lnTo>
                                      <a:pt x="2699" y="315"/>
                                    </a:lnTo>
                                    <a:lnTo>
                                      <a:pt x="2668" y="294"/>
                                    </a:lnTo>
                                    <a:lnTo>
                                      <a:pt x="2638" y="277"/>
                                    </a:lnTo>
                                    <a:lnTo>
                                      <a:pt x="2607" y="266"/>
                                    </a:lnTo>
                                    <a:lnTo>
                                      <a:pt x="2579" y="263"/>
                                    </a:lnTo>
                                    <a:close/>
                                    <a:moveTo>
                                      <a:pt x="2576" y="0"/>
                                    </a:moveTo>
                                    <a:lnTo>
                                      <a:pt x="2626" y="3"/>
                                    </a:lnTo>
                                    <a:lnTo>
                                      <a:pt x="2677" y="13"/>
                                    </a:lnTo>
                                    <a:lnTo>
                                      <a:pt x="2726" y="27"/>
                                    </a:lnTo>
                                    <a:lnTo>
                                      <a:pt x="2773" y="46"/>
                                    </a:lnTo>
                                    <a:lnTo>
                                      <a:pt x="2819" y="72"/>
                                    </a:lnTo>
                                    <a:lnTo>
                                      <a:pt x="2861" y="101"/>
                                    </a:lnTo>
                                    <a:lnTo>
                                      <a:pt x="2914" y="142"/>
                                    </a:lnTo>
                                    <a:lnTo>
                                      <a:pt x="2964" y="188"/>
                                    </a:lnTo>
                                    <a:lnTo>
                                      <a:pt x="3009" y="241"/>
                                    </a:lnTo>
                                    <a:lnTo>
                                      <a:pt x="3050" y="298"/>
                                    </a:lnTo>
                                    <a:lnTo>
                                      <a:pt x="3087" y="359"/>
                                    </a:lnTo>
                                    <a:lnTo>
                                      <a:pt x="3120" y="425"/>
                                    </a:lnTo>
                                    <a:lnTo>
                                      <a:pt x="3148" y="495"/>
                                    </a:lnTo>
                                    <a:lnTo>
                                      <a:pt x="3171" y="568"/>
                                    </a:lnTo>
                                    <a:lnTo>
                                      <a:pt x="3188" y="644"/>
                                    </a:lnTo>
                                    <a:lnTo>
                                      <a:pt x="3201" y="725"/>
                                    </a:lnTo>
                                    <a:lnTo>
                                      <a:pt x="3208" y="805"/>
                                    </a:lnTo>
                                    <a:lnTo>
                                      <a:pt x="3208" y="877"/>
                                    </a:lnTo>
                                    <a:lnTo>
                                      <a:pt x="3202" y="946"/>
                                    </a:lnTo>
                                    <a:lnTo>
                                      <a:pt x="3191" y="1012"/>
                                    </a:lnTo>
                                    <a:lnTo>
                                      <a:pt x="3175" y="1076"/>
                                    </a:lnTo>
                                    <a:lnTo>
                                      <a:pt x="3157" y="1140"/>
                                    </a:lnTo>
                                    <a:lnTo>
                                      <a:pt x="3136" y="1200"/>
                                    </a:lnTo>
                                    <a:lnTo>
                                      <a:pt x="3114" y="1262"/>
                                    </a:lnTo>
                                    <a:lnTo>
                                      <a:pt x="3093" y="1323"/>
                                    </a:lnTo>
                                    <a:lnTo>
                                      <a:pt x="3073" y="1383"/>
                                    </a:lnTo>
                                    <a:lnTo>
                                      <a:pt x="3055" y="1442"/>
                                    </a:lnTo>
                                    <a:lnTo>
                                      <a:pt x="3040" y="1503"/>
                                    </a:lnTo>
                                    <a:lnTo>
                                      <a:pt x="3032" y="1563"/>
                                    </a:lnTo>
                                    <a:lnTo>
                                      <a:pt x="3029" y="1625"/>
                                    </a:lnTo>
                                    <a:lnTo>
                                      <a:pt x="3032" y="1667"/>
                                    </a:lnTo>
                                    <a:lnTo>
                                      <a:pt x="3040" y="1704"/>
                                    </a:lnTo>
                                    <a:lnTo>
                                      <a:pt x="3055" y="1736"/>
                                    </a:lnTo>
                                    <a:lnTo>
                                      <a:pt x="3073" y="1766"/>
                                    </a:lnTo>
                                    <a:lnTo>
                                      <a:pt x="3097" y="1791"/>
                                    </a:lnTo>
                                    <a:lnTo>
                                      <a:pt x="3126" y="1815"/>
                                    </a:lnTo>
                                    <a:lnTo>
                                      <a:pt x="3158" y="1835"/>
                                    </a:lnTo>
                                    <a:lnTo>
                                      <a:pt x="3195" y="1853"/>
                                    </a:lnTo>
                                    <a:lnTo>
                                      <a:pt x="3235" y="1869"/>
                                    </a:lnTo>
                                    <a:lnTo>
                                      <a:pt x="3279" y="1884"/>
                                    </a:lnTo>
                                    <a:lnTo>
                                      <a:pt x="3327" y="1897"/>
                                    </a:lnTo>
                                    <a:lnTo>
                                      <a:pt x="3377" y="1909"/>
                                    </a:lnTo>
                                    <a:lnTo>
                                      <a:pt x="3430" y="1922"/>
                                    </a:lnTo>
                                    <a:lnTo>
                                      <a:pt x="3468" y="1930"/>
                                    </a:lnTo>
                                    <a:lnTo>
                                      <a:pt x="3501" y="1939"/>
                                    </a:lnTo>
                                    <a:lnTo>
                                      <a:pt x="3583" y="1953"/>
                                    </a:lnTo>
                                    <a:lnTo>
                                      <a:pt x="3636" y="1963"/>
                                    </a:lnTo>
                                    <a:lnTo>
                                      <a:pt x="3690" y="1971"/>
                                    </a:lnTo>
                                    <a:lnTo>
                                      <a:pt x="3745" y="1983"/>
                                    </a:lnTo>
                                    <a:lnTo>
                                      <a:pt x="3799" y="1997"/>
                                    </a:lnTo>
                                    <a:lnTo>
                                      <a:pt x="3855" y="2012"/>
                                    </a:lnTo>
                                    <a:lnTo>
                                      <a:pt x="3907" y="2030"/>
                                    </a:lnTo>
                                    <a:lnTo>
                                      <a:pt x="3960" y="2054"/>
                                    </a:lnTo>
                                    <a:lnTo>
                                      <a:pt x="4009" y="2081"/>
                                    </a:lnTo>
                                    <a:lnTo>
                                      <a:pt x="4058" y="2113"/>
                                    </a:lnTo>
                                    <a:lnTo>
                                      <a:pt x="4102" y="2151"/>
                                    </a:lnTo>
                                    <a:lnTo>
                                      <a:pt x="4136" y="2189"/>
                                    </a:lnTo>
                                    <a:lnTo>
                                      <a:pt x="4166" y="2232"/>
                                    </a:lnTo>
                                    <a:lnTo>
                                      <a:pt x="4191" y="2278"/>
                                    </a:lnTo>
                                    <a:lnTo>
                                      <a:pt x="4211" y="2329"/>
                                    </a:lnTo>
                                    <a:lnTo>
                                      <a:pt x="4227" y="2381"/>
                                    </a:lnTo>
                                    <a:lnTo>
                                      <a:pt x="4237" y="2434"/>
                                    </a:lnTo>
                                    <a:lnTo>
                                      <a:pt x="4241" y="2491"/>
                                    </a:lnTo>
                                    <a:lnTo>
                                      <a:pt x="4240" y="2545"/>
                                    </a:lnTo>
                                    <a:lnTo>
                                      <a:pt x="4234" y="2602"/>
                                    </a:lnTo>
                                    <a:lnTo>
                                      <a:pt x="4220" y="2659"/>
                                    </a:lnTo>
                                    <a:lnTo>
                                      <a:pt x="4201" y="2714"/>
                                    </a:lnTo>
                                    <a:lnTo>
                                      <a:pt x="4176" y="2763"/>
                                    </a:lnTo>
                                    <a:lnTo>
                                      <a:pt x="4144" y="2807"/>
                                    </a:lnTo>
                                    <a:lnTo>
                                      <a:pt x="4108" y="2846"/>
                                    </a:lnTo>
                                    <a:lnTo>
                                      <a:pt x="4066" y="2879"/>
                                    </a:lnTo>
                                    <a:lnTo>
                                      <a:pt x="4078" y="2935"/>
                                    </a:lnTo>
                                    <a:lnTo>
                                      <a:pt x="4082" y="2993"/>
                                    </a:lnTo>
                                    <a:lnTo>
                                      <a:pt x="4078" y="3051"/>
                                    </a:lnTo>
                                    <a:lnTo>
                                      <a:pt x="4068" y="3108"/>
                                    </a:lnTo>
                                    <a:lnTo>
                                      <a:pt x="4051" y="3164"/>
                                    </a:lnTo>
                                    <a:lnTo>
                                      <a:pt x="4027" y="3221"/>
                                    </a:lnTo>
                                    <a:lnTo>
                                      <a:pt x="3998" y="3273"/>
                                    </a:lnTo>
                                    <a:lnTo>
                                      <a:pt x="3963" y="3324"/>
                                    </a:lnTo>
                                    <a:lnTo>
                                      <a:pt x="3921" y="3370"/>
                                    </a:lnTo>
                                    <a:lnTo>
                                      <a:pt x="3875" y="3412"/>
                                    </a:lnTo>
                                    <a:lnTo>
                                      <a:pt x="3823" y="3449"/>
                                    </a:lnTo>
                                    <a:lnTo>
                                      <a:pt x="3830" y="3495"/>
                                    </a:lnTo>
                                    <a:lnTo>
                                      <a:pt x="3830" y="3544"/>
                                    </a:lnTo>
                                    <a:lnTo>
                                      <a:pt x="3826" y="3594"/>
                                    </a:lnTo>
                                    <a:lnTo>
                                      <a:pt x="3815" y="3644"/>
                                    </a:lnTo>
                                    <a:lnTo>
                                      <a:pt x="3796" y="3694"/>
                                    </a:lnTo>
                                    <a:lnTo>
                                      <a:pt x="3774" y="3743"/>
                                    </a:lnTo>
                                    <a:lnTo>
                                      <a:pt x="3742" y="3796"/>
                                    </a:lnTo>
                                    <a:lnTo>
                                      <a:pt x="3705" y="3844"/>
                                    </a:lnTo>
                                    <a:lnTo>
                                      <a:pt x="3664" y="3886"/>
                                    </a:lnTo>
                                    <a:lnTo>
                                      <a:pt x="3619" y="3924"/>
                                    </a:lnTo>
                                    <a:lnTo>
                                      <a:pt x="3570" y="3955"/>
                                    </a:lnTo>
                                    <a:lnTo>
                                      <a:pt x="3521" y="3979"/>
                                    </a:lnTo>
                                    <a:lnTo>
                                      <a:pt x="3516" y="4034"/>
                                    </a:lnTo>
                                    <a:lnTo>
                                      <a:pt x="3505" y="4088"/>
                                    </a:lnTo>
                                    <a:lnTo>
                                      <a:pt x="3487" y="4138"/>
                                    </a:lnTo>
                                    <a:lnTo>
                                      <a:pt x="3461" y="4186"/>
                                    </a:lnTo>
                                    <a:lnTo>
                                      <a:pt x="3430" y="4231"/>
                                    </a:lnTo>
                                    <a:lnTo>
                                      <a:pt x="3393" y="4272"/>
                                    </a:lnTo>
                                    <a:lnTo>
                                      <a:pt x="3349" y="4308"/>
                                    </a:lnTo>
                                    <a:lnTo>
                                      <a:pt x="3300" y="4339"/>
                                    </a:lnTo>
                                    <a:lnTo>
                                      <a:pt x="3246" y="4366"/>
                                    </a:lnTo>
                                    <a:lnTo>
                                      <a:pt x="3188" y="4386"/>
                                    </a:lnTo>
                                    <a:lnTo>
                                      <a:pt x="3129" y="4396"/>
                                    </a:lnTo>
                                    <a:lnTo>
                                      <a:pt x="3067" y="4401"/>
                                    </a:lnTo>
                                    <a:lnTo>
                                      <a:pt x="3001" y="4403"/>
                                    </a:lnTo>
                                    <a:lnTo>
                                      <a:pt x="2897" y="4399"/>
                                    </a:lnTo>
                                    <a:lnTo>
                                      <a:pt x="2796" y="4390"/>
                                    </a:lnTo>
                                    <a:lnTo>
                                      <a:pt x="2695" y="4380"/>
                                    </a:lnTo>
                                    <a:lnTo>
                                      <a:pt x="2644" y="4373"/>
                                    </a:lnTo>
                                    <a:lnTo>
                                      <a:pt x="2590" y="4368"/>
                                    </a:lnTo>
                                    <a:lnTo>
                                      <a:pt x="2501" y="4353"/>
                                    </a:lnTo>
                                    <a:lnTo>
                                      <a:pt x="2410" y="4341"/>
                                    </a:lnTo>
                                    <a:lnTo>
                                      <a:pt x="2346" y="4332"/>
                                    </a:lnTo>
                                    <a:lnTo>
                                      <a:pt x="2282" y="4324"/>
                                    </a:lnTo>
                                    <a:lnTo>
                                      <a:pt x="2218" y="4313"/>
                                    </a:lnTo>
                                    <a:lnTo>
                                      <a:pt x="2154" y="4299"/>
                                    </a:lnTo>
                                    <a:lnTo>
                                      <a:pt x="2093" y="4280"/>
                                    </a:lnTo>
                                    <a:lnTo>
                                      <a:pt x="2033" y="4258"/>
                                    </a:lnTo>
                                    <a:lnTo>
                                      <a:pt x="1962" y="4223"/>
                                    </a:lnTo>
                                    <a:lnTo>
                                      <a:pt x="1895" y="4182"/>
                                    </a:lnTo>
                                    <a:lnTo>
                                      <a:pt x="1831" y="4138"/>
                                    </a:lnTo>
                                    <a:lnTo>
                                      <a:pt x="1769" y="4095"/>
                                    </a:lnTo>
                                    <a:lnTo>
                                      <a:pt x="1689" y="4037"/>
                                    </a:lnTo>
                                    <a:lnTo>
                                      <a:pt x="1649" y="4006"/>
                                    </a:lnTo>
                                    <a:lnTo>
                                      <a:pt x="1608" y="3969"/>
                                    </a:lnTo>
                                    <a:lnTo>
                                      <a:pt x="1580" y="3943"/>
                                    </a:lnTo>
                                    <a:lnTo>
                                      <a:pt x="1551" y="3917"/>
                                    </a:lnTo>
                                    <a:lnTo>
                                      <a:pt x="1523" y="3896"/>
                                    </a:lnTo>
                                    <a:lnTo>
                                      <a:pt x="1495" y="3879"/>
                                    </a:lnTo>
                                    <a:lnTo>
                                      <a:pt x="1465" y="3869"/>
                                    </a:lnTo>
                                    <a:lnTo>
                                      <a:pt x="1404" y="3861"/>
                                    </a:lnTo>
                                    <a:lnTo>
                                      <a:pt x="1345" y="3854"/>
                                    </a:lnTo>
                                    <a:lnTo>
                                      <a:pt x="1281" y="3847"/>
                                    </a:lnTo>
                                    <a:lnTo>
                                      <a:pt x="1219" y="3836"/>
                                    </a:lnTo>
                                    <a:lnTo>
                                      <a:pt x="1198" y="3836"/>
                                    </a:lnTo>
                                    <a:lnTo>
                                      <a:pt x="1131" y="3837"/>
                                    </a:lnTo>
                                    <a:lnTo>
                                      <a:pt x="1058" y="3841"/>
                                    </a:lnTo>
                                    <a:lnTo>
                                      <a:pt x="1046" y="3843"/>
                                    </a:lnTo>
                                    <a:lnTo>
                                      <a:pt x="1026" y="3843"/>
                                    </a:lnTo>
                                    <a:lnTo>
                                      <a:pt x="996" y="3843"/>
                                    </a:lnTo>
                                    <a:lnTo>
                                      <a:pt x="960" y="3843"/>
                                    </a:lnTo>
                                    <a:lnTo>
                                      <a:pt x="916" y="3844"/>
                                    </a:lnTo>
                                    <a:lnTo>
                                      <a:pt x="868" y="3844"/>
                                    </a:lnTo>
                                    <a:lnTo>
                                      <a:pt x="815" y="3844"/>
                                    </a:lnTo>
                                    <a:lnTo>
                                      <a:pt x="759" y="3844"/>
                                    </a:lnTo>
                                    <a:lnTo>
                                      <a:pt x="698" y="3844"/>
                                    </a:lnTo>
                                    <a:lnTo>
                                      <a:pt x="635" y="3844"/>
                                    </a:lnTo>
                                    <a:lnTo>
                                      <a:pt x="572" y="3846"/>
                                    </a:lnTo>
                                    <a:lnTo>
                                      <a:pt x="507" y="3846"/>
                                    </a:lnTo>
                                    <a:lnTo>
                                      <a:pt x="443" y="3846"/>
                                    </a:lnTo>
                                    <a:lnTo>
                                      <a:pt x="381" y="3846"/>
                                    </a:lnTo>
                                    <a:lnTo>
                                      <a:pt x="320" y="3846"/>
                                    </a:lnTo>
                                    <a:lnTo>
                                      <a:pt x="261" y="3846"/>
                                    </a:lnTo>
                                    <a:lnTo>
                                      <a:pt x="207" y="3846"/>
                                    </a:lnTo>
                                    <a:lnTo>
                                      <a:pt x="158" y="3846"/>
                                    </a:lnTo>
                                    <a:lnTo>
                                      <a:pt x="112" y="3846"/>
                                    </a:lnTo>
                                    <a:lnTo>
                                      <a:pt x="74" y="3846"/>
                                    </a:lnTo>
                                    <a:lnTo>
                                      <a:pt x="43" y="3846"/>
                                    </a:lnTo>
                                    <a:lnTo>
                                      <a:pt x="20" y="3846"/>
                                    </a:lnTo>
                                    <a:lnTo>
                                      <a:pt x="4" y="3846"/>
                                    </a:lnTo>
                                    <a:lnTo>
                                      <a:pt x="0" y="3846"/>
                                    </a:lnTo>
                                    <a:lnTo>
                                      <a:pt x="0" y="1987"/>
                                    </a:lnTo>
                                    <a:lnTo>
                                      <a:pt x="4" y="1987"/>
                                    </a:lnTo>
                                    <a:lnTo>
                                      <a:pt x="20" y="1987"/>
                                    </a:lnTo>
                                    <a:lnTo>
                                      <a:pt x="44" y="1987"/>
                                    </a:lnTo>
                                    <a:lnTo>
                                      <a:pt x="75" y="1987"/>
                                    </a:lnTo>
                                    <a:lnTo>
                                      <a:pt x="115" y="1985"/>
                                    </a:lnTo>
                                    <a:lnTo>
                                      <a:pt x="160" y="1985"/>
                                    </a:lnTo>
                                    <a:lnTo>
                                      <a:pt x="213" y="1985"/>
                                    </a:lnTo>
                                    <a:lnTo>
                                      <a:pt x="270" y="1984"/>
                                    </a:lnTo>
                                    <a:lnTo>
                                      <a:pt x="331" y="1984"/>
                                    </a:lnTo>
                                    <a:lnTo>
                                      <a:pt x="396" y="1983"/>
                                    </a:lnTo>
                                    <a:lnTo>
                                      <a:pt x="464" y="1983"/>
                                    </a:lnTo>
                                    <a:lnTo>
                                      <a:pt x="534" y="1981"/>
                                    </a:lnTo>
                                    <a:lnTo>
                                      <a:pt x="605" y="1981"/>
                                    </a:lnTo>
                                    <a:lnTo>
                                      <a:pt x="676" y="1980"/>
                                    </a:lnTo>
                                    <a:lnTo>
                                      <a:pt x="747" y="1980"/>
                                    </a:lnTo>
                                    <a:lnTo>
                                      <a:pt x="818" y="1978"/>
                                    </a:lnTo>
                                    <a:lnTo>
                                      <a:pt x="886" y="1978"/>
                                    </a:lnTo>
                                    <a:lnTo>
                                      <a:pt x="952" y="1977"/>
                                    </a:lnTo>
                                    <a:lnTo>
                                      <a:pt x="1014" y="1977"/>
                                    </a:lnTo>
                                    <a:lnTo>
                                      <a:pt x="1073" y="1976"/>
                                    </a:lnTo>
                                    <a:lnTo>
                                      <a:pt x="1125" y="1976"/>
                                    </a:lnTo>
                                    <a:lnTo>
                                      <a:pt x="1173" y="1974"/>
                                    </a:lnTo>
                                    <a:lnTo>
                                      <a:pt x="1213" y="1974"/>
                                    </a:lnTo>
                                    <a:lnTo>
                                      <a:pt x="1247" y="1974"/>
                                    </a:lnTo>
                                    <a:lnTo>
                                      <a:pt x="1273" y="1973"/>
                                    </a:lnTo>
                                    <a:lnTo>
                                      <a:pt x="1290" y="1973"/>
                                    </a:lnTo>
                                    <a:lnTo>
                                      <a:pt x="1297" y="1973"/>
                                    </a:lnTo>
                                    <a:lnTo>
                                      <a:pt x="1341" y="1963"/>
                                    </a:lnTo>
                                    <a:lnTo>
                                      <a:pt x="1380" y="1953"/>
                                    </a:lnTo>
                                    <a:lnTo>
                                      <a:pt x="1416" y="1939"/>
                                    </a:lnTo>
                                    <a:lnTo>
                                      <a:pt x="1452" y="1922"/>
                                    </a:lnTo>
                                    <a:lnTo>
                                      <a:pt x="1485" y="1900"/>
                                    </a:lnTo>
                                    <a:lnTo>
                                      <a:pt x="1549" y="1839"/>
                                    </a:lnTo>
                                    <a:lnTo>
                                      <a:pt x="1611" y="1773"/>
                                    </a:lnTo>
                                    <a:lnTo>
                                      <a:pt x="1671" y="1704"/>
                                    </a:lnTo>
                                    <a:lnTo>
                                      <a:pt x="1729" y="1634"/>
                                    </a:lnTo>
                                    <a:lnTo>
                                      <a:pt x="1786" y="1563"/>
                                    </a:lnTo>
                                    <a:lnTo>
                                      <a:pt x="1853" y="1480"/>
                                    </a:lnTo>
                                    <a:lnTo>
                                      <a:pt x="1907" y="1414"/>
                                    </a:lnTo>
                                    <a:lnTo>
                                      <a:pt x="1962" y="1342"/>
                                    </a:lnTo>
                                    <a:lnTo>
                                      <a:pt x="2017" y="1268"/>
                                    </a:lnTo>
                                    <a:lnTo>
                                      <a:pt x="2071" y="1188"/>
                                    </a:lnTo>
                                    <a:lnTo>
                                      <a:pt x="2120" y="1103"/>
                                    </a:lnTo>
                                    <a:lnTo>
                                      <a:pt x="2164" y="1017"/>
                                    </a:lnTo>
                                    <a:lnTo>
                                      <a:pt x="2201" y="929"/>
                                    </a:lnTo>
                                    <a:lnTo>
                                      <a:pt x="2222" y="865"/>
                                    </a:lnTo>
                                    <a:lnTo>
                                      <a:pt x="2236" y="799"/>
                                    </a:lnTo>
                                    <a:lnTo>
                                      <a:pt x="2248" y="730"/>
                                    </a:lnTo>
                                    <a:lnTo>
                                      <a:pt x="2252" y="657"/>
                                    </a:lnTo>
                                    <a:lnTo>
                                      <a:pt x="2250" y="578"/>
                                    </a:lnTo>
                                    <a:lnTo>
                                      <a:pt x="2249" y="542"/>
                                    </a:lnTo>
                                    <a:lnTo>
                                      <a:pt x="2248" y="505"/>
                                    </a:lnTo>
                                    <a:lnTo>
                                      <a:pt x="2245" y="447"/>
                                    </a:lnTo>
                                    <a:lnTo>
                                      <a:pt x="2243" y="390"/>
                                    </a:lnTo>
                                    <a:lnTo>
                                      <a:pt x="2245" y="333"/>
                                    </a:lnTo>
                                    <a:lnTo>
                                      <a:pt x="2253" y="277"/>
                                    </a:lnTo>
                                    <a:lnTo>
                                      <a:pt x="2269" y="221"/>
                                    </a:lnTo>
                                    <a:lnTo>
                                      <a:pt x="2286" y="176"/>
                                    </a:lnTo>
                                    <a:lnTo>
                                      <a:pt x="2307" y="136"/>
                                    </a:lnTo>
                                    <a:lnTo>
                                      <a:pt x="2334" y="101"/>
                                    </a:lnTo>
                                    <a:lnTo>
                                      <a:pt x="2366" y="70"/>
                                    </a:lnTo>
                                    <a:lnTo>
                                      <a:pt x="2400" y="46"/>
                                    </a:lnTo>
                                    <a:lnTo>
                                      <a:pt x="2439" y="25"/>
                                    </a:lnTo>
                                    <a:lnTo>
                                      <a:pt x="2481" y="11"/>
                                    </a:lnTo>
                                    <a:lnTo>
                                      <a:pt x="2526" y="3"/>
                                    </a:lnTo>
                                    <a:lnTo>
                                      <a:pt x="2576" y="0"/>
                                    </a:lnTo>
                                    <a:close/>
                                  </a:path>
                                </a:pathLst>
                              </a:custGeom>
                              <a:solidFill>
                                <a:schemeClr val="bg1">
                                  <a:lumMod val="75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12002D" id="Freeform 17" o:spid="_x0000_s1026" style="position:absolute;margin-left:35.5pt;margin-top:28.15pt;width:22.3pt;height:2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41,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" path="m2579,263r-7,l2566,263r-16,7l2539,281r-9,17l2525,319r-5,24l2519,371r,30l2519,431r1,30l2522,485r4,74l2528,630r-2,69l2522,768r-9,71l2499,910r-21,74l2451,1054r-31,67l2384,1186r-37,63l2307,1311r-41,61l2223,1431r-35,51l2151,1535r-65,90l2013,1718r-77,94l1854,1908r-85,93l1749,2026r-23,24l1702,2074r-27,21l1665,2109r-13,10l1640,2126r-54,38l1529,2195r-61,25l1402,2240r-69,14l1296,2261r-36,7l1227,2278r-29,11l1171,2305r-23,18l1129,2348r-22,47l1088,2444r-13,52l1066,2550r-8,54l1053,2659r-2,54l1050,2766r-2,51l1048,2852r,80l1048,3015r5,86l1060,3186r13,83l1091,3350r17,49l1128,3442r23,36l1179,3509r34,26l1252,3556r44,15l1347,3582r57,7l1439,3591r37,1l1516,3598r40,13l1595,3630r33,12l1659,3658r30,20l1718,3701r27,22l1769,3747r30,27l1826,3798r37,26l1900,3851r45,35l1990,3919r46,31l2080,3978r44,24l2191,4017r71,16l2354,4054r148,22l2651,4095r147,15l2942,4123r49,l3040,4121r49,-5l3139,4106r27,-6l3188,4090r19,-15l3222,4057r12,-27l3239,4002r2,-31l3238,3938r-10,-31l3219,3879r-1,-26l3224,3826r13,-24l3255,3779r21,-16l3302,3748r25,-8l3354,3734r25,-2l3386,3732r5,1l3401,3736r7,l3433,3732r22,-12l3478,3703r21,-24l3518,3649r13,-30l3541,3588r5,-31l3549,3528r-1,-27l3542,3478r-10,-18l3518,3436r-9,-25l3507,3384r2,-30l3519,3326r17,-28l3559,3276r26,-14l3613,3253r44,-17l3694,3214r33,-27l3754,3157r21,-35l3791,3084r7,-35l3802,3015r-1,-33l3796,2949r-10,-27l3774,2900r-16,-30l3748,2838r-4,-31l3747,2776r7,-29l3765,2725r16,-19l3799,2690r23,-12l3849,2668r30,-9l3904,2647r20,-17l3940,2612r11,-22l3960,2568r7,-23l3970,2524r1,-35l3967,2457r-12,-30l3941,2399r-18,-25l3900,2351r-23,-19l3852,2315r-26,-14l3765,2271r-64,-24l3633,2229r-68,-16l3495,2201r-69,-12l3350,2177r-75,-14l3201,2146r-67,-20l3072,2099r-59,-32l2961,2029r-48,-41l2870,1942r-37,-50l2803,1839r-24,-56l2763,1725r-8,-60l2753,1596r6,-68l2769,1461r16,-65l2803,1331r20,-63l2846,1204r24,-73l2894,1058r19,-72l2925,915r7,-74l2931,781r-7,-62l2910,657r-20,-63l2866,530r-32,-63l2812,435r-26,-33l2759,370r-30,-28l2699,315r-31,-21l2638,277r-31,-11l2579,263xm2576,r50,3l2677,13r49,14l2773,46r46,26l2861,101r53,41l2964,188r45,53l3050,298r37,61l3120,425r28,70l3171,568r17,76l3201,725r7,80l3208,877r-6,69l3191,1012r-16,64l3157,1140r-21,60l3114,1262r-21,61l3073,1383r-18,59l3040,1503r-8,60l3029,1625r3,42l3040,1704r15,32l3073,1766r24,25l3126,1815r32,20l3195,1853r40,16l3279,1884r48,13l3377,1909r53,13l3468,1930r33,9l3583,1953r53,10l3690,1971r55,12l3799,1997r56,15l3907,2030r53,24l4009,2081r49,32l4102,2151r34,38l4166,2232r25,46l4211,2329r16,52l4237,2434r4,57l4240,2545r-6,57l4220,2659r-19,55l4176,2763r-32,44l4108,2846r-42,33l4078,2935r4,58l4078,3051r-10,57l4051,3164r-24,57l3998,3273r-35,51l3921,3370r-46,42l3823,3449r7,46l3830,3544r-4,50l3815,3644r-19,50l3774,3743r-32,53l3705,3844r-41,42l3619,3924r-49,31l3521,3979r-5,55l3505,4088r-18,50l3461,4186r-31,45l3393,4272r-44,36l3300,4339r-54,27l3188,4386r-59,10l3067,4401r-66,2l2897,4399r-101,-9l2695,4380r-51,-7l2590,4368r-89,-15l2410,4341r-64,-9l2282,4324r-64,-11l2154,4299r-61,-19l2033,4258r-71,-35l1895,4182r-64,-44l1769,4095r-80,-58l1649,4006r-41,-37l1580,3943r-29,-26l1523,3896r-28,-17l1465,3869r-61,-8l1345,3854r-64,-7l1219,3836r-21,l1131,3837r-73,4l1046,3843r-20,l996,3843r-36,l916,3844r-48,l815,3844r-56,l698,3844r-63,l572,3846r-65,l443,3846r-62,l320,3846r-59,l207,3846r-49,l112,3846r-38,l43,3846r-23,l4,3846r-4,l,1987r4,l20,1987r24,l75,1987r40,-2l160,1985r53,l270,1984r61,l396,1983r68,l534,1981r71,l676,1980r71,l818,1978r68,l952,1977r62,l1073,1976r52,l1173,1974r40,l1247,1974r26,-1l1290,1973r7,l1341,1963r39,-10l1416,1939r36,-17l1485,1900r64,-61l1611,1773r60,-69l1729,1634r57,-71l1853,1480r54,-66l1962,1342r55,-74l2071,1188r49,-85l2164,1017r37,-88l2222,865r14,-66l2248,730r4,-73l2250,578r-1,-36l2248,505r-3,-58l2243,390r2,-57l2253,277r16,-56l2286,176r21,-40l2334,101r32,-31l2400,46r39,-21l2481,11r45,-8l2576,xe" fillcolor="#bfbfbf [2412]" stroked="f" strokeweight="0">
                      <v:path arrowok="t" o:connecttype="custom" o:connectlocs="168283,23645;168684,48187;156730,86102;129284,124914;110319,146078;84142,156349;71787,172067;69984,202124;76863,239763;98566,247622;116529,256653;135962,272301;186848,283331;214160,280919;214895,265615;225646,257273;233660,253620;235864,238522;239403,224873;253627,210189;250021,193506;259036,183304;265180,171584;255497,158624;218701,149111;189185,130429;185980,96236;195796,57976;186046,27713;172023,0;197933,12960;213760,49979;207950,86999;203008,117469;218969,129877;246415,135875;273928,148284;283143,175445;272325,202330;261841,232318;252024,258032;234061,281815;212892,302358;172958,301117;135762,293534;105511,271819;81404,264443;61170,264994;29583,265132;2871,265132;5008,136978;35660,136564;71654,136220;89551,135324;115461,112643;144510,70109;150119,34813;155862,6963" o:connectangles="0,0,0,0,0,0,0,0,0,0,0,0,0,0,0,0,0,0,0,0,0,0,0,0,0,0,0,0,0,0,0,0,0,0,0,0,0,0,0,0,0,0,0,0,0,0,0,0,0,0,0,0,0,0,0,0,0,0"/>
                      <o:lock v:ext="edit" verticies="t"/>
                    </v:shape>
                  </w:pict>
                </mc:Fallback>
              </mc:AlternateContent>
            </w:r>
            <w:r w:rsidRPr="00FA4B08">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2E608EC2" wp14:editId="495183AA">
                      <wp:simplePos x="0" y="0"/>
                      <wp:positionH relativeFrom="column">
                        <wp:posOffset>237894</wp:posOffset>
                      </wp:positionH>
                      <wp:positionV relativeFrom="paragraph">
                        <wp:posOffset>179070</wp:posOffset>
                      </wp:positionV>
                      <wp:extent cx="697865" cy="719455"/>
                      <wp:effectExtent l="0" t="0" r="635" b="4445"/>
                      <wp:wrapNone/>
                      <wp:docPr id="2" name="Oval 18"/>
                      <wp:cNvGraphicFramePr/>
                      <a:graphic xmlns:a="http://schemas.openxmlformats.org/drawingml/2006/main">
                        <a:graphicData uri="http://schemas.microsoft.com/office/word/2010/wordprocessingShape">
                          <wps:wsp>
                            <wps:cNvSpPr/>
                            <wps:spPr>
                              <a:xfrm>
                                <a:off x="0" y="0"/>
                                <a:ext cx="697865" cy="7194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C430B4C" id="Oval 18" o:spid="_x0000_s1026" style="position:absolute;margin-left:18.75pt;margin-top:14.1pt;width:54.95pt;height:5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" fillcolor="white [3212]" stroked="f" strokeweight="2pt"/>
                  </w:pict>
                </mc:Fallback>
              </mc:AlternateContent>
            </w:r>
          </w:p>
        </w:tc>
      </w:tr>
      <w:tr w:rsidR="00DD0B10" w:rsidRPr="00FA4B08" w:rsidTr="00FA4B08">
        <w:trPr>
          <w:trHeight w:val="93"/>
        </w:trPr>
        <w:tc>
          <w:tcPr>
            <w:tcW w:w="3263"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4"/>
                <w:szCs w:val="4"/>
              </w:rPr>
            </w:pPr>
          </w:p>
        </w:tc>
        <w:tc>
          <w:tcPr>
            <w:tcW w:w="2455"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c>
          <w:tcPr>
            <w:tcW w:w="2290"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c>
          <w:tcPr>
            <w:tcW w:w="2131"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r>
      <w:tr w:rsidR="00DD0B10" w:rsidRPr="00FA4B08" w:rsidTr="00FA4B08">
        <w:trPr>
          <w:trHeight w:val="397"/>
        </w:trPr>
        <w:tc>
          <w:tcPr>
            <w:tcW w:w="3263" w:type="dxa"/>
            <w:tcBorders>
              <w:top w:val="nil"/>
              <w:left w:val="nil"/>
              <w:bottom w:val="nil"/>
              <w:right w:val="nil"/>
            </w:tcBorders>
            <w:shd w:val="clear" w:color="auto" w:fill="F5F8FA"/>
            <w:vAlign w:val="center"/>
          </w:tcPr>
          <w:p w:rsidR="00DD0B10" w:rsidRPr="00FA4B08" w:rsidRDefault="00DD0B10" w:rsidP="00FA4B08">
            <w:pPr>
              <w:ind w:right="-175"/>
              <w:rPr>
                <w:rFonts w:asciiTheme="majorHAnsi" w:hAnsiTheme="majorHAnsi"/>
                <w:sz w:val="20"/>
                <w:szCs w:val="20"/>
              </w:rPr>
            </w:pPr>
            <w:r w:rsidRPr="00FA4B08">
              <w:rPr>
                <w:rFonts w:asciiTheme="majorHAnsi" w:hAnsiTheme="majorHAnsi"/>
                <w:sz w:val="20"/>
                <w:szCs w:val="20"/>
              </w:rPr>
              <w:t>Pravidelná preventivní údržba (PPU)</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47" behindDoc="0" locked="0" layoutInCell="1" allowOverlap="1" wp14:anchorId="5734ECC5" wp14:editId="246C1D81">
                  <wp:simplePos x="0" y="0"/>
                  <wp:positionH relativeFrom="column">
                    <wp:posOffset>558800</wp:posOffset>
                  </wp:positionH>
                  <wp:positionV relativeFrom="paragraph">
                    <wp:posOffset>-29845</wp:posOffset>
                  </wp:positionV>
                  <wp:extent cx="335915" cy="332740"/>
                  <wp:effectExtent l="0" t="0" r="0" b="0"/>
                  <wp:wrapNone/>
                  <wp:docPr id="15"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3" behindDoc="0" locked="0" layoutInCell="1" allowOverlap="1" wp14:anchorId="62B4B2D5" wp14:editId="493D6E78">
                  <wp:simplePos x="0" y="0"/>
                  <wp:positionH relativeFrom="column">
                    <wp:posOffset>486410</wp:posOffset>
                  </wp:positionH>
                  <wp:positionV relativeFrom="paragraph">
                    <wp:posOffset>520700</wp:posOffset>
                  </wp:positionV>
                  <wp:extent cx="335915" cy="332740"/>
                  <wp:effectExtent l="0" t="0" r="0" b="0"/>
                  <wp:wrapNone/>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72" behindDoc="0" locked="0" layoutInCell="1" allowOverlap="1" wp14:anchorId="54C3CA4F" wp14:editId="763514EF">
                  <wp:simplePos x="0" y="0"/>
                  <wp:positionH relativeFrom="column">
                    <wp:posOffset>486410</wp:posOffset>
                  </wp:positionH>
                  <wp:positionV relativeFrom="paragraph">
                    <wp:posOffset>227330</wp:posOffset>
                  </wp:positionV>
                  <wp:extent cx="335915" cy="332740"/>
                  <wp:effectExtent l="0" t="0" r="0" b="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71" behindDoc="0" locked="0" layoutInCell="1" allowOverlap="1" wp14:anchorId="6D7105AA" wp14:editId="23F339E1">
                  <wp:simplePos x="0" y="0"/>
                  <wp:positionH relativeFrom="column">
                    <wp:posOffset>480060</wp:posOffset>
                  </wp:positionH>
                  <wp:positionV relativeFrom="paragraph">
                    <wp:posOffset>-29210</wp:posOffset>
                  </wp:positionV>
                  <wp:extent cx="335915" cy="332740"/>
                  <wp:effectExtent l="0" t="0" r="0" b="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Odborná prohlídka (OP)</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48" behindDoc="0" locked="0" layoutInCell="1" allowOverlap="1" wp14:anchorId="45002E9A" wp14:editId="330896D3">
                  <wp:simplePos x="0" y="0"/>
                  <wp:positionH relativeFrom="column">
                    <wp:posOffset>565150</wp:posOffset>
                  </wp:positionH>
                  <wp:positionV relativeFrom="paragraph">
                    <wp:posOffset>-24765</wp:posOffset>
                  </wp:positionV>
                  <wp:extent cx="335915" cy="332740"/>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4" behindDoc="0" locked="0" layoutInCell="1" allowOverlap="1" wp14:anchorId="6B8EDE10" wp14:editId="62E9FB9B">
                  <wp:simplePos x="0" y="0"/>
                  <wp:positionH relativeFrom="column">
                    <wp:posOffset>530225</wp:posOffset>
                  </wp:positionH>
                  <wp:positionV relativeFrom="paragraph">
                    <wp:posOffset>264795</wp:posOffset>
                  </wp:positionV>
                  <wp:extent cx="335915" cy="332740"/>
                  <wp:effectExtent l="0" t="0" r="0" b="0"/>
                  <wp:wrapNone/>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63" behindDoc="0" locked="0" layoutInCell="1" allowOverlap="1" wp14:anchorId="45664373" wp14:editId="7F3659F5">
                  <wp:simplePos x="0" y="0"/>
                  <wp:positionH relativeFrom="column">
                    <wp:posOffset>530225</wp:posOffset>
                  </wp:positionH>
                  <wp:positionV relativeFrom="paragraph">
                    <wp:posOffset>-28575</wp:posOffset>
                  </wp:positionV>
                  <wp:extent cx="335915" cy="33274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62" behindDoc="0" locked="0" layoutInCell="1" allowOverlap="1" wp14:anchorId="6325FB45" wp14:editId="43257C3A">
                  <wp:simplePos x="0" y="0"/>
                  <wp:positionH relativeFrom="column">
                    <wp:posOffset>523875</wp:posOffset>
                  </wp:positionH>
                  <wp:positionV relativeFrom="paragraph">
                    <wp:posOffset>-285115</wp:posOffset>
                  </wp:positionV>
                  <wp:extent cx="335915" cy="332740"/>
                  <wp:effectExtent l="0" t="0" r="0" b="0"/>
                  <wp:wrapNone/>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x</w:t>
            </w:r>
          </w:p>
        </w:tc>
      </w:tr>
      <w:tr w:rsidR="00DD0B10" w:rsidRPr="00FA4B08" w:rsidTr="00FA4B08">
        <w:trPr>
          <w:trHeight w:val="397"/>
        </w:trPr>
        <w:tc>
          <w:tcPr>
            <w:tcW w:w="3263"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Kontrola funkčnosti nouzového telefonu každých 72 hod</w:t>
            </w:r>
            <w:bookmarkStart w:id="0" w:name="_GoBack"/>
            <w:bookmarkEnd w:id="0"/>
            <w:r w:rsidRPr="00FA4B08">
              <w:rPr>
                <w:rFonts w:asciiTheme="majorHAnsi" w:hAnsiTheme="majorHAnsi"/>
                <w:sz w:val="20"/>
                <w:szCs w:val="20"/>
              </w:rPr>
              <w:t>in</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49" behindDoc="0" locked="0" layoutInCell="1" allowOverlap="1" wp14:anchorId="101BA812" wp14:editId="100B7CB4">
                  <wp:simplePos x="0" y="0"/>
                  <wp:positionH relativeFrom="column">
                    <wp:posOffset>565150</wp:posOffset>
                  </wp:positionH>
                  <wp:positionV relativeFrom="paragraph">
                    <wp:posOffset>16510</wp:posOffset>
                  </wp:positionV>
                  <wp:extent cx="335915" cy="33274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4" behindDoc="0" locked="0" layoutInCell="1" allowOverlap="1" wp14:anchorId="23BBC7C7" wp14:editId="75EBF495">
                  <wp:simplePos x="0" y="0"/>
                  <wp:positionH relativeFrom="column">
                    <wp:posOffset>-9525</wp:posOffset>
                  </wp:positionH>
                  <wp:positionV relativeFrom="paragraph">
                    <wp:posOffset>280670</wp:posOffset>
                  </wp:positionV>
                  <wp:extent cx="335915" cy="332740"/>
                  <wp:effectExtent l="0" t="0" r="0" b="0"/>
                  <wp:wrapNone/>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3" behindDoc="0" locked="0" layoutInCell="1" allowOverlap="1" wp14:anchorId="7812E96B" wp14:editId="0891A04A">
                  <wp:simplePos x="0" y="0"/>
                  <wp:positionH relativeFrom="column">
                    <wp:posOffset>457200</wp:posOffset>
                  </wp:positionH>
                  <wp:positionV relativeFrom="paragraph">
                    <wp:posOffset>259715</wp:posOffset>
                  </wp:positionV>
                  <wp:extent cx="347980" cy="344170"/>
                  <wp:effectExtent l="0" t="0" r="0" b="0"/>
                  <wp:wrapNone/>
                  <wp:docPr id="71692" name="Picture 716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Poruchy</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24/7</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xml:space="preserve">           v pracovní dny**</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color w:val="FF0000"/>
                <w:sz w:val="20"/>
                <w:szCs w:val="20"/>
              </w:rPr>
            </w:pPr>
            <w:r w:rsidRPr="00FA4B08">
              <w:rPr>
                <w:rFonts w:asciiTheme="majorHAnsi" w:hAnsiTheme="majorHAnsi"/>
                <w:sz w:val="20"/>
                <w:szCs w:val="20"/>
              </w:rPr>
              <w:t xml:space="preserve">                </w:t>
            </w:r>
          </w:p>
        </w:tc>
      </w:tr>
      <w:tr w:rsidR="00DD0B10" w:rsidRPr="00FA4B08" w:rsidTr="00FA4B08">
        <w:trPr>
          <w:trHeight w:val="397"/>
        </w:trPr>
        <w:tc>
          <w:tcPr>
            <w:tcW w:w="3263"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Poruchy - nástup na odstraňování</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do 12 hodin</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do 24 hodin</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5F8FA"/>
            <w:vAlign w:val="center"/>
          </w:tcPr>
          <w:p w:rsidR="00DD0B10" w:rsidRPr="00FA4B08" w:rsidRDefault="00DD0B10" w:rsidP="005162E9">
            <w:pPr>
              <w:ind w:left="-96" w:right="-115"/>
              <w:jc w:val="center"/>
              <w:rPr>
                <w:rFonts w:asciiTheme="majorHAnsi" w:hAnsiTheme="majorHAnsi"/>
                <w:sz w:val="20"/>
                <w:szCs w:val="20"/>
              </w:rPr>
            </w:pPr>
            <w:r w:rsidRPr="00FA4B08">
              <w:rPr>
                <w:rFonts w:asciiTheme="majorHAnsi" w:hAnsiTheme="majorHAnsi"/>
                <w:sz w:val="20"/>
                <w:szCs w:val="20"/>
              </w:rPr>
              <w:t>Nejpozději násl</w:t>
            </w:r>
            <w:r w:rsidR="007C069E">
              <w:rPr>
                <w:rFonts w:asciiTheme="majorHAnsi" w:hAnsiTheme="majorHAnsi"/>
                <w:sz w:val="20"/>
                <w:szCs w:val="20"/>
              </w:rPr>
              <w:t xml:space="preserve">edující </w:t>
            </w:r>
            <w:r w:rsidRPr="00FA4B08">
              <w:rPr>
                <w:rFonts w:asciiTheme="majorHAnsi" w:hAnsiTheme="majorHAnsi"/>
                <w:sz w:val="20"/>
                <w:szCs w:val="20"/>
              </w:rPr>
              <w:t>prac</w:t>
            </w:r>
            <w:r w:rsidR="007C069E">
              <w:rPr>
                <w:rFonts w:asciiTheme="majorHAnsi" w:hAnsiTheme="majorHAnsi"/>
                <w:sz w:val="20"/>
                <w:szCs w:val="20"/>
              </w:rPr>
              <w:t>ovní</w:t>
            </w:r>
            <w:r w:rsidRPr="00FA4B08">
              <w:rPr>
                <w:rFonts w:asciiTheme="majorHAnsi" w:hAnsiTheme="majorHAnsi"/>
                <w:sz w:val="20"/>
                <w:szCs w:val="20"/>
              </w:rPr>
              <w:t xml:space="preserve"> den </w:t>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Opravy</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24/7</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Pouze v pracovní dny</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color w:val="FF0000"/>
                <w:sz w:val="20"/>
                <w:szCs w:val="20"/>
              </w:rPr>
            </w:pPr>
            <w:r w:rsidRPr="00FA4B08">
              <w:rPr>
                <w:rFonts w:asciiTheme="majorHAnsi" w:hAnsiTheme="majorHAnsi"/>
                <w:sz w:val="20"/>
                <w:szCs w:val="20"/>
              </w:rPr>
              <w:t>Pouze v pracovní dny</w:t>
            </w:r>
          </w:p>
        </w:tc>
      </w:tr>
      <w:tr w:rsidR="00DD0B10" w:rsidRPr="00FA4B08" w:rsidTr="00FA4B08">
        <w:trPr>
          <w:trHeight w:val="397"/>
        </w:trPr>
        <w:tc>
          <w:tcPr>
            <w:tcW w:w="3263"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Náhradní díly - poruchy</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1" behindDoc="0" locked="0" layoutInCell="1" allowOverlap="1" wp14:anchorId="55BEF872" wp14:editId="1A4E04C8">
                  <wp:simplePos x="0" y="0"/>
                  <wp:positionH relativeFrom="column">
                    <wp:posOffset>570230</wp:posOffset>
                  </wp:positionH>
                  <wp:positionV relativeFrom="paragraph">
                    <wp:posOffset>-19685</wp:posOffset>
                  </wp:positionV>
                  <wp:extent cx="335915" cy="332740"/>
                  <wp:effectExtent l="0" t="0" r="0"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6" behindDoc="0" locked="0" layoutInCell="1" allowOverlap="1" wp14:anchorId="3E1A3E8E" wp14:editId="0FDE9585">
                  <wp:simplePos x="0" y="0"/>
                  <wp:positionH relativeFrom="column">
                    <wp:posOffset>8255</wp:posOffset>
                  </wp:positionH>
                  <wp:positionV relativeFrom="paragraph">
                    <wp:posOffset>223520</wp:posOffset>
                  </wp:positionV>
                  <wp:extent cx="335915" cy="332740"/>
                  <wp:effectExtent l="0" t="0" r="0" b="0"/>
                  <wp:wrapNone/>
                  <wp:docPr id="71696" name="Picture 716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75" behindDoc="0" locked="0" layoutInCell="1" allowOverlap="1" wp14:anchorId="691AD12D" wp14:editId="44D79E96">
                  <wp:simplePos x="0" y="0"/>
                  <wp:positionH relativeFrom="column">
                    <wp:posOffset>523240</wp:posOffset>
                  </wp:positionH>
                  <wp:positionV relativeFrom="paragraph">
                    <wp:posOffset>-51435</wp:posOffset>
                  </wp:positionV>
                  <wp:extent cx="347980" cy="344170"/>
                  <wp:effectExtent l="0" t="0" r="0" b="0"/>
                  <wp:wrapNone/>
                  <wp:docPr id="58" name="Picture 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5F8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2" behindDoc="0" locked="0" layoutInCell="1" allowOverlap="1" wp14:anchorId="1EEBC845" wp14:editId="566EC87F">
                  <wp:simplePos x="0" y="0"/>
                  <wp:positionH relativeFrom="column">
                    <wp:posOffset>452755</wp:posOffset>
                  </wp:positionH>
                  <wp:positionV relativeFrom="paragraph">
                    <wp:posOffset>203200</wp:posOffset>
                  </wp:positionV>
                  <wp:extent cx="347980" cy="344170"/>
                  <wp:effectExtent l="0" t="0" r="0" b="0"/>
                  <wp:wrapNone/>
                  <wp:docPr id="71691" name="Picture 716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77" behindDoc="0" locked="0" layoutInCell="1" allowOverlap="1" wp14:anchorId="730E8A46" wp14:editId="0FDB8CFA">
                  <wp:simplePos x="0" y="0"/>
                  <wp:positionH relativeFrom="column">
                    <wp:posOffset>450215</wp:posOffset>
                  </wp:positionH>
                  <wp:positionV relativeFrom="paragraph">
                    <wp:posOffset>-51435</wp:posOffset>
                  </wp:positionV>
                  <wp:extent cx="347980" cy="344170"/>
                  <wp:effectExtent l="0" t="0" r="0" b="0"/>
                  <wp:wrapNone/>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w:t>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Vyproštění</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24/7</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xml:space="preserve">        v pracovní dny</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xml:space="preserve">                </w:t>
            </w:r>
          </w:p>
        </w:tc>
      </w:tr>
      <w:tr w:rsidR="00DD0B10" w:rsidRPr="00FA4B08" w:rsidTr="00FA4B08">
        <w:trPr>
          <w:trHeight w:val="397"/>
        </w:trPr>
        <w:tc>
          <w:tcPr>
            <w:tcW w:w="3263"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Základní seřízení*</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0" behindDoc="0" locked="0" layoutInCell="1" allowOverlap="1" wp14:anchorId="74BC1BDF" wp14:editId="6F863E08">
                  <wp:simplePos x="0" y="0"/>
                  <wp:positionH relativeFrom="column">
                    <wp:posOffset>568325</wp:posOffset>
                  </wp:positionH>
                  <wp:positionV relativeFrom="paragraph">
                    <wp:posOffset>-25400</wp:posOffset>
                  </wp:positionV>
                  <wp:extent cx="335915" cy="332740"/>
                  <wp:effectExtent l="0" t="0" r="0" b="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5" behindDoc="0" locked="0" layoutInCell="1" allowOverlap="1" wp14:anchorId="0C06BB36" wp14:editId="7948B54B">
                  <wp:simplePos x="0" y="0"/>
                  <wp:positionH relativeFrom="column">
                    <wp:posOffset>546100</wp:posOffset>
                  </wp:positionH>
                  <wp:positionV relativeFrom="paragraph">
                    <wp:posOffset>-26035</wp:posOffset>
                  </wp:positionV>
                  <wp:extent cx="335915" cy="332740"/>
                  <wp:effectExtent l="0" t="0" r="0" b="0"/>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5F8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7" behindDoc="0" locked="0" layoutInCell="1" allowOverlap="1" wp14:anchorId="756004AA" wp14:editId="7F9FE8DD">
                  <wp:simplePos x="0" y="0"/>
                  <wp:positionH relativeFrom="column">
                    <wp:posOffset>473075</wp:posOffset>
                  </wp:positionH>
                  <wp:positionV relativeFrom="paragraph">
                    <wp:posOffset>-23495</wp:posOffset>
                  </wp:positionV>
                  <wp:extent cx="335915" cy="33274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Odborná zkouška (OZ)</w:t>
            </w:r>
          </w:p>
        </w:tc>
        <w:tc>
          <w:tcPr>
            <w:tcW w:w="236" w:type="dxa"/>
            <w:tcBorders>
              <w:top w:val="nil"/>
              <w:left w:val="nil"/>
              <w:bottom w:val="nil"/>
              <w:right w:val="nil"/>
            </w:tcBorders>
            <w:shd w:val="clear" w:color="auto" w:fill="FFFFFF" w:themeFill="background1"/>
          </w:tcPr>
          <w:p w:rsidR="00DD0B10" w:rsidRPr="00FA4B08" w:rsidRDefault="00DD0B10" w:rsidP="005162E9">
            <w:pP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2" behindDoc="0" locked="0" layoutInCell="1" allowOverlap="1" wp14:anchorId="34B550E9" wp14:editId="2AEDC068">
                  <wp:simplePos x="0" y="0"/>
                  <wp:positionH relativeFrom="column">
                    <wp:posOffset>568960</wp:posOffset>
                  </wp:positionH>
                  <wp:positionV relativeFrom="paragraph">
                    <wp:posOffset>-21590</wp:posOffset>
                  </wp:positionV>
                  <wp:extent cx="335915" cy="33274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6" behindDoc="0" locked="0" layoutInCell="1" allowOverlap="1" wp14:anchorId="7DFB0D60" wp14:editId="233D138A">
                  <wp:simplePos x="0" y="0"/>
                  <wp:positionH relativeFrom="column">
                    <wp:posOffset>548005</wp:posOffset>
                  </wp:positionH>
                  <wp:positionV relativeFrom="paragraph">
                    <wp:posOffset>-22860</wp:posOffset>
                  </wp:positionV>
                  <wp:extent cx="335915" cy="332740"/>
                  <wp:effectExtent l="0" t="0" r="0" b="0"/>
                  <wp:wrapNone/>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9" behindDoc="0" locked="0" layoutInCell="1" allowOverlap="1" wp14:anchorId="79234BC1" wp14:editId="5A1E14E9">
                  <wp:simplePos x="0" y="0"/>
                  <wp:positionH relativeFrom="column">
                    <wp:posOffset>450215</wp:posOffset>
                  </wp:positionH>
                  <wp:positionV relativeFrom="paragraph">
                    <wp:posOffset>-48260</wp:posOffset>
                  </wp:positionV>
                  <wp:extent cx="347980" cy="344170"/>
                  <wp:effectExtent l="0" t="0" r="0" b="0"/>
                  <wp:wrapNone/>
                  <wp:docPr id="71685" name="Picture 716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p>
        </w:tc>
      </w:tr>
      <w:tr w:rsidR="00DD0B10" w:rsidRPr="00FA4B08" w:rsidTr="00FA4B08">
        <w:trPr>
          <w:trHeight w:val="397"/>
        </w:trPr>
        <w:tc>
          <w:tcPr>
            <w:tcW w:w="3263"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Inspekční prohlídka (IP)</w:t>
            </w:r>
          </w:p>
        </w:tc>
        <w:tc>
          <w:tcPr>
            <w:tcW w:w="236" w:type="dxa"/>
            <w:tcBorders>
              <w:top w:val="nil"/>
              <w:left w:val="nil"/>
              <w:bottom w:val="nil"/>
              <w:right w:val="nil"/>
            </w:tcBorders>
            <w:shd w:val="clear" w:color="auto" w:fill="auto"/>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3" behindDoc="0" locked="0" layoutInCell="1" allowOverlap="1" wp14:anchorId="4F151AC4" wp14:editId="77B0AF29">
                  <wp:simplePos x="0" y="0"/>
                  <wp:positionH relativeFrom="column">
                    <wp:posOffset>568960</wp:posOffset>
                  </wp:positionH>
                  <wp:positionV relativeFrom="paragraph">
                    <wp:posOffset>-24765</wp:posOffset>
                  </wp:positionV>
                  <wp:extent cx="335915" cy="33274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auto"/>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6FAFA"/>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6" behindDoc="0" locked="0" layoutInCell="1" allowOverlap="1" wp14:anchorId="503CAF8E" wp14:editId="4327B792">
                  <wp:simplePos x="0" y="0"/>
                  <wp:positionH relativeFrom="column">
                    <wp:posOffset>523875</wp:posOffset>
                  </wp:positionH>
                  <wp:positionV relativeFrom="paragraph">
                    <wp:posOffset>-51435</wp:posOffset>
                  </wp:positionV>
                  <wp:extent cx="347980" cy="344170"/>
                  <wp:effectExtent l="0" t="0" r="0" b="0"/>
                  <wp:wrapNone/>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w:t>
            </w:r>
          </w:p>
        </w:tc>
        <w:tc>
          <w:tcPr>
            <w:tcW w:w="257" w:type="dxa"/>
            <w:tcBorders>
              <w:top w:val="nil"/>
              <w:left w:val="nil"/>
              <w:bottom w:val="nil"/>
              <w:right w:val="nil"/>
            </w:tcBorders>
            <w:shd w:val="clear" w:color="auto" w:fill="auto"/>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8" behindDoc="0" locked="0" layoutInCell="1" allowOverlap="1" wp14:anchorId="65BA45D6" wp14:editId="36160EDD">
                  <wp:simplePos x="0" y="0"/>
                  <wp:positionH relativeFrom="column">
                    <wp:posOffset>452755</wp:posOffset>
                  </wp:positionH>
                  <wp:positionV relativeFrom="paragraph">
                    <wp:posOffset>-50165</wp:posOffset>
                  </wp:positionV>
                  <wp:extent cx="347980" cy="344170"/>
                  <wp:effectExtent l="0" t="0" r="0" b="0"/>
                  <wp:wrapNone/>
                  <wp:docPr id="71684" name="Picture 716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Green lift dle ISO-14001</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4" behindDoc="0" locked="0" layoutInCell="1" allowOverlap="1" wp14:anchorId="07451240" wp14:editId="7FD9CC2E">
                  <wp:simplePos x="0" y="0"/>
                  <wp:positionH relativeFrom="column">
                    <wp:posOffset>568960</wp:posOffset>
                  </wp:positionH>
                  <wp:positionV relativeFrom="paragraph">
                    <wp:posOffset>-24765</wp:posOffset>
                  </wp:positionV>
                  <wp:extent cx="335915" cy="332740"/>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4" behindDoc="0" locked="0" layoutInCell="1" allowOverlap="1" wp14:anchorId="617B03FC" wp14:editId="4754BD61">
                  <wp:simplePos x="0" y="0"/>
                  <wp:positionH relativeFrom="column">
                    <wp:posOffset>-19050</wp:posOffset>
                  </wp:positionH>
                  <wp:positionV relativeFrom="paragraph">
                    <wp:posOffset>229870</wp:posOffset>
                  </wp:positionV>
                  <wp:extent cx="335915" cy="332740"/>
                  <wp:effectExtent l="0" t="0" r="0" b="0"/>
                  <wp:wrapNone/>
                  <wp:docPr id="71694" name="Picture 716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67" behindDoc="0" locked="0" layoutInCell="1" allowOverlap="1" wp14:anchorId="18F1FC1F" wp14:editId="1661E87D">
                  <wp:simplePos x="0" y="0"/>
                  <wp:positionH relativeFrom="column">
                    <wp:posOffset>542290</wp:posOffset>
                  </wp:positionH>
                  <wp:positionV relativeFrom="paragraph">
                    <wp:posOffset>-25400</wp:posOffset>
                  </wp:positionV>
                  <wp:extent cx="335915" cy="332740"/>
                  <wp:effectExtent l="0" t="0" r="0" b="0"/>
                  <wp:wrapNone/>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5" behindDoc="0" locked="0" layoutInCell="1" allowOverlap="1" wp14:anchorId="4520B1DE" wp14:editId="12545CCE">
                  <wp:simplePos x="0" y="0"/>
                  <wp:positionH relativeFrom="column">
                    <wp:posOffset>454025</wp:posOffset>
                  </wp:positionH>
                  <wp:positionV relativeFrom="paragraph">
                    <wp:posOffset>203835</wp:posOffset>
                  </wp:positionV>
                  <wp:extent cx="347980" cy="344170"/>
                  <wp:effectExtent l="0" t="0" r="0" b="0"/>
                  <wp:wrapNone/>
                  <wp:docPr id="71695" name="Picture 716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80" behindDoc="0" locked="0" layoutInCell="1" allowOverlap="1" wp14:anchorId="4979056E" wp14:editId="42D22873">
                  <wp:simplePos x="0" y="0"/>
                  <wp:positionH relativeFrom="column">
                    <wp:posOffset>454025</wp:posOffset>
                  </wp:positionH>
                  <wp:positionV relativeFrom="paragraph">
                    <wp:posOffset>-48895</wp:posOffset>
                  </wp:positionV>
                  <wp:extent cx="347980" cy="344170"/>
                  <wp:effectExtent l="0" t="0" r="0" b="0"/>
                  <wp:wrapNone/>
                  <wp:docPr id="71687" name="Picture 716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p>
        </w:tc>
      </w:tr>
      <w:tr w:rsidR="00DD0B10" w:rsidRPr="00FA4B08" w:rsidTr="00FA4B08">
        <w:trPr>
          <w:trHeight w:val="397"/>
        </w:trPr>
        <w:tc>
          <w:tcPr>
            <w:tcW w:w="3263"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Vyproštění předmětů z prohlubně</w:t>
            </w:r>
          </w:p>
        </w:tc>
        <w:tc>
          <w:tcPr>
            <w:tcW w:w="236" w:type="dxa"/>
            <w:tcBorders>
              <w:top w:val="nil"/>
              <w:left w:val="nil"/>
              <w:bottom w:val="nil"/>
              <w:right w:val="nil"/>
            </w:tcBorders>
            <w:shd w:val="clear" w:color="auto" w:fill="auto"/>
          </w:tcPr>
          <w:p w:rsidR="00DD0B10" w:rsidRPr="00FA4B08" w:rsidRDefault="00DD0B10" w:rsidP="005162E9">
            <w:pPr>
              <w:jc w:val="center"/>
              <w:rPr>
                <w:rFonts w:asciiTheme="majorHAnsi" w:hAnsiTheme="majorHAnsi"/>
                <w:b/>
                <w:bCs/>
                <w:sz w:val="20"/>
                <w:szCs w:val="20"/>
              </w:rPr>
            </w:pPr>
          </w:p>
        </w:tc>
        <w:tc>
          <w:tcPr>
            <w:tcW w:w="2455"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5" behindDoc="0" locked="0" layoutInCell="1" allowOverlap="1" wp14:anchorId="1366954D" wp14:editId="617A766C">
                  <wp:simplePos x="0" y="0"/>
                  <wp:positionH relativeFrom="column">
                    <wp:posOffset>568960</wp:posOffset>
                  </wp:positionH>
                  <wp:positionV relativeFrom="paragraph">
                    <wp:posOffset>-24765</wp:posOffset>
                  </wp:positionV>
                  <wp:extent cx="335915" cy="33274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Borders>
              <w:top w:val="nil"/>
              <w:left w:val="nil"/>
              <w:bottom w:val="nil"/>
              <w:right w:val="nil"/>
            </w:tcBorders>
            <w:shd w:val="clear" w:color="auto" w:fill="auto"/>
            <w:vAlign w:val="center"/>
          </w:tcPr>
          <w:p w:rsidR="00DD0B10" w:rsidRPr="00FA4B08" w:rsidRDefault="00DD0B10" w:rsidP="005162E9">
            <w:pPr>
              <w:jc w:val="center"/>
              <w:rPr>
                <w:rFonts w:asciiTheme="majorHAnsi" w:hAnsiTheme="majorHAnsi"/>
                <w:b/>
                <w:bCs/>
                <w:sz w:val="20"/>
                <w:szCs w:val="20"/>
              </w:rPr>
            </w:pPr>
          </w:p>
        </w:tc>
        <w:tc>
          <w:tcPr>
            <w:tcW w:w="2290"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 xml:space="preserve">           v pracovní dny</w:t>
            </w:r>
          </w:p>
        </w:tc>
        <w:tc>
          <w:tcPr>
            <w:tcW w:w="257" w:type="dxa"/>
            <w:tcBorders>
              <w:top w:val="nil"/>
              <w:left w:val="nil"/>
              <w:bottom w:val="nil"/>
              <w:right w:val="nil"/>
            </w:tcBorders>
            <w:shd w:val="clear" w:color="auto" w:fill="auto"/>
            <w:vAlign w:val="center"/>
          </w:tcPr>
          <w:p w:rsidR="00DD0B10" w:rsidRPr="00FA4B08" w:rsidRDefault="00DD0B10" w:rsidP="005162E9">
            <w:pPr>
              <w:jc w:val="center"/>
              <w:rPr>
                <w:rFonts w:asciiTheme="majorHAnsi" w:hAnsiTheme="majorHAnsi"/>
                <w:b/>
                <w:bCs/>
                <w:sz w:val="20"/>
                <w:szCs w:val="20"/>
              </w:rPr>
            </w:pPr>
          </w:p>
        </w:tc>
        <w:tc>
          <w:tcPr>
            <w:tcW w:w="2131" w:type="dxa"/>
            <w:tcBorders>
              <w:top w:val="nil"/>
              <w:left w:val="nil"/>
              <w:bottom w:val="nil"/>
              <w:right w:val="nil"/>
            </w:tcBorders>
            <w:shd w:val="clear" w:color="auto" w:fill="F6FAFA"/>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 xml:space="preserve">                           </w:t>
            </w:r>
          </w:p>
        </w:tc>
      </w:tr>
      <w:tr w:rsidR="00DD0B10" w:rsidRPr="00FA4B08" w:rsidTr="00FA4B08">
        <w:trPr>
          <w:trHeight w:val="397"/>
        </w:trPr>
        <w:tc>
          <w:tcPr>
            <w:tcW w:w="3263"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Čištění</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Výtah + šachta***</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5DCE4"/>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xml:space="preserve"> Výtah</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5DCE4"/>
            <w:vAlign w:val="center"/>
          </w:tcPr>
          <w:p w:rsidR="00DD0B10" w:rsidRPr="00FA4B08" w:rsidRDefault="00DD0B10" w:rsidP="005162E9">
            <w:pP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81" behindDoc="0" locked="0" layoutInCell="1" allowOverlap="1" wp14:anchorId="321E0A11" wp14:editId="4574F92E">
                  <wp:simplePos x="0" y="0"/>
                  <wp:positionH relativeFrom="column">
                    <wp:posOffset>450850</wp:posOffset>
                  </wp:positionH>
                  <wp:positionV relativeFrom="paragraph">
                    <wp:posOffset>-50165</wp:posOffset>
                  </wp:positionV>
                  <wp:extent cx="347980" cy="344170"/>
                  <wp:effectExtent l="0" t="0" r="0" b="0"/>
                  <wp:wrapNone/>
                  <wp:docPr id="71688" name="Picture 716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47980" cy="344170"/>
                          </a:xfrm>
                          <a:prstGeom prst="rect">
                            <a:avLst/>
                          </a:prstGeom>
                        </pic:spPr>
                      </pic:pic>
                    </a:graphicData>
                  </a:graphic>
                  <wp14:sizeRelH relativeFrom="page">
                    <wp14:pctWidth>0</wp14:pctWidth>
                  </wp14:sizeRelH>
                  <wp14:sizeRelV relativeFrom="page">
                    <wp14:pctHeight>0</wp14:pctHeight>
                  </wp14:sizeRelV>
                </wp:anchor>
              </w:drawing>
            </w:r>
          </w:p>
        </w:tc>
      </w:tr>
      <w:tr w:rsidR="00093C7F" w:rsidRPr="00FA4B08" w:rsidTr="00093C7F">
        <w:trPr>
          <w:trHeight w:val="397"/>
        </w:trPr>
        <w:tc>
          <w:tcPr>
            <w:tcW w:w="3263" w:type="dxa"/>
            <w:tcBorders>
              <w:top w:val="nil"/>
              <w:left w:val="nil"/>
              <w:bottom w:val="nil"/>
              <w:right w:val="nil"/>
            </w:tcBorders>
            <w:shd w:val="clear" w:color="auto" w:fill="F7FBFB"/>
            <w:vAlign w:val="center"/>
          </w:tcPr>
          <w:p w:rsidR="00093C7F" w:rsidRPr="00FA4B08" w:rsidRDefault="006E0609" w:rsidP="008F60AC">
            <w:pPr>
              <w:rPr>
                <w:rFonts w:asciiTheme="majorHAnsi" w:hAnsiTheme="majorHAnsi"/>
                <w:sz w:val="20"/>
                <w:szCs w:val="20"/>
              </w:rPr>
            </w:pPr>
            <w:r>
              <w:rPr>
                <w:rFonts w:asciiTheme="majorHAnsi" w:hAnsiTheme="majorHAnsi"/>
                <w:sz w:val="20"/>
                <w:szCs w:val="20"/>
              </w:rPr>
              <w:t>Provoz</w:t>
            </w:r>
            <w:r w:rsidR="00093C7F" w:rsidRPr="00FA4B08">
              <w:rPr>
                <w:rFonts w:asciiTheme="majorHAnsi" w:hAnsiTheme="majorHAnsi"/>
                <w:sz w:val="20"/>
                <w:szCs w:val="20"/>
              </w:rPr>
              <w:t xml:space="preserve"> SIM karty</w:t>
            </w:r>
            <w:r>
              <w:rPr>
                <w:rFonts w:asciiTheme="majorHAnsi" w:hAnsiTheme="majorHAnsi"/>
                <w:sz w:val="20"/>
                <w:szCs w:val="20"/>
              </w:rPr>
              <w:t xml:space="preserve"> (</w:t>
            </w:r>
            <w:proofErr w:type="spellStart"/>
            <w:r>
              <w:rPr>
                <w:rFonts w:asciiTheme="majorHAnsi" w:hAnsiTheme="majorHAnsi"/>
                <w:sz w:val="20"/>
                <w:szCs w:val="20"/>
              </w:rPr>
              <w:t>data+hlas</w:t>
            </w:r>
            <w:proofErr w:type="spellEnd"/>
            <w:r>
              <w:rPr>
                <w:rFonts w:asciiTheme="majorHAnsi" w:hAnsiTheme="majorHAnsi"/>
                <w:sz w:val="20"/>
                <w:szCs w:val="20"/>
              </w:rPr>
              <w:t>)</w:t>
            </w:r>
          </w:p>
        </w:tc>
        <w:tc>
          <w:tcPr>
            <w:tcW w:w="236" w:type="dxa"/>
            <w:tcBorders>
              <w:top w:val="nil"/>
              <w:left w:val="nil"/>
              <w:bottom w:val="nil"/>
              <w:right w:val="nil"/>
            </w:tcBorders>
            <w:shd w:val="clear" w:color="auto" w:fill="FFFFFF" w:themeFill="background1"/>
          </w:tcPr>
          <w:p w:rsidR="00093C7F" w:rsidRPr="00FA4B08" w:rsidRDefault="00093C7F" w:rsidP="008F60AC">
            <w:pPr>
              <w:jc w:val="center"/>
              <w:rPr>
                <w:rFonts w:asciiTheme="majorHAnsi" w:hAnsiTheme="majorHAnsi"/>
                <w:sz w:val="20"/>
                <w:szCs w:val="20"/>
              </w:rPr>
            </w:pPr>
          </w:p>
        </w:tc>
        <w:tc>
          <w:tcPr>
            <w:tcW w:w="2455" w:type="dxa"/>
            <w:tcBorders>
              <w:top w:val="nil"/>
              <w:left w:val="nil"/>
              <w:bottom w:val="nil"/>
              <w:right w:val="nil"/>
            </w:tcBorders>
            <w:shd w:val="clear" w:color="auto" w:fill="F7FBFB"/>
            <w:vAlign w:val="center"/>
          </w:tcPr>
          <w:p w:rsidR="00093C7F" w:rsidRPr="00FA4B08" w:rsidRDefault="00093C7F" w:rsidP="008F60AC">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93" behindDoc="0" locked="0" layoutInCell="1" allowOverlap="1" wp14:anchorId="68EAF44A" wp14:editId="18AAA8A8">
                  <wp:simplePos x="0" y="0"/>
                  <wp:positionH relativeFrom="column">
                    <wp:posOffset>567055</wp:posOffset>
                  </wp:positionH>
                  <wp:positionV relativeFrom="paragraph">
                    <wp:posOffset>-23495</wp:posOffset>
                  </wp:positionV>
                  <wp:extent cx="335915" cy="33274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093C7F" w:rsidRPr="00FA4B08" w:rsidRDefault="00093C7F" w:rsidP="008F60AC">
            <w:pPr>
              <w:jc w:val="center"/>
              <w:rPr>
                <w:rFonts w:asciiTheme="majorHAnsi" w:hAnsiTheme="majorHAnsi"/>
                <w:sz w:val="20"/>
                <w:szCs w:val="20"/>
              </w:rPr>
            </w:pPr>
          </w:p>
        </w:tc>
        <w:tc>
          <w:tcPr>
            <w:tcW w:w="2290" w:type="dxa"/>
            <w:tcBorders>
              <w:top w:val="nil"/>
              <w:left w:val="nil"/>
              <w:bottom w:val="nil"/>
              <w:right w:val="nil"/>
            </w:tcBorders>
            <w:shd w:val="clear" w:color="auto" w:fill="F7FBFB"/>
            <w:vAlign w:val="center"/>
          </w:tcPr>
          <w:p w:rsidR="00093C7F" w:rsidRPr="00FA4B08" w:rsidRDefault="00093C7F" w:rsidP="008F60AC">
            <w:pPr>
              <w:jc w:val="center"/>
              <w:rPr>
                <w:rFonts w:asciiTheme="majorHAnsi" w:hAnsiTheme="majorHAnsi"/>
                <w:sz w:val="20"/>
                <w:szCs w:val="20"/>
              </w:rPr>
            </w:pPr>
            <w:r w:rsidRPr="00FA4B08">
              <w:rPr>
                <w:rFonts w:asciiTheme="majorHAnsi" w:hAnsiTheme="majorHAnsi"/>
                <w:sz w:val="20"/>
                <w:szCs w:val="20"/>
              </w:rPr>
              <w:t>+ 49 Kč / měsíc</w:t>
            </w:r>
            <w:r w:rsidR="00C56CAD">
              <w:rPr>
                <w:rFonts w:asciiTheme="majorHAnsi" w:hAnsiTheme="majorHAnsi"/>
                <w:sz w:val="20"/>
                <w:szCs w:val="20"/>
              </w:rPr>
              <w:t>/ výtah</w:t>
            </w:r>
          </w:p>
        </w:tc>
        <w:tc>
          <w:tcPr>
            <w:tcW w:w="257" w:type="dxa"/>
            <w:tcBorders>
              <w:top w:val="nil"/>
              <w:left w:val="nil"/>
              <w:bottom w:val="nil"/>
              <w:right w:val="nil"/>
            </w:tcBorders>
            <w:shd w:val="clear" w:color="auto" w:fill="FFFFFF" w:themeFill="background1"/>
            <w:vAlign w:val="center"/>
          </w:tcPr>
          <w:p w:rsidR="00093C7F" w:rsidRPr="00FA4B08" w:rsidRDefault="00093C7F" w:rsidP="008F60AC">
            <w:pPr>
              <w:jc w:val="center"/>
              <w:rPr>
                <w:rFonts w:asciiTheme="majorHAnsi" w:hAnsiTheme="majorHAnsi"/>
                <w:sz w:val="20"/>
                <w:szCs w:val="20"/>
              </w:rPr>
            </w:pPr>
          </w:p>
        </w:tc>
        <w:tc>
          <w:tcPr>
            <w:tcW w:w="2131" w:type="dxa"/>
            <w:tcBorders>
              <w:top w:val="nil"/>
              <w:left w:val="nil"/>
              <w:bottom w:val="nil"/>
              <w:right w:val="nil"/>
            </w:tcBorders>
            <w:shd w:val="clear" w:color="auto" w:fill="F7FBFB"/>
            <w:vAlign w:val="center"/>
          </w:tcPr>
          <w:p w:rsidR="00093C7F" w:rsidRPr="00FA4B08" w:rsidRDefault="00093C7F" w:rsidP="008F60AC">
            <w:pPr>
              <w:jc w:val="center"/>
              <w:rPr>
                <w:rFonts w:asciiTheme="majorHAnsi" w:hAnsiTheme="majorHAnsi"/>
                <w:sz w:val="20"/>
                <w:szCs w:val="20"/>
              </w:rPr>
            </w:pPr>
            <w:r w:rsidRPr="00FA4B08">
              <w:rPr>
                <w:rFonts w:asciiTheme="majorHAnsi" w:hAnsiTheme="majorHAnsi"/>
                <w:sz w:val="20"/>
                <w:szCs w:val="20"/>
              </w:rPr>
              <w:t>+ 99 Kč / měsíc</w:t>
            </w:r>
            <w:r w:rsidR="00C56CAD">
              <w:rPr>
                <w:rFonts w:asciiTheme="majorHAnsi" w:hAnsiTheme="majorHAnsi"/>
                <w:sz w:val="20"/>
                <w:szCs w:val="20"/>
              </w:rPr>
              <w:t>/výtah</w:t>
            </w:r>
          </w:p>
        </w:tc>
      </w:tr>
      <w:tr w:rsidR="00DD0B10" w:rsidRPr="00FA4B08" w:rsidTr="00FA4B08">
        <w:trPr>
          <w:trHeight w:val="93"/>
        </w:trPr>
        <w:tc>
          <w:tcPr>
            <w:tcW w:w="3263"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4"/>
                <w:szCs w:val="4"/>
              </w:rPr>
            </w:pPr>
          </w:p>
        </w:tc>
        <w:tc>
          <w:tcPr>
            <w:tcW w:w="2455"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c>
          <w:tcPr>
            <w:tcW w:w="2290" w:type="dxa"/>
            <w:tcBorders>
              <w:top w:val="nil"/>
              <w:left w:val="nil"/>
              <w:bottom w:val="nil"/>
              <w:right w:val="nil"/>
            </w:tcBorders>
            <w:shd w:val="clear" w:color="auto" w:fill="FFFFFF" w:themeFill="background1"/>
            <w:vAlign w:val="center"/>
          </w:tcPr>
          <w:p w:rsidR="00DD0B10" w:rsidRPr="00FA4B08" w:rsidRDefault="00DD0B10" w:rsidP="005162E9">
            <w:pPr>
              <w:rPr>
                <w:rFonts w:asciiTheme="majorHAnsi" w:hAnsiTheme="majorHAnsi"/>
                <w:sz w:val="4"/>
                <w:szCs w:val="4"/>
              </w:rPr>
            </w:pP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c>
          <w:tcPr>
            <w:tcW w:w="2131"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4"/>
                <w:szCs w:val="4"/>
              </w:rPr>
            </w:pPr>
          </w:p>
        </w:tc>
      </w:tr>
      <w:tr w:rsidR="008E6C54" w:rsidRPr="00FA4B08" w:rsidTr="00FA4B08">
        <w:trPr>
          <w:trHeight w:val="397"/>
        </w:trPr>
        <w:tc>
          <w:tcPr>
            <w:tcW w:w="3263" w:type="dxa"/>
            <w:tcBorders>
              <w:top w:val="nil"/>
              <w:left w:val="nil"/>
              <w:bottom w:val="nil"/>
              <w:right w:val="nil"/>
            </w:tcBorders>
            <w:shd w:val="clear" w:color="auto" w:fill="385570"/>
            <w:vAlign w:val="center"/>
          </w:tcPr>
          <w:p w:rsidR="00EB6C9D" w:rsidRPr="00FA4B08" w:rsidRDefault="00EB6C9D" w:rsidP="00EB6C9D">
            <w:pPr>
              <w:rPr>
                <w:rFonts w:asciiTheme="majorHAnsi" w:hAnsiTheme="majorHAnsi"/>
                <w:b/>
                <w:bCs/>
                <w:color w:val="FFFFFF" w:themeColor="background1"/>
                <w:sz w:val="22"/>
                <w:szCs w:val="22"/>
              </w:rPr>
            </w:pPr>
            <w:r w:rsidRPr="00FA4B08">
              <w:rPr>
                <w:rFonts w:asciiTheme="majorHAnsi" w:hAnsiTheme="majorHAnsi"/>
                <w:b/>
                <w:bCs/>
                <w:color w:val="FFFFFF" w:themeColor="background1"/>
                <w:sz w:val="22"/>
                <w:szCs w:val="22"/>
              </w:rPr>
              <w:t>Celková cena</w:t>
            </w:r>
          </w:p>
        </w:tc>
        <w:tc>
          <w:tcPr>
            <w:tcW w:w="236" w:type="dxa"/>
            <w:tcBorders>
              <w:top w:val="nil"/>
              <w:left w:val="nil"/>
              <w:bottom w:val="nil"/>
              <w:right w:val="nil"/>
            </w:tcBorders>
            <w:shd w:val="clear" w:color="auto" w:fill="auto"/>
          </w:tcPr>
          <w:p w:rsidR="00EB6C9D" w:rsidRPr="00FA4B08" w:rsidRDefault="00EB6C9D" w:rsidP="00EB6C9D">
            <w:pPr>
              <w:jc w:val="center"/>
              <w:rPr>
                <w:rFonts w:asciiTheme="majorHAnsi" w:hAnsiTheme="majorHAnsi"/>
                <w:b/>
                <w:bCs/>
                <w:color w:val="FFFFFF" w:themeColor="background1"/>
                <w:sz w:val="22"/>
                <w:szCs w:val="22"/>
              </w:rPr>
            </w:pPr>
          </w:p>
        </w:tc>
        <w:tc>
          <w:tcPr>
            <w:tcW w:w="2455" w:type="dxa"/>
            <w:tcBorders>
              <w:top w:val="nil"/>
              <w:left w:val="nil"/>
              <w:bottom w:val="nil"/>
              <w:right w:val="nil"/>
            </w:tcBorders>
            <w:shd w:val="clear" w:color="auto" w:fill="385570"/>
            <w:vAlign w:val="center"/>
          </w:tcPr>
          <w:p w:rsidR="00EB6C9D" w:rsidRPr="00FA4B08" w:rsidRDefault="00143843" w:rsidP="00EB6C9D">
            <w:pPr>
              <w:jc w:val="center"/>
              <w:rPr>
                <w:rFonts w:asciiTheme="majorHAnsi" w:hAnsiTheme="majorHAnsi"/>
                <w:bCs/>
                <w:color w:val="FFFFFF" w:themeColor="background1"/>
                <w:sz w:val="22"/>
                <w:szCs w:val="22"/>
              </w:rPr>
            </w:pPr>
            <w:r>
              <w:rPr>
                <w:rFonts w:asciiTheme="majorHAnsi" w:hAnsiTheme="majorHAnsi" w:cstheme="minorHAnsi"/>
                <w:b/>
                <w:color w:val="FFFFFF" w:themeColor="background1"/>
                <w:sz w:val="22"/>
                <w:szCs w:val="22"/>
              </w:rPr>
              <w:t>1</w:t>
            </w:r>
            <w:r w:rsidR="00D01C69">
              <w:rPr>
                <w:rFonts w:asciiTheme="majorHAnsi" w:hAnsiTheme="majorHAnsi" w:cstheme="minorHAnsi"/>
                <w:b/>
                <w:color w:val="FFFFFF" w:themeColor="background1"/>
                <w:sz w:val="22"/>
                <w:szCs w:val="22"/>
              </w:rPr>
              <w:t>19 850</w:t>
            </w:r>
            <w:r>
              <w:rPr>
                <w:rFonts w:asciiTheme="majorHAnsi" w:hAnsiTheme="majorHAnsi" w:cstheme="minorHAnsi"/>
                <w:b/>
                <w:color w:val="FFFFFF" w:themeColor="background1"/>
                <w:sz w:val="22"/>
                <w:szCs w:val="22"/>
              </w:rPr>
              <w:t xml:space="preserve"> </w:t>
            </w:r>
            <w:r w:rsidR="00C56CAD">
              <w:rPr>
                <w:rFonts w:asciiTheme="majorHAnsi" w:hAnsiTheme="majorHAnsi" w:cstheme="minorHAnsi"/>
                <w:b/>
                <w:color w:val="FFFFFF" w:themeColor="background1"/>
                <w:sz w:val="22"/>
                <w:szCs w:val="22"/>
              </w:rPr>
              <w:t xml:space="preserve"> </w:t>
            </w:r>
            <w:r w:rsidR="00D216B3" w:rsidRPr="00D216B3">
              <w:rPr>
                <w:rFonts w:asciiTheme="majorHAnsi" w:hAnsiTheme="majorHAnsi" w:cstheme="minorHAnsi"/>
                <w:b/>
                <w:color w:val="FFFFFF" w:themeColor="background1"/>
                <w:sz w:val="22"/>
                <w:szCs w:val="22"/>
              </w:rPr>
              <w:t>Kč</w:t>
            </w:r>
          </w:p>
        </w:tc>
        <w:tc>
          <w:tcPr>
            <w:tcW w:w="283" w:type="dxa"/>
            <w:tcBorders>
              <w:top w:val="nil"/>
              <w:left w:val="nil"/>
              <w:bottom w:val="nil"/>
              <w:right w:val="nil"/>
            </w:tcBorders>
            <w:shd w:val="clear" w:color="auto" w:fill="auto"/>
            <w:vAlign w:val="center"/>
          </w:tcPr>
          <w:p w:rsidR="00EB6C9D" w:rsidRPr="00FA4B08" w:rsidRDefault="00EB6C9D" w:rsidP="00EB6C9D">
            <w:pPr>
              <w:jc w:val="center"/>
              <w:rPr>
                <w:rFonts w:asciiTheme="majorHAnsi" w:hAnsiTheme="majorHAnsi"/>
                <w:b/>
                <w:bCs/>
                <w:color w:val="FFFFFF" w:themeColor="background1"/>
                <w:sz w:val="22"/>
                <w:szCs w:val="22"/>
              </w:rPr>
            </w:pPr>
          </w:p>
        </w:tc>
        <w:tc>
          <w:tcPr>
            <w:tcW w:w="2290" w:type="dxa"/>
            <w:tcBorders>
              <w:top w:val="nil"/>
              <w:left w:val="nil"/>
              <w:bottom w:val="nil"/>
              <w:right w:val="nil"/>
            </w:tcBorders>
            <w:shd w:val="clear" w:color="auto" w:fill="385570"/>
            <w:vAlign w:val="center"/>
          </w:tcPr>
          <w:p w:rsidR="00EB6C9D" w:rsidRPr="00FA4B08" w:rsidRDefault="002C01E6" w:rsidP="00EB6C9D">
            <w:pPr>
              <w:jc w:val="center"/>
              <w:rPr>
                <w:rFonts w:asciiTheme="majorHAnsi" w:hAnsiTheme="majorHAnsi" w:cstheme="minorHAnsi"/>
                <w:bCs/>
                <w:color w:val="FFFFFF" w:themeColor="background1"/>
                <w:sz w:val="22"/>
                <w:szCs w:val="22"/>
              </w:rPr>
            </w:pPr>
            <w:r>
              <w:rPr>
                <w:rFonts w:asciiTheme="majorHAnsi" w:hAnsiTheme="majorHAnsi" w:cstheme="minorHAnsi"/>
                <w:b/>
                <w:color w:val="FFFFFF" w:themeColor="background1"/>
                <w:sz w:val="22"/>
                <w:szCs w:val="22"/>
              </w:rPr>
              <w:t>73 076</w:t>
            </w:r>
            <w:r w:rsidR="00143843">
              <w:rPr>
                <w:rFonts w:asciiTheme="majorHAnsi" w:hAnsiTheme="majorHAnsi" w:cstheme="minorHAnsi"/>
                <w:b/>
                <w:color w:val="FFFFFF" w:themeColor="background1"/>
                <w:sz w:val="22"/>
                <w:szCs w:val="22"/>
              </w:rPr>
              <w:t xml:space="preserve"> </w:t>
            </w:r>
            <w:r w:rsidR="007D2A93" w:rsidRPr="007D2A93">
              <w:rPr>
                <w:rFonts w:asciiTheme="majorHAnsi" w:hAnsiTheme="majorHAnsi" w:cstheme="minorHAnsi"/>
                <w:b/>
                <w:color w:val="FFFFFF" w:themeColor="background1"/>
                <w:sz w:val="22"/>
                <w:szCs w:val="22"/>
              </w:rPr>
              <w:t xml:space="preserve"> </w:t>
            </w:r>
            <w:r w:rsidR="00D216B3" w:rsidRPr="00D216B3">
              <w:rPr>
                <w:rFonts w:asciiTheme="majorHAnsi" w:hAnsiTheme="majorHAnsi" w:cstheme="minorHAnsi"/>
                <w:b/>
                <w:color w:val="FFFFFF" w:themeColor="background1"/>
                <w:sz w:val="22"/>
                <w:szCs w:val="22"/>
              </w:rPr>
              <w:t>Kč</w:t>
            </w:r>
          </w:p>
        </w:tc>
        <w:tc>
          <w:tcPr>
            <w:tcW w:w="257" w:type="dxa"/>
            <w:tcBorders>
              <w:top w:val="nil"/>
              <w:left w:val="nil"/>
              <w:bottom w:val="nil"/>
              <w:right w:val="nil"/>
            </w:tcBorders>
            <w:shd w:val="clear" w:color="auto" w:fill="auto"/>
            <w:vAlign w:val="center"/>
          </w:tcPr>
          <w:p w:rsidR="00EB6C9D" w:rsidRPr="00FA4B08" w:rsidRDefault="00EB6C9D" w:rsidP="00EB6C9D">
            <w:pPr>
              <w:jc w:val="center"/>
              <w:rPr>
                <w:rFonts w:asciiTheme="majorHAnsi" w:hAnsiTheme="majorHAnsi"/>
                <w:b/>
                <w:bCs/>
                <w:color w:val="FFFFFF" w:themeColor="background1"/>
                <w:sz w:val="22"/>
                <w:szCs w:val="22"/>
              </w:rPr>
            </w:pPr>
          </w:p>
        </w:tc>
        <w:tc>
          <w:tcPr>
            <w:tcW w:w="2131" w:type="dxa"/>
            <w:tcBorders>
              <w:top w:val="nil"/>
              <w:left w:val="nil"/>
              <w:bottom w:val="nil"/>
              <w:right w:val="nil"/>
            </w:tcBorders>
            <w:shd w:val="clear" w:color="auto" w:fill="385570"/>
            <w:vAlign w:val="center"/>
          </w:tcPr>
          <w:p w:rsidR="007C1C27" w:rsidRPr="007C1C27" w:rsidRDefault="000A2846" w:rsidP="007C1C27">
            <w:pPr>
              <w:jc w:val="center"/>
              <w:rPr>
                <w:rFonts w:asciiTheme="majorHAnsi" w:hAnsiTheme="majorHAnsi" w:cstheme="minorHAnsi"/>
                <w:b/>
                <w:color w:val="FFFFFF" w:themeColor="background1"/>
                <w:sz w:val="22"/>
                <w:szCs w:val="22"/>
              </w:rPr>
            </w:pPr>
            <w:r>
              <w:rPr>
                <w:rFonts w:asciiTheme="majorHAnsi" w:hAnsiTheme="majorHAnsi" w:cstheme="minorHAnsi"/>
                <w:b/>
                <w:bCs/>
                <w:color w:val="FFFFFF" w:themeColor="background1"/>
                <w:sz w:val="22"/>
                <w:szCs w:val="22"/>
              </w:rPr>
              <w:t>4</w:t>
            </w:r>
            <w:r w:rsidR="00B53509">
              <w:rPr>
                <w:rFonts w:asciiTheme="majorHAnsi" w:hAnsiTheme="majorHAnsi" w:cstheme="minorHAnsi"/>
                <w:b/>
                <w:bCs/>
                <w:color w:val="FFFFFF" w:themeColor="background1"/>
                <w:sz w:val="22"/>
                <w:szCs w:val="22"/>
              </w:rPr>
              <w:t>2</w:t>
            </w:r>
            <w:r>
              <w:rPr>
                <w:rFonts w:asciiTheme="majorHAnsi" w:hAnsiTheme="majorHAnsi" w:cstheme="minorHAnsi"/>
                <w:b/>
                <w:bCs/>
                <w:color w:val="FFFFFF" w:themeColor="background1"/>
                <w:sz w:val="22"/>
                <w:szCs w:val="22"/>
              </w:rPr>
              <w:t xml:space="preserve"> </w:t>
            </w:r>
            <w:r w:rsidR="00B53509">
              <w:rPr>
                <w:rFonts w:asciiTheme="majorHAnsi" w:hAnsiTheme="majorHAnsi" w:cstheme="minorHAnsi"/>
                <w:b/>
                <w:bCs/>
                <w:color w:val="FFFFFF" w:themeColor="background1"/>
                <w:sz w:val="22"/>
                <w:szCs w:val="22"/>
              </w:rPr>
              <w:t>326</w:t>
            </w:r>
            <w:r w:rsidR="00143843">
              <w:rPr>
                <w:rFonts w:asciiTheme="majorHAnsi" w:hAnsiTheme="majorHAnsi" w:cstheme="minorHAnsi"/>
                <w:b/>
                <w:bCs/>
                <w:color w:val="FFFFFF" w:themeColor="background1"/>
                <w:sz w:val="22"/>
                <w:szCs w:val="22"/>
              </w:rPr>
              <w:t xml:space="preserve"> </w:t>
            </w:r>
            <w:r w:rsidR="007D2A93" w:rsidRPr="007D2A93">
              <w:rPr>
                <w:rFonts w:asciiTheme="majorHAnsi" w:hAnsiTheme="majorHAnsi" w:cstheme="minorHAnsi"/>
                <w:b/>
                <w:bCs/>
                <w:color w:val="FFFFFF" w:themeColor="background1"/>
                <w:sz w:val="22"/>
                <w:szCs w:val="22"/>
              </w:rPr>
              <w:t xml:space="preserve"> </w:t>
            </w:r>
            <w:r w:rsidR="00D216B3" w:rsidRPr="00D216B3">
              <w:rPr>
                <w:rFonts w:asciiTheme="majorHAnsi" w:hAnsiTheme="majorHAnsi" w:cstheme="minorHAnsi"/>
                <w:b/>
                <w:bCs/>
                <w:color w:val="FFFFFF" w:themeColor="background1"/>
                <w:sz w:val="22"/>
                <w:szCs w:val="22"/>
              </w:rPr>
              <w:t>Kč</w:t>
            </w:r>
          </w:p>
        </w:tc>
      </w:tr>
    </w:tbl>
    <w:p w:rsidR="00DD0B10" w:rsidRPr="00FA4B08" w:rsidRDefault="00DD0B10" w:rsidP="00DD0B10">
      <w:pPr>
        <w:rPr>
          <w:rFonts w:asciiTheme="majorHAnsi" w:hAnsiTheme="majorHAnsi"/>
          <w:sz w:val="8"/>
          <w:szCs w:val="8"/>
        </w:rPr>
      </w:pPr>
    </w:p>
    <w:tbl>
      <w:tblPr>
        <w:tblStyle w:val="Mkatabulky"/>
        <w:tblW w:w="10916" w:type="dxa"/>
        <w:tblInd w:w="-919" w:type="dxa"/>
        <w:tblLook w:val="04A0" w:firstRow="1" w:lastRow="0" w:firstColumn="1" w:lastColumn="0" w:noHBand="0" w:noVBand="1"/>
      </w:tblPr>
      <w:tblGrid>
        <w:gridCol w:w="3264"/>
        <w:gridCol w:w="236"/>
        <w:gridCol w:w="2455"/>
        <w:gridCol w:w="283"/>
        <w:gridCol w:w="2290"/>
        <w:gridCol w:w="257"/>
        <w:gridCol w:w="2131"/>
      </w:tblGrid>
      <w:tr w:rsidR="00DD0B10" w:rsidRPr="00FA4B08" w:rsidTr="00FA4B08">
        <w:trPr>
          <w:trHeight w:val="417"/>
        </w:trPr>
        <w:tc>
          <w:tcPr>
            <w:tcW w:w="3264" w:type="dxa"/>
            <w:tcBorders>
              <w:top w:val="nil"/>
              <w:left w:val="nil"/>
              <w:bottom w:val="nil"/>
              <w:right w:val="nil"/>
            </w:tcBorders>
            <w:shd w:val="clear" w:color="auto" w:fill="D9D9D9" w:themeFill="background1" w:themeFillShade="D9"/>
            <w:vAlign w:val="center"/>
          </w:tcPr>
          <w:p w:rsidR="00DD0B10" w:rsidRPr="00FA4B08" w:rsidRDefault="00DD0B10" w:rsidP="005162E9">
            <w:pPr>
              <w:rPr>
                <w:rFonts w:asciiTheme="majorHAnsi" w:hAnsiTheme="majorHAnsi"/>
                <w:b/>
                <w:bCs/>
                <w:sz w:val="20"/>
                <w:szCs w:val="20"/>
              </w:rPr>
            </w:pPr>
            <w:r w:rsidRPr="00FA4B08">
              <w:rPr>
                <w:rFonts w:asciiTheme="majorHAnsi" w:hAnsiTheme="majorHAnsi"/>
                <w:b/>
                <w:bCs/>
                <w:sz w:val="20"/>
                <w:szCs w:val="20"/>
              </w:rPr>
              <w:t>Volitelné položky</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b/>
                <w:bCs/>
                <w:sz w:val="20"/>
                <w:szCs w:val="20"/>
              </w:rPr>
            </w:pPr>
          </w:p>
        </w:tc>
        <w:tc>
          <w:tcPr>
            <w:tcW w:w="2455"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Premium</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b/>
                <w:bCs/>
                <w:sz w:val="20"/>
                <w:szCs w:val="20"/>
              </w:rPr>
            </w:pPr>
          </w:p>
        </w:tc>
        <w:tc>
          <w:tcPr>
            <w:tcW w:w="2290"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Standard</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b/>
                <w:bCs/>
                <w:sz w:val="20"/>
                <w:szCs w:val="20"/>
              </w:rPr>
            </w:pPr>
          </w:p>
        </w:tc>
        <w:tc>
          <w:tcPr>
            <w:tcW w:w="2131"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b/>
                <w:bCs/>
                <w:sz w:val="20"/>
                <w:szCs w:val="20"/>
              </w:rPr>
            </w:pPr>
            <w:r w:rsidRPr="00FA4B08">
              <w:rPr>
                <w:rFonts w:asciiTheme="majorHAnsi" w:hAnsiTheme="majorHAnsi"/>
                <w:b/>
                <w:bCs/>
                <w:sz w:val="20"/>
                <w:szCs w:val="20"/>
              </w:rPr>
              <w:t>Basic</w:t>
            </w:r>
          </w:p>
        </w:tc>
      </w:tr>
      <w:tr w:rsidR="00DD0B10" w:rsidRPr="00FA4B08" w:rsidTr="00FA4B08">
        <w:trPr>
          <w:trHeight w:val="397"/>
        </w:trPr>
        <w:tc>
          <w:tcPr>
            <w:tcW w:w="3264" w:type="dxa"/>
            <w:tcBorders>
              <w:top w:val="nil"/>
              <w:left w:val="nil"/>
              <w:bottom w:val="nil"/>
              <w:right w:val="nil"/>
            </w:tcBorders>
            <w:shd w:val="clear" w:color="auto" w:fill="F2F2F2" w:themeFill="background1" w:themeFillShade="F2"/>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 xml:space="preserve">MP </w:t>
            </w:r>
            <w:proofErr w:type="spellStart"/>
            <w:r w:rsidRPr="00FA4B08">
              <w:rPr>
                <w:rFonts w:asciiTheme="majorHAnsi" w:hAnsiTheme="majorHAnsi"/>
                <w:sz w:val="20"/>
                <w:szCs w:val="20"/>
              </w:rPr>
              <w:t>Mylift</w:t>
            </w:r>
            <w:proofErr w:type="spellEnd"/>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6" behindDoc="0" locked="0" layoutInCell="1" allowOverlap="1" wp14:anchorId="33882CBC" wp14:editId="0A28E5AB">
                  <wp:simplePos x="0" y="0"/>
                  <wp:positionH relativeFrom="column">
                    <wp:posOffset>568960</wp:posOffset>
                  </wp:positionH>
                  <wp:positionV relativeFrom="paragraph">
                    <wp:posOffset>-28575</wp:posOffset>
                  </wp:positionV>
                  <wp:extent cx="335915" cy="332740"/>
                  <wp:effectExtent l="0" t="0" r="0" b="0"/>
                  <wp:wrapNone/>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9" behindDoc="0" locked="0" layoutInCell="1" allowOverlap="1" wp14:anchorId="5DFF7B87" wp14:editId="41A3B4BB">
                  <wp:simplePos x="0" y="0"/>
                  <wp:positionH relativeFrom="column">
                    <wp:posOffset>542290</wp:posOffset>
                  </wp:positionH>
                  <wp:positionV relativeFrom="paragraph">
                    <wp:posOffset>227330</wp:posOffset>
                  </wp:positionV>
                  <wp:extent cx="335915" cy="332740"/>
                  <wp:effectExtent l="0" t="0" r="0" b="0"/>
                  <wp:wrapNone/>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20"/>
                <w:szCs w:val="20"/>
              </w:rPr>
              <w:drawing>
                <wp:anchor distT="0" distB="0" distL="114300" distR="114300" simplePos="0" relativeHeight="251658268" behindDoc="0" locked="0" layoutInCell="1" allowOverlap="1" wp14:anchorId="1437913C" wp14:editId="730B9FAC">
                  <wp:simplePos x="0" y="0"/>
                  <wp:positionH relativeFrom="column">
                    <wp:posOffset>543560</wp:posOffset>
                  </wp:positionH>
                  <wp:positionV relativeFrom="paragraph">
                    <wp:posOffset>-26035</wp:posOffset>
                  </wp:positionV>
                  <wp:extent cx="335915" cy="332740"/>
                  <wp:effectExtent l="0" t="0" r="0" b="0"/>
                  <wp:wrapNone/>
                  <wp:docPr id="51" name="Picture 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2F2F2" w:themeFill="background1" w:themeFillShade="F2"/>
            <w:vAlign w:val="center"/>
          </w:tcPr>
          <w:p w:rsidR="00DD0B10" w:rsidRPr="00FA4B08" w:rsidRDefault="00637D2D" w:rsidP="005162E9">
            <w:pPr>
              <w:jc w:val="center"/>
              <w:rPr>
                <w:rFonts w:asciiTheme="majorHAnsi" w:hAnsiTheme="majorHAnsi"/>
                <w:sz w:val="20"/>
                <w:szCs w:val="20"/>
              </w:rPr>
            </w:pPr>
            <w:r w:rsidRPr="00FA4B08">
              <w:rPr>
                <w:rFonts w:asciiTheme="majorHAnsi" w:hAnsiTheme="majorHAnsi"/>
                <w:sz w:val="20"/>
                <w:szCs w:val="20"/>
              </w:rPr>
              <w:t>+ 99 Kč / měsíc</w:t>
            </w:r>
          </w:p>
        </w:tc>
      </w:tr>
      <w:tr w:rsidR="00DD0B10" w:rsidRPr="00FA4B08" w:rsidTr="00FA4B08">
        <w:trPr>
          <w:trHeight w:val="397"/>
        </w:trPr>
        <w:tc>
          <w:tcPr>
            <w:tcW w:w="3264" w:type="dxa"/>
            <w:tcBorders>
              <w:top w:val="nil"/>
              <w:left w:val="nil"/>
              <w:bottom w:val="nil"/>
              <w:right w:val="nil"/>
            </w:tcBorders>
            <w:shd w:val="clear" w:color="auto" w:fill="D9D9D9" w:themeFill="background1" w:themeFillShade="D9"/>
            <w:vAlign w:val="center"/>
          </w:tcPr>
          <w:p w:rsidR="00DD0B10" w:rsidRPr="00FA4B08" w:rsidRDefault="00DD0B10" w:rsidP="005162E9">
            <w:pPr>
              <w:rPr>
                <w:rFonts w:asciiTheme="majorHAnsi" w:hAnsiTheme="majorHAnsi"/>
                <w:sz w:val="20"/>
                <w:szCs w:val="20"/>
              </w:rPr>
            </w:pPr>
            <w:proofErr w:type="spellStart"/>
            <w:r w:rsidRPr="00FA4B08">
              <w:rPr>
                <w:rFonts w:asciiTheme="majorHAnsi" w:hAnsiTheme="majorHAnsi"/>
                <w:sz w:val="20"/>
                <w:szCs w:val="20"/>
              </w:rPr>
              <w:t>callMylift</w:t>
            </w:r>
            <w:proofErr w:type="spellEnd"/>
            <w:r w:rsidRPr="00FA4B08">
              <w:rPr>
                <w:rFonts w:asciiTheme="majorHAnsi" w:hAnsiTheme="majorHAnsi"/>
                <w:sz w:val="20"/>
                <w:szCs w:val="20"/>
              </w:rPr>
              <w:t>****</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7" behindDoc="0" locked="0" layoutInCell="1" allowOverlap="1" wp14:anchorId="41E352F6" wp14:editId="48F272F8">
                  <wp:simplePos x="0" y="0"/>
                  <wp:positionH relativeFrom="column">
                    <wp:posOffset>568960</wp:posOffset>
                  </wp:positionH>
                  <wp:positionV relativeFrom="paragraph">
                    <wp:posOffset>-20955</wp:posOffset>
                  </wp:positionV>
                  <wp:extent cx="335915" cy="332740"/>
                  <wp:effectExtent l="0" t="0" r="0" b="0"/>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x</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+ 99 Kč / měsíc</w:t>
            </w:r>
          </w:p>
        </w:tc>
      </w:tr>
      <w:tr w:rsidR="00DD0B10" w:rsidRPr="00FA4B08" w:rsidTr="00FA4B08">
        <w:trPr>
          <w:trHeight w:val="397"/>
        </w:trPr>
        <w:tc>
          <w:tcPr>
            <w:tcW w:w="3264" w:type="dxa"/>
            <w:tcBorders>
              <w:top w:val="nil"/>
              <w:left w:val="nil"/>
              <w:bottom w:val="nil"/>
              <w:right w:val="nil"/>
            </w:tcBorders>
            <w:shd w:val="clear" w:color="auto" w:fill="F2F2F2" w:themeFill="background1" w:themeFillShade="F2"/>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Sigma4lift – online monitoring****</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8" behindDoc="0" locked="0" layoutInCell="1" allowOverlap="1" wp14:anchorId="18317880" wp14:editId="3CE88943">
                  <wp:simplePos x="0" y="0"/>
                  <wp:positionH relativeFrom="column">
                    <wp:posOffset>568960</wp:posOffset>
                  </wp:positionH>
                  <wp:positionV relativeFrom="paragraph">
                    <wp:posOffset>-28575</wp:posOffset>
                  </wp:positionV>
                  <wp:extent cx="335915" cy="332740"/>
                  <wp:effectExtent l="0" t="0" r="0" b="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70" behindDoc="0" locked="0" layoutInCell="1" allowOverlap="1" wp14:anchorId="3FE6A31C" wp14:editId="0E0C45DD">
                  <wp:simplePos x="0" y="0"/>
                  <wp:positionH relativeFrom="column">
                    <wp:posOffset>541020</wp:posOffset>
                  </wp:positionH>
                  <wp:positionV relativeFrom="paragraph">
                    <wp:posOffset>-29845</wp:posOffset>
                  </wp:positionV>
                  <wp:extent cx="335915" cy="332740"/>
                  <wp:effectExtent l="0" t="0" r="0" b="0"/>
                  <wp:wrapNone/>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+ 99 Kč / měsíc</w:t>
            </w:r>
          </w:p>
        </w:tc>
      </w:tr>
      <w:tr w:rsidR="00DD0B10" w:rsidRPr="00FA4B08" w:rsidTr="00093C7F">
        <w:trPr>
          <w:trHeight w:val="397"/>
        </w:trPr>
        <w:tc>
          <w:tcPr>
            <w:tcW w:w="3264" w:type="dxa"/>
            <w:tcBorders>
              <w:top w:val="nil"/>
              <w:left w:val="nil"/>
              <w:bottom w:val="nil"/>
              <w:right w:val="nil"/>
            </w:tcBorders>
            <w:shd w:val="clear" w:color="auto" w:fill="D9D9D9" w:themeFill="background1" w:themeFillShade="D9"/>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Roční report</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59" behindDoc="0" locked="0" layoutInCell="1" allowOverlap="1" wp14:anchorId="0D91CA5E" wp14:editId="2D0D312C">
                  <wp:simplePos x="0" y="0"/>
                  <wp:positionH relativeFrom="column">
                    <wp:posOffset>567055</wp:posOffset>
                  </wp:positionH>
                  <wp:positionV relativeFrom="paragraph">
                    <wp:posOffset>-29845</wp:posOffset>
                  </wp:positionV>
                  <wp:extent cx="335915" cy="332740"/>
                  <wp:effectExtent l="0" t="0" r="0" b="0"/>
                  <wp:wrapNone/>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+ 4 990 Kč</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+ 4 990 Kč</w:t>
            </w:r>
          </w:p>
        </w:tc>
      </w:tr>
      <w:tr w:rsidR="00DD0B10" w:rsidRPr="00FA4B08" w:rsidTr="00093C7F">
        <w:trPr>
          <w:trHeight w:val="397"/>
        </w:trPr>
        <w:tc>
          <w:tcPr>
            <w:tcW w:w="3264" w:type="dxa"/>
            <w:tcBorders>
              <w:top w:val="nil"/>
              <w:left w:val="nil"/>
              <w:bottom w:val="nil"/>
              <w:right w:val="nil"/>
            </w:tcBorders>
            <w:shd w:val="clear" w:color="auto" w:fill="F2F2F2" w:themeFill="background1" w:themeFillShade="F2"/>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3 poruchy v ceně paušálu</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0" behindDoc="0" locked="0" layoutInCell="1" allowOverlap="1" wp14:anchorId="6E242139" wp14:editId="7B1B8968">
                  <wp:simplePos x="0" y="0"/>
                  <wp:positionH relativeFrom="column">
                    <wp:posOffset>567690</wp:posOffset>
                  </wp:positionH>
                  <wp:positionV relativeFrom="paragraph">
                    <wp:posOffset>-23495</wp:posOffset>
                  </wp:positionV>
                  <wp:extent cx="335915" cy="332740"/>
                  <wp:effectExtent l="0" t="0" r="0" b="0"/>
                  <wp:wrapNone/>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+ 2 990 Kč / rok</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color w:val="FF0000"/>
                <w:sz w:val="20"/>
                <w:szCs w:val="20"/>
              </w:rPr>
            </w:pPr>
          </w:p>
        </w:tc>
        <w:tc>
          <w:tcPr>
            <w:tcW w:w="2131" w:type="dxa"/>
            <w:tcBorders>
              <w:top w:val="nil"/>
              <w:left w:val="nil"/>
              <w:bottom w:val="nil"/>
              <w:right w:val="nil"/>
            </w:tcBorders>
            <w:shd w:val="clear" w:color="auto" w:fill="F2F2F2" w:themeFill="background1" w:themeFillShade="F2"/>
            <w:vAlign w:val="center"/>
          </w:tcPr>
          <w:p w:rsidR="00DD0B10" w:rsidRPr="00FA4B08" w:rsidRDefault="00DD0B10" w:rsidP="005162E9">
            <w:pPr>
              <w:jc w:val="center"/>
              <w:rPr>
                <w:rFonts w:asciiTheme="majorHAnsi" w:hAnsiTheme="majorHAnsi"/>
                <w:color w:val="FF0000"/>
                <w:sz w:val="20"/>
                <w:szCs w:val="20"/>
              </w:rPr>
            </w:pPr>
            <w:r w:rsidRPr="00FA4B08">
              <w:rPr>
                <w:rFonts w:asciiTheme="majorHAnsi" w:hAnsiTheme="majorHAnsi"/>
                <w:sz w:val="20"/>
                <w:szCs w:val="20"/>
              </w:rPr>
              <w:t>+ 3 990 Kč / rok</w:t>
            </w:r>
          </w:p>
        </w:tc>
      </w:tr>
      <w:tr w:rsidR="00DD0B10" w:rsidRPr="00FA4B08" w:rsidTr="00093C7F">
        <w:trPr>
          <w:trHeight w:val="397"/>
        </w:trPr>
        <w:tc>
          <w:tcPr>
            <w:tcW w:w="3264" w:type="dxa"/>
            <w:tcBorders>
              <w:top w:val="nil"/>
              <w:left w:val="nil"/>
              <w:bottom w:val="nil"/>
              <w:right w:val="nil"/>
            </w:tcBorders>
            <w:shd w:val="clear" w:color="auto" w:fill="D9D9D9" w:themeFill="background1" w:themeFillShade="D9"/>
            <w:vAlign w:val="center"/>
          </w:tcPr>
          <w:p w:rsidR="00DD0B10" w:rsidRPr="00FA4B08" w:rsidRDefault="00DD0B10" w:rsidP="005162E9">
            <w:pPr>
              <w:rPr>
                <w:rFonts w:asciiTheme="majorHAnsi" w:hAnsiTheme="majorHAnsi"/>
                <w:sz w:val="20"/>
                <w:szCs w:val="20"/>
              </w:rPr>
            </w:pPr>
            <w:r w:rsidRPr="00FA4B08">
              <w:rPr>
                <w:rFonts w:asciiTheme="majorHAnsi" w:hAnsiTheme="majorHAnsi"/>
                <w:sz w:val="20"/>
                <w:szCs w:val="20"/>
              </w:rPr>
              <w:t>5 poruch v ceně paušálu</w:t>
            </w:r>
          </w:p>
        </w:tc>
        <w:tc>
          <w:tcPr>
            <w:tcW w:w="236" w:type="dxa"/>
            <w:tcBorders>
              <w:top w:val="nil"/>
              <w:left w:val="nil"/>
              <w:bottom w:val="nil"/>
              <w:right w:val="nil"/>
            </w:tcBorders>
            <w:shd w:val="clear" w:color="auto" w:fill="FFFFFF" w:themeFill="background1"/>
          </w:tcPr>
          <w:p w:rsidR="00DD0B10" w:rsidRPr="00FA4B08" w:rsidRDefault="00DD0B10" w:rsidP="005162E9">
            <w:pPr>
              <w:jc w:val="center"/>
              <w:rPr>
                <w:rFonts w:asciiTheme="majorHAnsi" w:hAnsiTheme="majorHAnsi"/>
                <w:sz w:val="20"/>
                <w:szCs w:val="20"/>
              </w:rPr>
            </w:pPr>
          </w:p>
        </w:tc>
        <w:tc>
          <w:tcPr>
            <w:tcW w:w="2455"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noProof/>
                <w:sz w:val="20"/>
                <w:szCs w:val="20"/>
              </w:rPr>
              <w:drawing>
                <wp:anchor distT="0" distB="0" distL="114300" distR="114300" simplePos="0" relativeHeight="251658261" behindDoc="0" locked="0" layoutInCell="1" allowOverlap="1" wp14:anchorId="6A7344CD" wp14:editId="63236D93">
                  <wp:simplePos x="0" y="0"/>
                  <wp:positionH relativeFrom="column">
                    <wp:posOffset>567690</wp:posOffset>
                  </wp:positionH>
                  <wp:positionV relativeFrom="paragraph">
                    <wp:posOffset>-29845</wp:posOffset>
                  </wp:positionV>
                  <wp:extent cx="335915" cy="332740"/>
                  <wp:effectExtent l="0" t="0" r="0" b="0"/>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915" cy="33274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sz w:val="20"/>
                <w:szCs w:val="20"/>
              </w:rPr>
              <w:t>x</w:t>
            </w:r>
          </w:p>
        </w:tc>
        <w:tc>
          <w:tcPr>
            <w:tcW w:w="283"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290"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+ 4 990 Kč / rok</w:t>
            </w:r>
          </w:p>
        </w:tc>
        <w:tc>
          <w:tcPr>
            <w:tcW w:w="257" w:type="dxa"/>
            <w:tcBorders>
              <w:top w:val="nil"/>
              <w:left w:val="nil"/>
              <w:bottom w:val="nil"/>
              <w:right w:val="nil"/>
            </w:tcBorders>
            <w:shd w:val="clear" w:color="auto" w:fill="FFFFFF" w:themeFill="background1"/>
            <w:vAlign w:val="center"/>
          </w:tcPr>
          <w:p w:rsidR="00DD0B10" w:rsidRPr="00FA4B08" w:rsidRDefault="00DD0B10" w:rsidP="005162E9">
            <w:pPr>
              <w:jc w:val="center"/>
              <w:rPr>
                <w:rFonts w:asciiTheme="majorHAnsi" w:hAnsiTheme="majorHAnsi"/>
                <w:sz w:val="20"/>
                <w:szCs w:val="20"/>
              </w:rPr>
            </w:pPr>
          </w:p>
        </w:tc>
        <w:tc>
          <w:tcPr>
            <w:tcW w:w="2131" w:type="dxa"/>
            <w:tcBorders>
              <w:top w:val="nil"/>
              <w:left w:val="nil"/>
              <w:bottom w:val="nil"/>
              <w:right w:val="nil"/>
            </w:tcBorders>
            <w:shd w:val="clear" w:color="auto" w:fill="D9D9D9" w:themeFill="background1" w:themeFillShade="D9"/>
            <w:vAlign w:val="center"/>
          </w:tcPr>
          <w:p w:rsidR="00DD0B10" w:rsidRPr="00FA4B08" w:rsidRDefault="00DD0B10" w:rsidP="005162E9">
            <w:pPr>
              <w:jc w:val="center"/>
              <w:rPr>
                <w:rFonts w:asciiTheme="majorHAnsi" w:hAnsiTheme="majorHAnsi"/>
                <w:sz w:val="20"/>
                <w:szCs w:val="20"/>
              </w:rPr>
            </w:pPr>
            <w:r w:rsidRPr="00FA4B08">
              <w:rPr>
                <w:rFonts w:asciiTheme="majorHAnsi" w:hAnsiTheme="majorHAnsi"/>
                <w:sz w:val="20"/>
                <w:szCs w:val="20"/>
              </w:rPr>
              <w:t>+ 5 990 Kč / rok</w:t>
            </w:r>
          </w:p>
        </w:tc>
      </w:tr>
    </w:tbl>
    <w:p w:rsidR="00DD0B10" w:rsidRPr="00FA4B08" w:rsidRDefault="00FA4B08" w:rsidP="00DD0B10">
      <w:pPr>
        <w:rPr>
          <w:rFonts w:asciiTheme="majorHAnsi" w:hAnsiTheme="majorHAnsi"/>
          <w:sz w:val="10"/>
          <w:szCs w:val="10"/>
        </w:rPr>
      </w:pPr>
      <w:r w:rsidRPr="00FA4B08">
        <w:rPr>
          <w:rFonts w:asciiTheme="majorHAnsi" w:hAnsiTheme="majorHAnsi"/>
          <w:b/>
          <w:bCs/>
          <w:noProof/>
        </w:rPr>
        <mc:AlternateContent>
          <mc:Choice Requires="wps">
            <w:drawing>
              <wp:anchor distT="0" distB="0" distL="114300" distR="114300" simplePos="0" relativeHeight="251658292" behindDoc="0" locked="0" layoutInCell="1" allowOverlap="1" wp14:anchorId="03BB7110" wp14:editId="2A4A1240">
                <wp:simplePos x="0" y="0"/>
                <wp:positionH relativeFrom="column">
                  <wp:posOffset>-665299</wp:posOffset>
                </wp:positionH>
                <wp:positionV relativeFrom="paragraph">
                  <wp:posOffset>52524</wp:posOffset>
                </wp:positionV>
                <wp:extent cx="4781006" cy="43914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781006" cy="439147"/>
                        </a:xfrm>
                        <a:prstGeom prst="rect">
                          <a:avLst/>
                        </a:prstGeom>
                        <a:solidFill>
                          <a:schemeClr val="lt1"/>
                        </a:solidFill>
                        <a:ln w="6350">
                          <a:noFill/>
                        </a:ln>
                      </wps:spPr>
                      <wps:txbx>
                        <w:txbxContent>
                          <w:p w:rsidR="00FA4B08" w:rsidRPr="00FA4B08" w:rsidRDefault="00FA4B08" w:rsidP="00FA4B08">
                            <w:pPr>
                              <w:rPr>
                                <w:rFonts w:asciiTheme="majorHAnsi" w:hAnsiTheme="majorHAnsi"/>
                                <w:sz w:val="20"/>
                                <w:szCs w:val="20"/>
                              </w:rPr>
                            </w:pPr>
                            <w:r w:rsidRPr="00FA4B08">
                              <w:rPr>
                                <w:rFonts w:asciiTheme="majorHAnsi" w:hAnsiTheme="majorHAnsi"/>
                                <w:b/>
                                <w:bCs/>
                                <w:sz w:val="20"/>
                                <w:szCs w:val="20"/>
                              </w:rPr>
                              <w:t xml:space="preserve">Poznámky: </w:t>
                            </w:r>
                            <w:r w:rsidRPr="00FA4B08">
                              <w:rPr>
                                <w:rFonts w:asciiTheme="majorHAnsi" w:hAnsiTheme="majorHAnsi"/>
                                <w:sz w:val="20"/>
                                <w:szCs w:val="20"/>
                              </w:rPr>
                              <w:t>* během PPU **</w:t>
                            </w:r>
                            <w:proofErr w:type="spellStart"/>
                            <w:r w:rsidRPr="00FA4B08">
                              <w:rPr>
                                <w:rFonts w:asciiTheme="majorHAnsi" w:hAnsiTheme="majorHAnsi"/>
                                <w:sz w:val="20"/>
                                <w:szCs w:val="20"/>
                              </w:rPr>
                              <w:t>material</w:t>
                            </w:r>
                            <w:proofErr w:type="spellEnd"/>
                            <w:r w:rsidRPr="00FA4B08">
                              <w:rPr>
                                <w:rFonts w:asciiTheme="majorHAnsi" w:hAnsiTheme="majorHAnsi"/>
                                <w:sz w:val="20"/>
                                <w:szCs w:val="20"/>
                              </w:rPr>
                              <w:t xml:space="preserve"> účtován samostatně, </w:t>
                            </w:r>
                          </w:p>
                          <w:p w:rsidR="00FA4B08" w:rsidRPr="00FA4B08" w:rsidRDefault="00FA4B08" w:rsidP="00FA4B08">
                            <w:pPr>
                              <w:rPr>
                                <w:rFonts w:asciiTheme="majorHAnsi" w:hAnsiTheme="majorHAnsi"/>
                                <w:b/>
                                <w:bCs/>
                              </w:rPr>
                            </w:pPr>
                            <w:r w:rsidRPr="00FA4B08">
                              <w:rPr>
                                <w:rFonts w:asciiTheme="majorHAnsi" w:hAnsiTheme="majorHAnsi"/>
                                <w:sz w:val="20"/>
                                <w:szCs w:val="20"/>
                              </w:rPr>
                              <w:t>***bez čištění skleněného opláštění šachty, ****pouze pro výtahy MP</w:t>
                            </w:r>
                          </w:p>
                          <w:p w:rsidR="00FA4B08" w:rsidRPr="00FA4B08" w:rsidRDefault="00FA4B0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3BB7110" id="_x0000_t202" coordsize="21600,21600" o:spt="202" path="m,l,21600r21600,l21600,xe">
                <v:stroke joinstyle="miter"/>
                <v:path gradientshapeok="t" o:connecttype="rect"/>
              </v:shapetype>
              <v:shape id="Text Box 8" o:spid="_x0000_s1026" type="#_x0000_t202" style="position:absolute;margin-left:-52.4pt;margin-top:4.15pt;width:376.45pt;height:34.6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" fillcolor="white [3201]" stroked="f" strokeweight=".5pt">
                <v:textbox>
                  <w:txbxContent>
                    <w:p w14:paraId="3459A4E9" w14:textId="77777777" w:rsidR="00FA4B08" w:rsidRPr="00FA4B08" w:rsidRDefault="00FA4B08" w:rsidP="00FA4B08">
                      <w:pPr>
                        <w:rPr>
                          <w:rFonts w:asciiTheme="majorHAnsi" w:hAnsiTheme="majorHAnsi"/>
                          <w:sz w:val="20"/>
                          <w:szCs w:val="20"/>
                        </w:rPr>
                      </w:pPr>
                      <w:r w:rsidRPr="00FA4B08">
                        <w:rPr>
                          <w:rFonts w:asciiTheme="majorHAnsi" w:hAnsiTheme="majorHAnsi"/>
                          <w:b/>
                          <w:bCs/>
                          <w:sz w:val="20"/>
                          <w:szCs w:val="20"/>
                        </w:rPr>
                        <w:t xml:space="preserve">Poznámky: </w:t>
                      </w:r>
                      <w:r w:rsidRPr="00FA4B08">
                        <w:rPr>
                          <w:rFonts w:asciiTheme="majorHAnsi" w:hAnsiTheme="majorHAnsi"/>
                          <w:sz w:val="20"/>
                          <w:szCs w:val="20"/>
                        </w:rPr>
                        <w:t xml:space="preserve">* během PPU **material účtován samostatně, </w:t>
                      </w:r>
                    </w:p>
                    <w:p w14:paraId="4BEF2238" w14:textId="67AEB4C4" w:rsidR="00FA4B08" w:rsidRPr="00FA4B08" w:rsidRDefault="00FA4B08" w:rsidP="00FA4B08">
                      <w:pPr>
                        <w:rPr>
                          <w:rFonts w:asciiTheme="majorHAnsi" w:hAnsiTheme="majorHAnsi"/>
                          <w:b/>
                          <w:bCs/>
                        </w:rPr>
                      </w:pPr>
                      <w:r w:rsidRPr="00FA4B08">
                        <w:rPr>
                          <w:rFonts w:asciiTheme="majorHAnsi" w:hAnsiTheme="majorHAnsi"/>
                          <w:sz w:val="20"/>
                          <w:szCs w:val="20"/>
                        </w:rPr>
                        <w:t>***bez čištění skleněného opláštění šachty, ****pouze pro výtahy MP</w:t>
                      </w:r>
                    </w:p>
                    <w:p w14:paraId="071C2C5B" w14:textId="77777777" w:rsidR="00FA4B08" w:rsidRPr="00FA4B08" w:rsidRDefault="00FA4B08">
                      <w:pPr>
                        <w:rPr>
                          <w:rFonts w:asciiTheme="majorHAnsi" w:hAnsiTheme="majorHAnsi"/>
                        </w:rPr>
                      </w:pPr>
                    </w:p>
                  </w:txbxContent>
                </v:textbox>
              </v:shape>
            </w:pict>
          </mc:Fallback>
        </mc:AlternateContent>
      </w:r>
    </w:p>
    <w:p w:rsidR="00F21268" w:rsidRPr="00FA4B08" w:rsidRDefault="00FA4B08" w:rsidP="00DD0B10">
      <w:pPr>
        <w:spacing w:before="120"/>
        <w:rPr>
          <w:rFonts w:asciiTheme="majorHAnsi" w:hAnsiTheme="majorHAnsi"/>
          <w:b/>
          <w:bCs/>
        </w:rPr>
      </w:pPr>
      <w:r w:rsidRPr="00FA4B08">
        <w:rPr>
          <w:rFonts w:asciiTheme="majorHAnsi" w:hAnsiTheme="majorHAnsi"/>
          <w:noProof/>
          <w:sz w:val="18"/>
          <w:szCs w:val="18"/>
        </w:rPr>
        <w:drawing>
          <wp:anchor distT="0" distB="0" distL="114300" distR="114300" simplePos="0" relativeHeight="251658288" behindDoc="0" locked="0" layoutInCell="1" allowOverlap="1" wp14:anchorId="54C7FF53" wp14:editId="133FBF24">
            <wp:simplePos x="0" y="0"/>
            <wp:positionH relativeFrom="column">
              <wp:posOffset>4530090</wp:posOffset>
            </wp:positionH>
            <wp:positionV relativeFrom="paragraph">
              <wp:posOffset>57785</wp:posOffset>
            </wp:positionV>
            <wp:extent cx="288290" cy="273685"/>
            <wp:effectExtent l="0" t="0" r="0" b="0"/>
            <wp:wrapNone/>
            <wp:docPr id="71697" name="Picture 716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290" cy="273685"/>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18"/>
          <w:szCs w:val="18"/>
        </w:rPr>
        <mc:AlternateContent>
          <mc:Choice Requires="wps">
            <w:drawing>
              <wp:anchor distT="0" distB="0" distL="114300" distR="114300" simplePos="0" relativeHeight="251658291" behindDoc="0" locked="0" layoutInCell="1" allowOverlap="1" wp14:anchorId="3ABD0E3D" wp14:editId="7062A423">
                <wp:simplePos x="0" y="0"/>
                <wp:positionH relativeFrom="column">
                  <wp:posOffset>4714240</wp:posOffset>
                </wp:positionH>
                <wp:positionV relativeFrom="paragraph">
                  <wp:posOffset>55880</wp:posOffset>
                </wp:positionV>
                <wp:extent cx="571500" cy="252730"/>
                <wp:effectExtent l="0" t="0" r="0" b="0"/>
                <wp:wrapNone/>
                <wp:docPr id="71700" name="Text Box 71700"/>
                <wp:cNvGraphicFramePr/>
                <a:graphic xmlns:a="http://schemas.openxmlformats.org/drawingml/2006/main">
                  <a:graphicData uri="http://schemas.microsoft.com/office/word/2010/wordprocessingShape">
                    <wps:wsp>
                      <wps:cNvSpPr txBox="1"/>
                      <wps:spPr>
                        <a:xfrm>
                          <a:off x="0" y="0"/>
                          <a:ext cx="571500" cy="252730"/>
                        </a:xfrm>
                        <a:prstGeom prst="rect">
                          <a:avLst/>
                        </a:prstGeom>
                        <a:noFill/>
                        <a:ln w="6350">
                          <a:noFill/>
                        </a:ln>
                      </wps:spPr>
                      <wps:txbx>
                        <w:txbxContent>
                          <w:p w:rsidR="00F21268" w:rsidRPr="00FA4B08" w:rsidRDefault="00F21268" w:rsidP="00F21268">
                            <w:pPr>
                              <w:rPr>
                                <w:rFonts w:asciiTheme="majorHAnsi" w:hAnsiTheme="majorHAnsi"/>
                                <w:sz w:val="20"/>
                                <w:szCs w:val="20"/>
                              </w:rPr>
                            </w:pPr>
                            <w:r w:rsidRPr="00FA4B08">
                              <w:rPr>
                                <w:rFonts w:asciiTheme="majorHAnsi" w:hAnsiTheme="majorHAnsi"/>
                                <w:sz w:val="20"/>
                                <w:szCs w:val="20"/>
                              </w:rPr>
                              <w:t>V ceně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BD0E3D" id="Text Box 71700" o:spid="_x0000_s1027" type="#_x0000_t202" style="position:absolute;margin-left:371.2pt;margin-top:4.4pt;width:45pt;height:19.9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" filled="f" stroked="f" strokeweight=".5pt">
                <v:textbox>
                  <w:txbxContent>
                    <w:p w14:paraId="16C137D1" w14:textId="37234D47" w:rsidR="00F21268" w:rsidRPr="00FA4B08" w:rsidRDefault="00F21268" w:rsidP="00F21268">
                      <w:pPr>
                        <w:rPr>
                          <w:rFonts w:asciiTheme="majorHAnsi" w:hAnsiTheme="majorHAnsi"/>
                          <w:sz w:val="20"/>
                          <w:szCs w:val="20"/>
                        </w:rPr>
                      </w:pPr>
                      <w:r w:rsidRPr="00FA4B08">
                        <w:rPr>
                          <w:rFonts w:asciiTheme="majorHAnsi" w:hAnsiTheme="majorHAnsi"/>
                          <w:sz w:val="20"/>
                          <w:szCs w:val="20"/>
                        </w:rPr>
                        <w:t>V ceně</w:t>
                      </w:r>
                    </w:p>
                  </w:txbxContent>
                </v:textbox>
              </v:shape>
            </w:pict>
          </mc:Fallback>
        </mc:AlternateContent>
      </w:r>
      <w:r w:rsidRPr="00FA4B08">
        <w:rPr>
          <w:rFonts w:asciiTheme="majorHAnsi" w:hAnsiTheme="majorHAnsi"/>
          <w:noProof/>
          <w:sz w:val="18"/>
          <w:szCs w:val="18"/>
        </w:rPr>
        <w:drawing>
          <wp:anchor distT="0" distB="0" distL="114300" distR="114300" simplePos="0" relativeHeight="251658289" behindDoc="0" locked="0" layoutInCell="1" allowOverlap="1" wp14:anchorId="0ECE251A" wp14:editId="35073400">
            <wp:simplePos x="0" y="0"/>
            <wp:positionH relativeFrom="column">
              <wp:posOffset>5321935</wp:posOffset>
            </wp:positionH>
            <wp:positionV relativeFrom="paragraph">
              <wp:posOffset>42545</wp:posOffset>
            </wp:positionV>
            <wp:extent cx="281940" cy="283210"/>
            <wp:effectExtent l="0" t="0" r="0" b="0"/>
            <wp:wrapNone/>
            <wp:docPr id="71698" name="Picture 716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281940" cy="283210"/>
                    </a:xfrm>
                    <a:prstGeom prst="rect">
                      <a:avLst/>
                    </a:prstGeom>
                  </pic:spPr>
                </pic:pic>
              </a:graphicData>
            </a:graphic>
            <wp14:sizeRelH relativeFrom="page">
              <wp14:pctWidth>0</wp14:pctWidth>
            </wp14:sizeRelH>
            <wp14:sizeRelV relativeFrom="page">
              <wp14:pctHeight>0</wp14:pctHeight>
            </wp14:sizeRelV>
          </wp:anchor>
        </w:drawing>
      </w:r>
      <w:r w:rsidRPr="00FA4B08">
        <w:rPr>
          <w:rFonts w:asciiTheme="majorHAnsi" w:hAnsiTheme="majorHAnsi"/>
          <w:noProof/>
          <w:sz w:val="18"/>
          <w:szCs w:val="18"/>
        </w:rPr>
        <mc:AlternateContent>
          <mc:Choice Requires="wps">
            <w:drawing>
              <wp:anchor distT="0" distB="0" distL="114300" distR="114300" simplePos="0" relativeHeight="251658290" behindDoc="0" locked="0" layoutInCell="1" allowOverlap="1" wp14:anchorId="3042DE43" wp14:editId="612073CC">
                <wp:simplePos x="0" y="0"/>
                <wp:positionH relativeFrom="column">
                  <wp:posOffset>5540557</wp:posOffset>
                </wp:positionH>
                <wp:positionV relativeFrom="paragraph">
                  <wp:posOffset>60234</wp:posOffset>
                </wp:positionV>
                <wp:extent cx="870585" cy="255270"/>
                <wp:effectExtent l="0" t="0" r="0" b="0"/>
                <wp:wrapNone/>
                <wp:docPr id="71699" name="Text Box 71699"/>
                <wp:cNvGraphicFramePr/>
                <a:graphic xmlns:a="http://schemas.openxmlformats.org/drawingml/2006/main">
                  <a:graphicData uri="http://schemas.microsoft.com/office/word/2010/wordprocessingShape">
                    <wps:wsp>
                      <wps:cNvSpPr txBox="1"/>
                      <wps:spPr>
                        <a:xfrm>
                          <a:off x="0" y="0"/>
                          <a:ext cx="870585" cy="255270"/>
                        </a:xfrm>
                        <a:prstGeom prst="rect">
                          <a:avLst/>
                        </a:prstGeom>
                        <a:noFill/>
                        <a:ln w="6350">
                          <a:noFill/>
                        </a:ln>
                      </wps:spPr>
                      <wps:txbx>
                        <w:txbxContent>
                          <w:p w:rsidR="00F21268" w:rsidRPr="00FA4B08" w:rsidRDefault="00F21268" w:rsidP="00F21268">
                            <w:pPr>
                              <w:rPr>
                                <w:rFonts w:asciiTheme="majorHAnsi" w:hAnsiTheme="majorHAnsi"/>
                                <w:sz w:val="20"/>
                                <w:szCs w:val="20"/>
                              </w:rPr>
                            </w:pPr>
                            <w:r w:rsidRPr="00FA4B08">
                              <w:rPr>
                                <w:rFonts w:asciiTheme="majorHAnsi" w:hAnsiTheme="majorHAnsi"/>
                                <w:sz w:val="20"/>
                                <w:szCs w:val="20"/>
                              </w:rPr>
                              <w:t>Za příplatek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42DE43" id="Text Box 71699" o:spid="_x0000_s1028" type="#_x0000_t202" style="position:absolute;margin-left:436.25pt;margin-top:4.75pt;width:68.55pt;height:20.1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" filled="f" stroked="f" strokeweight=".5pt">
                <v:textbox>
                  <w:txbxContent>
                    <w:p w14:paraId="225E4D1E" w14:textId="77777777" w:rsidR="00F21268" w:rsidRPr="00FA4B08" w:rsidRDefault="00F21268" w:rsidP="00F21268">
                      <w:pPr>
                        <w:rPr>
                          <w:rFonts w:asciiTheme="majorHAnsi" w:hAnsiTheme="majorHAnsi"/>
                          <w:sz w:val="20"/>
                          <w:szCs w:val="20"/>
                        </w:rPr>
                      </w:pPr>
                      <w:r w:rsidRPr="00FA4B08">
                        <w:rPr>
                          <w:rFonts w:asciiTheme="majorHAnsi" w:hAnsiTheme="majorHAnsi"/>
                          <w:sz w:val="20"/>
                          <w:szCs w:val="20"/>
                        </w:rPr>
                        <w:t>Za příplatek</w:t>
                      </w:r>
                    </w:p>
                  </w:txbxContent>
                </v:textbox>
              </v:shape>
            </w:pict>
          </mc:Fallback>
        </mc:AlternateContent>
      </w:r>
    </w:p>
    <w:p w:rsidR="00FA4B08" w:rsidRPr="00FA4B08" w:rsidRDefault="00FA4B08" w:rsidP="00DD0B10">
      <w:pPr>
        <w:spacing w:before="120"/>
        <w:rPr>
          <w:rFonts w:asciiTheme="majorHAnsi" w:hAnsiTheme="majorHAnsi"/>
          <w:b/>
          <w:bCs/>
        </w:rPr>
      </w:pPr>
    </w:p>
    <w:tbl>
      <w:tblPr>
        <w:tblStyle w:val="Mkatabulky"/>
        <w:tblpPr w:leftFromText="180" w:rightFromText="180" w:vertAnchor="text" w:horzAnchor="margin" w:tblpXSpec="center" w:tblpY="70"/>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10"/>
      </w:tblGrid>
      <w:tr w:rsidR="00FA4B08" w:rsidRPr="00FA4B08" w:rsidTr="00FA4B08">
        <w:trPr>
          <w:trHeight w:val="1847"/>
        </w:trPr>
        <w:tc>
          <w:tcPr>
            <w:tcW w:w="10910" w:type="dxa"/>
            <w:shd w:val="clear" w:color="auto" w:fill="F2F2F2" w:themeFill="background1" w:themeFillShade="F2"/>
          </w:tcPr>
          <w:p w:rsidR="00FA4B08" w:rsidRPr="00FA4B08" w:rsidRDefault="00FA4B08" w:rsidP="00FA4B08">
            <w:pPr>
              <w:rPr>
                <w:rFonts w:asciiTheme="majorHAnsi" w:hAnsiTheme="majorHAnsi"/>
                <w:b/>
                <w:bCs/>
                <w:sz w:val="20"/>
                <w:szCs w:val="20"/>
              </w:rPr>
            </w:pPr>
            <w:r w:rsidRPr="00FA4B08">
              <w:rPr>
                <w:rFonts w:asciiTheme="majorHAnsi" w:hAnsiTheme="majorHAnsi"/>
                <w:b/>
                <w:bCs/>
                <w:sz w:val="20"/>
                <w:szCs w:val="20"/>
              </w:rPr>
              <w:lastRenderedPageBreak/>
              <w:t>Vždy v ceně</w:t>
            </w:r>
          </w:p>
          <w:p w:rsidR="00FA4B08" w:rsidRPr="00FA4B08" w:rsidRDefault="00FA4B08" w:rsidP="00FA4B08">
            <w:pPr>
              <w:numPr>
                <w:ilvl w:val="0"/>
                <w:numId w:val="25"/>
              </w:numPr>
              <w:tabs>
                <w:tab w:val="left" w:pos="426"/>
                <w:tab w:val="left" w:pos="2300"/>
                <w:tab w:val="left" w:pos="5100"/>
                <w:tab w:val="right" w:pos="8789"/>
              </w:tabs>
              <w:suppressAutoHyphens/>
              <w:jc w:val="both"/>
              <w:rPr>
                <w:rFonts w:asciiTheme="majorHAnsi" w:hAnsiTheme="majorHAnsi"/>
                <w:sz w:val="20"/>
                <w:szCs w:val="20"/>
              </w:rPr>
            </w:pPr>
            <w:r w:rsidRPr="00FA4B08">
              <w:rPr>
                <w:rFonts w:asciiTheme="majorHAnsi" w:hAnsiTheme="majorHAnsi"/>
                <w:sz w:val="20"/>
                <w:szCs w:val="20"/>
              </w:rPr>
              <w:t>čištění šachetní prohlubně a stropu výtahové klece od provozních nečistot (nejedná se o čištění po přestavbě, stavbě, čištění toxických látek, průsaků vody atd.), v rámci PPU</w:t>
            </w:r>
          </w:p>
          <w:p w:rsidR="00FA4B08" w:rsidRPr="00FA4B08" w:rsidRDefault="00FA4B08" w:rsidP="00FA4B08">
            <w:pPr>
              <w:numPr>
                <w:ilvl w:val="0"/>
                <w:numId w:val="25"/>
              </w:numPr>
              <w:tabs>
                <w:tab w:val="left" w:pos="426"/>
                <w:tab w:val="left" w:pos="2300"/>
                <w:tab w:val="left" w:pos="5100"/>
                <w:tab w:val="right" w:pos="8789"/>
              </w:tabs>
              <w:suppressAutoHyphens/>
              <w:jc w:val="both"/>
              <w:rPr>
                <w:rFonts w:asciiTheme="majorHAnsi" w:hAnsiTheme="majorHAnsi"/>
                <w:sz w:val="20"/>
                <w:szCs w:val="20"/>
              </w:rPr>
            </w:pPr>
            <w:r w:rsidRPr="00FA4B08">
              <w:rPr>
                <w:rFonts w:asciiTheme="majorHAnsi" w:hAnsiTheme="majorHAnsi"/>
                <w:sz w:val="20"/>
                <w:szCs w:val="20"/>
              </w:rPr>
              <w:t>pravidelná kontrola zařízení výtahu zahrnující kontroly odchylek provozních parametrů, seřízení v tolerancích povolených příslušnými normami nebo pokyny výrobce, přezkoušení funkce zařízení, mazání apod., v rámci PPU</w:t>
            </w:r>
          </w:p>
          <w:p w:rsidR="00FA4B08" w:rsidRPr="00FA4B08" w:rsidRDefault="00FA4B08" w:rsidP="00FA4B08">
            <w:pPr>
              <w:numPr>
                <w:ilvl w:val="0"/>
                <w:numId w:val="25"/>
              </w:numPr>
              <w:tabs>
                <w:tab w:val="left" w:pos="426"/>
                <w:tab w:val="left" w:pos="2300"/>
                <w:tab w:val="left" w:pos="5100"/>
                <w:tab w:val="right" w:pos="8789"/>
              </w:tabs>
              <w:suppressAutoHyphens/>
              <w:jc w:val="both"/>
              <w:rPr>
                <w:rFonts w:asciiTheme="majorHAnsi" w:hAnsiTheme="majorHAnsi"/>
                <w:sz w:val="20"/>
                <w:szCs w:val="20"/>
              </w:rPr>
            </w:pPr>
            <w:r w:rsidRPr="00FA4B08">
              <w:rPr>
                <w:rFonts w:asciiTheme="majorHAnsi" w:hAnsiTheme="majorHAnsi"/>
                <w:sz w:val="20"/>
                <w:szCs w:val="20"/>
              </w:rPr>
              <w:t>bezpečnostní kontroly funkcí a provozu zařízení výtahů dle technických požadavků a předpisů výrobce</w:t>
            </w:r>
          </w:p>
          <w:p w:rsidR="00FA4B08" w:rsidRPr="00FA4B08" w:rsidRDefault="00FA4B08" w:rsidP="00FA4B08">
            <w:pPr>
              <w:numPr>
                <w:ilvl w:val="0"/>
                <w:numId w:val="25"/>
              </w:numPr>
              <w:tabs>
                <w:tab w:val="left" w:pos="426"/>
                <w:tab w:val="left" w:pos="2300"/>
                <w:tab w:val="left" w:pos="5100"/>
                <w:tab w:val="right" w:pos="8789"/>
              </w:tabs>
              <w:suppressAutoHyphens/>
              <w:jc w:val="both"/>
              <w:rPr>
                <w:rFonts w:asciiTheme="majorHAnsi" w:hAnsiTheme="majorHAnsi"/>
                <w:sz w:val="20"/>
                <w:szCs w:val="20"/>
              </w:rPr>
            </w:pPr>
            <w:r w:rsidRPr="00FA4B08">
              <w:rPr>
                <w:rFonts w:asciiTheme="majorHAnsi" w:hAnsiTheme="majorHAnsi"/>
                <w:sz w:val="20"/>
                <w:szCs w:val="20"/>
              </w:rPr>
              <w:t xml:space="preserve">zaškolení pracovníka objednatele </w:t>
            </w:r>
          </w:p>
          <w:p w:rsidR="00FA4B08" w:rsidRPr="00FA4B08" w:rsidRDefault="00FA4B08" w:rsidP="00FA4B08">
            <w:pPr>
              <w:numPr>
                <w:ilvl w:val="0"/>
                <w:numId w:val="25"/>
              </w:numPr>
              <w:tabs>
                <w:tab w:val="left" w:pos="426"/>
                <w:tab w:val="left" w:pos="2300"/>
                <w:tab w:val="left" w:pos="5100"/>
                <w:tab w:val="right" w:pos="8789"/>
              </w:tabs>
              <w:suppressAutoHyphens/>
              <w:jc w:val="both"/>
              <w:rPr>
                <w:rFonts w:asciiTheme="majorHAnsi" w:hAnsiTheme="majorHAnsi"/>
                <w:sz w:val="20"/>
                <w:szCs w:val="20"/>
              </w:rPr>
            </w:pPr>
            <w:r w:rsidRPr="00FA4B08">
              <w:rPr>
                <w:rFonts w:asciiTheme="majorHAnsi" w:hAnsiTheme="majorHAnsi"/>
                <w:sz w:val="20"/>
                <w:szCs w:val="20"/>
              </w:rPr>
              <w:t xml:space="preserve">24/7 </w:t>
            </w:r>
            <w:proofErr w:type="spellStart"/>
            <w:r w:rsidRPr="00FA4B08">
              <w:rPr>
                <w:rFonts w:asciiTheme="majorHAnsi" w:hAnsiTheme="majorHAnsi"/>
                <w:sz w:val="20"/>
                <w:szCs w:val="20"/>
              </w:rPr>
              <w:t>callcentrum</w:t>
            </w:r>
            <w:proofErr w:type="spellEnd"/>
          </w:p>
        </w:tc>
      </w:tr>
    </w:tbl>
    <w:p w:rsidR="00DD0B10" w:rsidRPr="00FA4B08" w:rsidRDefault="00DD0B10" w:rsidP="00DD0B10">
      <w:pPr>
        <w:spacing w:before="120"/>
        <w:rPr>
          <w:rFonts w:asciiTheme="majorHAnsi" w:hAnsiTheme="majorHAnsi"/>
          <w:b/>
          <w:bCs/>
        </w:rPr>
      </w:pPr>
      <w:r w:rsidRPr="00FA4B08">
        <w:rPr>
          <w:rFonts w:asciiTheme="majorHAnsi" w:hAnsiTheme="majorHAnsi"/>
          <w:b/>
          <w:bCs/>
        </w:rPr>
        <w:t>Slovníček pojmů:</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Pravidelná preventivní údržba (PPU) – </w:t>
      </w:r>
      <w:r w:rsidRPr="00FA4B08">
        <w:rPr>
          <w:rFonts w:asciiTheme="majorHAnsi" w:hAnsiTheme="majorHAnsi"/>
          <w:sz w:val="22"/>
          <w:szCs w:val="22"/>
        </w:rPr>
        <w:t xml:space="preserve">Práce dle nařízení ČSN EN 27 4002. Termíny udává tato norma. V rámci pravidelné preventivní prohlídky odborný servisní pracovník </w:t>
      </w:r>
      <w:proofErr w:type="gramStart"/>
      <w:r w:rsidRPr="00FA4B08">
        <w:rPr>
          <w:rFonts w:asciiTheme="majorHAnsi" w:hAnsiTheme="majorHAnsi"/>
          <w:sz w:val="22"/>
          <w:szCs w:val="22"/>
        </w:rPr>
        <w:t>provede</w:t>
      </w:r>
      <w:proofErr w:type="gramEnd"/>
      <w:r w:rsidRPr="00FA4B08">
        <w:rPr>
          <w:rFonts w:asciiTheme="majorHAnsi" w:hAnsiTheme="majorHAnsi"/>
          <w:sz w:val="22"/>
          <w:szCs w:val="22"/>
        </w:rPr>
        <w:t xml:space="preserve"> úkony potřebné k zajištění provozuschopnosti výtahu </w:t>
      </w:r>
      <w:proofErr w:type="gramStart"/>
      <w:r w:rsidRPr="00FA4B08">
        <w:rPr>
          <w:rFonts w:asciiTheme="majorHAnsi" w:hAnsiTheme="majorHAnsi"/>
          <w:sz w:val="22"/>
          <w:szCs w:val="22"/>
        </w:rPr>
        <w:t>tzn.</w:t>
      </w:r>
      <w:proofErr w:type="gramEnd"/>
      <w:r w:rsidRPr="00FA4B08">
        <w:rPr>
          <w:rFonts w:asciiTheme="majorHAnsi" w:hAnsiTheme="majorHAnsi"/>
          <w:sz w:val="22"/>
          <w:szCs w:val="22"/>
        </w:rPr>
        <w:t xml:space="preserve"> kompletní seřízení zařízení a jeho promazání. Služba zahrnuje doplnění oleje do převodovky a samotné olejové náplně do </w:t>
      </w:r>
      <w:proofErr w:type="gramStart"/>
      <w:r w:rsidRPr="00FA4B08">
        <w:rPr>
          <w:rFonts w:asciiTheme="majorHAnsi" w:hAnsiTheme="majorHAnsi"/>
          <w:sz w:val="22"/>
          <w:szCs w:val="22"/>
        </w:rPr>
        <w:t>samo</w:t>
      </w:r>
      <w:proofErr w:type="gramEnd"/>
      <w:r w:rsidRPr="00FA4B08">
        <w:rPr>
          <w:rFonts w:asciiTheme="majorHAnsi" w:hAnsiTheme="majorHAnsi"/>
          <w:sz w:val="22"/>
          <w:szCs w:val="22"/>
        </w:rPr>
        <w:t xml:space="preserve"> mazů či HY výtahů (služba nezahrnuje výměnu hydraulického oleje u hydraulických výtahů).</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Odborná prohlídka (OP) - </w:t>
      </w:r>
      <w:r w:rsidRPr="00FA4B08">
        <w:rPr>
          <w:rFonts w:asciiTheme="majorHAnsi" w:hAnsiTheme="majorHAnsi"/>
          <w:sz w:val="22"/>
          <w:szCs w:val="22"/>
        </w:rPr>
        <w:t>Práce dle nařízení ČSN EN 27 4002. Termíny udává tato norma. Odborný servisní pracovník provede revizi zařízení, zkontroluje funkčnost bezpečnostních obvodů a všech bezpečnostních a mechanických částí zařízení.</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Kontrola funkčnosti nouzového telefonu každých 72 hodin – </w:t>
      </w:r>
      <w:r w:rsidRPr="00FA4B08">
        <w:rPr>
          <w:rFonts w:asciiTheme="majorHAnsi" w:hAnsiTheme="majorHAnsi"/>
          <w:sz w:val="22"/>
          <w:szCs w:val="22"/>
        </w:rPr>
        <w:t>MP LIFTS zajišťuje automatickou kontrolu funkčnosti nouzového telefonu každých 72 hodin tak jak ukládá ČSN EN 81-28+AC</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Poruchy – </w:t>
      </w:r>
      <w:r w:rsidRPr="00FA4B08">
        <w:rPr>
          <w:rFonts w:asciiTheme="majorHAnsi" w:hAnsiTheme="majorHAnsi"/>
          <w:sz w:val="22"/>
          <w:szCs w:val="22"/>
        </w:rPr>
        <w:t>MP LIFTS zajistí v rámci paušálu odstranění běžných poruch,</w:t>
      </w:r>
      <w:r w:rsidRPr="00FA4B08">
        <w:rPr>
          <w:rFonts w:asciiTheme="majorHAnsi" w:hAnsiTheme="majorHAnsi"/>
          <w:b/>
          <w:bCs/>
          <w:sz w:val="22"/>
          <w:szCs w:val="22"/>
        </w:rPr>
        <w:t xml:space="preserve"> </w:t>
      </w:r>
      <w:r w:rsidRPr="00FA4B08">
        <w:rPr>
          <w:rFonts w:asciiTheme="majorHAnsi" w:hAnsiTheme="majorHAnsi"/>
          <w:sz w:val="22"/>
          <w:szCs w:val="22"/>
        </w:rPr>
        <w:t>které mohou být odstraněny seřízením bez použití materiálu a jsou do 1 hodiny délky výkonu jednoho technika v pracovní době zhotovitele.</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Poruchy - nástup na odstraňování:</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V pracovní době – </w:t>
      </w:r>
      <w:r w:rsidRPr="00FA4B08">
        <w:rPr>
          <w:rFonts w:asciiTheme="majorHAnsi" w:hAnsiTheme="majorHAnsi"/>
          <w:sz w:val="22"/>
          <w:szCs w:val="22"/>
        </w:rPr>
        <w:t>Servisní technik nastoupí a zahájí práce na nahlášenou opravu nejpozději následující pracovní den od nahlášení na zákaznické centrum MP LIFTS, příp. do doby stanovené druhem servisní služby.</w:t>
      </w:r>
    </w:p>
    <w:p w:rsidR="00DD0B10" w:rsidRPr="00FA4B08" w:rsidRDefault="00DD0B10" w:rsidP="00FA4B08">
      <w:pPr>
        <w:spacing w:before="120"/>
        <w:rPr>
          <w:rFonts w:asciiTheme="majorHAnsi" w:hAnsiTheme="majorHAnsi"/>
          <w:sz w:val="22"/>
          <w:szCs w:val="22"/>
        </w:rPr>
      </w:pPr>
      <w:r w:rsidRPr="00FA4B08">
        <w:rPr>
          <w:rFonts w:asciiTheme="majorHAnsi" w:hAnsiTheme="majorHAnsi"/>
          <w:b/>
          <w:bCs/>
          <w:sz w:val="22"/>
          <w:szCs w:val="22"/>
        </w:rPr>
        <w:t>Mimo pracovní dobu</w:t>
      </w:r>
      <w:r w:rsidRPr="00FA4B08">
        <w:rPr>
          <w:rFonts w:asciiTheme="majorHAnsi" w:hAnsiTheme="majorHAnsi"/>
          <w:sz w:val="22"/>
          <w:szCs w:val="22"/>
        </w:rPr>
        <w:t xml:space="preserve"> – Pokud bude Zákazník požadovat nástup na opravu mimo pracovní dobu, musí to výslovně uvést při nahlášení poruchy. V tomto případě se MP LIFTS zavazuje nastoupit na opravu nejpozději do 12 resp. 24 hodin (podle typu služby Premium / Standard) od nahlášení provozní poruchy Zákazníkem a umožní-li to kapacity MP LIFTS. Přesný termín nástupu bude dohodnut při hlášení pohotovostní opravy. V případě služby Basic je nutné uzavřít na odstraňování poruch mimo pracovní dobu samostatný dodatek. </w:t>
      </w:r>
    </w:p>
    <w:p w:rsidR="00DD0B10" w:rsidRPr="00FA4B08" w:rsidRDefault="00DD0B10" w:rsidP="00FA4B08">
      <w:pPr>
        <w:spacing w:before="120" w:after="120"/>
        <w:rPr>
          <w:rFonts w:asciiTheme="majorHAnsi" w:hAnsiTheme="majorHAnsi"/>
          <w:b/>
          <w:bCs/>
          <w:sz w:val="22"/>
          <w:szCs w:val="22"/>
        </w:rPr>
      </w:pPr>
      <w:r w:rsidRPr="00FA4B08">
        <w:rPr>
          <w:rFonts w:asciiTheme="majorHAnsi" w:hAnsiTheme="majorHAnsi"/>
          <w:b/>
          <w:bCs/>
          <w:sz w:val="22"/>
          <w:szCs w:val="22"/>
        </w:rPr>
        <w:t>Pracovní doba MP LIFTS – pracovní dny 7</w:t>
      </w:r>
      <w:r w:rsidR="00082C19" w:rsidRPr="00FA4B08">
        <w:rPr>
          <w:rFonts w:asciiTheme="majorHAnsi" w:hAnsiTheme="majorHAnsi"/>
          <w:b/>
          <w:bCs/>
          <w:sz w:val="22"/>
          <w:szCs w:val="22"/>
        </w:rPr>
        <w:t xml:space="preserve">:30 </w:t>
      </w:r>
      <w:r w:rsidRPr="00FA4B08">
        <w:rPr>
          <w:rFonts w:asciiTheme="majorHAnsi" w:hAnsiTheme="majorHAnsi"/>
          <w:b/>
          <w:bCs/>
          <w:sz w:val="22"/>
          <w:szCs w:val="22"/>
        </w:rPr>
        <w:t>-</w:t>
      </w:r>
      <w:r w:rsidR="00082C19" w:rsidRPr="00FA4B08">
        <w:rPr>
          <w:rFonts w:asciiTheme="majorHAnsi" w:hAnsiTheme="majorHAnsi"/>
          <w:b/>
          <w:bCs/>
          <w:sz w:val="22"/>
          <w:szCs w:val="22"/>
        </w:rPr>
        <w:t>16:00</w:t>
      </w:r>
      <w:r w:rsidRPr="00FA4B08">
        <w:rPr>
          <w:rFonts w:asciiTheme="majorHAnsi" w:hAnsiTheme="majorHAnsi"/>
          <w:b/>
          <w:bCs/>
          <w:sz w:val="22"/>
          <w:szCs w:val="22"/>
        </w:rPr>
        <w:t xml:space="preserve"> hod.</w:t>
      </w:r>
    </w:p>
    <w:p w:rsidR="00DD0B10" w:rsidRPr="00FA4B08" w:rsidRDefault="00DD0B10" w:rsidP="00DD0B10">
      <w:pPr>
        <w:rPr>
          <w:rFonts w:asciiTheme="majorHAnsi" w:hAnsiTheme="majorHAnsi"/>
          <w:b/>
          <w:bCs/>
          <w:sz w:val="22"/>
          <w:szCs w:val="22"/>
        </w:rPr>
      </w:pPr>
      <w:r w:rsidRPr="00FA4B08">
        <w:rPr>
          <w:rFonts w:asciiTheme="majorHAnsi" w:hAnsiTheme="majorHAnsi"/>
          <w:b/>
          <w:bCs/>
          <w:sz w:val="22"/>
          <w:szCs w:val="22"/>
        </w:rPr>
        <w:t xml:space="preserve">Opravy – </w:t>
      </w:r>
      <w:r w:rsidRPr="00FA4B08">
        <w:rPr>
          <w:rFonts w:asciiTheme="majorHAnsi" w:hAnsiTheme="majorHAnsi"/>
          <w:sz w:val="22"/>
          <w:szCs w:val="22"/>
        </w:rPr>
        <w:t>Plánované opravy sjednané na objednávku zajistí MP LIFTS dle typu služby výlučně v pracovní době (Basic a Standard) nebo v případě požadavku Zákazníka i mimo pracovní dobu (pouze v případě služby Premium)</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Náhradní díly – poruchy – </w:t>
      </w:r>
      <w:r w:rsidRPr="00FA4B08">
        <w:rPr>
          <w:rFonts w:asciiTheme="majorHAnsi" w:hAnsiTheme="majorHAnsi"/>
          <w:sz w:val="22"/>
          <w:szCs w:val="22"/>
        </w:rPr>
        <w:t>V případě služby Premium jsou náklady na náhradní díly nutné k odstranění poruchy součástí paušálu. Fakturovány budou pouze náhradní díly nutné pro výměnu poruchy způsobené vandalismem a v rámci plánovaných oprav – práce na objednávku.</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Vyproštění – </w:t>
      </w:r>
      <w:r w:rsidRPr="00FA4B08">
        <w:rPr>
          <w:rFonts w:asciiTheme="majorHAnsi" w:hAnsiTheme="majorHAnsi"/>
          <w:sz w:val="22"/>
          <w:szCs w:val="22"/>
        </w:rPr>
        <w:t xml:space="preserve">MP LIFTS zajišťuje vyproštění uvízlých osob z výtahu 24hodin denně s nástupem na vyproštění do 1 hodiny od nahlášení na zákaznické centrum zákazníkem, příp. </w:t>
      </w:r>
      <w:proofErr w:type="gramStart"/>
      <w:r w:rsidRPr="00FA4B08">
        <w:rPr>
          <w:rFonts w:asciiTheme="majorHAnsi" w:hAnsiTheme="majorHAnsi"/>
          <w:sz w:val="22"/>
          <w:szCs w:val="22"/>
        </w:rPr>
        <w:t>je-li</w:t>
      </w:r>
      <w:proofErr w:type="gramEnd"/>
      <w:r w:rsidRPr="00FA4B08">
        <w:rPr>
          <w:rFonts w:asciiTheme="majorHAnsi" w:hAnsiTheme="majorHAnsi"/>
          <w:sz w:val="22"/>
          <w:szCs w:val="22"/>
        </w:rPr>
        <w:t xml:space="preserve"> v okamžiku poruchy přítomen dozorce výtahu </w:t>
      </w:r>
      <w:proofErr w:type="gramStart"/>
      <w:r w:rsidRPr="00FA4B08">
        <w:rPr>
          <w:rFonts w:asciiTheme="majorHAnsi" w:hAnsiTheme="majorHAnsi"/>
          <w:sz w:val="22"/>
          <w:szCs w:val="22"/>
        </w:rPr>
        <w:t>provede</w:t>
      </w:r>
      <w:proofErr w:type="gramEnd"/>
      <w:r w:rsidRPr="00FA4B08">
        <w:rPr>
          <w:rFonts w:asciiTheme="majorHAnsi" w:hAnsiTheme="majorHAnsi"/>
          <w:sz w:val="22"/>
          <w:szCs w:val="22"/>
        </w:rPr>
        <w:t xml:space="preserve"> vyproštění sám a přivolaný servisní technik provede kontrolu stavu zařízení a případné seřízení po vyproštění.</w:t>
      </w:r>
    </w:p>
    <w:p w:rsidR="00DD0B10" w:rsidRPr="00FA4B08" w:rsidRDefault="00DD0B10" w:rsidP="00DD0B10">
      <w:pPr>
        <w:spacing w:before="120"/>
        <w:rPr>
          <w:rFonts w:asciiTheme="majorHAnsi" w:hAnsiTheme="majorHAnsi" w:cs="Arial"/>
        </w:rPr>
      </w:pPr>
      <w:r w:rsidRPr="00FA4B08">
        <w:rPr>
          <w:rFonts w:asciiTheme="majorHAnsi" w:hAnsiTheme="majorHAnsi"/>
          <w:b/>
          <w:bCs/>
          <w:sz w:val="22"/>
          <w:szCs w:val="22"/>
        </w:rPr>
        <w:t xml:space="preserve">Základní seřízení – </w:t>
      </w:r>
      <w:r w:rsidRPr="00FA4B08">
        <w:rPr>
          <w:rFonts w:asciiTheme="majorHAnsi" w:hAnsiTheme="majorHAnsi"/>
          <w:sz w:val="22"/>
          <w:szCs w:val="22"/>
        </w:rPr>
        <w:t xml:space="preserve">V rámci Odborné prohlídky provádí servisní technik kontrolu celého zařízení, vč. prověření funkčnosti běžných komponentů a příp. základní seřízení pro zajištění funkčnosti zařízení. </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Odborná zkouška (OZ) - </w:t>
      </w:r>
      <w:r w:rsidRPr="00FA4B08">
        <w:rPr>
          <w:rFonts w:asciiTheme="majorHAnsi" w:hAnsiTheme="majorHAnsi"/>
          <w:sz w:val="22"/>
          <w:szCs w:val="22"/>
        </w:rPr>
        <w:t xml:space="preserve">Práce dle nařízení ČSN EN 27 4007. Termíny udává tato norma. Zkouška výtahu prováděná v pravidelných intervalech k ověření funkce a způsobilosti k dalšímu provozu zahrnující i prověření elektrického zařízení výtahu a zjištěni nebezpečí/nebezpečných </w:t>
      </w:r>
      <w:r w:rsidRPr="00FA4B08">
        <w:rPr>
          <w:rFonts w:asciiTheme="majorHAnsi" w:hAnsiTheme="majorHAnsi"/>
          <w:sz w:val="22"/>
          <w:szCs w:val="22"/>
        </w:rPr>
        <w:lastRenderedPageBreak/>
        <w:t>situací. Odborný pracovník vyhotoví zápis z této odborné zkoušky s popisem aktuálních závad s okamžitým termínem odstranění a identifikuje provozní rizika zařízení dle ČSN EN 27 4007.</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Inspekční prohlídka (IP) - </w:t>
      </w:r>
      <w:r w:rsidRPr="00FA4B08">
        <w:rPr>
          <w:rFonts w:asciiTheme="majorHAnsi" w:hAnsiTheme="majorHAnsi"/>
          <w:sz w:val="22"/>
          <w:szCs w:val="22"/>
        </w:rPr>
        <w:t xml:space="preserve">Práce dle nařízení ČSN EN 27 4007. Termíny udává tato norma. Posouzení technického stavu výtahu inspekčním orgánem za účelem vyhodnoceni bezpečnostní úrovně výtahu z hlediska vyskytujících se provozních rizik podle ČSN EN 81-80 a stanovení konstrukčních </w:t>
      </w:r>
      <w:proofErr w:type="gramStart"/>
      <w:r w:rsidRPr="00FA4B08">
        <w:rPr>
          <w:rFonts w:asciiTheme="majorHAnsi" w:hAnsiTheme="majorHAnsi"/>
          <w:sz w:val="22"/>
          <w:szCs w:val="22"/>
        </w:rPr>
        <w:t>opatřeních</w:t>
      </w:r>
      <w:proofErr w:type="gramEnd"/>
      <w:r w:rsidRPr="00FA4B08">
        <w:rPr>
          <w:rFonts w:asciiTheme="majorHAnsi" w:hAnsiTheme="majorHAnsi"/>
          <w:sz w:val="22"/>
          <w:szCs w:val="22"/>
        </w:rPr>
        <w:t xml:space="preserve"> k jejich odstraněni. Na základě objednávky od Zákazníka zajistí MP LIFTS provedení Inspekční prohlídky autorizovaným Inspekčním orgánem. Výstupem z Inspekční prohlídky je Protokol z inspekční prohlídky. Jedná se přehled skutečně zjištěných provozních rizik výtahu včetně nápravných opatřeni k jejich </w:t>
      </w:r>
      <w:proofErr w:type="gramStart"/>
      <w:r w:rsidRPr="00FA4B08">
        <w:rPr>
          <w:rFonts w:asciiTheme="majorHAnsi" w:hAnsiTheme="majorHAnsi"/>
          <w:sz w:val="22"/>
          <w:szCs w:val="22"/>
        </w:rPr>
        <w:t>odstraněni</w:t>
      </w:r>
      <w:proofErr w:type="gramEnd"/>
      <w:r w:rsidRPr="00FA4B08">
        <w:rPr>
          <w:rFonts w:asciiTheme="majorHAnsi" w:hAnsiTheme="majorHAnsi"/>
          <w:sz w:val="22"/>
          <w:szCs w:val="22"/>
        </w:rPr>
        <w:t xml:space="preserve"> a z toho vyplývající úroveň bezpečnosti výtahu. Protokol z inspekční prohlídky je nedílnou součástí Inspekční zprávy vydané inspekčním orgánem</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Green lift dle ISO-14001 - </w:t>
      </w:r>
      <w:r w:rsidRPr="00FA4B08">
        <w:rPr>
          <w:rFonts w:asciiTheme="majorHAnsi" w:hAnsiTheme="majorHAnsi"/>
          <w:sz w:val="22"/>
          <w:szCs w:val="22"/>
        </w:rPr>
        <w:t>Systém environmentálního managementu ISO-14001. Implementací tohoto systému zajišťuje MP LIFTS optimalizaci nakládání s odpady, efektivněji využívání zdrojů a snižování ekologické zátěže vlastní společnosti stejně tak i snižování ekologické stopy Zákazníka. O implementaci je zákazník i uživatelé výtahů informování nálepkou v kabině výtahu. Touto formou jsou uživatelé výtahu informování, že provozovatel výtahu aktivně přispívá do systému environmentálního managementu ISO-14001</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Vyproštění předmětů z prohlubně – </w:t>
      </w:r>
      <w:r w:rsidRPr="00FA4B08">
        <w:rPr>
          <w:rFonts w:asciiTheme="majorHAnsi" w:hAnsiTheme="majorHAnsi"/>
          <w:sz w:val="22"/>
          <w:szCs w:val="22"/>
        </w:rPr>
        <w:t>Na základě telefonické objednávky zajistí</w:t>
      </w:r>
      <w:r w:rsidRPr="00FA4B08">
        <w:rPr>
          <w:rFonts w:asciiTheme="majorHAnsi" w:hAnsiTheme="majorHAnsi"/>
          <w:b/>
          <w:bCs/>
          <w:sz w:val="22"/>
          <w:szCs w:val="22"/>
        </w:rPr>
        <w:t xml:space="preserve"> </w:t>
      </w:r>
      <w:r w:rsidRPr="00FA4B08">
        <w:rPr>
          <w:rFonts w:asciiTheme="majorHAnsi" w:hAnsiTheme="majorHAnsi"/>
          <w:sz w:val="22"/>
          <w:szCs w:val="22"/>
        </w:rPr>
        <w:t>MP LIFTS zajistí vyproštění předmětů zapadnutých do prohlubně, či jiné částí, výtahové šachty. Doba příjezdu odporného pracovníka bude domluvena telefonicky na základě aktuálních možností servisního střediska.</w:t>
      </w:r>
    </w:p>
    <w:p w:rsidR="00DD0B10" w:rsidRPr="00FA4B08" w:rsidRDefault="00DD0B10" w:rsidP="007C069E">
      <w:pPr>
        <w:spacing w:before="120"/>
        <w:rPr>
          <w:rFonts w:asciiTheme="majorHAnsi" w:hAnsiTheme="majorHAnsi"/>
          <w:sz w:val="22"/>
          <w:szCs w:val="22"/>
        </w:rPr>
      </w:pPr>
      <w:r w:rsidRPr="00FA4B08">
        <w:rPr>
          <w:rFonts w:asciiTheme="majorHAnsi" w:hAnsiTheme="majorHAnsi"/>
          <w:b/>
          <w:bCs/>
          <w:sz w:val="22"/>
          <w:szCs w:val="22"/>
        </w:rPr>
        <w:t xml:space="preserve">Čištění – </w:t>
      </w:r>
      <w:r w:rsidRPr="00FA4B08">
        <w:rPr>
          <w:rFonts w:asciiTheme="majorHAnsi" w:hAnsiTheme="majorHAnsi"/>
          <w:sz w:val="22"/>
          <w:szCs w:val="22"/>
        </w:rPr>
        <w:t>Servisní technik provede základní vyčištění stropu kabiny, prohlubně šachty a strojovny od provozních nečistot (nejedná se o čištění po přestavbě, stavbě, čištění toxických látek, průsaků vody atd.). Nad rámec paušální ceny lze objednat kompletní vyčištění vnitřní i vnější části prosklené ocelové konstrukce výtahu.</w:t>
      </w:r>
    </w:p>
    <w:p w:rsidR="00DD0B10" w:rsidRPr="00FA4B08" w:rsidRDefault="00DD0B10" w:rsidP="00DD0B10">
      <w:pPr>
        <w:rPr>
          <w:rFonts w:asciiTheme="majorHAnsi" w:hAnsiTheme="majorHAnsi"/>
          <w:b/>
          <w:bCs/>
          <w:sz w:val="22"/>
          <w:szCs w:val="22"/>
        </w:rPr>
      </w:pPr>
    </w:p>
    <w:p w:rsidR="00DD0B10" w:rsidRPr="00FA4B08" w:rsidRDefault="00DD0B10" w:rsidP="00DD0B10">
      <w:pPr>
        <w:spacing w:before="120"/>
        <w:rPr>
          <w:rFonts w:asciiTheme="majorHAnsi" w:hAnsiTheme="majorHAnsi"/>
          <w:b/>
          <w:bCs/>
        </w:rPr>
      </w:pPr>
      <w:r w:rsidRPr="00FA4B08">
        <w:rPr>
          <w:rFonts w:asciiTheme="majorHAnsi" w:hAnsiTheme="majorHAnsi"/>
          <w:b/>
          <w:bCs/>
        </w:rPr>
        <w:t>Volitelné položky</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MP </w:t>
      </w:r>
      <w:proofErr w:type="spellStart"/>
      <w:r w:rsidRPr="00FA4B08">
        <w:rPr>
          <w:rFonts w:asciiTheme="majorHAnsi" w:hAnsiTheme="majorHAnsi"/>
          <w:b/>
          <w:bCs/>
          <w:sz w:val="22"/>
          <w:szCs w:val="22"/>
        </w:rPr>
        <w:t>Mylift</w:t>
      </w:r>
      <w:proofErr w:type="spellEnd"/>
      <w:r w:rsidRPr="00FA4B08">
        <w:rPr>
          <w:rFonts w:asciiTheme="majorHAnsi" w:hAnsiTheme="majorHAnsi"/>
          <w:b/>
          <w:bCs/>
          <w:sz w:val="22"/>
          <w:szCs w:val="22"/>
        </w:rPr>
        <w:t xml:space="preserve"> – </w:t>
      </w:r>
      <w:r w:rsidRPr="00FA4B08">
        <w:rPr>
          <w:rFonts w:asciiTheme="majorHAnsi" w:hAnsiTheme="majorHAnsi"/>
          <w:sz w:val="22"/>
          <w:szCs w:val="22"/>
        </w:rPr>
        <w:t xml:space="preserve">MP LIFTS poskytuje přístup do webového rozhraní a mobilní aplikace MP </w:t>
      </w:r>
      <w:proofErr w:type="spellStart"/>
      <w:r w:rsidRPr="00FA4B08">
        <w:rPr>
          <w:rFonts w:asciiTheme="majorHAnsi" w:hAnsiTheme="majorHAnsi"/>
          <w:sz w:val="22"/>
          <w:szCs w:val="22"/>
        </w:rPr>
        <w:t>Mylift</w:t>
      </w:r>
      <w:proofErr w:type="spellEnd"/>
      <w:r w:rsidRPr="00FA4B08">
        <w:rPr>
          <w:rFonts w:asciiTheme="majorHAnsi" w:hAnsiTheme="majorHAnsi"/>
          <w:sz w:val="22"/>
          <w:szCs w:val="22"/>
        </w:rPr>
        <w:t xml:space="preserve">. Tato služba poskytuje Zákazníkovi komplexní přehled o pravidelných plánovaných činnostech a provedených opravách s detailním popisem každé servisní činnosti. Aplikace poskytuje transparentní přehled smluv, faktur, montážních listů, poruch, plánovaných oprav apod. Vše přehledně a na jednom místě z PC nebo mobilu přes samostatnou mobilní aplikaci MP </w:t>
      </w:r>
      <w:proofErr w:type="spellStart"/>
      <w:r w:rsidRPr="00FA4B08">
        <w:rPr>
          <w:rFonts w:asciiTheme="majorHAnsi" w:hAnsiTheme="majorHAnsi"/>
          <w:sz w:val="22"/>
          <w:szCs w:val="22"/>
        </w:rPr>
        <w:t>Mylift</w:t>
      </w:r>
      <w:proofErr w:type="spellEnd"/>
      <w:r w:rsidRPr="00FA4B08">
        <w:rPr>
          <w:rFonts w:asciiTheme="majorHAnsi" w:hAnsiTheme="majorHAnsi"/>
          <w:sz w:val="22"/>
          <w:szCs w:val="22"/>
        </w:rPr>
        <w:t xml:space="preserve">. Mobilní aplikace funguje pro operační systémy </w:t>
      </w:r>
      <w:proofErr w:type="spellStart"/>
      <w:r w:rsidRPr="00FA4B08">
        <w:rPr>
          <w:rFonts w:asciiTheme="majorHAnsi" w:hAnsiTheme="majorHAnsi"/>
          <w:sz w:val="22"/>
          <w:szCs w:val="22"/>
        </w:rPr>
        <w:t>iOS</w:t>
      </w:r>
      <w:proofErr w:type="spellEnd"/>
      <w:r w:rsidRPr="00FA4B08">
        <w:rPr>
          <w:rFonts w:asciiTheme="majorHAnsi" w:hAnsiTheme="majorHAnsi"/>
          <w:sz w:val="22"/>
          <w:szCs w:val="22"/>
        </w:rPr>
        <w:t xml:space="preserve"> a Android.</w:t>
      </w:r>
    </w:p>
    <w:p w:rsidR="00DD0B10" w:rsidRPr="00FA4B08" w:rsidRDefault="00DD0B10" w:rsidP="00DD0B10">
      <w:pPr>
        <w:spacing w:before="120"/>
        <w:rPr>
          <w:rFonts w:asciiTheme="majorHAnsi" w:hAnsiTheme="majorHAnsi"/>
          <w:b/>
          <w:bCs/>
          <w:sz w:val="22"/>
          <w:szCs w:val="22"/>
        </w:rPr>
      </w:pPr>
      <w:proofErr w:type="spellStart"/>
      <w:r w:rsidRPr="00FA4B08">
        <w:rPr>
          <w:rFonts w:asciiTheme="majorHAnsi" w:hAnsiTheme="majorHAnsi"/>
          <w:b/>
          <w:bCs/>
          <w:sz w:val="22"/>
          <w:szCs w:val="22"/>
        </w:rPr>
        <w:t>callMylift</w:t>
      </w:r>
      <w:proofErr w:type="spellEnd"/>
      <w:r w:rsidRPr="00FA4B08">
        <w:rPr>
          <w:rFonts w:asciiTheme="majorHAnsi" w:hAnsiTheme="majorHAnsi"/>
          <w:b/>
          <w:bCs/>
          <w:sz w:val="22"/>
          <w:szCs w:val="22"/>
        </w:rPr>
        <w:t xml:space="preserve"> – </w:t>
      </w:r>
      <w:r w:rsidRPr="00FA4B08">
        <w:rPr>
          <w:rFonts w:asciiTheme="majorHAnsi" w:hAnsiTheme="majorHAnsi"/>
          <w:sz w:val="22"/>
          <w:szCs w:val="22"/>
        </w:rPr>
        <w:t xml:space="preserve">MP LIFTS poskytuje u výtahů značky MP LIFTS možnost přivolávání a odesílání výtahů přes mobilní aplikaci </w:t>
      </w:r>
      <w:proofErr w:type="spellStart"/>
      <w:r w:rsidRPr="00FA4B08">
        <w:rPr>
          <w:rFonts w:asciiTheme="majorHAnsi" w:hAnsiTheme="majorHAnsi"/>
          <w:sz w:val="22"/>
          <w:szCs w:val="22"/>
        </w:rPr>
        <w:t>callMylift</w:t>
      </w:r>
      <w:proofErr w:type="spellEnd"/>
      <w:r w:rsidRPr="00FA4B08">
        <w:rPr>
          <w:rFonts w:asciiTheme="majorHAnsi" w:hAnsiTheme="majorHAnsi"/>
          <w:sz w:val="22"/>
          <w:szCs w:val="22"/>
        </w:rPr>
        <w:t xml:space="preserve">. Používání této aplikace mj. eliminuje nutnost fyzického dotyku tlačítek v kabině nebo na nástupišti. Služba funguje pro operační systémy </w:t>
      </w:r>
      <w:proofErr w:type="spellStart"/>
      <w:r w:rsidRPr="00FA4B08">
        <w:rPr>
          <w:rFonts w:asciiTheme="majorHAnsi" w:hAnsiTheme="majorHAnsi"/>
          <w:sz w:val="22"/>
          <w:szCs w:val="22"/>
        </w:rPr>
        <w:t>iOS</w:t>
      </w:r>
      <w:proofErr w:type="spellEnd"/>
      <w:r w:rsidRPr="00FA4B08">
        <w:rPr>
          <w:rFonts w:asciiTheme="majorHAnsi" w:hAnsiTheme="majorHAnsi"/>
          <w:sz w:val="22"/>
          <w:szCs w:val="22"/>
        </w:rPr>
        <w:t xml:space="preserve"> a Android.</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Sigma4lift – online monitoring – </w:t>
      </w:r>
      <w:r w:rsidRPr="00FA4B08">
        <w:rPr>
          <w:rFonts w:asciiTheme="majorHAnsi" w:hAnsiTheme="majorHAnsi"/>
          <w:sz w:val="22"/>
          <w:szCs w:val="22"/>
        </w:rPr>
        <w:t>MP LIFTS poskytuje u výtahů značky MP LIFTS možnost vzdáleného monitoringu, který sleduje v reálném čase stav výtahů. Servisní technici mohou na základě této služby provádět tzv. vzdálený servis a provést opravu výtahu na dálku, příp. na základě informací o poruše přizpůsobit přípravu před nástupem na opravu. Služba Sigma4lift dále umožňuje změnu parametrů či obsahu multimediálních funkcí výtahu.</w:t>
      </w:r>
    </w:p>
    <w:p w:rsidR="00DD0B10" w:rsidRPr="00FA4B08" w:rsidRDefault="00DD0B10" w:rsidP="00DD0B10">
      <w:pPr>
        <w:spacing w:before="120"/>
        <w:rPr>
          <w:rFonts w:asciiTheme="majorHAnsi" w:hAnsiTheme="majorHAnsi"/>
          <w:sz w:val="22"/>
          <w:szCs w:val="22"/>
        </w:rPr>
      </w:pPr>
      <w:r w:rsidRPr="00FA4B08">
        <w:rPr>
          <w:rFonts w:asciiTheme="majorHAnsi" w:hAnsiTheme="majorHAnsi"/>
          <w:b/>
          <w:bCs/>
          <w:sz w:val="22"/>
          <w:szCs w:val="22"/>
        </w:rPr>
        <w:t xml:space="preserve">Pronájem GSM brány + SIM karty – </w:t>
      </w:r>
      <w:r w:rsidRPr="00FA4B08">
        <w:rPr>
          <w:rFonts w:asciiTheme="majorHAnsi" w:hAnsiTheme="majorHAnsi"/>
          <w:sz w:val="22"/>
          <w:szCs w:val="22"/>
        </w:rPr>
        <w:t>U výtahů vybavených obousměrným dorozumívacím zařízením, poskytuje MP LIFTS paušální SIM kartu do tohoto zařízení a zajišťuje pronájem GSM brány.</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Roční report – </w:t>
      </w:r>
      <w:r w:rsidRPr="00FA4B08">
        <w:rPr>
          <w:rFonts w:asciiTheme="majorHAnsi" w:hAnsiTheme="majorHAnsi"/>
          <w:sz w:val="22"/>
          <w:szCs w:val="22"/>
        </w:rPr>
        <w:t>Odborný posudek aktuálního stavu zařízení s doporučením preventivních oprav / výměn prvků výtahů pro zajištění dlouhodobé funkčnosti výtahu.</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t xml:space="preserve">3 poruchy v ceně paušálu – </w:t>
      </w:r>
      <w:r w:rsidRPr="00FA4B08">
        <w:rPr>
          <w:rFonts w:asciiTheme="majorHAnsi" w:hAnsiTheme="majorHAnsi"/>
          <w:sz w:val="22"/>
          <w:szCs w:val="22"/>
        </w:rPr>
        <w:t>MP LIFTS zajistí</w:t>
      </w:r>
      <w:r w:rsidRPr="00FA4B08">
        <w:rPr>
          <w:rFonts w:asciiTheme="majorHAnsi" w:hAnsiTheme="majorHAnsi"/>
          <w:b/>
          <w:bCs/>
          <w:sz w:val="22"/>
          <w:szCs w:val="22"/>
        </w:rPr>
        <w:t xml:space="preserve"> </w:t>
      </w:r>
      <w:r w:rsidRPr="00FA4B08">
        <w:rPr>
          <w:rFonts w:asciiTheme="majorHAnsi" w:hAnsiTheme="majorHAnsi"/>
          <w:sz w:val="22"/>
          <w:szCs w:val="22"/>
        </w:rPr>
        <w:t>odstranění 3 servisních oprav za fixní částku služby bez ohledu na délku opravy. V případě služby Standard se služba vztahuje na poruchy mimo pracovní dobu. Zákazníkovi bude účtována pouze cena za náhradní díly. Platnost předplacení této služby je 12 měsíců od objednání. Nevyčerpané jednotky odstranění poruch nejsou přenosné do dalšího roku.</w:t>
      </w:r>
    </w:p>
    <w:p w:rsidR="00DD0B10" w:rsidRPr="00FA4B08" w:rsidRDefault="00DD0B10" w:rsidP="00DD0B10">
      <w:pPr>
        <w:spacing w:before="120"/>
        <w:rPr>
          <w:rFonts w:asciiTheme="majorHAnsi" w:hAnsiTheme="majorHAnsi"/>
          <w:b/>
          <w:bCs/>
          <w:sz w:val="22"/>
          <w:szCs w:val="22"/>
        </w:rPr>
      </w:pPr>
      <w:r w:rsidRPr="00FA4B08">
        <w:rPr>
          <w:rFonts w:asciiTheme="majorHAnsi" w:hAnsiTheme="majorHAnsi"/>
          <w:b/>
          <w:bCs/>
          <w:sz w:val="22"/>
          <w:szCs w:val="22"/>
        </w:rPr>
        <w:lastRenderedPageBreak/>
        <w:t xml:space="preserve">5 poruch v ceně </w:t>
      </w:r>
      <w:r w:rsidR="00ED3F7D" w:rsidRPr="00FA4B08">
        <w:rPr>
          <w:rFonts w:asciiTheme="majorHAnsi" w:hAnsiTheme="majorHAnsi"/>
          <w:b/>
          <w:bCs/>
          <w:sz w:val="22"/>
          <w:szCs w:val="22"/>
        </w:rPr>
        <w:t xml:space="preserve">paušálu – </w:t>
      </w:r>
      <w:r w:rsidR="00ED3F7D" w:rsidRPr="00ED3F7D">
        <w:rPr>
          <w:rFonts w:asciiTheme="majorHAnsi" w:hAnsiTheme="majorHAnsi"/>
          <w:sz w:val="22"/>
          <w:szCs w:val="22"/>
        </w:rPr>
        <w:t>MP</w:t>
      </w:r>
      <w:r w:rsidRPr="00FA4B08">
        <w:rPr>
          <w:rFonts w:asciiTheme="majorHAnsi" w:hAnsiTheme="majorHAnsi"/>
          <w:sz w:val="22"/>
          <w:szCs w:val="22"/>
        </w:rPr>
        <w:t xml:space="preserve"> LIFTS zajistí</w:t>
      </w:r>
      <w:r w:rsidRPr="00FA4B08">
        <w:rPr>
          <w:rFonts w:asciiTheme="majorHAnsi" w:hAnsiTheme="majorHAnsi"/>
          <w:b/>
          <w:bCs/>
          <w:sz w:val="22"/>
          <w:szCs w:val="22"/>
        </w:rPr>
        <w:t xml:space="preserve"> </w:t>
      </w:r>
      <w:r w:rsidRPr="00FA4B08">
        <w:rPr>
          <w:rFonts w:asciiTheme="majorHAnsi" w:hAnsiTheme="majorHAnsi"/>
          <w:sz w:val="22"/>
          <w:szCs w:val="22"/>
        </w:rPr>
        <w:t>odstranění 5 servisních oprav za fixní částku služby bez ohledu na délku opravy. V případě služby Standard se služba vztahuje na poruchy mimo pracovní dobu. Zákazníkovi bude účtována pouze cena za náhradní díly. Platnost předplacení této služby je 12 měsíců od objednání. Nevyčerpané jednotky odstranění poruch nejsou přenosné do dalšího roku.</w:t>
      </w:r>
    </w:p>
    <w:p w:rsidR="00B46599" w:rsidRPr="00FA4B08" w:rsidRDefault="00B46599" w:rsidP="00372FCD">
      <w:pPr>
        <w:tabs>
          <w:tab w:val="left" w:pos="2300"/>
          <w:tab w:val="left" w:pos="4000"/>
          <w:tab w:val="left" w:pos="5700"/>
          <w:tab w:val="left" w:pos="7400"/>
          <w:tab w:val="right" w:pos="8789"/>
        </w:tabs>
        <w:rPr>
          <w:rFonts w:asciiTheme="majorHAnsi" w:hAnsiTheme="majorHAnsi"/>
        </w:rPr>
      </w:pPr>
    </w:p>
    <w:p w:rsidR="00DD0B10" w:rsidRDefault="00DD0B10" w:rsidP="00372FCD">
      <w:pPr>
        <w:tabs>
          <w:tab w:val="left" w:pos="2300"/>
          <w:tab w:val="left" w:pos="4000"/>
          <w:tab w:val="left" w:pos="5700"/>
          <w:tab w:val="left" w:pos="7400"/>
          <w:tab w:val="right" w:pos="8789"/>
        </w:tabs>
        <w:rPr>
          <w:rFonts w:asciiTheme="majorHAnsi" w:hAnsiTheme="majorHAnsi"/>
        </w:rPr>
      </w:pPr>
    </w:p>
    <w:p w:rsidR="007C069E" w:rsidRPr="00FA4B08" w:rsidRDefault="007C069E" w:rsidP="00372FCD">
      <w:pPr>
        <w:tabs>
          <w:tab w:val="left" w:pos="2300"/>
          <w:tab w:val="left" w:pos="4000"/>
          <w:tab w:val="left" w:pos="5700"/>
          <w:tab w:val="left" w:pos="7400"/>
          <w:tab w:val="right" w:pos="8789"/>
        </w:tabs>
        <w:rPr>
          <w:rFonts w:asciiTheme="majorHAnsi" w:hAnsiTheme="majorHAnsi"/>
        </w:rPr>
      </w:pPr>
    </w:p>
    <w:p w:rsidR="007C069E" w:rsidRDefault="00BE2498" w:rsidP="007C069E">
      <w:pPr>
        <w:tabs>
          <w:tab w:val="left" w:pos="2300"/>
          <w:tab w:val="left" w:pos="4000"/>
          <w:tab w:val="left" w:pos="5700"/>
          <w:tab w:val="left" w:pos="7400"/>
          <w:tab w:val="right" w:pos="8789"/>
        </w:tabs>
        <w:jc w:val="center"/>
        <w:rPr>
          <w:rFonts w:asciiTheme="majorHAnsi" w:hAnsiTheme="majorHAnsi"/>
          <w:b/>
          <w:bCs/>
        </w:rPr>
      </w:pPr>
      <w:r w:rsidRPr="007C069E">
        <w:rPr>
          <w:rFonts w:asciiTheme="majorHAnsi" w:hAnsiTheme="majorHAnsi"/>
          <w:b/>
          <w:bCs/>
        </w:rPr>
        <w:t xml:space="preserve">Příloha č. </w:t>
      </w:r>
      <w:r w:rsidR="008C1726">
        <w:rPr>
          <w:rFonts w:asciiTheme="majorHAnsi" w:hAnsiTheme="majorHAnsi"/>
          <w:b/>
          <w:bCs/>
        </w:rPr>
        <w:t>2</w:t>
      </w:r>
    </w:p>
    <w:p w:rsidR="00BE2498" w:rsidRPr="007C069E" w:rsidRDefault="007C069E" w:rsidP="007C069E">
      <w:pPr>
        <w:tabs>
          <w:tab w:val="left" w:pos="2300"/>
          <w:tab w:val="left" w:pos="4000"/>
          <w:tab w:val="left" w:pos="5700"/>
          <w:tab w:val="left" w:pos="7400"/>
          <w:tab w:val="right" w:pos="8789"/>
        </w:tabs>
        <w:jc w:val="center"/>
        <w:rPr>
          <w:rFonts w:asciiTheme="majorHAnsi" w:hAnsiTheme="majorHAnsi"/>
          <w:b/>
          <w:bCs/>
        </w:rPr>
      </w:pPr>
      <w:r w:rsidRPr="007C069E">
        <w:rPr>
          <w:rFonts w:asciiTheme="majorHAnsi" w:hAnsiTheme="majorHAnsi"/>
          <w:b/>
          <w:bCs/>
          <w:sz w:val="22"/>
          <w:szCs w:val="22"/>
        </w:rPr>
        <w:t>Osoby oprávněné jednat</w:t>
      </w:r>
    </w:p>
    <w:p w:rsidR="00652A43" w:rsidRPr="00FA4B08" w:rsidRDefault="00652A43" w:rsidP="00652A43">
      <w:pPr>
        <w:pStyle w:val="Odrazka3"/>
        <w:widowControl/>
        <w:ind w:left="0" w:firstLine="0"/>
        <w:rPr>
          <w:rFonts w:asciiTheme="majorHAnsi" w:hAnsiTheme="majorHAnsi" w:cs="Arial"/>
          <w:color w:val="auto"/>
          <w:sz w:val="22"/>
          <w:szCs w:val="22"/>
        </w:rPr>
      </w:pPr>
    </w:p>
    <w:tbl>
      <w:tblPr>
        <w:tblStyle w:val="Mkatabulky"/>
        <w:tblW w:w="9924" w:type="dxa"/>
        <w:tblInd w:w="-431" w:type="dxa"/>
        <w:tblLook w:val="04A0" w:firstRow="1" w:lastRow="0" w:firstColumn="1" w:lastColumn="0" w:noHBand="0" w:noVBand="1"/>
      </w:tblPr>
      <w:tblGrid>
        <w:gridCol w:w="3114"/>
        <w:gridCol w:w="2263"/>
        <w:gridCol w:w="1982"/>
        <w:gridCol w:w="2565"/>
      </w:tblGrid>
      <w:tr w:rsidR="00E66A71" w:rsidRPr="00E66A71" w:rsidTr="0038532F">
        <w:trPr>
          <w:trHeight w:val="610"/>
        </w:trPr>
        <w:tc>
          <w:tcPr>
            <w:tcW w:w="3120" w:type="dxa"/>
            <w:shd w:val="clear" w:color="auto" w:fill="F2F2F2" w:themeFill="background1" w:themeFillShade="F2"/>
            <w:vAlign w:val="center"/>
          </w:tcPr>
          <w:p w:rsidR="00E66A71" w:rsidRPr="00E66A71" w:rsidRDefault="00E66A71" w:rsidP="00CD61A5">
            <w:pPr>
              <w:pStyle w:val="Odrazka3"/>
              <w:widowControl/>
              <w:ind w:left="0" w:firstLine="0"/>
              <w:rPr>
                <w:rFonts w:asciiTheme="majorHAnsi" w:hAnsiTheme="majorHAnsi" w:cs="Arial"/>
                <w:b/>
                <w:color w:val="auto"/>
                <w:sz w:val="22"/>
                <w:szCs w:val="22"/>
              </w:rPr>
            </w:pPr>
            <w:r w:rsidRPr="00E66A71">
              <w:rPr>
                <w:rFonts w:asciiTheme="majorHAnsi" w:hAnsiTheme="majorHAnsi" w:cs="Arial"/>
                <w:b/>
                <w:color w:val="auto"/>
                <w:sz w:val="22"/>
                <w:szCs w:val="22"/>
              </w:rPr>
              <w:t xml:space="preserve">Kontaktní osoby </w:t>
            </w:r>
            <w:r w:rsidR="00CD61A5">
              <w:rPr>
                <w:rFonts w:asciiTheme="majorHAnsi" w:hAnsiTheme="majorHAnsi" w:cs="Arial"/>
                <w:b/>
                <w:color w:val="auto"/>
                <w:sz w:val="22"/>
                <w:szCs w:val="22"/>
              </w:rPr>
              <w:t>Objednatele</w:t>
            </w:r>
            <w:r w:rsidRPr="00E66A71">
              <w:rPr>
                <w:rFonts w:asciiTheme="majorHAnsi" w:hAnsiTheme="majorHAnsi" w:cs="Arial"/>
                <w:b/>
                <w:color w:val="auto"/>
                <w:sz w:val="22"/>
                <w:szCs w:val="22"/>
              </w:rPr>
              <w:t xml:space="preserve"> oprávněné</w:t>
            </w:r>
            <w:r w:rsidR="00CD61A5">
              <w:rPr>
                <w:rFonts w:asciiTheme="majorHAnsi" w:hAnsiTheme="majorHAnsi" w:cs="Arial"/>
                <w:b/>
                <w:color w:val="auto"/>
                <w:sz w:val="22"/>
                <w:szCs w:val="22"/>
              </w:rPr>
              <w:t xml:space="preserve"> k:</w:t>
            </w:r>
          </w:p>
        </w:tc>
        <w:tc>
          <w:tcPr>
            <w:tcW w:w="2268" w:type="dxa"/>
            <w:shd w:val="clear" w:color="auto" w:fill="F2F2F2" w:themeFill="background1" w:themeFillShade="F2"/>
            <w:vAlign w:val="center"/>
          </w:tcPr>
          <w:p w:rsidR="00E66A71" w:rsidRPr="00E66A71" w:rsidRDefault="00E66A71" w:rsidP="00CD61A5">
            <w:pPr>
              <w:pStyle w:val="Odrazka3"/>
              <w:widowControl/>
              <w:ind w:left="0" w:firstLine="0"/>
              <w:jc w:val="center"/>
              <w:rPr>
                <w:rFonts w:asciiTheme="majorHAnsi" w:hAnsiTheme="majorHAnsi" w:cs="Arial"/>
                <w:b/>
                <w:color w:val="auto"/>
                <w:sz w:val="22"/>
                <w:szCs w:val="22"/>
              </w:rPr>
            </w:pPr>
            <w:r>
              <w:rPr>
                <w:rFonts w:asciiTheme="majorHAnsi" w:hAnsiTheme="majorHAnsi" w:cs="Arial"/>
                <w:b/>
                <w:color w:val="auto"/>
                <w:sz w:val="22"/>
                <w:szCs w:val="22"/>
              </w:rPr>
              <w:t>J</w:t>
            </w:r>
            <w:r w:rsidRPr="00E66A71">
              <w:rPr>
                <w:rFonts w:asciiTheme="majorHAnsi" w:hAnsiTheme="majorHAnsi" w:cs="Arial"/>
                <w:b/>
                <w:color w:val="auto"/>
                <w:sz w:val="22"/>
                <w:szCs w:val="22"/>
              </w:rPr>
              <w:t>méno</w:t>
            </w:r>
            <w:r>
              <w:rPr>
                <w:rFonts w:asciiTheme="majorHAnsi" w:hAnsiTheme="majorHAnsi" w:cs="Arial"/>
                <w:b/>
                <w:color w:val="auto"/>
                <w:sz w:val="22"/>
                <w:szCs w:val="22"/>
              </w:rPr>
              <w:t xml:space="preserve"> a </w:t>
            </w:r>
            <w:r w:rsidRPr="00E66A71">
              <w:rPr>
                <w:rFonts w:asciiTheme="majorHAnsi" w:hAnsiTheme="majorHAnsi" w:cs="Arial"/>
                <w:b/>
                <w:color w:val="auto"/>
                <w:sz w:val="22"/>
                <w:szCs w:val="22"/>
              </w:rPr>
              <w:t>příjmení</w:t>
            </w:r>
          </w:p>
        </w:tc>
        <w:tc>
          <w:tcPr>
            <w:tcW w:w="1984" w:type="dxa"/>
            <w:shd w:val="clear" w:color="auto" w:fill="F2F2F2" w:themeFill="background1" w:themeFillShade="F2"/>
            <w:vAlign w:val="center"/>
          </w:tcPr>
          <w:p w:rsidR="00E66A71" w:rsidRPr="00E66A71" w:rsidRDefault="00E66A71" w:rsidP="00CD61A5">
            <w:pPr>
              <w:pStyle w:val="Odrazka3"/>
              <w:widowControl/>
              <w:ind w:left="0" w:firstLine="0"/>
              <w:jc w:val="center"/>
              <w:rPr>
                <w:rFonts w:asciiTheme="majorHAnsi" w:hAnsiTheme="majorHAnsi" w:cs="Arial"/>
                <w:b/>
                <w:color w:val="auto"/>
                <w:sz w:val="22"/>
                <w:szCs w:val="22"/>
              </w:rPr>
            </w:pPr>
            <w:r>
              <w:rPr>
                <w:rFonts w:asciiTheme="majorHAnsi" w:hAnsiTheme="majorHAnsi" w:cs="Arial"/>
                <w:b/>
                <w:color w:val="auto"/>
                <w:sz w:val="22"/>
                <w:szCs w:val="22"/>
              </w:rPr>
              <w:t>T</w:t>
            </w:r>
            <w:r w:rsidRPr="00E66A71">
              <w:rPr>
                <w:rFonts w:asciiTheme="majorHAnsi" w:hAnsiTheme="majorHAnsi" w:cs="Arial"/>
                <w:b/>
                <w:color w:val="auto"/>
                <w:sz w:val="22"/>
                <w:szCs w:val="22"/>
              </w:rPr>
              <w:t>elefonní číslo</w:t>
            </w:r>
          </w:p>
        </w:tc>
        <w:tc>
          <w:tcPr>
            <w:tcW w:w="2552" w:type="dxa"/>
            <w:shd w:val="clear" w:color="auto" w:fill="F2F2F2" w:themeFill="background1" w:themeFillShade="F2"/>
            <w:vAlign w:val="center"/>
          </w:tcPr>
          <w:p w:rsidR="00E66A71" w:rsidRPr="00E66A71" w:rsidRDefault="00E66A71" w:rsidP="00CD61A5">
            <w:pPr>
              <w:pStyle w:val="Odrazka3"/>
              <w:widowControl/>
              <w:ind w:left="0" w:firstLine="0"/>
              <w:jc w:val="center"/>
              <w:rPr>
                <w:rFonts w:asciiTheme="majorHAnsi" w:hAnsiTheme="majorHAnsi" w:cs="Arial"/>
                <w:b/>
                <w:color w:val="auto"/>
                <w:sz w:val="22"/>
                <w:szCs w:val="22"/>
              </w:rPr>
            </w:pPr>
            <w:r w:rsidRPr="00E66A71">
              <w:rPr>
                <w:rFonts w:asciiTheme="majorHAnsi" w:hAnsiTheme="majorHAnsi" w:cs="Arial"/>
                <w:b/>
                <w:color w:val="auto"/>
                <w:sz w:val="22"/>
                <w:szCs w:val="22"/>
              </w:rPr>
              <w:t>e-mail</w:t>
            </w:r>
          </w:p>
        </w:tc>
      </w:tr>
      <w:tr w:rsidR="00E66A71" w:rsidRPr="00E66A71" w:rsidTr="0038532F">
        <w:trPr>
          <w:trHeight w:val="851"/>
        </w:trPr>
        <w:tc>
          <w:tcPr>
            <w:tcW w:w="3120" w:type="dxa"/>
          </w:tcPr>
          <w:p w:rsidR="00E66A71" w:rsidRPr="00E66A71" w:rsidRDefault="00CD61A5"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N</w:t>
            </w:r>
            <w:r w:rsidR="00E66A71" w:rsidRPr="00E66A71">
              <w:rPr>
                <w:rFonts w:asciiTheme="majorHAnsi" w:hAnsiTheme="majorHAnsi" w:cs="Arial"/>
                <w:color w:val="auto"/>
                <w:sz w:val="22"/>
                <w:szCs w:val="22"/>
              </w:rPr>
              <w:t>avrhování a uzavírání a provádění změn Smlouvy a dodatku ke Smlouvě</w:t>
            </w:r>
          </w:p>
        </w:tc>
        <w:tc>
          <w:tcPr>
            <w:tcW w:w="2268" w:type="dxa"/>
          </w:tcPr>
          <w:p w:rsidR="00336ED4" w:rsidRDefault="005633F2" w:rsidP="00652A43">
            <w:pPr>
              <w:pStyle w:val="Odrazka3"/>
              <w:widowControl/>
              <w:ind w:left="0" w:firstLine="0"/>
              <w:rPr>
                <w:rFonts w:asciiTheme="majorHAnsi" w:hAnsiTheme="majorHAnsi" w:cs="Arial"/>
                <w:color w:val="auto"/>
                <w:sz w:val="22"/>
                <w:szCs w:val="22"/>
              </w:rPr>
            </w:pPr>
            <w:proofErr w:type="spellStart"/>
            <w:proofErr w:type="gramStart"/>
            <w:r>
              <w:rPr>
                <w:rFonts w:asciiTheme="majorHAnsi" w:hAnsiTheme="majorHAnsi" w:cs="Arial"/>
                <w:color w:val="auto"/>
                <w:sz w:val="22"/>
                <w:szCs w:val="22"/>
              </w:rPr>
              <w:t>prof.PhDr</w:t>
            </w:r>
            <w:proofErr w:type="spellEnd"/>
            <w:r>
              <w:rPr>
                <w:rFonts w:asciiTheme="majorHAnsi" w:hAnsiTheme="majorHAnsi" w:cs="Arial"/>
                <w:color w:val="auto"/>
                <w:sz w:val="22"/>
                <w:szCs w:val="22"/>
              </w:rPr>
              <w:t>.</w:t>
            </w:r>
            <w:proofErr w:type="gramEnd"/>
            <w:r>
              <w:rPr>
                <w:rFonts w:asciiTheme="majorHAnsi" w:hAnsiTheme="majorHAnsi" w:cs="Arial"/>
                <w:color w:val="auto"/>
                <w:sz w:val="22"/>
                <w:szCs w:val="22"/>
              </w:rPr>
              <w:t xml:space="preserve"> </w:t>
            </w:r>
          </w:p>
          <w:p w:rsidR="00E66A71" w:rsidRPr="00E66A71" w:rsidRDefault="005633F2"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Tomáš Kubíček, Ph.D.</w:t>
            </w:r>
          </w:p>
        </w:tc>
        <w:tc>
          <w:tcPr>
            <w:tcW w:w="1984" w:type="dxa"/>
          </w:tcPr>
          <w:p w:rsidR="00E66A71" w:rsidRPr="00E66A71" w:rsidRDefault="00336ED4"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541 646 101 </w:t>
            </w:r>
          </w:p>
        </w:tc>
        <w:tc>
          <w:tcPr>
            <w:tcW w:w="2552" w:type="dxa"/>
          </w:tcPr>
          <w:p w:rsidR="00E66A71" w:rsidRPr="00E66A71" w:rsidRDefault="00336ED4"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tomas.kubicek@mzk.cz</w:t>
            </w:r>
          </w:p>
        </w:tc>
      </w:tr>
      <w:tr w:rsidR="00E66A71" w:rsidRPr="00E66A71" w:rsidTr="0038532F">
        <w:trPr>
          <w:trHeight w:val="835"/>
        </w:trPr>
        <w:tc>
          <w:tcPr>
            <w:tcW w:w="3120" w:type="dxa"/>
          </w:tcPr>
          <w:p w:rsidR="00E66A71" w:rsidRPr="00E66A71" w:rsidRDefault="00CD61A5"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N</w:t>
            </w:r>
            <w:r w:rsidR="00E66A71" w:rsidRPr="00E66A71">
              <w:rPr>
                <w:rFonts w:asciiTheme="majorHAnsi" w:hAnsiTheme="majorHAnsi" w:cs="Arial"/>
                <w:color w:val="auto"/>
                <w:sz w:val="22"/>
                <w:szCs w:val="22"/>
              </w:rPr>
              <w:t>avrhování a uzavírání a provádění změn Smlouvy a dodatku ke Smlouvě</w:t>
            </w:r>
          </w:p>
        </w:tc>
        <w:tc>
          <w:tcPr>
            <w:tcW w:w="2268"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1984"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2552" w:type="dxa"/>
          </w:tcPr>
          <w:p w:rsidR="00E66A71" w:rsidRPr="00E66A71" w:rsidRDefault="00E66A71" w:rsidP="00652A43">
            <w:pPr>
              <w:pStyle w:val="Odrazka3"/>
              <w:widowControl/>
              <w:ind w:left="0" w:firstLine="0"/>
              <w:rPr>
                <w:rFonts w:asciiTheme="majorHAnsi" w:hAnsiTheme="majorHAnsi" w:cs="Arial"/>
                <w:color w:val="auto"/>
                <w:sz w:val="22"/>
                <w:szCs w:val="22"/>
              </w:rPr>
            </w:pPr>
          </w:p>
        </w:tc>
      </w:tr>
      <w:tr w:rsidR="00E66A71" w:rsidRPr="00E66A71" w:rsidTr="0038532F">
        <w:trPr>
          <w:trHeight w:val="1116"/>
        </w:trPr>
        <w:tc>
          <w:tcPr>
            <w:tcW w:w="3120" w:type="dxa"/>
          </w:tcPr>
          <w:p w:rsidR="00E66A71" w:rsidRPr="00E66A71" w:rsidRDefault="00CD61A5"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O</w:t>
            </w:r>
            <w:r w:rsidR="00E66A71" w:rsidRPr="00E66A71">
              <w:rPr>
                <w:rFonts w:asciiTheme="majorHAnsi" w:hAnsiTheme="majorHAnsi" w:cs="Arial"/>
                <w:color w:val="auto"/>
                <w:sz w:val="22"/>
                <w:szCs w:val="22"/>
              </w:rPr>
              <w:t>bjednávání servisních oprav a pohotovostních oprav, potvrzování / ověření výkazů (technické záležitosti)</w:t>
            </w:r>
          </w:p>
        </w:tc>
        <w:tc>
          <w:tcPr>
            <w:tcW w:w="2268" w:type="dxa"/>
          </w:tcPr>
          <w:p w:rsidR="00E66A71" w:rsidRPr="00E66A71" w:rsidRDefault="00065E2A"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Ing. Jaroslav </w:t>
            </w:r>
            <w:proofErr w:type="spellStart"/>
            <w:r>
              <w:rPr>
                <w:rFonts w:asciiTheme="majorHAnsi" w:hAnsiTheme="majorHAnsi" w:cs="Arial"/>
                <w:color w:val="auto"/>
                <w:sz w:val="22"/>
                <w:szCs w:val="22"/>
              </w:rPr>
              <w:t>Ron</w:t>
            </w:r>
            <w:r w:rsidR="005633F2">
              <w:rPr>
                <w:rFonts w:asciiTheme="majorHAnsi" w:hAnsiTheme="majorHAnsi" w:cs="Arial"/>
                <w:color w:val="auto"/>
                <w:sz w:val="22"/>
                <w:szCs w:val="22"/>
              </w:rPr>
              <w:t>z</w:t>
            </w:r>
            <w:r>
              <w:rPr>
                <w:rFonts w:asciiTheme="majorHAnsi" w:hAnsiTheme="majorHAnsi" w:cs="Arial"/>
                <w:color w:val="auto"/>
                <w:sz w:val="22"/>
                <w:szCs w:val="22"/>
              </w:rPr>
              <w:t>ani</w:t>
            </w:r>
            <w:proofErr w:type="spellEnd"/>
          </w:p>
        </w:tc>
        <w:tc>
          <w:tcPr>
            <w:tcW w:w="1984" w:type="dxa"/>
          </w:tcPr>
          <w:p w:rsidR="00E66A71" w:rsidRPr="00E66A71" w:rsidRDefault="00065E2A"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775 018 465</w:t>
            </w:r>
          </w:p>
        </w:tc>
        <w:tc>
          <w:tcPr>
            <w:tcW w:w="2552" w:type="dxa"/>
          </w:tcPr>
          <w:p w:rsidR="00E66A71" w:rsidRPr="00E66A71" w:rsidRDefault="005633F2"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j</w:t>
            </w:r>
            <w:r w:rsidR="00065E2A">
              <w:rPr>
                <w:rFonts w:asciiTheme="majorHAnsi" w:hAnsiTheme="majorHAnsi" w:cs="Arial"/>
                <w:color w:val="auto"/>
                <w:sz w:val="22"/>
                <w:szCs w:val="22"/>
              </w:rPr>
              <w:t>aroslav.ro</w:t>
            </w:r>
            <w:r>
              <w:rPr>
                <w:rFonts w:asciiTheme="majorHAnsi" w:hAnsiTheme="majorHAnsi" w:cs="Arial"/>
                <w:color w:val="auto"/>
                <w:sz w:val="22"/>
                <w:szCs w:val="22"/>
              </w:rPr>
              <w:t>nz</w:t>
            </w:r>
            <w:r w:rsidR="00065E2A">
              <w:rPr>
                <w:rFonts w:asciiTheme="majorHAnsi" w:hAnsiTheme="majorHAnsi" w:cs="Arial"/>
                <w:color w:val="auto"/>
                <w:sz w:val="22"/>
                <w:szCs w:val="22"/>
              </w:rPr>
              <w:t>ani@</w:t>
            </w:r>
            <w:r>
              <w:rPr>
                <w:rFonts w:asciiTheme="majorHAnsi" w:hAnsiTheme="majorHAnsi" w:cs="Arial"/>
                <w:color w:val="auto"/>
                <w:sz w:val="22"/>
                <w:szCs w:val="22"/>
              </w:rPr>
              <w:t>mzk.cz</w:t>
            </w:r>
          </w:p>
        </w:tc>
      </w:tr>
      <w:tr w:rsidR="00E66A71" w:rsidRPr="00E66A71" w:rsidTr="0038532F">
        <w:trPr>
          <w:trHeight w:val="838"/>
        </w:trPr>
        <w:tc>
          <w:tcPr>
            <w:tcW w:w="3120" w:type="dxa"/>
          </w:tcPr>
          <w:p w:rsidR="00E66A71" w:rsidRPr="00E66A71" w:rsidRDefault="00E66A71" w:rsidP="00E66A71">
            <w:pPr>
              <w:pStyle w:val="Odrazka3"/>
              <w:widowControl/>
              <w:ind w:left="0" w:firstLine="0"/>
              <w:rPr>
                <w:rFonts w:asciiTheme="majorHAnsi" w:hAnsiTheme="majorHAnsi" w:cs="Arial"/>
                <w:color w:val="auto"/>
                <w:sz w:val="22"/>
                <w:szCs w:val="22"/>
              </w:rPr>
            </w:pPr>
            <w:r w:rsidRPr="00E66A71">
              <w:rPr>
                <w:rFonts w:asciiTheme="majorHAnsi" w:hAnsiTheme="majorHAnsi" w:cs="Arial"/>
                <w:color w:val="auto"/>
                <w:sz w:val="22"/>
                <w:szCs w:val="22"/>
              </w:rPr>
              <w:t>Kontakt v místě instalace zařízení (technik, recepční atd.)</w:t>
            </w:r>
          </w:p>
        </w:tc>
        <w:tc>
          <w:tcPr>
            <w:tcW w:w="2268"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1984"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2552" w:type="dxa"/>
          </w:tcPr>
          <w:p w:rsidR="00E66A71" w:rsidRPr="00E66A71" w:rsidRDefault="00E66A71" w:rsidP="00652A43">
            <w:pPr>
              <w:pStyle w:val="Odrazka3"/>
              <w:widowControl/>
              <w:ind w:left="0" w:firstLine="0"/>
              <w:rPr>
                <w:rFonts w:asciiTheme="majorHAnsi" w:hAnsiTheme="majorHAnsi" w:cs="Arial"/>
                <w:color w:val="auto"/>
                <w:sz w:val="22"/>
                <w:szCs w:val="22"/>
              </w:rPr>
            </w:pPr>
          </w:p>
        </w:tc>
      </w:tr>
      <w:tr w:rsidR="00E66A71" w:rsidRPr="00E66A71" w:rsidTr="0038532F">
        <w:trPr>
          <w:trHeight w:val="567"/>
        </w:trPr>
        <w:tc>
          <w:tcPr>
            <w:tcW w:w="3120" w:type="dxa"/>
          </w:tcPr>
          <w:p w:rsidR="00E66A71" w:rsidRPr="00E66A71" w:rsidRDefault="00E66A71" w:rsidP="00E66A71">
            <w:pPr>
              <w:pStyle w:val="Odrazka3"/>
              <w:widowControl/>
              <w:ind w:left="0" w:firstLine="0"/>
              <w:rPr>
                <w:rFonts w:asciiTheme="majorHAnsi" w:hAnsiTheme="majorHAnsi" w:cs="Arial"/>
                <w:color w:val="auto"/>
                <w:sz w:val="22"/>
                <w:szCs w:val="22"/>
              </w:rPr>
            </w:pPr>
            <w:r w:rsidRPr="00E66A71">
              <w:rPr>
                <w:rFonts w:asciiTheme="majorHAnsi" w:hAnsiTheme="majorHAnsi" w:cs="Arial"/>
                <w:color w:val="auto"/>
                <w:sz w:val="22"/>
                <w:szCs w:val="22"/>
              </w:rPr>
              <w:t>E-mail pro elektronickou fakturaci</w:t>
            </w:r>
          </w:p>
        </w:tc>
        <w:tc>
          <w:tcPr>
            <w:tcW w:w="2268"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1984" w:type="dxa"/>
          </w:tcPr>
          <w:p w:rsidR="00E66A71" w:rsidRPr="00E66A71" w:rsidRDefault="00E66A71" w:rsidP="00652A43">
            <w:pPr>
              <w:pStyle w:val="Odrazka3"/>
              <w:widowControl/>
              <w:ind w:left="0" w:firstLine="0"/>
              <w:rPr>
                <w:rFonts w:asciiTheme="majorHAnsi" w:hAnsiTheme="majorHAnsi" w:cs="Arial"/>
                <w:color w:val="auto"/>
                <w:sz w:val="22"/>
                <w:szCs w:val="22"/>
              </w:rPr>
            </w:pPr>
          </w:p>
        </w:tc>
        <w:tc>
          <w:tcPr>
            <w:tcW w:w="2552" w:type="dxa"/>
          </w:tcPr>
          <w:p w:rsidR="00E66A71" w:rsidRPr="00E66A71" w:rsidRDefault="00D7186E" w:rsidP="00652A43">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faktury@</w:t>
            </w:r>
            <w:r w:rsidR="00065E2A">
              <w:rPr>
                <w:rFonts w:asciiTheme="majorHAnsi" w:hAnsiTheme="majorHAnsi" w:cs="Arial"/>
                <w:color w:val="auto"/>
                <w:sz w:val="22"/>
                <w:szCs w:val="22"/>
              </w:rPr>
              <w:t>mzk.cz</w:t>
            </w:r>
          </w:p>
        </w:tc>
      </w:tr>
    </w:tbl>
    <w:p w:rsidR="00E66A71" w:rsidRDefault="00E66A71" w:rsidP="00652A43">
      <w:pPr>
        <w:pStyle w:val="Odrazka3"/>
        <w:widowControl/>
        <w:ind w:left="0" w:firstLine="0"/>
        <w:rPr>
          <w:rFonts w:asciiTheme="majorHAnsi" w:hAnsiTheme="majorHAnsi" w:cs="Arial"/>
          <w:color w:val="auto"/>
          <w:sz w:val="22"/>
          <w:szCs w:val="22"/>
        </w:rPr>
      </w:pPr>
    </w:p>
    <w:p w:rsidR="00E66A71" w:rsidRDefault="00E66A71" w:rsidP="00652A43">
      <w:pPr>
        <w:pStyle w:val="Odrazka3"/>
        <w:widowControl/>
        <w:ind w:left="0" w:firstLine="0"/>
        <w:rPr>
          <w:rFonts w:asciiTheme="majorHAnsi" w:hAnsiTheme="majorHAnsi" w:cs="Arial"/>
          <w:color w:val="auto"/>
          <w:sz w:val="22"/>
          <w:szCs w:val="22"/>
        </w:rPr>
      </w:pPr>
    </w:p>
    <w:tbl>
      <w:tblPr>
        <w:tblStyle w:val="Mkatabulky"/>
        <w:tblW w:w="9924" w:type="dxa"/>
        <w:tblInd w:w="-431" w:type="dxa"/>
        <w:tblLook w:val="04A0" w:firstRow="1" w:lastRow="0" w:firstColumn="1" w:lastColumn="0" w:noHBand="0" w:noVBand="1"/>
      </w:tblPr>
      <w:tblGrid>
        <w:gridCol w:w="3072"/>
        <w:gridCol w:w="2242"/>
        <w:gridCol w:w="2011"/>
        <w:gridCol w:w="2599"/>
      </w:tblGrid>
      <w:tr w:rsidR="00CD61A5" w:rsidRPr="00E66A71" w:rsidTr="00DD7F66">
        <w:trPr>
          <w:trHeight w:val="587"/>
        </w:trPr>
        <w:tc>
          <w:tcPr>
            <w:tcW w:w="3072" w:type="dxa"/>
            <w:shd w:val="clear" w:color="auto" w:fill="F2F2F2" w:themeFill="background1" w:themeFillShade="F2"/>
            <w:vAlign w:val="center"/>
          </w:tcPr>
          <w:p w:rsidR="00CD61A5" w:rsidRPr="00E66A71" w:rsidRDefault="00CD61A5" w:rsidP="00CD61A5">
            <w:pPr>
              <w:pStyle w:val="Odrazka3"/>
              <w:widowControl/>
              <w:ind w:left="0" w:firstLine="0"/>
              <w:rPr>
                <w:rFonts w:asciiTheme="majorHAnsi" w:hAnsiTheme="majorHAnsi" w:cs="Arial"/>
                <w:b/>
                <w:color w:val="auto"/>
                <w:sz w:val="22"/>
                <w:szCs w:val="22"/>
              </w:rPr>
            </w:pPr>
            <w:r w:rsidRPr="00E66A71">
              <w:rPr>
                <w:rFonts w:asciiTheme="majorHAnsi" w:hAnsiTheme="majorHAnsi" w:cs="Arial"/>
                <w:b/>
                <w:color w:val="auto"/>
                <w:sz w:val="22"/>
                <w:szCs w:val="22"/>
              </w:rPr>
              <w:t xml:space="preserve">Kontaktní osoby </w:t>
            </w:r>
            <w:r>
              <w:rPr>
                <w:rFonts w:asciiTheme="majorHAnsi" w:hAnsiTheme="majorHAnsi" w:cs="Arial"/>
                <w:b/>
                <w:color w:val="auto"/>
                <w:sz w:val="22"/>
                <w:szCs w:val="22"/>
              </w:rPr>
              <w:t>Zhotovitele</w:t>
            </w:r>
            <w:r w:rsidRPr="00E66A71">
              <w:rPr>
                <w:rFonts w:asciiTheme="majorHAnsi" w:hAnsiTheme="majorHAnsi" w:cs="Arial"/>
                <w:b/>
                <w:color w:val="auto"/>
                <w:sz w:val="22"/>
                <w:szCs w:val="22"/>
              </w:rPr>
              <w:t xml:space="preserve"> oprávněné</w:t>
            </w:r>
            <w:r>
              <w:rPr>
                <w:rFonts w:asciiTheme="majorHAnsi" w:hAnsiTheme="majorHAnsi" w:cs="Arial"/>
                <w:b/>
                <w:color w:val="auto"/>
                <w:sz w:val="22"/>
                <w:szCs w:val="22"/>
              </w:rPr>
              <w:t xml:space="preserve"> k:</w:t>
            </w:r>
          </w:p>
        </w:tc>
        <w:tc>
          <w:tcPr>
            <w:tcW w:w="2242" w:type="dxa"/>
            <w:shd w:val="clear" w:color="auto" w:fill="F2F2F2" w:themeFill="background1" w:themeFillShade="F2"/>
            <w:vAlign w:val="center"/>
          </w:tcPr>
          <w:p w:rsidR="00CD61A5" w:rsidRPr="00E66A71" w:rsidRDefault="00CD61A5" w:rsidP="00CD61A5">
            <w:pPr>
              <w:pStyle w:val="Odrazka3"/>
              <w:widowControl/>
              <w:ind w:left="0" w:firstLine="0"/>
              <w:jc w:val="center"/>
              <w:rPr>
                <w:rFonts w:asciiTheme="majorHAnsi" w:hAnsiTheme="majorHAnsi" w:cs="Arial"/>
                <w:b/>
                <w:color w:val="auto"/>
                <w:sz w:val="22"/>
                <w:szCs w:val="22"/>
              </w:rPr>
            </w:pPr>
            <w:r>
              <w:rPr>
                <w:rFonts w:asciiTheme="majorHAnsi" w:hAnsiTheme="majorHAnsi" w:cs="Arial"/>
                <w:b/>
                <w:color w:val="auto"/>
                <w:sz w:val="22"/>
                <w:szCs w:val="22"/>
              </w:rPr>
              <w:t>J</w:t>
            </w:r>
            <w:r w:rsidRPr="00E66A71">
              <w:rPr>
                <w:rFonts w:asciiTheme="majorHAnsi" w:hAnsiTheme="majorHAnsi" w:cs="Arial"/>
                <w:b/>
                <w:color w:val="auto"/>
                <w:sz w:val="22"/>
                <w:szCs w:val="22"/>
              </w:rPr>
              <w:t>méno</w:t>
            </w:r>
            <w:r>
              <w:rPr>
                <w:rFonts w:asciiTheme="majorHAnsi" w:hAnsiTheme="majorHAnsi" w:cs="Arial"/>
                <w:b/>
                <w:color w:val="auto"/>
                <w:sz w:val="22"/>
                <w:szCs w:val="22"/>
              </w:rPr>
              <w:t xml:space="preserve"> a </w:t>
            </w:r>
            <w:r w:rsidRPr="00E66A71">
              <w:rPr>
                <w:rFonts w:asciiTheme="majorHAnsi" w:hAnsiTheme="majorHAnsi" w:cs="Arial"/>
                <w:b/>
                <w:color w:val="auto"/>
                <w:sz w:val="22"/>
                <w:szCs w:val="22"/>
              </w:rPr>
              <w:t>příjmení</w:t>
            </w:r>
          </w:p>
        </w:tc>
        <w:tc>
          <w:tcPr>
            <w:tcW w:w="2011" w:type="dxa"/>
            <w:shd w:val="clear" w:color="auto" w:fill="F2F2F2" w:themeFill="background1" w:themeFillShade="F2"/>
            <w:vAlign w:val="center"/>
          </w:tcPr>
          <w:p w:rsidR="00CD61A5" w:rsidRPr="00E66A71" w:rsidRDefault="00CD61A5" w:rsidP="00CD61A5">
            <w:pPr>
              <w:pStyle w:val="Odrazka3"/>
              <w:widowControl/>
              <w:ind w:left="0" w:firstLine="0"/>
              <w:jc w:val="center"/>
              <w:rPr>
                <w:rFonts w:asciiTheme="majorHAnsi" w:hAnsiTheme="majorHAnsi" w:cs="Arial"/>
                <w:b/>
                <w:color w:val="auto"/>
                <w:sz w:val="22"/>
                <w:szCs w:val="22"/>
              </w:rPr>
            </w:pPr>
            <w:r>
              <w:rPr>
                <w:rFonts w:asciiTheme="majorHAnsi" w:hAnsiTheme="majorHAnsi" w:cs="Arial"/>
                <w:b/>
                <w:color w:val="auto"/>
                <w:sz w:val="22"/>
                <w:szCs w:val="22"/>
              </w:rPr>
              <w:t>T</w:t>
            </w:r>
            <w:r w:rsidRPr="00E66A71">
              <w:rPr>
                <w:rFonts w:asciiTheme="majorHAnsi" w:hAnsiTheme="majorHAnsi" w:cs="Arial"/>
                <w:b/>
                <w:color w:val="auto"/>
                <w:sz w:val="22"/>
                <w:szCs w:val="22"/>
              </w:rPr>
              <w:t>elefonní číslo</w:t>
            </w:r>
          </w:p>
        </w:tc>
        <w:tc>
          <w:tcPr>
            <w:tcW w:w="2599" w:type="dxa"/>
            <w:shd w:val="clear" w:color="auto" w:fill="F2F2F2" w:themeFill="background1" w:themeFillShade="F2"/>
            <w:vAlign w:val="center"/>
          </w:tcPr>
          <w:p w:rsidR="00CD61A5" w:rsidRPr="00E66A71" w:rsidRDefault="00CD61A5" w:rsidP="00CD61A5">
            <w:pPr>
              <w:pStyle w:val="Odrazka3"/>
              <w:widowControl/>
              <w:ind w:left="0" w:firstLine="0"/>
              <w:jc w:val="center"/>
              <w:rPr>
                <w:rFonts w:asciiTheme="majorHAnsi" w:hAnsiTheme="majorHAnsi" w:cs="Arial"/>
                <w:b/>
                <w:color w:val="auto"/>
                <w:sz w:val="22"/>
                <w:szCs w:val="22"/>
              </w:rPr>
            </w:pPr>
            <w:r w:rsidRPr="00E66A71">
              <w:rPr>
                <w:rFonts w:asciiTheme="majorHAnsi" w:hAnsiTheme="majorHAnsi" w:cs="Arial"/>
                <w:b/>
                <w:color w:val="auto"/>
                <w:sz w:val="22"/>
                <w:szCs w:val="22"/>
              </w:rPr>
              <w:t>e-mail</w:t>
            </w:r>
          </w:p>
        </w:tc>
      </w:tr>
      <w:tr w:rsidR="00CD61A5" w:rsidRPr="00E66A71" w:rsidTr="00DD7F66">
        <w:trPr>
          <w:trHeight w:val="851"/>
        </w:trPr>
        <w:tc>
          <w:tcPr>
            <w:tcW w:w="3072" w:type="dxa"/>
          </w:tcPr>
          <w:p w:rsidR="00CD61A5" w:rsidRPr="00CD61A5" w:rsidRDefault="00CD61A5"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N</w:t>
            </w:r>
            <w:r w:rsidRPr="00CD61A5">
              <w:rPr>
                <w:rFonts w:asciiTheme="majorHAnsi" w:hAnsiTheme="majorHAnsi" w:cs="Arial"/>
                <w:color w:val="auto"/>
                <w:sz w:val="22"/>
                <w:szCs w:val="22"/>
              </w:rPr>
              <w:t>avrhování, uzavírání a provádění změn Smlouvy a dodatků ke Smlouvě (obchodní záležitosti)</w:t>
            </w:r>
          </w:p>
        </w:tc>
        <w:tc>
          <w:tcPr>
            <w:tcW w:w="2242" w:type="dxa"/>
          </w:tcPr>
          <w:p w:rsidR="00CD61A5" w:rsidRDefault="00CD61A5" w:rsidP="006746B7">
            <w:pPr>
              <w:pStyle w:val="Odrazka3"/>
              <w:widowControl/>
              <w:ind w:left="0" w:firstLine="0"/>
              <w:rPr>
                <w:rFonts w:asciiTheme="majorHAnsi" w:hAnsiTheme="majorHAnsi" w:cs="Arial"/>
                <w:color w:val="auto"/>
                <w:sz w:val="22"/>
                <w:szCs w:val="22"/>
              </w:rPr>
            </w:pPr>
            <w:r w:rsidRPr="00FA4B08">
              <w:rPr>
                <w:rFonts w:asciiTheme="majorHAnsi" w:hAnsiTheme="majorHAnsi" w:cs="Arial"/>
                <w:color w:val="auto"/>
                <w:sz w:val="22"/>
                <w:szCs w:val="22"/>
              </w:rPr>
              <w:t>Ing</w:t>
            </w:r>
            <w:r w:rsidR="00DD7F66">
              <w:rPr>
                <w:rFonts w:asciiTheme="majorHAnsi" w:hAnsiTheme="majorHAnsi" w:cs="Arial"/>
                <w:color w:val="auto"/>
                <w:sz w:val="22"/>
                <w:szCs w:val="22"/>
              </w:rPr>
              <w:t>. Jakub Kubala</w:t>
            </w:r>
          </w:p>
          <w:p w:rsidR="00DD7F66" w:rsidRDefault="00DD7F66" w:rsidP="00DD7F66">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Tomáš </w:t>
            </w:r>
            <w:proofErr w:type="spellStart"/>
            <w:r>
              <w:rPr>
                <w:rFonts w:asciiTheme="majorHAnsi" w:hAnsiTheme="majorHAnsi" w:cs="Arial"/>
                <w:color w:val="auto"/>
                <w:sz w:val="22"/>
                <w:szCs w:val="22"/>
              </w:rPr>
              <w:t>Sevránek</w:t>
            </w:r>
            <w:proofErr w:type="spellEnd"/>
          </w:p>
          <w:p w:rsidR="00DD7F66" w:rsidRPr="00E66A71" w:rsidRDefault="00DD7F66" w:rsidP="00DD7F66">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Petra </w:t>
            </w:r>
            <w:proofErr w:type="spellStart"/>
            <w:r>
              <w:rPr>
                <w:rFonts w:asciiTheme="majorHAnsi" w:hAnsiTheme="majorHAnsi" w:cs="Arial"/>
                <w:color w:val="auto"/>
                <w:sz w:val="22"/>
                <w:szCs w:val="22"/>
              </w:rPr>
              <w:t>Sevránková</w:t>
            </w:r>
            <w:proofErr w:type="spellEnd"/>
          </w:p>
        </w:tc>
        <w:tc>
          <w:tcPr>
            <w:tcW w:w="2011" w:type="dxa"/>
          </w:tcPr>
          <w:p w:rsidR="00CD61A5" w:rsidRDefault="00DD7F66"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+420 734 336 030</w:t>
            </w:r>
          </w:p>
          <w:p w:rsidR="006E0609" w:rsidRDefault="006E0609"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+420 </w:t>
            </w:r>
            <w:r w:rsidRPr="006E0609">
              <w:rPr>
                <w:rFonts w:asciiTheme="majorHAnsi" w:hAnsiTheme="majorHAnsi" w:cs="Arial"/>
                <w:color w:val="auto"/>
                <w:sz w:val="22"/>
                <w:szCs w:val="22"/>
              </w:rPr>
              <w:t>731 656 937</w:t>
            </w:r>
          </w:p>
          <w:p w:rsidR="006E0609" w:rsidRPr="00E66A71" w:rsidRDefault="006E0609"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+420</w:t>
            </w:r>
            <w:r w:rsidRPr="006E0609">
              <w:rPr>
                <w:rFonts w:asciiTheme="majorHAnsi" w:hAnsiTheme="majorHAnsi" w:cs="Arial"/>
                <w:color w:val="auto"/>
                <w:sz w:val="22"/>
                <w:szCs w:val="22"/>
              </w:rPr>
              <w:t xml:space="preserve"> 739 614 770</w:t>
            </w:r>
          </w:p>
        </w:tc>
        <w:tc>
          <w:tcPr>
            <w:tcW w:w="2599" w:type="dxa"/>
          </w:tcPr>
          <w:p w:rsidR="00CD61A5" w:rsidRDefault="0098527A" w:rsidP="006746B7">
            <w:pPr>
              <w:pStyle w:val="Odrazka3"/>
              <w:widowControl/>
              <w:ind w:left="0" w:firstLine="0"/>
              <w:rPr>
                <w:rFonts w:asciiTheme="majorHAnsi" w:hAnsiTheme="majorHAnsi" w:cs="Arial"/>
                <w:color w:val="auto"/>
                <w:sz w:val="22"/>
                <w:szCs w:val="22"/>
              </w:rPr>
            </w:pPr>
            <w:hyperlink r:id="rId18" w:history="1">
              <w:r w:rsidR="00DD7F66" w:rsidRPr="0018267B">
                <w:rPr>
                  <w:rStyle w:val="Hypertextovodkaz"/>
                  <w:rFonts w:asciiTheme="majorHAnsi" w:hAnsiTheme="majorHAnsi" w:cs="Arial"/>
                  <w:sz w:val="22"/>
                  <w:szCs w:val="22"/>
                </w:rPr>
                <w:t>kubala@mplifts.com</w:t>
              </w:r>
            </w:hyperlink>
          </w:p>
          <w:p w:rsidR="00DD7F66" w:rsidRDefault="0098527A" w:rsidP="00DD7F66">
            <w:pPr>
              <w:pStyle w:val="Odrazka3"/>
              <w:widowControl/>
              <w:ind w:left="0" w:firstLine="0"/>
              <w:rPr>
                <w:rFonts w:asciiTheme="majorHAnsi" w:hAnsiTheme="majorHAnsi" w:cs="Arial"/>
                <w:color w:val="auto"/>
                <w:sz w:val="22"/>
                <w:szCs w:val="22"/>
              </w:rPr>
            </w:pPr>
            <w:hyperlink r:id="rId19" w:history="1">
              <w:r w:rsidR="00DD7F66" w:rsidRPr="0018267B">
                <w:rPr>
                  <w:rStyle w:val="Hypertextovodkaz"/>
                  <w:rFonts w:asciiTheme="majorHAnsi" w:hAnsiTheme="majorHAnsi" w:cs="Arial"/>
                  <w:sz w:val="22"/>
                  <w:szCs w:val="22"/>
                </w:rPr>
                <w:t>sevranek@mplifts.com</w:t>
              </w:r>
            </w:hyperlink>
          </w:p>
          <w:p w:rsidR="00DD7F66" w:rsidRDefault="00DD7F66" w:rsidP="00DD7F66">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sevrankova@mplifts.com</w:t>
            </w:r>
          </w:p>
          <w:p w:rsidR="00DD7F66" w:rsidRPr="00E66A71" w:rsidRDefault="00DD7F66" w:rsidP="006746B7">
            <w:pPr>
              <w:pStyle w:val="Odrazka3"/>
              <w:widowControl/>
              <w:ind w:left="0" w:firstLine="0"/>
              <w:rPr>
                <w:rFonts w:asciiTheme="majorHAnsi" w:hAnsiTheme="majorHAnsi" w:cs="Arial"/>
                <w:color w:val="auto"/>
                <w:sz w:val="22"/>
                <w:szCs w:val="22"/>
              </w:rPr>
            </w:pPr>
          </w:p>
        </w:tc>
      </w:tr>
      <w:tr w:rsidR="00CD61A5" w:rsidRPr="00E66A71" w:rsidTr="00DD7F66">
        <w:trPr>
          <w:trHeight w:val="623"/>
        </w:trPr>
        <w:tc>
          <w:tcPr>
            <w:tcW w:w="3072" w:type="dxa"/>
          </w:tcPr>
          <w:p w:rsidR="00CD61A5" w:rsidRPr="00CD61A5" w:rsidRDefault="00CD61A5" w:rsidP="006746B7">
            <w:pPr>
              <w:pStyle w:val="Odrazka3"/>
              <w:widowControl/>
              <w:ind w:left="0" w:firstLine="0"/>
              <w:rPr>
                <w:rFonts w:asciiTheme="majorHAnsi" w:hAnsiTheme="majorHAnsi" w:cs="Arial"/>
                <w:color w:val="auto"/>
                <w:sz w:val="22"/>
                <w:szCs w:val="22"/>
              </w:rPr>
            </w:pPr>
            <w:r w:rsidRPr="00CD61A5">
              <w:rPr>
                <w:rFonts w:asciiTheme="majorHAnsi" w:hAnsiTheme="majorHAnsi" w:cs="Arial"/>
                <w:color w:val="auto"/>
                <w:sz w:val="22"/>
                <w:szCs w:val="22"/>
              </w:rPr>
              <w:t xml:space="preserve">Vedoucí servisu odpovědný za prováděné práce na zařízení    </w:t>
            </w:r>
          </w:p>
        </w:tc>
        <w:tc>
          <w:tcPr>
            <w:tcW w:w="2242" w:type="dxa"/>
          </w:tcPr>
          <w:p w:rsidR="00CD61A5" w:rsidRPr="00E66A71" w:rsidRDefault="00DD7F66"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 xml:space="preserve">Tomáš </w:t>
            </w:r>
            <w:proofErr w:type="spellStart"/>
            <w:r>
              <w:rPr>
                <w:rFonts w:asciiTheme="majorHAnsi" w:hAnsiTheme="majorHAnsi" w:cs="Arial"/>
                <w:color w:val="auto"/>
                <w:sz w:val="22"/>
                <w:szCs w:val="22"/>
              </w:rPr>
              <w:t>Sevránek</w:t>
            </w:r>
            <w:proofErr w:type="spellEnd"/>
          </w:p>
        </w:tc>
        <w:tc>
          <w:tcPr>
            <w:tcW w:w="2011" w:type="dxa"/>
          </w:tcPr>
          <w:p w:rsidR="00CD61A5" w:rsidRPr="00E66A71" w:rsidRDefault="0038532F" w:rsidP="006746B7">
            <w:pPr>
              <w:pStyle w:val="Odrazka3"/>
              <w:widowControl/>
              <w:ind w:left="0" w:firstLine="0"/>
              <w:rPr>
                <w:rFonts w:asciiTheme="majorHAnsi" w:hAnsiTheme="majorHAnsi" w:cs="Arial"/>
                <w:color w:val="auto"/>
                <w:sz w:val="22"/>
                <w:szCs w:val="22"/>
              </w:rPr>
            </w:pPr>
            <w:r w:rsidRPr="00FA4B08">
              <w:rPr>
                <w:rFonts w:asciiTheme="majorHAnsi" w:hAnsiTheme="majorHAnsi" w:cstheme="minorHAnsi"/>
                <w:sz w:val="22"/>
                <w:szCs w:val="22"/>
              </w:rPr>
              <w:t>+420 </w:t>
            </w:r>
            <w:r w:rsidR="006E0609" w:rsidRPr="006E0609">
              <w:rPr>
                <w:rFonts w:asciiTheme="majorHAnsi" w:hAnsiTheme="majorHAnsi" w:cstheme="minorHAnsi"/>
                <w:sz w:val="22"/>
                <w:szCs w:val="22"/>
              </w:rPr>
              <w:t>731 656 937</w:t>
            </w:r>
          </w:p>
        </w:tc>
        <w:tc>
          <w:tcPr>
            <w:tcW w:w="2599" w:type="dxa"/>
          </w:tcPr>
          <w:p w:rsidR="00CD61A5" w:rsidRPr="00E66A71" w:rsidRDefault="00DD7F66" w:rsidP="006746B7">
            <w:pPr>
              <w:pStyle w:val="Odrazka3"/>
              <w:widowControl/>
              <w:ind w:left="0" w:firstLine="0"/>
              <w:rPr>
                <w:rFonts w:asciiTheme="majorHAnsi" w:hAnsiTheme="majorHAnsi" w:cs="Arial"/>
                <w:color w:val="auto"/>
                <w:sz w:val="22"/>
                <w:szCs w:val="22"/>
              </w:rPr>
            </w:pPr>
            <w:r>
              <w:rPr>
                <w:rFonts w:asciiTheme="majorHAnsi" w:hAnsiTheme="majorHAnsi" w:cs="Arial"/>
                <w:color w:val="auto"/>
                <w:sz w:val="22"/>
                <w:szCs w:val="22"/>
              </w:rPr>
              <w:t>sevranek@mplifts.com</w:t>
            </w:r>
          </w:p>
        </w:tc>
      </w:tr>
      <w:tr w:rsidR="00CD61A5" w:rsidRPr="00E66A71" w:rsidTr="00DD7F66">
        <w:trPr>
          <w:trHeight w:val="838"/>
        </w:trPr>
        <w:tc>
          <w:tcPr>
            <w:tcW w:w="3072" w:type="dxa"/>
          </w:tcPr>
          <w:p w:rsidR="00CD61A5" w:rsidRPr="00CD61A5" w:rsidRDefault="00CD61A5" w:rsidP="006746B7">
            <w:pPr>
              <w:pStyle w:val="Odrazka3"/>
              <w:widowControl/>
              <w:ind w:left="0" w:firstLine="0"/>
              <w:rPr>
                <w:rFonts w:asciiTheme="majorHAnsi" w:hAnsiTheme="majorHAnsi" w:cs="Arial"/>
                <w:color w:val="auto"/>
                <w:sz w:val="22"/>
                <w:szCs w:val="22"/>
              </w:rPr>
            </w:pPr>
            <w:r w:rsidRPr="00CD61A5">
              <w:rPr>
                <w:rFonts w:asciiTheme="majorHAnsi" w:hAnsiTheme="majorHAnsi" w:cs="Arial"/>
                <w:color w:val="auto"/>
                <w:sz w:val="22"/>
                <w:szCs w:val="22"/>
              </w:rPr>
              <w:t>Zákaznické centrum MP LIFTS, pro hlášení vyproštění</w:t>
            </w:r>
            <w:r>
              <w:rPr>
                <w:rFonts w:asciiTheme="majorHAnsi" w:hAnsiTheme="majorHAnsi" w:cs="Arial"/>
                <w:color w:val="auto"/>
                <w:sz w:val="22"/>
                <w:szCs w:val="22"/>
              </w:rPr>
              <w:t xml:space="preserve"> </w:t>
            </w:r>
            <w:r w:rsidRPr="00CD61A5">
              <w:rPr>
                <w:rFonts w:asciiTheme="majorHAnsi" w:hAnsiTheme="majorHAnsi" w:cs="Arial"/>
                <w:color w:val="auto"/>
                <w:sz w:val="22"/>
                <w:szCs w:val="22"/>
              </w:rPr>
              <w:t>uvízlých osob a oprav</w:t>
            </w:r>
          </w:p>
        </w:tc>
        <w:tc>
          <w:tcPr>
            <w:tcW w:w="6852" w:type="dxa"/>
            <w:gridSpan w:val="3"/>
            <w:vAlign w:val="center"/>
          </w:tcPr>
          <w:p w:rsidR="00CD61A5" w:rsidRPr="00CD61A5" w:rsidRDefault="00CD61A5" w:rsidP="00CD61A5">
            <w:pPr>
              <w:pStyle w:val="Odrazka3"/>
              <w:widowControl/>
              <w:ind w:left="0" w:firstLine="0"/>
              <w:jc w:val="center"/>
              <w:rPr>
                <w:rFonts w:asciiTheme="majorHAnsi" w:hAnsiTheme="majorHAnsi" w:cs="Arial"/>
                <w:b/>
                <w:bCs/>
                <w:color w:val="auto"/>
                <w:sz w:val="22"/>
                <w:szCs w:val="22"/>
              </w:rPr>
            </w:pPr>
            <w:r w:rsidRPr="00CD61A5">
              <w:rPr>
                <w:rFonts w:asciiTheme="majorHAnsi" w:hAnsiTheme="majorHAnsi" w:cs="Arial"/>
                <w:b/>
                <w:bCs/>
                <w:sz w:val="40"/>
                <w:szCs w:val="40"/>
              </w:rPr>
              <w:t>844 190 190</w:t>
            </w:r>
          </w:p>
        </w:tc>
      </w:tr>
      <w:tr w:rsidR="00CD61A5" w:rsidRPr="00E66A71" w:rsidTr="00DD7F66">
        <w:trPr>
          <w:trHeight w:val="567"/>
        </w:trPr>
        <w:tc>
          <w:tcPr>
            <w:tcW w:w="3072" w:type="dxa"/>
          </w:tcPr>
          <w:p w:rsidR="00CD61A5" w:rsidRPr="00CD61A5" w:rsidRDefault="00CD61A5" w:rsidP="006746B7">
            <w:pPr>
              <w:pStyle w:val="Odrazka3"/>
              <w:widowControl/>
              <w:ind w:left="0" w:firstLine="0"/>
              <w:rPr>
                <w:rFonts w:asciiTheme="majorHAnsi" w:hAnsiTheme="majorHAnsi" w:cs="Arial"/>
                <w:color w:val="auto"/>
                <w:sz w:val="22"/>
                <w:szCs w:val="22"/>
              </w:rPr>
            </w:pPr>
            <w:r w:rsidRPr="00CD61A5">
              <w:rPr>
                <w:rFonts w:asciiTheme="majorHAnsi" w:hAnsiTheme="majorHAnsi" w:cs="Arial"/>
                <w:color w:val="auto"/>
                <w:sz w:val="22"/>
                <w:szCs w:val="22"/>
              </w:rPr>
              <w:t>Zákaznický e-mail pro komunikaci se společností MP LIFTS</w:t>
            </w:r>
          </w:p>
        </w:tc>
        <w:tc>
          <w:tcPr>
            <w:tcW w:w="6852" w:type="dxa"/>
            <w:gridSpan w:val="3"/>
            <w:vAlign w:val="center"/>
          </w:tcPr>
          <w:p w:rsidR="00CD61A5" w:rsidRPr="00E66A71" w:rsidRDefault="00CD61A5" w:rsidP="0038532F">
            <w:pPr>
              <w:pStyle w:val="Odrazka3"/>
              <w:widowControl/>
              <w:ind w:left="0" w:firstLine="0"/>
              <w:jc w:val="center"/>
              <w:rPr>
                <w:rFonts w:asciiTheme="majorHAnsi" w:hAnsiTheme="majorHAnsi" w:cs="Arial"/>
                <w:color w:val="auto"/>
                <w:sz w:val="22"/>
                <w:szCs w:val="22"/>
              </w:rPr>
            </w:pPr>
            <w:r w:rsidRPr="00FA4B08">
              <w:rPr>
                <w:rFonts w:asciiTheme="majorHAnsi" w:hAnsiTheme="majorHAnsi" w:cs="Arial"/>
                <w:color w:val="auto"/>
                <w:sz w:val="22"/>
                <w:szCs w:val="22"/>
              </w:rPr>
              <w:t>cz.info@mplifts.com</w:t>
            </w:r>
          </w:p>
        </w:tc>
      </w:tr>
    </w:tbl>
    <w:p w:rsidR="00E66A71" w:rsidRDefault="00E66A71" w:rsidP="00652A43">
      <w:pPr>
        <w:pStyle w:val="Odrazka3"/>
        <w:widowControl/>
        <w:ind w:left="0" w:firstLine="0"/>
        <w:rPr>
          <w:rFonts w:asciiTheme="majorHAnsi" w:hAnsiTheme="majorHAnsi" w:cs="Arial"/>
          <w:color w:val="auto"/>
          <w:sz w:val="22"/>
          <w:szCs w:val="22"/>
        </w:rPr>
      </w:pPr>
    </w:p>
    <w:p w:rsidR="00A47C44" w:rsidRDefault="00A47C44" w:rsidP="00372FCD">
      <w:pPr>
        <w:tabs>
          <w:tab w:val="left" w:pos="2300"/>
          <w:tab w:val="left" w:pos="4000"/>
          <w:tab w:val="left" w:pos="5700"/>
          <w:tab w:val="left" w:pos="7400"/>
          <w:tab w:val="right" w:pos="8789"/>
        </w:tabs>
        <w:rPr>
          <w:rFonts w:asciiTheme="majorHAnsi" w:hAnsiTheme="majorHAnsi"/>
        </w:rPr>
      </w:pPr>
    </w:p>
    <w:p w:rsidR="00CD61A5" w:rsidRDefault="00CD61A5" w:rsidP="00372FCD">
      <w:pPr>
        <w:tabs>
          <w:tab w:val="left" w:pos="2300"/>
          <w:tab w:val="left" w:pos="4000"/>
          <w:tab w:val="left" w:pos="5700"/>
          <w:tab w:val="left" w:pos="7400"/>
          <w:tab w:val="right" w:pos="8789"/>
        </w:tabs>
        <w:rPr>
          <w:rFonts w:asciiTheme="majorHAnsi" w:hAnsiTheme="majorHAnsi"/>
        </w:rPr>
      </w:pPr>
    </w:p>
    <w:p w:rsidR="00CD61A5" w:rsidRDefault="00CD61A5" w:rsidP="00372FCD">
      <w:pPr>
        <w:tabs>
          <w:tab w:val="left" w:pos="2300"/>
          <w:tab w:val="left" w:pos="4000"/>
          <w:tab w:val="left" w:pos="5700"/>
          <w:tab w:val="left" w:pos="7400"/>
          <w:tab w:val="right" w:pos="8789"/>
        </w:tabs>
        <w:rPr>
          <w:rFonts w:asciiTheme="majorHAnsi" w:hAnsiTheme="majorHAnsi"/>
        </w:rPr>
      </w:pPr>
    </w:p>
    <w:p w:rsidR="00CD61A5" w:rsidRDefault="00CD61A5" w:rsidP="00372FCD">
      <w:pPr>
        <w:tabs>
          <w:tab w:val="left" w:pos="2300"/>
          <w:tab w:val="left" w:pos="4000"/>
          <w:tab w:val="left" w:pos="5700"/>
          <w:tab w:val="left" w:pos="7400"/>
          <w:tab w:val="right" w:pos="8789"/>
        </w:tabs>
        <w:rPr>
          <w:rFonts w:asciiTheme="majorHAnsi" w:hAnsiTheme="majorHAnsi"/>
        </w:rPr>
      </w:pPr>
    </w:p>
    <w:p w:rsidR="00CD61A5" w:rsidRPr="00FA4B08" w:rsidRDefault="00CD61A5" w:rsidP="00372FCD">
      <w:pPr>
        <w:tabs>
          <w:tab w:val="left" w:pos="2300"/>
          <w:tab w:val="left" w:pos="4000"/>
          <w:tab w:val="left" w:pos="5700"/>
          <w:tab w:val="left" w:pos="7400"/>
          <w:tab w:val="right" w:pos="8789"/>
        </w:tabs>
        <w:rPr>
          <w:rFonts w:asciiTheme="majorHAnsi" w:hAnsiTheme="majorHAnsi"/>
        </w:rPr>
      </w:pPr>
    </w:p>
    <w:p w:rsidR="00A47C44" w:rsidRPr="00FA4B08" w:rsidRDefault="00A47C44" w:rsidP="00372FCD">
      <w:pPr>
        <w:tabs>
          <w:tab w:val="left" w:pos="2300"/>
          <w:tab w:val="left" w:pos="4000"/>
          <w:tab w:val="left" w:pos="5700"/>
          <w:tab w:val="left" w:pos="7400"/>
          <w:tab w:val="right" w:pos="8789"/>
        </w:tabs>
        <w:rPr>
          <w:rFonts w:asciiTheme="majorHAnsi" w:hAnsiTheme="majorHAnsi"/>
        </w:rPr>
      </w:pPr>
    </w:p>
    <w:p w:rsidR="00A47C44" w:rsidRPr="00FA4B08" w:rsidRDefault="00A47C44" w:rsidP="00372FCD">
      <w:pPr>
        <w:tabs>
          <w:tab w:val="left" w:pos="2300"/>
          <w:tab w:val="left" w:pos="4000"/>
          <w:tab w:val="left" w:pos="5700"/>
          <w:tab w:val="left" w:pos="7400"/>
          <w:tab w:val="right" w:pos="8789"/>
        </w:tabs>
        <w:rPr>
          <w:rFonts w:asciiTheme="majorHAnsi" w:hAnsiTheme="majorHAnsi"/>
        </w:rPr>
      </w:pPr>
    </w:p>
    <w:p w:rsidR="0038532F" w:rsidRPr="00FA4B08" w:rsidRDefault="0038532F" w:rsidP="00372FCD">
      <w:pPr>
        <w:tabs>
          <w:tab w:val="left" w:pos="2300"/>
          <w:tab w:val="left" w:pos="4000"/>
          <w:tab w:val="left" w:pos="5700"/>
          <w:tab w:val="left" w:pos="7400"/>
          <w:tab w:val="right" w:pos="8789"/>
        </w:tabs>
        <w:rPr>
          <w:rFonts w:asciiTheme="majorHAnsi" w:hAnsiTheme="majorHAnsi"/>
        </w:rPr>
      </w:pPr>
    </w:p>
    <w:sectPr w:rsidR="0038532F" w:rsidRPr="00FA4B08" w:rsidSect="00FA4B08">
      <w:headerReference w:type="default" r:id="rId20"/>
      <w:footerReference w:type="even" r:id="rId21"/>
      <w:footerReference w:type="default" r:id="rId22"/>
      <w:pgSz w:w="11906" w:h="16838"/>
      <w:pgMar w:top="994" w:right="1416" w:bottom="104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FA" w:rsidRDefault="00CE5EFA" w:rsidP="00AF12C7">
      <w:r>
        <w:separator/>
      </w:r>
    </w:p>
  </w:endnote>
  <w:endnote w:type="continuationSeparator" w:id="0">
    <w:p w:rsidR="00CE5EFA" w:rsidRDefault="00CE5EFA" w:rsidP="00AF12C7">
      <w:r>
        <w:continuationSeparator/>
      </w:r>
    </w:p>
  </w:endnote>
  <w:endnote w:type="continuationNotice" w:id="1">
    <w:p w:rsidR="00CE5EFA" w:rsidRDefault="00CE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KTypeRegular">
    <w:altName w:val="Calibri"/>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pani">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CB" w:rsidRDefault="00795AE1" w:rsidP="009752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03CB" w:rsidRDefault="009852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CB" w:rsidRPr="00AD18F7" w:rsidRDefault="00795AE1" w:rsidP="00975220">
    <w:pPr>
      <w:pStyle w:val="Zpat"/>
      <w:framePr w:wrap="around" w:vAnchor="text" w:hAnchor="margin" w:xAlign="center" w:y="1"/>
      <w:rPr>
        <w:rStyle w:val="slostrnky"/>
        <w:rFonts w:asciiTheme="majorHAnsi" w:hAnsiTheme="majorHAnsi"/>
        <w:sz w:val="20"/>
        <w:szCs w:val="20"/>
      </w:rPr>
    </w:pPr>
    <w:r w:rsidRPr="00AD18F7">
      <w:rPr>
        <w:rStyle w:val="slostrnky"/>
        <w:rFonts w:asciiTheme="majorHAnsi" w:hAnsiTheme="majorHAnsi"/>
        <w:sz w:val="20"/>
        <w:szCs w:val="20"/>
      </w:rPr>
      <w:fldChar w:fldCharType="begin"/>
    </w:r>
    <w:r w:rsidRPr="00AD18F7">
      <w:rPr>
        <w:rStyle w:val="slostrnky"/>
        <w:rFonts w:asciiTheme="majorHAnsi" w:hAnsiTheme="majorHAnsi"/>
        <w:sz w:val="20"/>
        <w:szCs w:val="20"/>
      </w:rPr>
      <w:instrText xml:space="preserve">PAGE  </w:instrText>
    </w:r>
    <w:r w:rsidRPr="00AD18F7">
      <w:rPr>
        <w:rStyle w:val="slostrnky"/>
        <w:rFonts w:asciiTheme="majorHAnsi" w:hAnsiTheme="majorHAnsi"/>
        <w:sz w:val="20"/>
        <w:szCs w:val="20"/>
      </w:rPr>
      <w:fldChar w:fldCharType="separate"/>
    </w:r>
    <w:r w:rsidR="0098527A">
      <w:rPr>
        <w:rStyle w:val="slostrnky"/>
        <w:rFonts w:asciiTheme="majorHAnsi" w:hAnsiTheme="majorHAnsi"/>
        <w:noProof/>
        <w:sz w:val="20"/>
        <w:szCs w:val="20"/>
      </w:rPr>
      <w:t>5</w:t>
    </w:r>
    <w:r w:rsidRPr="00AD18F7">
      <w:rPr>
        <w:rStyle w:val="slostrnky"/>
        <w:rFonts w:asciiTheme="majorHAnsi" w:hAnsiTheme="majorHAnsi"/>
        <w:sz w:val="20"/>
        <w:szCs w:val="20"/>
      </w:rPr>
      <w:fldChar w:fldCharType="end"/>
    </w:r>
    <w:r w:rsidR="00AD18F7">
      <w:rPr>
        <w:rStyle w:val="slostrnky"/>
        <w:rFonts w:asciiTheme="majorHAnsi" w:hAnsiTheme="majorHAnsi"/>
        <w:sz w:val="20"/>
        <w:szCs w:val="20"/>
      </w:rPr>
      <w:t>.</w:t>
    </w:r>
  </w:p>
  <w:p w:rsidR="00E303CB" w:rsidRDefault="009852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FA" w:rsidRDefault="00CE5EFA" w:rsidP="00AF12C7">
      <w:r>
        <w:separator/>
      </w:r>
    </w:p>
  </w:footnote>
  <w:footnote w:type="continuationSeparator" w:id="0">
    <w:p w:rsidR="00CE5EFA" w:rsidRDefault="00CE5EFA" w:rsidP="00AF12C7">
      <w:r>
        <w:continuationSeparator/>
      </w:r>
    </w:p>
  </w:footnote>
  <w:footnote w:type="continuationNotice" w:id="1">
    <w:p w:rsidR="00CE5EFA" w:rsidRDefault="00CE5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DC" w:rsidRDefault="004C7CDC" w:rsidP="004C7CDC">
    <w:pPr>
      <w:pStyle w:val="Zhlav"/>
      <w:ind w:right="360"/>
    </w:pPr>
    <w:r>
      <w:rPr>
        <w:noProof/>
        <w:sz w:val="20"/>
        <w:lang w:val="cs-CZ" w:eastAsia="cs-CZ"/>
      </w:rPr>
      <w:drawing>
        <wp:anchor distT="0" distB="0" distL="114300" distR="114300" simplePos="0" relativeHeight="251658241" behindDoc="0" locked="0" layoutInCell="1" allowOverlap="1" wp14:anchorId="0EBA6AA9" wp14:editId="209A81D4">
          <wp:simplePos x="0" y="0"/>
          <wp:positionH relativeFrom="column">
            <wp:posOffset>4000500</wp:posOffset>
          </wp:positionH>
          <wp:positionV relativeFrom="paragraph">
            <wp:posOffset>212090</wp:posOffset>
          </wp:positionV>
          <wp:extent cx="1768475" cy="256540"/>
          <wp:effectExtent l="0" t="0" r="9525" b="0"/>
          <wp:wrapThrough wrapText="bothSides">
            <wp:wrapPolygon edited="0">
              <wp:start x="8687" y="0"/>
              <wp:lineTo x="0" y="0"/>
              <wp:lineTo x="0" y="14970"/>
              <wp:lineTo x="1241" y="19248"/>
              <wp:lineTo x="3102" y="19248"/>
              <wp:lineTo x="21406" y="19248"/>
              <wp:lineTo x="21406" y="4277"/>
              <wp:lineTo x="20786" y="0"/>
              <wp:lineTo x="8687" y="0"/>
            </wp:wrapPolygon>
          </wp:wrapThrough>
          <wp:docPr id="9" name="Picture 7" descr="_SIM%20CZ%20Vytahy%20Muhlbacher/Graphic/moving%20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SIM%20CZ%20Vytahy%20Muhlbacher/Graphic/moving%20peo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47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58240" behindDoc="0" locked="0" layoutInCell="1" allowOverlap="1" wp14:anchorId="627370D7" wp14:editId="01BCC53F">
              <wp:simplePos x="0" y="0"/>
              <wp:positionH relativeFrom="column">
                <wp:posOffset>-84910</wp:posOffset>
              </wp:positionH>
              <wp:positionV relativeFrom="paragraph">
                <wp:posOffset>565513</wp:posOffset>
              </wp:positionV>
              <wp:extent cx="5982789" cy="0"/>
              <wp:effectExtent l="0" t="0" r="37465" b="25400"/>
              <wp:wrapNone/>
              <wp:docPr id="4" name="Straight Connector 4"/>
              <wp:cNvGraphicFramePr/>
              <a:graphic xmlns:a="http://schemas.openxmlformats.org/drawingml/2006/main">
                <a:graphicData uri="http://schemas.microsoft.com/office/word/2010/wordprocessingShape">
                  <wps:wsp>
                    <wps:cNvCnPr/>
                    <wps:spPr>
                      <a:xfrm>
                        <a:off x="0" y="0"/>
                        <a:ext cx="598278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A2648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7pt,44.55pt" to="464.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" strokecolor="gray [1629]"/>
          </w:pict>
        </mc:Fallback>
      </mc:AlternateContent>
    </w:r>
  </w:p>
  <w:p w:rsidR="004C7CDC" w:rsidRDefault="004C7CDC" w:rsidP="004C7CDC"/>
  <w:p w:rsidR="00FA4B08" w:rsidRPr="00FA4B08" w:rsidRDefault="00FA4B08">
    <w:pPr>
      <w:pStyle w:val="Zhlav"/>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10;&#10;&#10;&#10;&#10;&#10;&#10;&#10;&#10;&#10;&#10;&#10;&#10;&#10;&#10;&#10;&#10;&#10;&#10;&#10;Description automatically generated" style="width:43.8pt;height:36pt;visibility:visible;mso-wrap-style:square" o:bullet="t">
        <v:imagedata r:id="rId1" o:title="Icon&#10;&#10;&#10;&#10;&#10;&#10;&#10;&#10;&#10;&#10;&#10;&#10;&#10;&#10;&#10;&#10;&#10;&#10;&#10;&#10;&#10;&#10;Description automatically generated"/>
      </v:shape>
    </w:pict>
  </w:numPicBullet>
  <w:abstractNum w:abstractNumId="0">
    <w:nsid w:val="005161A9"/>
    <w:multiLevelType w:val="hybridMultilevel"/>
    <w:tmpl w:val="A942F970"/>
    <w:lvl w:ilvl="0" w:tplc="EDAA5B0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2B2856"/>
    <w:multiLevelType w:val="hybridMultilevel"/>
    <w:tmpl w:val="3BFC9562"/>
    <w:lvl w:ilvl="0" w:tplc="C6C4E0D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CD4466"/>
    <w:multiLevelType w:val="hybridMultilevel"/>
    <w:tmpl w:val="9A820AE2"/>
    <w:lvl w:ilvl="0" w:tplc="56AEB41C">
      <w:start w:val="1"/>
      <w:numFmt w:val="decimal"/>
      <w:lvlText w:val="%1."/>
      <w:lvlJc w:val="left"/>
      <w:pPr>
        <w:tabs>
          <w:tab w:val="num" w:pos="1080"/>
        </w:tabs>
        <w:ind w:left="108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D70164"/>
    <w:multiLevelType w:val="hybridMultilevel"/>
    <w:tmpl w:val="23AAB242"/>
    <w:lvl w:ilvl="0" w:tplc="FE4A0DF0">
      <w:start w:val="1"/>
      <w:numFmt w:val="decimal"/>
      <w:lvlText w:val="%1."/>
      <w:lvlJc w:val="left"/>
      <w:pPr>
        <w:ind w:left="108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ED1234"/>
    <w:multiLevelType w:val="hybridMultilevel"/>
    <w:tmpl w:val="36720AC0"/>
    <w:lvl w:ilvl="0" w:tplc="7D3E281C">
      <w:start w:val="1"/>
      <w:numFmt w:val="decimal"/>
      <w:lvlText w:val="%1."/>
      <w:lvlJc w:val="left"/>
      <w:pPr>
        <w:ind w:left="360" w:hanging="360"/>
      </w:pPr>
      <w:rPr>
        <w:i w:val="0"/>
      </w:rPr>
    </w:lvl>
    <w:lvl w:ilvl="1" w:tplc="8B1ACF5A">
      <w:start w:val="1"/>
      <w:numFmt w:val="decimal"/>
      <w:lvlText w:val="%2."/>
      <w:lvlJc w:val="left"/>
      <w:pPr>
        <w:tabs>
          <w:tab w:val="num" w:pos="1080"/>
        </w:tabs>
        <w:ind w:left="1080" w:hanging="360"/>
      </w:pPr>
      <w:rPr>
        <w:rFonts w:hint="default"/>
        <w:i w:val="0"/>
      </w:rPr>
    </w:lvl>
    <w:lvl w:ilvl="2" w:tplc="CE6E0F28">
      <w:start w:val="1"/>
      <w:numFmt w:val="bullet"/>
      <w:lvlText w:val="-"/>
      <w:lvlJc w:val="left"/>
      <w:pPr>
        <w:ind w:left="1980" w:hanging="360"/>
      </w:pPr>
      <w:rPr>
        <w:rFonts w:ascii="Arial Narrow" w:eastAsia="Times New Roman" w:hAnsi="Arial Narrow"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BD77AE"/>
    <w:multiLevelType w:val="hybridMultilevel"/>
    <w:tmpl w:val="F95288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16345F"/>
    <w:multiLevelType w:val="hybridMultilevel"/>
    <w:tmpl w:val="37122C8A"/>
    <w:lvl w:ilvl="0" w:tplc="0FD0FD5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C5315B"/>
    <w:multiLevelType w:val="hybridMultilevel"/>
    <w:tmpl w:val="494EA5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4A2015"/>
    <w:multiLevelType w:val="hybridMultilevel"/>
    <w:tmpl w:val="2B8AD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FD6598"/>
    <w:multiLevelType w:val="hybridMultilevel"/>
    <w:tmpl w:val="8C203A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4D344EB"/>
    <w:multiLevelType w:val="hybridMultilevel"/>
    <w:tmpl w:val="41ACE8C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5952844"/>
    <w:multiLevelType w:val="hybridMultilevel"/>
    <w:tmpl w:val="04DAA00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4F827F6E"/>
    <w:multiLevelType w:val="hybridMultilevel"/>
    <w:tmpl w:val="03A2BC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4D583A"/>
    <w:multiLevelType w:val="hybridMultilevel"/>
    <w:tmpl w:val="31A616F6"/>
    <w:lvl w:ilvl="0" w:tplc="2796F078">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52863121"/>
    <w:multiLevelType w:val="hybridMultilevel"/>
    <w:tmpl w:val="0150B5E0"/>
    <w:lvl w:ilvl="0" w:tplc="04050017">
      <w:start w:val="1"/>
      <w:numFmt w:val="lowerLetter"/>
      <w:lvlText w:val="%1)"/>
      <w:lvlJc w:val="left"/>
      <w:pPr>
        <w:tabs>
          <w:tab w:val="num" w:pos="360"/>
        </w:tabs>
        <w:ind w:left="360" w:hanging="360"/>
      </w:pPr>
      <w:rPr>
        <w:rFonts w:hint="default"/>
      </w:rPr>
    </w:lvl>
    <w:lvl w:ilvl="1" w:tplc="01D83E88">
      <w:start w:val="1"/>
      <w:numFmt w:val="lowerLetter"/>
      <w:lvlText w:val="%2)"/>
      <w:lvlJc w:val="left"/>
      <w:pPr>
        <w:tabs>
          <w:tab w:val="num" w:pos="360"/>
        </w:tabs>
        <w:ind w:left="360" w:hanging="360"/>
      </w:pPr>
      <w:rPr>
        <w:rFonts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31D56E7"/>
    <w:multiLevelType w:val="hybridMultilevel"/>
    <w:tmpl w:val="876CB8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FE1003"/>
    <w:multiLevelType w:val="hybridMultilevel"/>
    <w:tmpl w:val="EB7EED40"/>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8F90462"/>
    <w:multiLevelType w:val="hybridMultilevel"/>
    <w:tmpl w:val="BE10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C96C2B"/>
    <w:multiLevelType w:val="hybridMultilevel"/>
    <w:tmpl w:val="EC900C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413B3A"/>
    <w:multiLevelType w:val="hybridMultilevel"/>
    <w:tmpl w:val="EB62AD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42A7A1F"/>
    <w:multiLevelType w:val="hybridMultilevel"/>
    <w:tmpl w:val="9580FB32"/>
    <w:lvl w:ilvl="0" w:tplc="2E68AB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B9F142B"/>
    <w:multiLevelType w:val="hybridMultilevel"/>
    <w:tmpl w:val="B32AC6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70DC7707"/>
    <w:multiLevelType w:val="hybridMultilevel"/>
    <w:tmpl w:val="62BEAE1A"/>
    <w:lvl w:ilvl="0" w:tplc="A526383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9B12B4"/>
    <w:multiLevelType w:val="hybridMultilevel"/>
    <w:tmpl w:val="560ED9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B747520"/>
    <w:multiLevelType w:val="hybridMultilevel"/>
    <w:tmpl w:val="D2E2A7A0"/>
    <w:lvl w:ilvl="0" w:tplc="30D81A44">
      <w:start w:val="1"/>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3"/>
  </w:num>
  <w:num w:numId="3">
    <w:abstractNumId w:val="1"/>
  </w:num>
  <w:num w:numId="4">
    <w:abstractNumId w:val="14"/>
  </w:num>
  <w:num w:numId="5">
    <w:abstractNumId w:val="23"/>
  </w:num>
  <w:num w:numId="6">
    <w:abstractNumId w:val="20"/>
  </w:num>
  <w:num w:numId="7">
    <w:abstractNumId w:val="4"/>
  </w:num>
  <w:num w:numId="8">
    <w:abstractNumId w:val="16"/>
  </w:num>
  <w:num w:numId="9">
    <w:abstractNumId w:val="2"/>
  </w:num>
  <w:num w:numId="10">
    <w:abstractNumId w:val="3"/>
  </w:num>
  <w:num w:numId="11">
    <w:abstractNumId w:val="0"/>
  </w:num>
  <w:num w:numId="12">
    <w:abstractNumId w:val="5"/>
  </w:num>
  <w:num w:numId="13">
    <w:abstractNumId w:val="7"/>
  </w:num>
  <w:num w:numId="14">
    <w:abstractNumId w:val="21"/>
  </w:num>
  <w:num w:numId="15">
    <w:abstractNumId w:val="11"/>
  </w:num>
  <w:num w:numId="16">
    <w:abstractNumId w:val="17"/>
  </w:num>
  <w:num w:numId="17">
    <w:abstractNumId w:val="9"/>
  </w:num>
  <w:num w:numId="18">
    <w:abstractNumId w:val="19"/>
  </w:num>
  <w:num w:numId="19">
    <w:abstractNumId w:val="8"/>
  </w:num>
  <w:num w:numId="20">
    <w:abstractNumId w:val="12"/>
  </w:num>
  <w:num w:numId="21">
    <w:abstractNumId w:val="10"/>
  </w:num>
  <w:num w:numId="22">
    <w:abstractNumId w:val="22"/>
  </w:num>
  <w:num w:numId="23">
    <w:abstractNumId w:val="18"/>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C7"/>
    <w:rsid w:val="00000369"/>
    <w:rsid w:val="00002FA6"/>
    <w:rsid w:val="00013A84"/>
    <w:rsid w:val="00017F4F"/>
    <w:rsid w:val="00023BC6"/>
    <w:rsid w:val="00032623"/>
    <w:rsid w:val="00034B8E"/>
    <w:rsid w:val="00047F8D"/>
    <w:rsid w:val="00054CE1"/>
    <w:rsid w:val="00064B33"/>
    <w:rsid w:val="00065E2A"/>
    <w:rsid w:val="00066568"/>
    <w:rsid w:val="00075FE3"/>
    <w:rsid w:val="00080BA6"/>
    <w:rsid w:val="00082C19"/>
    <w:rsid w:val="0008590A"/>
    <w:rsid w:val="00092FAE"/>
    <w:rsid w:val="00093C7F"/>
    <w:rsid w:val="000A2846"/>
    <w:rsid w:val="000A4C60"/>
    <w:rsid w:val="000A671F"/>
    <w:rsid w:val="000B72D1"/>
    <w:rsid w:val="000E0659"/>
    <w:rsid w:val="000E2047"/>
    <w:rsid w:val="000F529F"/>
    <w:rsid w:val="001013BB"/>
    <w:rsid w:val="0011367D"/>
    <w:rsid w:val="00120BDD"/>
    <w:rsid w:val="00122572"/>
    <w:rsid w:val="00122576"/>
    <w:rsid w:val="00132380"/>
    <w:rsid w:val="00133028"/>
    <w:rsid w:val="00143843"/>
    <w:rsid w:val="0016017B"/>
    <w:rsid w:val="001726EE"/>
    <w:rsid w:val="00182444"/>
    <w:rsid w:val="001857F2"/>
    <w:rsid w:val="00186D88"/>
    <w:rsid w:val="00191D88"/>
    <w:rsid w:val="001971E7"/>
    <w:rsid w:val="001A1E58"/>
    <w:rsid w:val="001A2E8D"/>
    <w:rsid w:val="001A33EF"/>
    <w:rsid w:val="001A4EA2"/>
    <w:rsid w:val="001B229B"/>
    <w:rsid w:val="001B31C8"/>
    <w:rsid w:val="001B384A"/>
    <w:rsid w:val="001B393D"/>
    <w:rsid w:val="001C1994"/>
    <w:rsid w:val="001C413B"/>
    <w:rsid w:val="001C5449"/>
    <w:rsid w:val="001D02E1"/>
    <w:rsid w:val="001D2DB0"/>
    <w:rsid w:val="001E0C60"/>
    <w:rsid w:val="001E1337"/>
    <w:rsid w:val="001F1A15"/>
    <w:rsid w:val="001F3555"/>
    <w:rsid w:val="00200686"/>
    <w:rsid w:val="00211010"/>
    <w:rsid w:val="002110FA"/>
    <w:rsid w:val="00221262"/>
    <w:rsid w:val="002250AD"/>
    <w:rsid w:val="002342A0"/>
    <w:rsid w:val="0024450C"/>
    <w:rsid w:val="0024664E"/>
    <w:rsid w:val="002477AD"/>
    <w:rsid w:val="002510C9"/>
    <w:rsid w:val="00260AD2"/>
    <w:rsid w:val="00262697"/>
    <w:rsid w:val="002731AF"/>
    <w:rsid w:val="002739FC"/>
    <w:rsid w:val="0027525D"/>
    <w:rsid w:val="0028155C"/>
    <w:rsid w:val="00293F7C"/>
    <w:rsid w:val="002B66D9"/>
    <w:rsid w:val="002C01E6"/>
    <w:rsid w:val="002E1698"/>
    <w:rsid w:val="002E195C"/>
    <w:rsid w:val="002E7294"/>
    <w:rsid w:val="002E7984"/>
    <w:rsid w:val="003074EE"/>
    <w:rsid w:val="00327066"/>
    <w:rsid w:val="00332DC2"/>
    <w:rsid w:val="00336ED4"/>
    <w:rsid w:val="00343EF9"/>
    <w:rsid w:val="00344CB8"/>
    <w:rsid w:val="003450AB"/>
    <w:rsid w:val="003570D4"/>
    <w:rsid w:val="00363F99"/>
    <w:rsid w:val="00366B2E"/>
    <w:rsid w:val="00372FCD"/>
    <w:rsid w:val="0038532F"/>
    <w:rsid w:val="00387563"/>
    <w:rsid w:val="003A4C60"/>
    <w:rsid w:val="003A7B86"/>
    <w:rsid w:val="003C4028"/>
    <w:rsid w:val="003C5A8C"/>
    <w:rsid w:val="003E703E"/>
    <w:rsid w:val="00401166"/>
    <w:rsid w:val="004122BA"/>
    <w:rsid w:val="004250CC"/>
    <w:rsid w:val="004269F9"/>
    <w:rsid w:val="00431A92"/>
    <w:rsid w:val="004541BB"/>
    <w:rsid w:val="0046528B"/>
    <w:rsid w:val="00467127"/>
    <w:rsid w:val="004930CD"/>
    <w:rsid w:val="004A6E56"/>
    <w:rsid w:val="004B1C08"/>
    <w:rsid w:val="004B1FFF"/>
    <w:rsid w:val="004B2117"/>
    <w:rsid w:val="004B5A11"/>
    <w:rsid w:val="004B6FF7"/>
    <w:rsid w:val="004C7CDC"/>
    <w:rsid w:val="004D7BEE"/>
    <w:rsid w:val="004F339B"/>
    <w:rsid w:val="004F3B34"/>
    <w:rsid w:val="004F53E3"/>
    <w:rsid w:val="00500AB1"/>
    <w:rsid w:val="00504BAF"/>
    <w:rsid w:val="005101E6"/>
    <w:rsid w:val="0051094C"/>
    <w:rsid w:val="00511085"/>
    <w:rsid w:val="0051434D"/>
    <w:rsid w:val="00520DDC"/>
    <w:rsid w:val="0052101F"/>
    <w:rsid w:val="00522137"/>
    <w:rsid w:val="005459E3"/>
    <w:rsid w:val="0056222F"/>
    <w:rsid w:val="005633F2"/>
    <w:rsid w:val="00563DC0"/>
    <w:rsid w:val="005813A8"/>
    <w:rsid w:val="005910A8"/>
    <w:rsid w:val="00593A81"/>
    <w:rsid w:val="005A590E"/>
    <w:rsid w:val="005B0974"/>
    <w:rsid w:val="005C2959"/>
    <w:rsid w:val="005C37B3"/>
    <w:rsid w:val="005D03C3"/>
    <w:rsid w:val="005D0E0C"/>
    <w:rsid w:val="005D2194"/>
    <w:rsid w:val="005D3812"/>
    <w:rsid w:val="005E1DBC"/>
    <w:rsid w:val="005E7663"/>
    <w:rsid w:val="005F2F10"/>
    <w:rsid w:val="00617332"/>
    <w:rsid w:val="0062251A"/>
    <w:rsid w:val="00624456"/>
    <w:rsid w:val="00637D2D"/>
    <w:rsid w:val="006430ED"/>
    <w:rsid w:val="00652A43"/>
    <w:rsid w:val="0066380B"/>
    <w:rsid w:val="006667B5"/>
    <w:rsid w:val="0066681F"/>
    <w:rsid w:val="00692BFA"/>
    <w:rsid w:val="00693900"/>
    <w:rsid w:val="006961AA"/>
    <w:rsid w:val="006A1F31"/>
    <w:rsid w:val="006A5582"/>
    <w:rsid w:val="006A5F04"/>
    <w:rsid w:val="006B6E30"/>
    <w:rsid w:val="006C12C5"/>
    <w:rsid w:val="006C1A9D"/>
    <w:rsid w:val="006C45F3"/>
    <w:rsid w:val="006C5C59"/>
    <w:rsid w:val="006C6E3F"/>
    <w:rsid w:val="006C76BA"/>
    <w:rsid w:val="006D17D1"/>
    <w:rsid w:val="006D257D"/>
    <w:rsid w:val="006D4460"/>
    <w:rsid w:val="006E0609"/>
    <w:rsid w:val="006E30C8"/>
    <w:rsid w:val="006E43E5"/>
    <w:rsid w:val="006F7052"/>
    <w:rsid w:val="00704874"/>
    <w:rsid w:val="00705032"/>
    <w:rsid w:val="00707D5B"/>
    <w:rsid w:val="00710FE0"/>
    <w:rsid w:val="0072423F"/>
    <w:rsid w:val="00735E45"/>
    <w:rsid w:val="007509C9"/>
    <w:rsid w:val="007540EE"/>
    <w:rsid w:val="00757428"/>
    <w:rsid w:val="00774E5F"/>
    <w:rsid w:val="007812E5"/>
    <w:rsid w:val="00785721"/>
    <w:rsid w:val="00785C48"/>
    <w:rsid w:val="00786A41"/>
    <w:rsid w:val="00791268"/>
    <w:rsid w:val="00795AE1"/>
    <w:rsid w:val="007A4724"/>
    <w:rsid w:val="007B3454"/>
    <w:rsid w:val="007B5C27"/>
    <w:rsid w:val="007C069E"/>
    <w:rsid w:val="007C1C27"/>
    <w:rsid w:val="007C3128"/>
    <w:rsid w:val="007D1D2E"/>
    <w:rsid w:val="007D2A93"/>
    <w:rsid w:val="007D319B"/>
    <w:rsid w:val="007D578B"/>
    <w:rsid w:val="007E7A13"/>
    <w:rsid w:val="007F7845"/>
    <w:rsid w:val="00812DC0"/>
    <w:rsid w:val="00824DB4"/>
    <w:rsid w:val="0083199F"/>
    <w:rsid w:val="00835D78"/>
    <w:rsid w:val="008361E6"/>
    <w:rsid w:val="00843D08"/>
    <w:rsid w:val="008504B8"/>
    <w:rsid w:val="00852B50"/>
    <w:rsid w:val="008549AC"/>
    <w:rsid w:val="00855491"/>
    <w:rsid w:val="008663EA"/>
    <w:rsid w:val="0086659D"/>
    <w:rsid w:val="00886C4C"/>
    <w:rsid w:val="00887077"/>
    <w:rsid w:val="00890592"/>
    <w:rsid w:val="008915DB"/>
    <w:rsid w:val="008C0639"/>
    <w:rsid w:val="008C1726"/>
    <w:rsid w:val="008D7039"/>
    <w:rsid w:val="008E5762"/>
    <w:rsid w:val="008E6A78"/>
    <w:rsid w:val="008E6C54"/>
    <w:rsid w:val="008F3273"/>
    <w:rsid w:val="008F709B"/>
    <w:rsid w:val="009112B0"/>
    <w:rsid w:val="0091374E"/>
    <w:rsid w:val="009427BA"/>
    <w:rsid w:val="00943804"/>
    <w:rsid w:val="00946334"/>
    <w:rsid w:val="009512F2"/>
    <w:rsid w:val="0095315D"/>
    <w:rsid w:val="00963046"/>
    <w:rsid w:val="0096381A"/>
    <w:rsid w:val="00966C19"/>
    <w:rsid w:val="0096781C"/>
    <w:rsid w:val="0098527A"/>
    <w:rsid w:val="009874E2"/>
    <w:rsid w:val="009905E8"/>
    <w:rsid w:val="00997AB3"/>
    <w:rsid w:val="009A0993"/>
    <w:rsid w:val="009A5617"/>
    <w:rsid w:val="009A7C27"/>
    <w:rsid w:val="009B43F7"/>
    <w:rsid w:val="009C7C92"/>
    <w:rsid w:val="009E285B"/>
    <w:rsid w:val="009F27CB"/>
    <w:rsid w:val="009F423A"/>
    <w:rsid w:val="00A30136"/>
    <w:rsid w:val="00A32572"/>
    <w:rsid w:val="00A33747"/>
    <w:rsid w:val="00A404C7"/>
    <w:rsid w:val="00A45E42"/>
    <w:rsid w:val="00A46041"/>
    <w:rsid w:val="00A47C44"/>
    <w:rsid w:val="00A74280"/>
    <w:rsid w:val="00A74A8A"/>
    <w:rsid w:val="00A81915"/>
    <w:rsid w:val="00A84EB6"/>
    <w:rsid w:val="00A915CC"/>
    <w:rsid w:val="00A95393"/>
    <w:rsid w:val="00AA484B"/>
    <w:rsid w:val="00AA4A95"/>
    <w:rsid w:val="00AA76B3"/>
    <w:rsid w:val="00AB159D"/>
    <w:rsid w:val="00AB734F"/>
    <w:rsid w:val="00AC4C0F"/>
    <w:rsid w:val="00AD18F7"/>
    <w:rsid w:val="00AD29A5"/>
    <w:rsid w:val="00AD3B15"/>
    <w:rsid w:val="00AD7794"/>
    <w:rsid w:val="00AE1AF5"/>
    <w:rsid w:val="00AE6632"/>
    <w:rsid w:val="00AF12C7"/>
    <w:rsid w:val="00AF32CB"/>
    <w:rsid w:val="00AF5F03"/>
    <w:rsid w:val="00AF6B83"/>
    <w:rsid w:val="00B01086"/>
    <w:rsid w:val="00B1178B"/>
    <w:rsid w:val="00B216A0"/>
    <w:rsid w:val="00B23AA8"/>
    <w:rsid w:val="00B30C46"/>
    <w:rsid w:val="00B31DE5"/>
    <w:rsid w:val="00B35CF9"/>
    <w:rsid w:val="00B40C1E"/>
    <w:rsid w:val="00B40E15"/>
    <w:rsid w:val="00B44217"/>
    <w:rsid w:val="00B46599"/>
    <w:rsid w:val="00B475C0"/>
    <w:rsid w:val="00B52818"/>
    <w:rsid w:val="00B53509"/>
    <w:rsid w:val="00B6107B"/>
    <w:rsid w:val="00B71CA5"/>
    <w:rsid w:val="00B73143"/>
    <w:rsid w:val="00B77BC4"/>
    <w:rsid w:val="00B826BE"/>
    <w:rsid w:val="00B90B5E"/>
    <w:rsid w:val="00B93CE4"/>
    <w:rsid w:val="00B950B5"/>
    <w:rsid w:val="00B95B12"/>
    <w:rsid w:val="00B965E9"/>
    <w:rsid w:val="00BA0A65"/>
    <w:rsid w:val="00BA5A31"/>
    <w:rsid w:val="00BB3F7C"/>
    <w:rsid w:val="00BC0241"/>
    <w:rsid w:val="00BC152C"/>
    <w:rsid w:val="00BC28D8"/>
    <w:rsid w:val="00BD0ADC"/>
    <w:rsid w:val="00BD713A"/>
    <w:rsid w:val="00BE2498"/>
    <w:rsid w:val="00BE73A4"/>
    <w:rsid w:val="00BF2EEB"/>
    <w:rsid w:val="00C03A91"/>
    <w:rsid w:val="00C041D3"/>
    <w:rsid w:val="00C05701"/>
    <w:rsid w:val="00C16FE4"/>
    <w:rsid w:val="00C36E1C"/>
    <w:rsid w:val="00C41DD3"/>
    <w:rsid w:val="00C42EE4"/>
    <w:rsid w:val="00C477B4"/>
    <w:rsid w:val="00C528FF"/>
    <w:rsid w:val="00C56CAD"/>
    <w:rsid w:val="00C65F20"/>
    <w:rsid w:val="00C717B6"/>
    <w:rsid w:val="00C72D5F"/>
    <w:rsid w:val="00C7534F"/>
    <w:rsid w:val="00C778B3"/>
    <w:rsid w:val="00C81BDE"/>
    <w:rsid w:val="00C87F85"/>
    <w:rsid w:val="00C92BB8"/>
    <w:rsid w:val="00C935D6"/>
    <w:rsid w:val="00CA42D9"/>
    <w:rsid w:val="00CB13E7"/>
    <w:rsid w:val="00CB1960"/>
    <w:rsid w:val="00CB666B"/>
    <w:rsid w:val="00CC29E8"/>
    <w:rsid w:val="00CC37B4"/>
    <w:rsid w:val="00CC65BC"/>
    <w:rsid w:val="00CD1C68"/>
    <w:rsid w:val="00CD3F09"/>
    <w:rsid w:val="00CD61A5"/>
    <w:rsid w:val="00CE5EFA"/>
    <w:rsid w:val="00CF2226"/>
    <w:rsid w:val="00CF2F69"/>
    <w:rsid w:val="00D01C69"/>
    <w:rsid w:val="00D204BC"/>
    <w:rsid w:val="00D216B3"/>
    <w:rsid w:val="00D24210"/>
    <w:rsid w:val="00D43230"/>
    <w:rsid w:val="00D57216"/>
    <w:rsid w:val="00D656EA"/>
    <w:rsid w:val="00D66A52"/>
    <w:rsid w:val="00D70DE7"/>
    <w:rsid w:val="00D7186E"/>
    <w:rsid w:val="00D71E4A"/>
    <w:rsid w:val="00D8197F"/>
    <w:rsid w:val="00D9459C"/>
    <w:rsid w:val="00D968F0"/>
    <w:rsid w:val="00DA1A59"/>
    <w:rsid w:val="00DA1B02"/>
    <w:rsid w:val="00DA41CF"/>
    <w:rsid w:val="00DA5A67"/>
    <w:rsid w:val="00DC412E"/>
    <w:rsid w:val="00DD0B10"/>
    <w:rsid w:val="00DD25C4"/>
    <w:rsid w:val="00DD7F66"/>
    <w:rsid w:val="00DE5B84"/>
    <w:rsid w:val="00DF3557"/>
    <w:rsid w:val="00DF51E4"/>
    <w:rsid w:val="00E057DE"/>
    <w:rsid w:val="00E11CF8"/>
    <w:rsid w:val="00E15737"/>
    <w:rsid w:val="00E234C8"/>
    <w:rsid w:val="00E30EF1"/>
    <w:rsid w:val="00E3449D"/>
    <w:rsid w:val="00E409DE"/>
    <w:rsid w:val="00E420F2"/>
    <w:rsid w:val="00E5360A"/>
    <w:rsid w:val="00E643D1"/>
    <w:rsid w:val="00E66A71"/>
    <w:rsid w:val="00E670BB"/>
    <w:rsid w:val="00E72D50"/>
    <w:rsid w:val="00E73471"/>
    <w:rsid w:val="00E961A5"/>
    <w:rsid w:val="00EA6E2B"/>
    <w:rsid w:val="00EB38CF"/>
    <w:rsid w:val="00EB6C9D"/>
    <w:rsid w:val="00ED3F7D"/>
    <w:rsid w:val="00EE5801"/>
    <w:rsid w:val="00EF4450"/>
    <w:rsid w:val="00F03DD1"/>
    <w:rsid w:val="00F03E6B"/>
    <w:rsid w:val="00F041D4"/>
    <w:rsid w:val="00F046E7"/>
    <w:rsid w:val="00F05380"/>
    <w:rsid w:val="00F066C0"/>
    <w:rsid w:val="00F21268"/>
    <w:rsid w:val="00F223C9"/>
    <w:rsid w:val="00F239D2"/>
    <w:rsid w:val="00F25684"/>
    <w:rsid w:val="00F36BB8"/>
    <w:rsid w:val="00F43158"/>
    <w:rsid w:val="00F440C5"/>
    <w:rsid w:val="00F45804"/>
    <w:rsid w:val="00F54913"/>
    <w:rsid w:val="00F567A5"/>
    <w:rsid w:val="00F61C42"/>
    <w:rsid w:val="00F65D8E"/>
    <w:rsid w:val="00F7060F"/>
    <w:rsid w:val="00F7187A"/>
    <w:rsid w:val="00F7223A"/>
    <w:rsid w:val="00F83FC8"/>
    <w:rsid w:val="00F85D71"/>
    <w:rsid w:val="00F86942"/>
    <w:rsid w:val="00F97B60"/>
    <w:rsid w:val="00FA1D37"/>
    <w:rsid w:val="00FA2841"/>
    <w:rsid w:val="00FA3CA4"/>
    <w:rsid w:val="00FA4B08"/>
    <w:rsid w:val="00FB6A00"/>
    <w:rsid w:val="00FD3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2C7"/>
    <w:rPr>
      <w:sz w:val="24"/>
      <w:szCs w:val="24"/>
    </w:rPr>
  </w:style>
  <w:style w:type="paragraph" w:styleId="Nadpis1">
    <w:name w:val="heading 1"/>
    <w:basedOn w:val="Normln"/>
    <w:next w:val="Normln"/>
    <w:link w:val="Nadpis1Char"/>
    <w:qFormat/>
    <w:rsid w:val="00AF12C7"/>
    <w:pPr>
      <w:keepNext/>
      <w:outlineLvl w:val="0"/>
    </w:pPr>
    <w:rPr>
      <w:rFonts w:ascii="Arial" w:hAnsi="Arial"/>
      <w:b/>
      <w:sz w:val="48"/>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12C7"/>
    <w:rPr>
      <w:rFonts w:ascii="Arial" w:hAnsi="Arial"/>
      <w:b/>
      <w:sz w:val="48"/>
      <w:lang w:val="sk-SK" w:eastAsia="sk-SK"/>
    </w:rPr>
  </w:style>
  <w:style w:type="paragraph" w:styleId="Zhlav">
    <w:name w:val="header"/>
    <w:basedOn w:val="Normln"/>
    <w:link w:val="ZhlavChar"/>
    <w:rsid w:val="00AF12C7"/>
    <w:pPr>
      <w:tabs>
        <w:tab w:val="center" w:pos="4536"/>
        <w:tab w:val="right" w:pos="9072"/>
      </w:tabs>
      <w:spacing w:line="280" w:lineRule="exact"/>
    </w:pPr>
    <w:rPr>
      <w:rFonts w:ascii="TKTypeRegular" w:hAnsi="TKTypeRegular"/>
      <w:sz w:val="22"/>
      <w:szCs w:val="20"/>
      <w:lang w:val="de-DE" w:eastAsia="sk-SK"/>
    </w:rPr>
  </w:style>
  <w:style w:type="character" w:customStyle="1" w:styleId="ZhlavChar">
    <w:name w:val="Záhlaví Char"/>
    <w:basedOn w:val="Standardnpsmoodstavce"/>
    <w:link w:val="Zhlav"/>
    <w:rsid w:val="00AF12C7"/>
    <w:rPr>
      <w:rFonts w:ascii="TKTypeRegular" w:hAnsi="TKTypeRegular"/>
      <w:sz w:val="22"/>
      <w:lang w:val="de-DE" w:eastAsia="sk-SK"/>
    </w:rPr>
  </w:style>
  <w:style w:type="paragraph" w:styleId="Zkladntext">
    <w:name w:val="Body Text"/>
    <w:basedOn w:val="Normln"/>
    <w:link w:val="ZkladntextChar"/>
    <w:uiPriority w:val="99"/>
    <w:rsid w:val="00AF12C7"/>
    <w:pPr>
      <w:spacing w:before="100" w:beforeAutospacing="1" w:after="100" w:afterAutospacing="1"/>
    </w:pPr>
    <w:rPr>
      <w:lang w:val="sk-SK" w:eastAsia="sk-SK"/>
    </w:rPr>
  </w:style>
  <w:style w:type="character" w:customStyle="1" w:styleId="ZkladntextChar">
    <w:name w:val="Základní text Char"/>
    <w:basedOn w:val="Standardnpsmoodstavce"/>
    <w:link w:val="Zkladntext"/>
    <w:uiPriority w:val="99"/>
    <w:rsid w:val="00AF12C7"/>
    <w:rPr>
      <w:sz w:val="24"/>
      <w:szCs w:val="24"/>
      <w:lang w:val="sk-SK" w:eastAsia="sk-SK"/>
    </w:rPr>
  </w:style>
  <w:style w:type="paragraph" w:styleId="Nzev">
    <w:name w:val="Title"/>
    <w:basedOn w:val="Normln"/>
    <w:link w:val="NzevChar"/>
    <w:qFormat/>
    <w:rsid w:val="00AF12C7"/>
    <w:pPr>
      <w:jc w:val="center"/>
    </w:pPr>
    <w:rPr>
      <w:rFonts w:ascii="Arial" w:hAnsi="Arial" w:cs="Arial"/>
      <w:sz w:val="28"/>
      <w:lang w:val="sk-SK" w:eastAsia="sk-SK"/>
    </w:rPr>
  </w:style>
  <w:style w:type="character" w:customStyle="1" w:styleId="NzevChar">
    <w:name w:val="Název Char"/>
    <w:basedOn w:val="Standardnpsmoodstavce"/>
    <w:link w:val="Nzev"/>
    <w:rsid w:val="00AF12C7"/>
    <w:rPr>
      <w:rFonts w:ascii="Arial" w:hAnsi="Arial" w:cs="Arial"/>
      <w:sz w:val="28"/>
      <w:szCs w:val="24"/>
      <w:lang w:val="sk-SK" w:eastAsia="sk-SK"/>
    </w:rPr>
  </w:style>
  <w:style w:type="character" w:styleId="Odkaznakoment">
    <w:name w:val="annotation reference"/>
    <w:uiPriority w:val="99"/>
    <w:rsid w:val="00AF12C7"/>
    <w:rPr>
      <w:sz w:val="16"/>
      <w:szCs w:val="16"/>
    </w:rPr>
  </w:style>
  <w:style w:type="paragraph" w:styleId="Textkomente">
    <w:name w:val="annotation text"/>
    <w:basedOn w:val="Normln"/>
    <w:link w:val="TextkomenteChar"/>
    <w:uiPriority w:val="99"/>
    <w:rsid w:val="00AF12C7"/>
    <w:rPr>
      <w:sz w:val="20"/>
      <w:szCs w:val="20"/>
    </w:rPr>
  </w:style>
  <w:style w:type="character" w:customStyle="1" w:styleId="TextkomenteChar">
    <w:name w:val="Text komentáře Char"/>
    <w:basedOn w:val="Standardnpsmoodstavce"/>
    <w:link w:val="Textkomente"/>
    <w:uiPriority w:val="99"/>
    <w:rsid w:val="00AF12C7"/>
  </w:style>
  <w:style w:type="paragraph" w:styleId="Zpat">
    <w:name w:val="footer"/>
    <w:basedOn w:val="Normln"/>
    <w:link w:val="ZpatChar"/>
    <w:rsid w:val="00AF12C7"/>
    <w:pPr>
      <w:tabs>
        <w:tab w:val="center" w:pos="4536"/>
        <w:tab w:val="right" w:pos="9072"/>
      </w:tabs>
    </w:pPr>
  </w:style>
  <w:style w:type="character" w:customStyle="1" w:styleId="ZpatChar">
    <w:name w:val="Zápatí Char"/>
    <w:basedOn w:val="Standardnpsmoodstavce"/>
    <w:link w:val="Zpat"/>
    <w:rsid w:val="00AF12C7"/>
    <w:rPr>
      <w:sz w:val="24"/>
      <w:szCs w:val="24"/>
    </w:rPr>
  </w:style>
  <w:style w:type="character" w:styleId="slostrnky">
    <w:name w:val="page number"/>
    <w:basedOn w:val="Standardnpsmoodstavce"/>
    <w:rsid w:val="00AF12C7"/>
  </w:style>
  <w:style w:type="paragraph" w:styleId="Textbubliny">
    <w:name w:val="Balloon Text"/>
    <w:basedOn w:val="Normln"/>
    <w:link w:val="TextbublinyChar"/>
    <w:rsid w:val="00AF12C7"/>
    <w:rPr>
      <w:rFonts w:ascii="Tahoma" w:hAnsi="Tahoma" w:cs="Tahoma"/>
      <w:sz w:val="16"/>
      <w:szCs w:val="16"/>
    </w:rPr>
  </w:style>
  <w:style w:type="character" w:customStyle="1" w:styleId="TextbublinyChar">
    <w:name w:val="Text bubliny Char"/>
    <w:basedOn w:val="Standardnpsmoodstavce"/>
    <w:link w:val="Textbubliny"/>
    <w:rsid w:val="00AF12C7"/>
    <w:rPr>
      <w:rFonts w:ascii="Tahoma" w:hAnsi="Tahoma" w:cs="Tahoma"/>
      <w:sz w:val="16"/>
      <w:szCs w:val="16"/>
    </w:rPr>
  </w:style>
  <w:style w:type="paragraph" w:styleId="Odstavecseseznamem">
    <w:name w:val="List Paragraph"/>
    <w:basedOn w:val="Normln"/>
    <w:uiPriority w:val="34"/>
    <w:qFormat/>
    <w:rsid w:val="00E643D1"/>
    <w:pPr>
      <w:ind w:left="720"/>
      <w:contextualSpacing/>
    </w:pPr>
  </w:style>
  <w:style w:type="character" w:customStyle="1" w:styleId="preformatted">
    <w:name w:val="preformatted"/>
    <w:basedOn w:val="Standardnpsmoodstavce"/>
    <w:rsid w:val="00F65D8E"/>
  </w:style>
  <w:style w:type="character" w:customStyle="1" w:styleId="nowrap">
    <w:name w:val="nowrap"/>
    <w:basedOn w:val="Standardnpsmoodstavce"/>
    <w:rsid w:val="003570D4"/>
  </w:style>
  <w:style w:type="character" w:styleId="Hypertextovodkaz">
    <w:name w:val="Hyperlink"/>
    <w:basedOn w:val="Standardnpsmoodstavce"/>
    <w:uiPriority w:val="99"/>
    <w:unhideWhenUsed/>
    <w:rsid w:val="00735E45"/>
    <w:rPr>
      <w:color w:val="0563C1"/>
      <w:u w:val="single"/>
    </w:rPr>
  </w:style>
  <w:style w:type="table" w:styleId="Mkatabulky">
    <w:name w:val="Table Grid"/>
    <w:basedOn w:val="Normlntabulka"/>
    <w:uiPriority w:val="39"/>
    <w:rsid w:val="0022126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3">
    <w:name w:val="Odrazka3"/>
    <w:rsid w:val="00652A43"/>
    <w:pPr>
      <w:widowControl w:val="0"/>
      <w:ind w:left="1423" w:hanging="3"/>
    </w:pPr>
    <w:rPr>
      <w:rFonts w:ascii="Timpani" w:hAnsi="Timpani"/>
      <w:snapToGrid w:val="0"/>
      <w:color w:val="000000"/>
      <w:sz w:val="24"/>
    </w:rPr>
  </w:style>
  <w:style w:type="paragraph" w:customStyle="1" w:styleId="SOD">
    <w:name w:val="SOD"/>
    <w:basedOn w:val="Normln"/>
    <w:rsid w:val="00B35CF9"/>
    <w:pPr>
      <w:spacing w:line="300" w:lineRule="auto"/>
      <w:jc w:val="both"/>
    </w:pPr>
    <w:rPr>
      <w:rFonts w:ascii="Arial" w:hAnsi="Arial"/>
      <w:noProof/>
      <w:sz w:val="18"/>
      <w:lang w:val="de-AT" w:eastAsia="en-US"/>
    </w:rPr>
  </w:style>
  <w:style w:type="character" w:styleId="Siln">
    <w:name w:val="Strong"/>
    <w:qFormat/>
    <w:rsid w:val="00B35CF9"/>
    <w:rPr>
      <w:b/>
      <w:bCs/>
    </w:rPr>
  </w:style>
  <w:style w:type="character" w:customStyle="1" w:styleId="Zvraznn1">
    <w:name w:val="Zvýraznění1"/>
    <w:qFormat/>
    <w:rsid w:val="00B35CF9"/>
    <w:rPr>
      <w:i/>
      <w:iCs/>
    </w:rPr>
  </w:style>
  <w:style w:type="paragraph" w:styleId="Pedmtkomente">
    <w:name w:val="annotation subject"/>
    <w:basedOn w:val="Textkomente"/>
    <w:next w:val="Textkomente"/>
    <w:link w:val="PedmtkomenteChar"/>
    <w:semiHidden/>
    <w:unhideWhenUsed/>
    <w:rsid w:val="00A84EB6"/>
    <w:rPr>
      <w:b/>
      <w:bCs/>
    </w:rPr>
  </w:style>
  <w:style w:type="character" w:customStyle="1" w:styleId="PedmtkomenteChar">
    <w:name w:val="Předmět komentáře Char"/>
    <w:basedOn w:val="TextkomenteChar"/>
    <w:link w:val="Pedmtkomente"/>
    <w:semiHidden/>
    <w:rsid w:val="00A84EB6"/>
    <w:rPr>
      <w:b/>
      <w:bCs/>
    </w:rPr>
  </w:style>
  <w:style w:type="character" w:customStyle="1" w:styleId="UnresolvedMention">
    <w:name w:val="Unresolved Mention"/>
    <w:basedOn w:val="Standardnpsmoodstavce"/>
    <w:uiPriority w:val="99"/>
    <w:semiHidden/>
    <w:unhideWhenUsed/>
    <w:rsid w:val="00DD7F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2C7"/>
    <w:rPr>
      <w:sz w:val="24"/>
      <w:szCs w:val="24"/>
    </w:rPr>
  </w:style>
  <w:style w:type="paragraph" w:styleId="Nadpis1">
    <w:name w:val="heading 1"/>
    <w:basedOn w:val="Normln"/>
    <w:next w:val="Normln"/>
    <w:link w:val="Nadpis1Char"/>
    <w:qFormat/>
    <w:rsid w:val="00AF12C7"/>
    <w:pPr>
      <w:keepNext/>
      <w:outlineLvl w:val="0"/>
    </w:pPr>
    <w:rPr>
      <w:rFonts w:ascii="Arial" w:hAnsi="Arial"/>
      <w:b/>
      <w:sz w:val="48"/>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12C7"/>
    <w:rPr>
      <w:rFonts w:ascii="Arial" w:hAnsi="Arial"/>
      <w:b/>
      <w:sz w:val="48"/>
      <w:lang w:val="sk-SK" w:eastAsia="sk-SK"/>
    </w:rPr>
  </w:style>
  <w:style w:type="paragraph" w:styleId="Zhlav">
    <w:name w:val="header"/>
    <w:basedOn w:val="Normln"/>
    <w:link w:val="ZhlavChar"/>
    <w:rsid w:val="00AF12C7"/>
    <w:pPr>
      <w:tabs>
        <w:tab w:val="center" w:pos="4536"/>
        <w:tab w:val="right" w:pos="9072"/>
      </w:tabs>
      <w:spacing w:line="280" w:lineRule="exact"/>
    </w:pPr>
    <w:rPr>
      <w:rFonts w:ascii="TKTypeRegular" w:hAnsi="TKTypeRegular"/>
      <w:sz w:val="22"/>
      <w:szCs w:val="20"/>
      <w:lang w:val="de-DE" w:eastAsia="sk-SK"/>
    </w:rPr>
  </w:style>
  <w:style w:type="character" w:customStyle="1" w:styleId="ZhlavChar">
    <w:name w:val="Záhlaví Char"/>
    <w:basedOn w:val="Standardnpsmoodstavce"/>
    <w:link w:val="Zhlav"/>
    <w:rsid w:val="00AF12C7"/>
    <w:rPr>
      <w:rFonts w:ascii="TKTypeRegular" w:hAnsi="TKTypeRegular"/>
      <w:sz w:val="22"/>
      <w:lang w:val="de-DE" w:eastAsia="sk-SK"/>
    </w:rPr>
  </w:style>
  <w:style w:type="paragraph" w:styleId="Zkladntext">
    <w:name w:val="Body Text"/>
    <w:basedOn w:val="Normln"/>
    <w:link w:val="ZkladntextChar"/>
    <w:uiPriority w:val="99"/>
    <w:rsid w:val="00AF12C7"/>
    <w:pPr>
      <w:spacing w:before="100" w:beforeAutospacing="1" w:after="100" w:afterAutospacing="1"/>
    </w:pPr>
    <w:rPr>
      <w:lang w:val="sk-SK" w:eastAsia="sk-SK"/>
    </w:rPr>
  </w:style>
  <w:style w:type="character" w:customStyle="1" w:styleId="ZkladntextChar">
    <w:name w:val="Základní text Char"/>
    <w:basedOn w:val="Standardnpsmoodstavce"/>
    <w:link w:val="Zkladntext"/>
    <w:uiPriority w:val="99"/>
    <w:rsid w:val="00AF12C7"/>
    <w:rPr>
      <w:sz w:val="24"/>
      <w:szCs w:val="24"/>
      <w:lang w:val="sk-SK" w:eastAsia="sk-SK"/>
    </w:rPr>
  </w:style>
  <w:style w:type="paragraph" w:styleId="Nzev">
    <w:name w:val="Title"/>
    <w:basedOn w:val="Normln"/>
    <w:link w:val="NzevChar"/>
    <w:qFormat/>
    <w:rsid w:val="00AF12C7"/>
    <w:pPr>
      <w:jc w:val="center"/>
    </w:pPr>
    <w:rPr>
      <w:rFonts w:ascii="Arial" w:hAnsi="Arial" w:cs="Arial"/>
      <w:sz w:val="28"/>
      <w:lang w:val="sk-SK" w:eastAsia="sk-SK"/>
    </w:rPr>
  </w:style>
  <w:style w:type="character" w:customStyle="1" w:styleId="NzevChar">
    <w:name w:val="Název Char"/>
    <w:basedOn w:val="Standardnpsmoodstavce"/>
    <w:link w:val="Nzev"/>
    <w:rsid w:val="00AF12C7"/>
    <w:rPr>
      <w:rFonts w:ascii="Arial" w:hAnsi="Arial" w:cs="Arial"/>
      <w:sz w:val="28"/>
      <w:szCs w:val="24"/>
      <w:lang w:val="sk-SK" w:eastAsia="sk-SK"/>
    </w:rPr>
  </w:style>
  <w:style w:type="character" w:styleId="Odkaznakoment">
    <w:name w:val="annotation reference"/>
    <w:uiPriority w:val="99"/>
    <w:rsid w:val="00AF12C7"/>
    <w:rPr>
      <w:sz w:val="16"/>
      <w:szCs w:val="16"/>
    </w:rPr>
  </w:style>
  <w:style w:type="paragraph" w:styleId="Textkomente">
    <w:name w:val="annotation text"/>
    <w:basedOn w:val="Normln"/>
    <w:link w:val="TextkomenteChar"/>
    <w:uiPriority w:val="99"/>
    <w:rsid w:val="00AF12C7"/>
    <w:rPr>
      <w:sz w:val="20"/>
      <w:szCs w:val="20"/>
    </w:rPr>
  </w:style>
  <w:style w:type="character" w:customStyle="1" w:styleId="TextkomenteChar">
    <w:name w:val="Text komentáře Char"/>
    <w:basedOn w:val="Standardnpsmoodstavce"/>
    <w:link w:val="Textkomente"/>
    <w:uiPriority w:val="99"/>
    <w:rsid w:val="00AF12C7"/>
  </w:style>
  <w:style w:type="paragraph" w:styleId="Zpat">
    <w:name w:val="footer"/>
    <w:basedOn w:val="Normln"/>
    <w:link w:val="ZpatChar"/>
    <w:rsid w:val="00AF12C7"/>
    <w:pPr>
      <w:tabs>
        <w:tab w:val="center" w:pos="4536"/>
        <w:tab w:val="right" w:pos="9072"/>
      </w:tabs>
    </w:pPr>
  </w:style>
  <w:style w:type="character" w:customStyle="1" w:styleId="ZpatChar">
    <w:name w:val="Zápatí Char"/>
    <w:basedOn w:val="Standardnpsmoodstavce"/>
    <w:link w:val="Zpat"/>
    <w:rsid w:val="00AF12C7"/>
    <w:rPr>
      <w:sz w:val="24"/>
      <w:szCs w:val="24"/>
    </w:rPr>
  </w:style>
  <w:style w:type="character" w:styleId="slostrnky">
    <w:name w:val="page number"/>
    <w:basedOn w:val="Standardnpsmoodstavce"/>
    <w:rsid w:val="00AF12C7"/>
  </w:style>
  <w:style w:type="paragraph" w:styleId="Textbubliny">
    <w:name w:val="Balloon Text"/>
    <w:basedOn w:val="Normln"/>
    <w:link w:val="TextbublinyChar"/>
    <w:rsid w:val="00AF12C7"/>
    <w:rPr>
      <w:rFonts w:ascii="Tahoma" w:hAnsi="Tahoma" w:cs="Tahoma"/>
      <w:sz w:val="16"/>
      <w:szCs w:val="16"/>
    </w:rPr>
  </w:style>
  <w:style w:type="character" w:customStyle="1" w:styleId="TextbublinyChar">
    <w:name w:val="Text bubliny Char"/>
    <w:basedOn w:val="Standardnpsmoodstavce"/>
    <w:link w:val="Textbubliny"/>
    <w:rsid w:val="00AF12C7"/>
    <w:rPr>
      <w:rFonts w:ascii="Tahoma" w:hAnsi="Tahoma" w:cs="Tahoma"/>
      <w:sz w:val="16"/>
      <w:szCs w:val="16"/>
    </w:rPr>
  </w:style>
  <w:style w:type="paragraph" w:styleId="Odstavecseseznamem">
    <w:name w:val="List Paragraph"/>
    <w:basedOn w:val="Normln"/>
    <w:uiPriority w:val="34"/>
    <w:qFormat/>
    <w:rsid w:val="00E643D1"/>
    <w:pPr>
      <w:ind w:left="720"/>
      <w:contextualSpacing/>
    </w:pPr>
  </w:style>
  <w:style w:type="character" w:customStyle="1" w:styleId="preformatted">
    <w:name w:val="preformatted"/>
    <w:basedOn w:val="Standardnpsmoodstavce"/>
    <w:rsid w:val="00F65D8E"/>
  </w:style>
  <w:style w:type="character" w:customStyle="1" w:styleId="nowrap">
    <w:name w:val="nowrap"/>
    <w:basedOn w:val="Standardnpsmoodstavce"/>
    <w:rsid w:val="003570D4"/>
  </w:style>
  <w:style w:type="character" w:styleId="Hypertextovodkaz">
    <w:name w:val="Hyperlink"/>
    <w:basedOn w:val="Standardnpsmoodstavce"/>
    <w:uiPriority w:val="99"/>
    <w:unhideWhenUsed/>
    <w:rsid w:val="00735E45"/>
    <w:rPr>
      <w:color w:val="0563C1"/>
      <w:u w:val="single"/>
    </w:rPr>
  </w:style>
  <w:style w:type="table" w:styleId="Mkatabulky">
    <w:name w:val="Table Grid"/>
    <w:basedOn w:val="Normlntabulka"/>
    <w:uiPriority w:val="39"/>
    <w:rsid w:val="0022126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3">
    <w:name w:val="Odrazka3"/>
    <w:rsid w:val="00652A43"/>
    <w:pPr>
      <w:widowControl w:val="0"/>
      <w:ind w:left="1423" w:hanging="3"/>
    </w:pPr>
    <w:rPr>
      <w:rFonts w:ascii="Timpani" w:hAnsi="Timpani"/>
      <w:snapToGrid w:val="0"/>
      <w:color w:val="000000"/>
      <w:sz w:val="24"/>
    </w:rPr>
  </w:style>
  <w:style w:type="paragraph" w:customStyle="1" w:styleId="SOD">
    <w:name w:val="SOD"/>
    <w:basedOn w:val="Normln"/>
    <w:rsid w:val="00B35CF9"/>
    <w:pPr>
      <w:spacing w:line="300" w:lineRule="auto"/>
      <w:jc w:val="both"/>
    </w:pPr>
    <w:rPr>
      <w:rFonts w:ascii="Arial" w:hAnsi="Arial"/>
      <w:noProof/>
      <w:sz w:val="18"/>
      <w:lang w:val="de-AT" w:eastAsia="en-US"/>
    </w:rPr>
  </w:style>
  <w:style w:type="character" w:styleId="Siln">
    <w:name w:val="Strong"/>
    <w:qFormat/>
    <w:rsid w:val="00B35CF9"/>
    <w:rPr>
      <w:b/>
      <w:bCs/>
    </w:rPr>
  </w:style>
  <w:style w:type="character" w:customStyle="1" w:styleId="Zvraznn1">
    <w:name w:val="Zvýraznění1"/>
    <w:qFormat/>
    <w:rsid w:val="00B35CF9"/>
    <w:rPr>
      <w:i/>
      <w:iCs/>
    </w:rPr>
  </w:style>
  <w:style w:type="paragraph" w:styleId="Pedmtkomente">
    <w:name w:val="annotation subject"/>
    <w:basedOn w:val="Textkomente"/>
    <w:next w:val="Textkomente"/>
    <w:link w:val="PedmtkomenteChar"/>
    <w:semiHidden/>
    <w:unhideWhenUsed/>
    <w:rsid w:val="00A84EB6"/>
    <w:rPr>
      <w:b/>
      <w:bCs/>
    </w:rPr>
  </w:style>
  <w:style w:type="character" w:customStyle="1" w:styleId="PedmtkomenteChar">
    <w:name w:val="Předmět komentáře Char"/>
    <w:basedOn w:val="TextkomenteChar"/>
    <w:link w:val="Pedmtkomente"/>
    <w:semiHidden/>
    <w:rsid w:val="00A84EB6"/>
    <w:rPr>
      <w:b/>
      <w:bCs/>
    </w:rPr>
  </w:style>
  <w:style w:type="character" w:customStyle="1" w:styleId="UnresolvedMention">
    <w:name w:val="Unresolved Mention"/>
    <w:basedOn w:val="Standardnpsmoodstavce"/>
    <w:uiPriority w:val="99"/>
    <w:semiHidden/>
    <w:unhideWhenUsed/>
    <w:rsid w:val="00DD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953">
      <w:bodyDiv w:val="1"/>
      <w:marLeft w:val="0"/>
      <w:marRight w:val="0"/>
      <w:marTop w:val="0"/>
      <w:marBottom w:val="0"/>
      <w:divBdr>
        <w:top w:val="none" w:sz="0" w:space="0" w:color="auto"/>
        <w:left w:val="none" w:sz="0" w:space="0" w:color="auto"/>
        <w:bottom w:val="none" w:sz="0" w:space="0" w:color="auto"/>
        <w:right w:val="none" w:sz="0" w:space="0" w:color="auto"/>
      </w:divBdr>
    </w:div>
    <w:div w:id="73666548">
      <w:bodyDiv w:val="1"/>
      <w:marLeft w:val="0"/>
      <w:marRight w:val="0"/>
      <w:marTop w:val="0"/>
      <w:marBottom w:val="0"/>
      <w:divBdr>
        <w:top w:val="none" w:sz="0" w:space="0" w:color="auto"/>
        <w:left w:val="none" w:sz="0" w:space="0" w:color="auto"/>
        <w:bottom w:val="none" w:sz="0" w:space="0" w:color="auto"/>
        <w:right w:val="none" w:sz="0" w:space="0" w:color="auto"/>
      </w:divBdr>
    </w:div>
    <w:div w:id="125320111">
      <w:bodyDiv w:val="1"/>
      <w:marLeft w:val="0"/>
      <w:marRight w:val="0"/>
      <w:marTop w:val="0"/>
      <w:marBottom w:val="0"/>
      <w:divBdr>
        <w:top w:val="none" w:sz="0" w:space="0" w:color="auto"/>
        <w:left w:val="none" w:sz="0" w:space="0" w:color="auto"/>
        <w:bottom w:val="none" w:sz="0" w:space="0" w:color="auto"/>
        <w:right w:val="none" w:sz="0" w:space="0" w:color="auto"/>
      </w:divBdr>
    </w:div>
    <w:div w:id="198593162">
      <w:bodyDiv w:val="1"/>
      <w:marLeft w:val="0"/>
      <w:marRight w:val="0"/>
      <w:marTop w:val="0"/>
      <w:marBottom w:val="0"/>
      <w:divBdr>
        <w:top w:val="none" w:sz="0" w:space="0" w:color="auto"/>
        <w:left w:val="none" w:sz="0" w:space="0" w:color="auto"/>
        <w:bottom w:val="none" w:sz="0" w:space="0" w:color="auto"/>
        <w:right w:val="none" w:sz="0" w:space="0" w:color="auto"/>
      </w:divBdr>
    </w:div>
    <w:div w:id="484587084">
      <w:bodyDiv w:val="1"/>
      <w:marLeft w:val="0"/>
      <w:marRight w:val="0"/>
      <w:marTop w:val="0"/>
      <w:marBottom w:val="0"/>
      <w:divBdr>
        <w:top w:val="none" w:sz="0" w:space="0" w:color="auto"/>
        <w:left w:val="none" w:sz="0" w:space="0" w:color="auto"/>
        <w:bottom w:val="none" w:sz="0" w:space="0" w:color="auto"/>
        <w:right w:val="none" w:sz="0" w:space="0" w:color="auto"/>
      </w:divBdr>
    </w:div>
    <w:div w:id="608900769">
      <w:bodyDiv w:val="1"/>
      <w:marLeft w:val="0"/>
      <w:marRight w:val="0"/>
      <w:marTop w:val="0"/>
      <w:marBottom w:val="0"/>
      <w:divBdr>
        <w:top w:val="none" w:sz="0" w:space="0" w:color="auto"/>
        <w:left w:val="none" w:sz="0" w:space="0" w:color="auto"/>
        <w:bottom w:val="none" w:sz="0" w:space="0" w:color="auto"/>
        <w:right w:val="none" w:sz="0" w:space="0" w:color="auto"/>
      </w:divBdr>
    </w:div>
    <w:div w:id="680398805">
      <w:bodyDiv w:val="1"/>
      <w:marLeft w:val="0"/>
      <w:marRight w:val="0"/>
      <w:marTop w:val="0"/>
      <w:marBottom w:val="0"/>
      <w:divBdr>
        <w:top w:val="none" w:sz="0" w:space="0" w:color="auto"/>
        <w:left w:val="none" w:sz="0" w:space="0" w:color="auto"/>
        <w:bottom w:val="none" w:sz="0" w:space="0" w:color="auto"/>
        <w:right w:val="none" w:sz="0" w:space="0" w:color="auto"/>
      </w:divBdr>
    </w:div>
    <w:div w:id="781190017">
      <w:bodyDiv w:val="1"/>
      <w:marLeft w:val="0"/>
      <w:marRight w:val="0"/>
      <w:marTop w:val="0"/>
      <w:marBottom w:val="0"/>
      <w:divBdr>
        <w:top w:val="none" w:sz="0" w:space="0" w:color="auto"/>
        <w:left w:val="none" w:sz="0" w:space="0" w:color="auto"/>
        <w:bottom w:val="none" w:sz="0" w:space="0" w:color="auto"/>
        <w:right w:val="none" w:sz="0" w:space="0" w:color="auto"/>
      </w:divBdr>
    </w:div>
    <w:div w:id="785121545">
      <w:bodyDiv w:val="1"/>
      <w:marLeft w:val="0"/>
      <w:marRight w:val="0"/>
      <w:marTop w:val="0"/>
      <w:marBottom w:val="0"/>
      <w:divBdr>
        <w:top w:val="none" w:sz="0" w:space="0" w:color="auto"/>
        <w:left w:val="none" w:sz="0" w:space="0" w:color="auto"/>
        <w:bottom w:val="none" w:sz="0" w:space="0" w:color="auto"/>
        <w:right w:val="none" w:sz="0" w:space="0" w:color="auto"/>
      </w:divBdr>
    </w:div>
    <w:div w:id="849492893">
      <w:bodyDiv w:val="1"/>
      <w:marLeft w:val="0"/>
      <w:marRight w:val="0"/>
      <w:marTop w:val="0"/>
      <w:marBottom w:val="0"/>
      <w:divBdr>
        <w:top w:val="none" w:sz="0" w:space="0" w:color="auto"/>
        <w:left w:val="none" w:sz="0" w:space="0" w:color="auto"/>
        <w:bottom w:val="none" w:sz="0" w:space="0" w:color="auto"/>
        <w:right w:val="none" w:sz="0" w:space="0" w:color="auto"/>
      </w:divBdr>
    </w:div>
    <w:div w:id="1213888937">
      <w:bodyDiv w:val="1"/>
      <w:marLeft w:val="0"/>
      <w:marRight w:val="0"/>
      <w:marTop w:val="0"/>
      <w:marBottom w:val="0"/>
      <w:divBdr>
        <w:top w:val="none" w:sz="0" w:space="0" w:color="auto"/>
        <w:left w:val="none" w:sz="0" w:space="0" w:color="auto"/>
        <w:bottom w:val="none" w:sz="0" w:space="0" w:color="auto"/>
        <w:right w:val="none" w:sz="0" w:space="0" w:color="auto"/>
      </w:divBdr>
    </w:div>
    <w:div w:id="1302882951">
      <w:bodyDiv w:val="1"/>
      <w:marLeft w:val="0"/>
      <w:marRight w:val="0"/>
      <w:marTop w:val="0"/>
      <w:marBottom w:val="0"/>
      <w:divBdr>
        <w:top w:val="none" w:sz="0" w:space="0" w:color="auto"/>
        <w:left w:val="none" w:sz="0" w:space="0" w:color="auto"/>
        <w:bottom w:val="none" w:sz="0" w:space="0" w:color="auto"/>
        <w:right w:val="none" w:sz="0" w:space="0" w:color="auto"/>
      </w:divBdr>
    </w:div>
    <w:div w:id="1480000847">
      <w:bodyDiv w:val="1"/>
      <w:marLeft w:val="0"/>
      <w:marRight w:val="0"/>
      <w:marTop w:val="0"/>
      <w:marBottom w:val="0"/>
      <w:divBdr>
        <w:top w:val="none" w:sz="0" w:space="0" w:color="auto"/>
        <w:left w:val="none" w:sz="0" w:space="0" w:color="auto"/>
        <w:bottom w:val="none" w:sz="0" w:space="0" w:color="auto"/>
        <w:right w:val="none" w:sz="0" w:space="0" w:color="auto"/>
      </w:divBdr>
    </w:div>
    <w:div w:id="1688947960">
      <w:bodyDiv w:val="1"/>
      <w:marLeft w:val="0"/>
      <w:marRight w:val="0"/>
      <w:marTop w:val="0"/>
      <w:marBottom w:val="0"/>
      <w:divBdr>
        <w:top w:val="none" w:sz="0" w:space="0" w:color="auto"/>
        <w:left w:val="none" w:sz="0" w:space="0" w:color="auto"/>
        <w:bottom w:val="none" w:sz="0" w:space="0" w:color="auto"/>
        <w:right w:val="none" w:sz="0" w:space="0" w:color="auto"/>
      </w:divBdr>
    </w:div>
    <w:div w:id="1838225927">
      <w:bodyDiv w:val="1"/>
      <w:marLeft w:val="0"/>
      <w:marRight w:val="0"/>
      <w:marTop w:val="0"/>
      <w:marBottom w:val="0"/>
      <w:divBdr>
        <w:top w:val="none" w:sz="0" w:space="0" w:color="auto"/>
        <w:left w:val="none" w:sz="0" w:space="0" w:color="auto"/>
        <w:bottom w:val="none" w:sz="0" w:space="0" w:color="auto"/>
        <w:right w:val="none" w:sz="0" w:space="0" w:color="auto"/>
      </w:divBdr>
    </w:div>
    <w:div w:id="19289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mailto:kubala@mplift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vranek@mplift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B1533D6CECE348B0576017DBD07F57" ma:contentTypeVersion="18" ma:contentTypeDescription="Vytvoří nový dokument" ma:contentTypeScope="" ma:versionID="00f9633453198034ff4e1a950ec530f2">
  <xsd:schema xmlns:xsd="http://www.w3.org/2001/XMLSchema" xmlns:xs="http://www.w3.org/2001/XMLSchema" xmlns:p="http://schemas.microsoft.com/office/2006/metadata/properties" xmlns:ns2="cc839025-bc7a-4753-b320-1d8b94a729fc" xmlns:ns3="92d63755-6691-4c4a-879d-9c3028baac3d" targetNamespace="http://schemas.microsoft.com/office/2006/metadata/properties" ma:root="true" ma:fieldsID="38f2b2e51e48b1190f429ca88bd9ca34" ns2:_="" ns3:_="">
    <xsd:import namespace="cc839025-bc7a-4753-b320-1d8b94a729fc"/>
    <xsd:import namespace="92d63755-6691-4c4a-879d-9c3028baac3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9025-bc7a-4753-b320-1d8b94a729f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Time" ma:index="10" nillable="true" ma:displayName="Čas posledního sdílení" ma:description="" ma:internalName="LastSharedByTime" ma:readOnly="true">
      <xsd:simpleType>
        <xsd:restriction base="dms:DateTime"/>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TaxCatchAll" ma:index="25" nillable="true" ma:displayName="Taxonomy Catch All Column" ma:hidden="true" ma:list="{63a17759-1d1d-450c-ab79-b0436ea36eab}" ma:internalName="TaxCatchAll" ma:showField="CatchAllData" ma:web="cc839025-bc7a-4753-b320-1d8b94a72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d63755-6691-4c4a-879d-9c3028baac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6711427a-d1e9-4138-8843-07f780bc7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839025-bc7a-4753-b320-1d8b94a729fc" xsi:nil="true"/>
    <lcf76f155ced4ddcb4097134ff3c332f xmlns="92d63755-6691-4c4a-879d-9c3028baac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9088-2138-4BB8-BF37-3F4A5BEF33C0}">
  <ds:schemaRefs>
    <ds:schemaRef ds:uri="http://schemas.microsoft.com/sharepoint/v3/contenttype/forms"/>
  </ds:schemaRefs>
</ds:datastoreItem>
</file>

<file path=customXml/itemProps2.xml><?xml version="1.0" encoding="utf-8"?>
<ds:datastoreItem xmlns:ds="http://schemas.openxmlformats.org/officeDocument/2006/customXml" ds:itemID="{922D242B-8AF9-44B4-AC4A-A03F5DA5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9025-bc7a-4753-b320-1d8b94a729fc"/>
    <ds:schemaRef ds:uri="92d63755-6691-4c4a-879d-9c3028baa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2C70-B131-47AC-840C-D3569FA1D5C0}">
  <ds:schemaRefs>
    <ds:schemaRef ds:uri="http://schemas.microsoft.com/office/2006/metadata/properties"/>
    <ds:schemaRef ds:uri="http://schemas.microsoft.com/office/infopath/2007/PartnerControls"/>
    <ds:schemaRef ds:uri="cc839025-bc7a-4753-b320-1d8b94a729fc"/>
    <ds:schemaRef ds:uri="92d63755-6691-4c4a-879d-9c3028baac3d"/>
  </ds:schemaRefs>
</ds:datastoreItem>
</file>

<file path=customXml/itemProps4.xml><?xml version="1.0" encoding="utf-8"?>
<ds:datastoreItem xmlns:ds="http://schemas.openxmlformats.org/officeDocument/2006/customXml" ds:itemID="{734FC893-D4B1-44F1-A7F8-57954F7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15864</Characters>
  <Application>Microsoft Office Word</Application>
  <DocSecurity>0</DocSecurity>
  <Lines>132</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Teichmann, Tomas</dc:creator>
  <cp:lastModifiedBy>Soňa Dresslerová</cp:lastModifiedBy>
  <cp:revision>3</cp:revision>
  <cp:lastPrinted>2021-03-30T12:16:00Z</cp:lastPrinted>
  <dcterms:created xsi:type="dcterms:W3CDTF">2023-03-10T07:57:00Z</dcterms:created>
  <dcterms:modified xsi:type="dcterms:W3CDTF">2023-03-16T11:06:00Z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0x0101006FB1533D6CECE348B0576017DBD07F57</vt:lpwstr>
  </property>
  <property fmtid="{D5CDD505-2E9C-101B-9397-08002B2CF9AE}" pid="3" name="AuthorIds_UIVersion_512">
    <vt:lpwstr>176</vt:lpwstr>
  </property>
  <property fmtid="{D5CDD505-2E9C-101B-9397-08002B2CF9AE}" pid="4" name="AuthorIds_UIVersion_1024">
    <vt:lpwstr>176</vt:lpwstr>
  </property>
  <property fmtid="{D5CDD505-2E9C-101B-9397-08002B2CF9AE}" pid="5" name="MediaServiceImageTags">
    <vt:lpwstr/>
  </property>
</Properties>
</file>