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E0D4" w14:textId="77777777" w:rsidR="00420EDC" w:rsidRDefault="00000000">
      <w:pPr>
        <w:spacing w:line="252" w:lineRule="auto"/>
        <w:rPr>
          <w:b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8" behindDoc="0" locked="0" layoutInCell="0" allowOverlap="1" wp14:anchorId="411FA11B" wp14:editId="75745A67">
                <wp:simplePos x="0" y="0"/>
                <wp:positionH relativeFrom="column">
                  <wp:posOffset>3264535</wp:posOffset>
                </wp:positionH>
                <wp:positionV relativeFrom="paragraph">
                  <wp:posOffset>62230</wp:posOffset>
                </wp:positionV>
                <wp:extent cx="2686050" cy="1832610"/>
                <wp:effectExtent l="0" t="0" r="22860" b="19050"/>
                <wp:wrapNone/>
                <wp:docPr id="1" name="Textové po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240" cy="183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ABB6D7" w14:textId="77777777" w:rsidR="006129BF" w:rsidRDefault="0000000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Objednatel</w:t>
                            </w:r>
                          </w:p>
                          <w:p w14:paraId="2F923258" w14:textId="77777777" w:rsidR="00420EDC" w:rsidRPr="006129BF" w:rsidRDefault="006129BF">
                            <w:pPr>
                              <w:pStyle w:val="Obsahrmce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129BF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Teplo HB s.r.o.</w:t>
                            </w:r>
                            <w:r w:rsidRPr="006129BF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16A22473" w14:textId="77777777" w:rsidR="006129BF" w:rsidRPr="006129BF" w:rsidRDefault="006129BF">
                            <w:pPr>
                              <w:pStyle w:val="Obsahrmce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6129BF">
                              <w:rPr>
                                <w:color w:val="333333"/>
                                <w:shd w:val="clear" w:color="auto" w:fill="FFFFFF"/>
                              </w:rPr>
                              <w:t>Sídliště Pražská 3551, 580 01 Havlíčkův Brod</w:t>
                            </w:r>
                          </w:p>
                          <w:p w14:paraId="655D1862" w14:textId="77777777" w:rsidR="00420EDC" w:rsidRPr="006129BF" w:rsidRDefault="00000000">
                            <w:pPr>
                              <w:pStyle w:val="Obsahrmce"/>
                            </w:pPr>
                            <w:r w:rsidRPr="006129BF">
                              <w:rPr>
                                <w:color w:val="000000"/>
                              </w:rPr>
                              <w:t xml:space="preserve">IČ: </w:t>
                            </w:r>
                            <w:r w:rsidR="006129BF" w:rsidRPr="006129BF">
                              <w:rPr>
                                <w:color w:val="333333"/>
                                <w:shd w:val="clear" w:color="auto" w:fill="FFFFFF"/>
                              </w:rPr>
                              <w:t>25930354</w:t>
                            </w:r>
                          </w:p>
                          <w:p w14:paraId="3F7D41D1" w14:textId="77777777" w:rsidR="00420EDC" w:rsidRPr="006129BF" w:rsidRDefault="00000000">
                            <w:pPr>
                              <w:pStyle w:val="Obsahrmce"/>
                            </w:pPr>
                            <w:r w:rsidRPr="006129BF"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4352BD13" w14:textId="77777777" w:rsidR="00420EDC" w:rsidRPr="006129BF" w:rsidRDefault="006129BF">
                            <w:pPr>
                              <w:pStyle w:val="Obsahrmce"/>
                            </w:pPr>
                            <w:r w:rsidRPr="006129BF">
                              <w:rPr>
                                <w:color w:val="333333"/>
                                <w:shd w:val="clear" w:color="auto" w:fill="FFFFFF"/>
                              </w:rPr>
                              <w:t>Ing. M</w:t>
                            </w:r>
                            <w:r>
                              <w:rPr>
                                <w:color w:val="333333"/>
                                <w:shd w:val="clear" w:color="auto" w:fill="FFFFFF"/>
                              </w:rPr>
                              <w:t>iroslav</w:t>
                            </w:r>
                            <w:r w:rsidRPr="006129BF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S</w:t>
                            </w:r>
                            <w:r>
                              <w:rPr>
                                <w:color w:val="333333"/>
                                <w:shd w:val="clear" w:color="auto" w:fill="FFFFFF"/>
                              </w:rPr>
                              <w:t>ommer</w:t>
                            </w:r>
                            <w:r w:rsidRPr="006129BF">
                              <w:rPr>
                                <w:color w:val="333333"/>
                                <w:shd w:val="clear" w:color="auto" w:fill="FFFFFF"/>
                              </w:rPr>
                              <w:t>, jednatel</w:t>
                            </w:r>
                          </w:p>
                          <w:p w14:paraId="582C6D0C" w14:textId="77777777" w:rsidR="00420EDC" w:rsidRDefault="00000000">
                            <w:pPr>
                              <w:pStyle w:val="Obsahrmce"/>
                            </w:pPr>
                            <w:r>
                              <w:rPr>
                                <w:color w:val="000000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6A5EF" id="Textové pole 217" o:spid="_x0000_s1026" style="position:absolute;left:0;text-align:left;margin-left:257.05pt;margin-top:4.9pt;width:211.5pt;height:144.3pt;z-index: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" o:allowincell="f">
                <v:textbox>
                  <w:txbxContent>
                    <w:p w:rsidR="006129BF" w:rsidRDefault="00000000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Objednatel</w:t>
                      </w:r>
                    </w:p>
                    <w:p w:rsidR="00420EDC" w:rsidRPr="006129BF" w:rsidRDefault="006129BF">
                      <w:pPr>
                        <w:pStyle w:val="Obsahrmce"/>
                        <w:rPr>
                          <w:b/>
                          <w:bCs/>
                          <w:color w:val="000000"/>
                        </w:rPr>
                      </w:pPr>
                      <w:r w:rsidRPr="006129BF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>Teplo HB s.r.o.</w:t>
                      </w:r>
                      <w:r w:rsidR="00000000" w:rsidRPr="006129BF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:rsidR="006129BF" w:rsidRPr="006129BF" w:rsidRDefault="006129BF">
                      <w:pPr>
                        <w:pStyle w:val="Obsahrmce"/>
                        <w:rPr>
                          <w:color w:val="333333"/>
                          <w:shd w:val="clear" w:color="auto" w:fill="FFFFFF"/>
                        </w:rPr>
                      </w:pPr>
                      <w:r w:rsidRPr="006129BF">
                        <w:rPr>
                          <w:color w:val="333333"/>
                          <w:shd w:val="clear" w:color="auto" w:fill="FFFFFF"/>
                        </w:rPr>
                        <w:t>Sídliště Pražská 3551, 580 01 Havlíčkův Brod</w:t>
                      </w:r>
                    </w:p>
                    <w:p w:rsidR="00420EDC" w:rsidRPr="006129BF" w:rsidRDefault="00000000">
                      <w:pPr>
                        <w:pStyle w:val="Obsahrmce"/>
                      </w:pPr>
                      <w:r w:rsidRPr="006129BF">
                        <w:rPr>
                          <w:color w:val="000000"/>
                        </w:rPr>
                        <w:t xml:space="preserve">IČ: </w:t>
                      </w:r>
                      <w:r w:rsidR="006129BF" w:rsidRPr="006129BF">
                        <w:rPr>
                          <w:color w:val="333333"/>
                          <w:shd w:val="clear" w:color="auto" w:fill="FFFFFF"/>
                        </w:rPr>
                        <w:t>25930354</w:t>
                      </w:r>
                    </w:p>
                    <w:p w:rsidR="00420EDC" w:rsidRPr="006129BF" w:rsidRDefault="00000000">
                      <w:pPr>
                        <w:pStyle w:val="Obsahrmce"/>
                      </w:pPr>
                      <w:r w:rsidRPr="006129BF">
                        <w:rPr>
                          <w:color w:val="000000"/>
                        </w:rPr>
                        <w:tab/>
                      </w:r>
                    </w:p>
                    <w:p w:rsidR="00420EDC" w:rsidRPr="006129BF" w:rsidRDefault="006129BF">
                      <w:pPr>
                        <w:pStyle w:val="Obsahrmce"/>
                      </w:pPr>
                      <w:r w:rsidRPr="006129BF">
                        <w:rPr>
                          <w:color w:val="333333"/>
                          <w:shd w:val="clear" w:color="auto" w:fill="FFFFFF"/>
                        </w:rPr>
                        <w:t>Ing. M</w:t>
                      </w:r>
                      <w:r>
                        <w:rPr>
                          <w:color w:val="333333"/>
                          <w:shd w:val="clear" w:color="auto" w:fill="FFFFFF"/>
                        </w:rPr>
                        <w:t>iroslav</w:t>
                      </w:r>
                      <w:r w:rsidRPr="006129BF">
                        <w:rPr>
                          <w:color w:val="333333"/>
                          <w:shd w:val="clear" w:color="auto" w:fill="FFFFFF"/>
                        </w:rPr>
                        <w:t xml:space="preserve"> S</w:t>
                      </w:r>
                      <w:r>
                        <w:rPr>
                          <w:color w:val="333333"/>
                          <w:shd w:val="clear" w:color="auto" w:fill="FFFFFF"/>
                        </w:rPr>
                        <w:t>ommer</w:t>
                      </w:r>
                      <w:r w:rsidRPr="006129BF">
                        <w:rPr>
                          <w:color w:val="333333"/>
                          <w:shd w:val="clear" w:color="auto" w:fill="FFFFFF"/>
                        </w:rPr>
                        <w:t>, jednatel</w:t>
                      </w:r>
                    </w:p>
                    <w:p w:rsidR="00420EDC" w:rsidRDefault="00000000">
                      <w:pPr>
                        <w:pStyle w:val="Obsahrmce"/>
                      </w:pPr>
                      <w:r>
                        <w:rPr>
                          <w:color w:val="000000"/>
                        </w:rPr>
                        <w:t>(dále jen Objednatel)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Anylopex plus s.r.o.</w:t>
      </w:r>
    </w:p>
    <w:p w14:paraId="7B6CDCE9" w14:textId="77777777" w:rsidR="00420EDC" w:rsidRDefault="00000000">
      <w:pPr>
        <w:spacing w:line="252" w:lineRule="auto"/>
      </w:pPr>
      <w:r>
        <w:t>Na struze 227/1</w:t>
      </w:r>
    </w:p>
    <w:p w14:paraId="1A63C3D1" w14:textId="77777777" w:rsidR="00420EDC" w:rsidRDefault="00000000">
      <w:pPr>
        <w:spacing w:line="252" w:lineRule="auto"/>
      </w:pPr>
      <w:r>
        <w:t>110 00 Praha 1</w:t>
      </w:r>
    </w:p>
    <w:p w14:paraId="005BF56F" w14:textId="77777777" w:rsidR="00420EDC" w:rsidRDefault="00000000">
      <w:pPr>
        <w:spacing w:line="252" w:lineRule="auto"/>
      </w:pPr>
      <w:r>
        <w:t>IČ: 24826651</w:t>
      </w:r>
    </w:p>
    <w:p w14:paraId="62E341E5" w14:textId="77777777" w:rsidR="00420EDC" w:rsidRDefault="00420EDC">
      <w:pPr>
        <w:spacing w:line="252" w:lineRule="auto"/>
      </w:pPr>
    </w:p>
    <w:p w14:paraId="4363CC3A" w14:textId="77777777" w:rsidR="00420EDC" w:rsidRDefault="00420EDC">
      <w:pPr>
        <w:spacing w:line="252" w:lineRule="auto"/>
      </w:pPr>
    </w:p>
    <w:p w14:paraId="669EB3B8" w14:textId="77777777" w:rsidR="00420EDC" w:rsidRDefault="00000000">
      <w:pPr>
        <w:spacing w:line="252" w:lineRule="auto"/>
      </w:pPr>
      <w:r>
        <w:t>Bc. Tomáš Maňas, jednatel</w:t>
      </w:r>
    </w:p>
    <w:p w14:paraId="71619433" w14:textId="77777777" w:rsidR="00420EDC" w:rsidRDefault="00000000">
      <w:pPr>
        <w:spacing w:line="252" w:lineRule="auto"/>
      </w:pPr>
      <w:r>
        <w:t>(dále jen Zhotovitel)</w:t>
      </w:r>
    </w:p>
    <w:p w14:paraId="477F5A1E" w14:textId="77777777" w:rsidR="00420EDC" w:rsidRDefault="00420EDC">
      <w:pPr>
        <w:spacing w:line="252" w:lineRule="auto"/>
        <w:rPr>
          <w:sz w:val="10"/>
          <w:szCs w:val="10"/>
        </w:rPr>
      </w:pPr>
    </w:p>
    <w:p w14:paraId="7BB118D2" w14:textId="77777777" w:rsidR="00420EDC" w:rsidRDefault="00420EDC">
      <w:pPr>
        <w:spacing w:line="252" w:lineRule="auto"/>
        <w:rPr>
          <w:b/>
        </w:rPr>
      </w:pPr>
    </w:p>
    <w:p w14:paraId="54122E05" w14:textId="77777777" w:rsidR="00420EDC" w:rsidRDefault="00420EDC">
      <w:pPr>
        <w:spacing w:line="252" w:lineRule="auto"/>
        <w:rPr>
          <w:b/>
        </w:rPr>
      </w:pPr>
    </w:p>
    <w:p w14:paraId="587C47DD" w14:textId="77777777" w:rsidR="00420EDC" w:rsidRDefault="00420EDC">
      <w:pPr>
        <w:spacing w:line="252" w:lineRule="auto"/>
        <w:rPr>
          <w:b/>
        </w:rPr>
      </w:pPr>
    </w:p>
    <w:p w14:paraId="32DDBF27" w14:textId="77777777" w:rsidR="00420EDC" w:rsidRDefault="00000000">
      <w:pPr>
        <w:spacing w:line="252" w:lineRule="auto"/>
        <w:rPr>
          <w:b/>
          <w:sz w:val="24"/>
        </w:rPr>
      </w:pPr>
      <w:r>
        <w:rPr>
          <w:b/>
        </w:rPr>
        <w:t>Věc: Závazná cenová nabídka – služby spojené s podáním žádosti o podporu a následující administrací projektu</w:t>
      </w:r>
      <w:bookmarkStart w:id="0" w:name="_Hlk108528733"/>
      <w:bookmarkEnd w:id="0"/>
    </w:p>
    <w:p w14:paraId="7FFB1B26" w14:textId="77777777" w:rsidR="00420EDC" w:rsidRDefault="00420EDC">
      <w:pPr>
        <w:pStyle w:val="Nadpis1"/>
        <w:spacing w:before="200" w:line="252" w:lineRule="auto"/>
        <w:rPr>
          <w:bCs/>
          <w:sz w:val="24"/>
          <w:szCs w:val="24"/>
        </w:rPr>
      </w:pPr>
    </w:p>
    <w:p w14:paraId="5F4D74CB" w14:textId="77777777" w:rsidR="00420EDC" w:rsidRDefault="00000000">
      <w:pPr>
        <w:pStyle w:val="Nadpis1"/>
        <w:spacing w:before="200" w:line="252" w:lineRule="auto"/>
        <w:rPr>
          <w:sz w:val="22"/>
          <w:szCs w:val="22"/>
        </w:rPr>
      </w:pPr>
      <w:r>
        <w:rPr>
          <w:bCs/>
          <w:sz w:val="22"/>
          <w:szCs w:val="22"/>
        </w:rPr>
        <w:t>Předmět nabídky</w:t>
      </w:r>
    </w:p>
    <w:p w14:paraId="3986707B" w14:textId="603D3859" w:rsidR="00420EDC" w:rsidRDefault="00000000">
      <w:pPr>
        <w:spacing w:line="252" w:lineRule="auto"/>
      </w:pPr>
      <w:r>
        <w:t>Dovolujeme si Vám tímto nabídnout služby spojené s podáním žádosti o podporu a následující administrací projektu s názvem „</w:t>
      </w:r>
      <w:r>
        <w:rPr>
          <w:b/>
          <w:bCs/>
        </w:rPr>
        <w:t xml:space="preserve">FVE </w:t>
      </w:r>
      <w:r w:rsidR="006129BF">
        <w:rPr>
          <w:b/>
          <w:bCs/>
        </w:rPr>
        <w:t>Teplo</w:t>
      </w:r>
      <w:r w:rsidR="0050137E">
        <w:rPr>
          <w:b/>
          <w:bCs/>
        </w:rPr>
        <w:t xml:space="preserve"> </w:t>
      </w:r>
      <w:r w:rsidR="006129BF">
        <w:rPr>
          <w:b/>
          <w:bCs/>
        </w:rPr>
        <w:t>HB</w:t>
      </w:r>
      <w:r>
        <w:rPr>
          <w:b/>
          <w:bCs/>
          <w:color w:val="000000"/>
        </w:rPr>
        <w:t xml:space="preserve"> s.r.o.</w:t>
      </w:r>
      <w:r>
        <w:t>“</w:t>
      </w:r>
      <w:r w:rsidR="004C094B">
        <w:t xml:space="preserve">. </w:t>
      </w:r>
      <w:r>
        <w:rPr>
          <w:rFonts w:cs="Century Gothic"/>
          <w:color w:val="000000"/>
          <w:spacing w:val="0"/>
          <w:szCs w:val="24"/>
        </w:rPr>
        <w:t xml:space="preserve"> </w:t>
      </w:r>
      <w:r w:rsidRPr="004C094B">
        <w:rPr>
          <w:rFonts w:cs="Century Gothic"/>
          <w:b/>
          <w:bCs/>
          <w:color w:val="000000"/>
          <w:spacing w:val="0"/>
          <w:szCs w:val="24"/>
        </w:rPr>
        <w:t xml:space="preserve">Výzva </w:t>
      </w:r>
      <w:r w:rsidR="004C094B" w:rsidRPr="004C094B">
        <w:rPr>
          <w:rFonts w:cs="Century Gothic"/>
          <w:b/>
          <w:bCs/>
          <w:color w:val="000000"/>
          <w:spacing w:val="0"/>
          <w:szCs w:val="24"/>
        </w:rPr>
        <w:t>11.</w:t>
      </w:r>
      <w:r w:rsidR="004C094B">
        <w:rPr>
          <w:rFonts w:cs="Century Gothic"/>
          <w:b/>
          <w:bCs/>
          <w:color w:val="000000"/>
          <w:spacing w:val="0"/>
          <w:szCs w:val="24"/>
        </w:rPr>
        <w:t xml:space="preserve"> </w:t>
      </w:r>
      <w:r w:rsidR="008646BD">
        <w:rPr>
          <w:rFonts w:cs="Century Gothic"/>
          <w:b/>
          <w:bCs/>
          <w:color w:val="000000"/>
          <w:spacing w:val="0"/>
          <w:szCs w:val="24"/>
        </w:rPr>
        <w:t>OPŽP</w:t>
      </w:r>
      <w:r>
        <w:rPr>
          <w:rFonts w:cs="Century Gothic"/>
          <w:color w:val="000000"/>
          <w:spacing w:val="0"/>
          <w:szCs w:val="24"/>
        </w:rPr>
        <w:t xml:space="preserve">  (dále jen „Dotační program“).</w:t>
      </w:r>
    </w:p>
    <w:p w14:paraId="7595E543" w14:textId="77777777" w:rsidR="00420EDC" w:rsidRDefault="00000000">
      <w:pPr>
        <w:spacing w:line="252" w:lineRule="auto"/>
      </w:pPr>
      <w:r>
        <w:t xml:space="preserve">Lokality: „ </w:t>
      </w:r>
      <w:r w:rsidR="0050137E" w:rsidRPr="00B21E64">
        <w:rPr>
          <w:b/>
          <w:bCs/>
          <w:i/>
          <w:iCs/>
        </w:rPr>
        <w:t>Objekt 7</w:t>
      </w:r>
      <w:r w:rsidR="0050137E" w:rsidRPr="00B21E64">
        <w:rPr>
          <w:i/>
          <w:iCs/>
        </w:rPr>
        <w:t xml:space="preserve"> Reynkova 3643</w:t>
      </w:r>
      <w:r>
        <w:t>“</w:t>
      </w:r>
      <w:r w:rsidR="0050137E">
        <w:t>, „</w:t>
      </w:r>
      <w:r w:rsidR="0050137E" w:rsidRPr="00B21E64">
        <w:rPr>
          <w:b/>
          <w:bCs/>
          <w:i/>
          <w:iCs/>
        </w:rPr>
        <w:t>Objekt 9</w:t>
      </w:r>
      <w:r w:rsidR="0050137E" w:rsidRPr="00B21E64">
        <w:rPr>
          <w:i/>
          <w:iCs/>
        </w:rPr>
        <w:t xml:space="preserve"> Prokopa Holého 3292 (jídelna</w:t>
      </w:r>
      <w:r w:rsidR="0050137E">
        <w:t>)"</w:t>
      </w:r>
      <w:r>
        <w:t>.</w:t>
      </w:r>
    </w:p>
    <w:p w14:paraId="12893F97" w14:textId="77777777" w:rsidR="00420EDC" w:rsidRDefault="00420EDC">
      <w:pPr>
        <w:spacing w:line="252" w:lineRule="auto"/>
      </w:pPr>
    </w:p>
    <w:p w14:paraId="36594E43" w14:textId="77777777" w:rsidR="00420EDC" w:rsidRDefault="00420EDC">
      <w:pPr>
        <w:spacing w:line="254" w:lineRule="auto"/>
      </w:pPr>
    </w:p>
    <w:tbl>
      <w:tblPr>
        <w:tblStyle w:val="AG01"/>
        <w:tblW w:w="5000" w:type="pct"/>
        <w:jc w:val="center"/>
        <w:tblLayout w:type="fixed"/>
        <w:tblCellMar>
          <w:left w:w="108" w:type="dxa"/>
          <w:right w:w="108" w:type="dxa"/>
        </w:tblCellMar>
        <w:tblLook w:val="0660" w:firstRow="1" w:lastRow="1" w:firstColumn="0" w:lastColumn="0" w:noHBand="1" w:noVBand="1"/>
      </w:tblPr>
      <w:tblGrid>
        <w:gridCol w:w="3686"/>
        <w:gridCol w:w="5386"/>
      </w:tblGrid>
      <w:tr w:rsidR="00420EDC" w14:paraId="216C964F" w14:textId="77777777" w:rsidTr="00501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tcW w:w="3686" w:type="dxa"/>
          </w:tcPr>
          <w:p w14:paraId="1B1C21FB" w14:textId="77777777" w:rsidR="00420EDC" w:rsidRDefault="00000000">
            <w:pPr>
              <w:pStyle w:val="Normlnbezmezer"/>
              <w:jc w:val="left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  <w:t>Popis díla</w:t>
            </w:r>
          </w:p>
        </w:tc>
        <w:tc>
          <w:tcPr>
            <w:tcW w:w="5386" w:type="dxa"/>
          </w:tcPr>
          <w:p w14:paraId="21505228" w14:textId="77777777" w:rsidR="00420EDC" w:rsidRDefault="00000000">
            <w:pPr>
              <w:pStyle w:val="Normlnbezmezer"/>
              <w:tabs>
                <w:tab w:val="left" w:pos="708"/>
              </w:tabs>
              <w:jc w:val="center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  <w:t>Cena bez DPH</w:t>
            </w:r>
          </w:p>
        </w:tc>
      </w:tr>
      <w:tr w:rsidR="00420EDC" w14:paraId="11752ED0" w14:textId="77777777" w:rsidTr="0050137E">
        <w:trPr>
          <w:trHeight w:val="568"/>
          <w:jc w:val="center"/>
        </w:trPr>
        <w:tc>
          <w:tcPr>
            <w:tcW w:w="3686" w:type="dxa"/>
            <w:tcBorders>
              <w:top w:val="nil"/>
              <w:right w:val="single" w:sz="2" w:space="0" w:color="666666"/>
            </w:tcBorders>
          </w:tcPr>
          <w:p w14:paraId="5DCF1D01" w14:textId="77777777" w:rsidR="00420EDC" w:rsidRDefault="00000000">
            <w:pPr>
              <w:pStyle w:val="Normlnbezmezer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Podání a zpracování žádosti o podporu</w:t>
            </w:r>
          </w:p>
        </w:tc>
        <w:tc>
          <w:tcPr>
            <w:tcW w:w="5386" w:type="dxa"/>
            <w:tcBorders>
              <w:top w:val="nil"/>
              <w:left w:val="single" w:sz="2" w:space="0" w:color="666666"/>
            </w:tcBorders>
          </w:tcPr>
          <w:p w14:paraId="6D989410" w14:textId="77777777" w:rsidR="00420EDC" w:rsidRDefault="0050137E">
            <w:pPr>
              <w:pStyle w:val="Normlnbezmezer"/>
              <w:tabs>
                <w:tab w:val="left" w:pos="708"/>
              </w:tabs>
              <w:rPr>
                <w:rFonts w:eastAsia="Calibri"/>
              </w:rPr>
            </w:pPr>
            <w:r>
              <w:rPr>
                <w:rFonts w:eastAsia="Calibri"/>
                <w:b/>
                <w:bCs w:val="0"/>
              </w:rPr>
              <w:t>15.000,- Kč</w:t>
            </w:r>
            <w:r>
              <w:rPr>
                <w:rFonts w:eastAsia="Calibri"/>
              </w:rPr>
              <w:t xml:space="preserve"> za každý objekt</w:t>
            </w:r>
          </w:p>
        </w:tc>
      </w:tr>
      <w:tr w:rsidR="00420EDC" w14:paraId="44985C17" w14:textId="77777777" w:rsidTr="0050137E">
        <w:trPr>
          <w:trHeight w:val="568"/>
          <w:jc w:val="center"/>
        </w:trPr>
        <w:tc>
          <w:tcPr>
            <w:tcW w:w="3686" w:type="dxa"/>
            <w:tcBorders>
              <w:right w:val="single" w:sz="2" w:space="0" w:color="666666"/>
            </w:tcBorders>
          </w:tcPr>
          <w:p w14:paraId="5791A4EC" w14:textId="77777777" w:rsidR="00420EDC" w:rsidRDefault="00000000">
            <w:pPr>
              <w:pStyle w:val="Normlnbezmezer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Manažerské řízení</w:t>
            </w:r>
          </w:p>
        </w:tc>
        <w:tc>
          <w:tcPr>
            <w:tcW w:w="5386" w:type="dxa"/>
            <w:tcBorders>
              <w:left w:val="single" w:sz="2" w:space="0" w:color="666666"/>
            </w:tcBorders>
          </w:tcPr>
          <w:p w14:paraId="0970D6E4" w14:textId="77777777" w:rsidR="00420EDC" w:rsidRDefault="00420EDC">
            <w:pPr>
              <w:spacing w:before="0"/>
              <w:jc w:val="left"/>
              <w:rPr>
                <w:b/>
              </w:rPr>
            </w:pPr>
          </w:p>
          <w:p w14:paraId="48F0A48C" w14:textId="6BF98E9F" w:rsidR="00420EDC" w:rsidRDefault="00CD46DD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2 % </w:t>
            </w:r>
            <w:r>
              <w:rPr>
                <w:rFonts w:eastAsia="Calibri"/>
              </w:rPr>
              <w:t xml:space="preserve">z celkové částky dotace </w:t>
            </w:r>
            <w:r w:rsidR="0050137E">
              <w:rPr>
                <w:rFonts w:eastAsia="Calibri"/>
              </w:rPr>
              <w:t xml:space="preserve">za každý objekt </w:t>
            </w:r>
            <w:r>
              <w:rPr>
                <w:rFonts w:eastAsia="Calibri"/>
              </w:rPr>
              <w:t>(dále jen „</w:t>
            </w:r>
            <w:r>
              <w:rPr>
                <w:rFonts w:eastAsia="Calibri"/>
                <w:b/>
              </w:rPr>
              <w:t>Odměna 2</w:t>
            </w:r>
            <w:r>
              <w:rPr>
                <w:rFonts w:eastAsia="Calibri"/>
              </w:rPr>
              <w:t>“) bude splatná ve dvou splátkách. Nárok na první polovinu Odměny 2</w:t>
            </w:r>
            <w:r>
              <w:rPr>
                <w:rFonts w:eastAsia="Calibri"/>
                <w:b/>
                <w:bCs/>
              </w:rPr>
              <w:t xml:space="preserve"> ve výši </w:t>
            </w:r>
            <w:r w:rsidR="0050137E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 xml:space="preserve"> %</w:t>
            </w:r>
            <w:r>
              <w:rPr>
                <w:rFonts w:eastAsia="Calibri"/>
              </w:rPr>
              <w:t xml:space="preserve"> z celkové schválené částky dotace </w:t>
            </w:r>
            <w:r w:rsidR="0050137E">
              <w:rPr>
                <w:rFonts w:eastAsia="Calibri"/>
              </w:rPr>
              <w:t xml:space="preserve">za každý objekt </w:t>
            </w:r>
            <w:r>
              <w:rPr>
                <w:rFonts w:eastAsia="Calibri"/>
              </w:rPr>
              <w:t xml:space="preserve">vzniká v okamžiku schválení dotace ze strany poskytovatele. Nárok na druhou polovinu Odměny 2 </w:t>
            </w:r>
            <w:r>
              <w:rPr>
                <w:rFonts w:eastAsia="Calibri"/>
                <w:b/>
                <w:bCs/>
              </w:rPr>
              <w:t xml:space="preserve">ve výši </w:t>
            </w:r>
            <w:r w:rsidR="0050137E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 xml:space="preserve"> %</w:t>
            </w:r>
            <w:r>
              <w:rPr>
                <w:rFonts w:eastAsia="Calibri"/>
              </w:rPr>
              <w:t xml:space="preserve"> z celkové vyplacené částky dotace</w:t>
            </w:r>
            <w:r w:rsidR="0050137E">
              <w:rPr>
                <w:rFonts w:eastAsia="Calibri"/>
              </w:rPr>
              <w:t xml:space="preserve"> za každý objekt</w:t>
            </w:r>
            <w:r>
              <w:rPr>
                <w:rFonts w:eastAsia="Calibri"/>
              </w:rPr>
              <w:t xml:space="preserve"> vzniká po obdržení finančních prostředků na bankovní účet žadatele. Nárok na Odměnu 2 nezaniká vypovězením této smlouvy po podání žádosti, v případě schválení žádosti o dotaci.</w:t>
            </w:r>
          </w:p>
          <w:p w14:paraId="52E55FC8" w14:textId="77777777" w:rsidR="00420EDC" w:rsidRDefault="00420EDC">
            <w:pPr>
              <w:pStyle w:val="Normlnbezmezer"/>
              <w:tabs>
                <w:tab w:val="left" w:pos="708"/>
              </w:tabs>
              <w:rPr>
                <w:rFonts w:eastAsia="Calibri"/>
              </w:rPr>
            </w:pPr>
          </w:p>
        </w:tc>
      </w:tr>
      <w:tr w:rsidR="00420EDC" w14:paraId="3DDAB0ED" w14:textId="77777777" w:rsidTr="0050137E">
        <w:trPr>
          <w:trHeight w:val="568"/>
          <w:jc w:val="center"/>
        </w:trPr>
        <w:tc>
          <w:tcPr>
            <w:tcW w:w="3686" w:type="dxa"/>
            <w:tcBorders>
              <w:right w:val="single" w:sz="2" w:space="0" w:color="666666"/>
            </w:tcBorders>
          </w:tcPr>
          <w:p w14:paraId="2411AF6E" w14:textId="77777777" w:rsidR="00420EDC" w:rsidRDefault="00B21E64">
            <w:pPr>
              <w:pStyle w:val="Normlnbezmezer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Monitoring</w:t>
            </w:r>
          </w:p>
        </w:tc>
        <w:tc>
          <w:tcPr>
            <w:tcW w:w="5386" w:type="dxa"/>
            <w:tcBorders>
              <w:left w:val="single" w:sz="2" w:space="0" w:color="666666"/>
            </w:tcBorders>
          </w:tcPr>
          <w:p w14:paraId="5583D6F7" w14:textId="5577484D" w:rsidR="00420EDC" w:rsidRDefault="00B21E64">
            <w:pPr>
              <w:pStyle w:val="Normlnbezmezer"/>
              <w:tabs>
                <w:tab w:val="left" w:pos="708"/>
              </w:tabs>
              <w:rPr>
                <w:rFonts w:eastAsia="Calibri"/>
              </w:rPr>
            </w:pPr>
            <w:r>
              <w:rPr>
                <w:rFonts w:eastAsia="Calibri"/>
                <w:b/>
                <w:bCs w:val="0"/>
              </w:rPr>
              <w:t>15.000,- Kč</w:t>
            </w:r>
            <w:r>
              <w:rPr>
                <w:rFonts w:eastAsia="Calibri"/>
              </w:rPr>
              <w:t xml:space="preserve"> </w:t>
            </w:r>
            <w:r w:rsidR="00CD46DD">
              <w:rPr>
                <w:rFonts w:eastAsia="Calibri"/>
              </w:rPr>
              <w:t>(3 000 Kč ročně po dobu 5 let)</w:t>
            </w:r>
          </w:p>
        </w:tc>
      </w:tr>
      <w:tr w:rsidR="00420EDC" w14:paraId="12479F3E" w14:textId="77777777" w:rsidTr="005013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"/>
          <w:jc w:val="center"/>
        </w:trPr>
        <w:tc>
          <w:tcPr>
            <w:tcW w:w="3686" w:type="dxa"/>
            <w:tcBorders>
              <w:top w:val="single" w:sz="12" w:space="0" w:color="000000"/>
            </w:tcBorders>
          </w:tcPr>
          <w:p w14:paraId="09C23CDB" w14:textId="77777777" w:rsidR="00420EDC" w:rsidRDefault="00420EDC">
            <w:pPr>
              <w:pStyle w:val="Normlnbezmezer"/>
              <w:jc w:val="left"/>
              <w:rPr>
                <w:b w:val="0"/>
                <w:bCs/>
              </w:rPr>
            </w:pPr>
          </w:p>
        </w:tc>
        <w:tc>
          <w:tcPr>
            <w:tcW w:w="5386" w:type="dxa"/>
            <w:tcBorders>
              <w:top w:val="single" w:sz="12" w:space="0" w:color="000000"/>
            </w:tcBorders>
          </w:tcPr>
          <w:p w14:paraId="7BA55F58" w14:textId="77777777" w:rsidR="00420EDC" w:rsidRDefault="00420EDC">
            <w:pPr>
              <w:pStyle w:val="Normlnbezmezer"/>
              <w:tabs>
                <w:tab w:val="left" w:pos="708"/>
              </w:tabs>
              <w:jc w:val="right"/>
              <w:rPr>
                <w:b w:val="0"/>
                <w:bCs/>
              </w:rPr>
            </w:pPr>
          </w:p>
        </w:tc>
      </w:tr>
    </w:tbl>
    <w:p w14:paraId="60B4D321" w14:textId="77777777" w:rsidR="00420EDC" w:rsidRDefault="00420EDC">
      <w:pPr>
        <w:pStyle w:val="Nadpis1"/>
        <w:spacing w:line="254" w:lineRule="auto"/>
        <w:jc w:val="left"/>
        <w:rPr>
          <w:bCs/>
          <w:sz w:val="24"/>
          <w:szCs w:val="24"/>
        </w:rPr>
      </w:pPr>
    </w:p>
    <w:p w14:paraId="728593C1" w14:textId="77777777" w:rsidR="00CF26C1" w:rsidRDefault="00000000">
      <w:pPr>
        <w:pStyle w:val="Nadpis1"/>
        <w:spacing w:line="252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Objednávám:</w:t>
      </w:r>
      <w:r w:rsidR="00CF26C1">
        <w:rPr>
          <w:bCs/>
          <w:sz w:val="24"/>
          <w:szCs w:val="24"/>
        </w:rPr>
        <w:t xml:space="preserve"> Ing. Miroslav Sommer</w:t>
      </w:r>
    </w:p>
    <w:p w14:paraId="14148F61" w14:textId="3A2E711E" w:rsidR="00420EDC" w:rsidRDefault="00CF26C1">
      <w:pPr>
        <w:pStyle w:val="Nadpis1"/>
        <w:spacing w:line="252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jednatel</w:t>
      </w:r>
      <w:r w:rsidR="00000000">
        <w:rPr>
          <w:bCs/>
          <w:sz w:val="24"/>
          <w:szCs w:val="24"/>
        </w:rPr>
        <w:tab/>
        <w:t xml:space="preserve"> </w:t>
      </w:r>
    </w:p>
    <w:p w14:paraId="73CD2F69" w14:textId="77777777" w:rsidR="00420EDC" w:rsidRDefault="00000000">
      <w:pPr>
        <w:pStyle w:val="Nadpis1"/>
        <w:spacing w:line="252" w:lineRule="auto"/>
        <w:jc w:val="right"/>
        <w:rPr>
          <w:bCs/>
          <w:sz w:val="24"/>
          <w:szCs w:val="24"/>
        </w:rPr>
      </w:pPr>
      <w:r>
        <w:rPr>
          <w:bCs/>
        </w:rPr>
        <w:t>Bc. Tomáš Maňas</w:t>
      </w:r>
    </w:p>
    <w:p w14:paraId="21A0D1AC" w14:textId="77777777" w:rsidR="00420EDC" w:rsidRDefault="00000000">
      <w:pPr>
        <w:spacing w:line="252" w:lineRule="auto"/>
        <w:jc w:val="right"/>
      </w:pPr>
      <w:r>
        <w:t>jednatel</w:t>
      </w:r>
    </w:p>
    <w:p w14:paraId="31987725" w14:textId="77777777" w:rsidR="00420EDC" w:rsidRDefault="00000000">
      <w:pPr>
        <w:spacing w:line="252" w:lineRule="auto"/>
        <w:jc w:val="right"/>
        <w:rPr>
          <w:rFonts w:ascii="Calibri Light" w:eastAsia="Times New Roman" w:hAnsi="Calibri Light" w:cs="Times New Roman"/>
          <w:color w:val="222222"/>
          <w:spacing w:val="0"/>
          <w:sz w:val="20"/>
          <w:szCs w:val="24"/>
          <w:lang w:eastAsia="cs-CZ"/>
        </w:rPr>
      </w:pPr>
      <w:r>
        <w:t>tomas.manas@aggrant.cz</w:t>
      </w:r>
    </w:p>
    <w:sectPr w:rsidR="00420E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1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6A4F" w14:textId="77777777" w:rsidR="00E46683" w:rsidRDefault="00E46683">
      <w:pPr>
        <w:spacing w:before="0" w:line="240" w:lineRule="auto"/>
      </w:pPr>
      <w:r>
        <w:separator/>
      </w:r>
    </w:p>
  </w:endnote>
  <w:endnote w:type="continuationSeparator" w:id="0">
    <w:p w14:paraId="4907FEB3" w14:textId="77777777" w:rsidR="00E46683" w:rsidRDefault="00E466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20" w:type="dxa"/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651"/>
      <w:gridCol w:w="973"/>
    </w:tblGrid>
    <w:tr w:rsidR="00420EDC" w14:paraId="09044B13" w14:textId="77777777">
      <w:trPr>
        <w:trHeight w:val="20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0D1B01B" w14:textId="77777777" w:rsidR="00420EDC" w:rsidRDefault="00000000">
          <w:pPr>
            <w:pStyle w:val="Zpat"/>
            <w:widowControl w:val="0"/>
            <w:jc w:val="left"/>
            <w:rPr>
              <w:b/>
              <w:sz w:val="14"/>
            </w:rPr>
          </w:pPr>
          <w:r>
            <w:rPr>
              <w:b/>
              <w:noProof/>
              <w:sz w:val="14"/>
            </w:rPr>
            <w:drawing>
              <wp:anchor distT="0" distB="0" distL="0" distR="0" simplePos="0" relativeHeight="2" behindDoc="1" locked="0" layoutInCell="1" allowOverlap="1" wp14:anchorId="2B6011A1" wp14:editId="1F910935">
                <wp:simplePos x="0" y="0"/>
                <wp:positionH relativeFrom="column">
                  <wp:posOffset>899795</wp:posOffset>
                </wp:positionH>
                <wp:positionV relativeFrom="paragraph">
                  <wp:posOffset>10146030</wp:posOffset>
                </wp:positionV>
                <wp:extent cx="1858010" cy="180975"/>
                <wp:effectExtent l="0" t="0" r="0" b="0"/>
                <wp:wrapNone/>
                <wp:docPr id="5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5DD92B" w14:textId="77777777" w:rsidR="00420EDC" w:rsidRDefault="00000000">
          <w:pPr>
            <w:pStyle w:val="Zpat"/>
            <w:widowControl w:val="0"/>
            <w:jc w:val="right"/>
            <w:rPr>
              <w:sz w:val="16"/>
            </w:rPr>
          </w:pPr>
          <w:r>
            <w:rPr>
              <w:rFonts w:eastAsia="Calibri"/>
              <w:b/>
              <w:sz w:val="14"/>
            </w:rPr>
            <w:t xml:space="preserve">Anylopex plus s.r.o. </w:t>
          </w:r>
        </w:p>
      </w:tc>
      <w:tc>
        <w:tcPr>
          <w:tcW w:w="973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6612CE5" w14:textId="77777777" w:rsidR="00420EDC" w:rsidRDefault="00000000">
          <w:pPr>
            <w:pStyle w:val="Zpat"/>
            <w:widowControl w:val="0"/>
            <w:jc w:val="right"/>
            <w:rPr>
              <w:rFonts w:eastAsia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|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NUMPAGES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</w:p>
      </w:tc>
    </w:tr>
    <w:tr w:rsidR="00420EDC" w14:paraId="41A10CCB" w14:textId="77777777">
      <w:trPr>
        <w:trHeight w:val="167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</w:tcPr>
        <w:p w14:paraId="04C0D160" w14:textId="77777777" w:rsidR="00420EDC" w:rsidRDefault="00420EDC">
          <w:pPr>
            <w:pStyle w:val="Zpat"/>
            <w:widowControl w:val="0"/>
            <w:jc w:val="left"/>
            <w:rPr>
              <w:sz w:val="14"/>
              <w:szCs w:val="14"/>
            </w:rPr>
          </w:pPr>
        </w:p>
      </w:tc>
      <w:tc>
        <w:tcPr>
          <w:tcW w:w="4651" w:type="dxa"/>
          <w:tcBorders>
            <w:top w:val="nil"/>
            <w:left w:val="nil"/>
            <w:bottom w:val="nil"/>
            <w:right w:val="nil"/>
          </w:tcBorders>
        </w:tcPr>
        <w:p w14:paraId="742D0F90" w14:textId="77777777" w:rsidR="00420EDC" w:rsidRDefault="00000000">
          <w:pPr>
            <w:pStyle w:val="Zpat"/>
            <w:widowControl w:val="0"/>
            <w:jc w:val="right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6350" distB="6350" distL="6350" distR="6350" simplePos="0" relativeHeight="7" behindDoc="1" locked="0" layoutInCell="1" allowOverlap="1" wp14:anchorId="1A1B072E" wp14:editId="19EF29C8">
                    <wp:simplePos x="0" y="0"/>
                    <wp:positionH relativeFrom="column">
                      <wp:posOffset>-262890</wp:posOffset>
                    </wp:positionH>
                    <wp:positionV relativeFrom="paragraph">
                      <wp:posOffset>262890</wp:posOffset>
                    </wp:positionV>
                    <wp:extent cx="553085" cy="25400"/>
                    <wp:effectExtent l="0" t="2857" r="19367" b="19368"/>
                    <wp:wrapNone/>
                    <wp:docPr id="6" name="Obdélní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V="1">
                              <a:off x="0" y="0"/>
                              <a:ext cx="552600" cy="24840"/>
                            </a:xfrm>
                            <a:prstGeom prst="rect">
                              <a:avLst/>
                            </a:prstGeom>
                            <a:solidFill>
                              <a:srgbClr val="ED1C24"/>
                            </a:solidFill>
                            <a:ln>
                              <a:solidFill>
                                <a:srgbClr val="ED1C2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Obdélník 9" path="m0,0l-2147483645,0l-2147483645,-2147483646l0,-2147483646xe" fillcolor="#ed1c24" stroked="t" o:allowincell="t" style="position:absolute;margin-left:-20.7pt;margin-top:20.7pt;width:43.45pt;height:1.9pt;flip:y;mso-wrap-style:none;v-text-anchor:middle;rotation:270" wp14:anchorId="54E0D7A9">
                    <v:fill o:detectmouseclick="t" type="solid" color2="#12e3db"/>
                    <v:stroke color="#ed1c24" weight="12600" joinstyle="miter" endcap="flat"/>
                    <w10:wrap type="none"/>
                  </v:rect>
                </w:pict>
              </mc:Fallback>
            </mc:AlternateContent>
          </w:r>
          <w:r>
            <w:rPr>
              <w:rFonts w:eastAsia="Calibri"/>
              <w:sz w:val="14"/>
            </w:rPr>
            <w:t>Janáčkovo nábřeží 1153/13, 150 00 Praha 5</w:t>
          </w:r>
        </w:p>
      </w:tc>
      <w:tc>
        <w:tcPr>
          <w:tcW w:w="973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7FBAF049" w14:textId="77777777" w:rsidR="00420EDC" w:rsidRDefault="00420EDC">
          <w:pPr>
            <w:pStyle w:val="Zpat"/>
            <w:widowControl w:val="0"/>
            <w:jc w:val="center"/>
            <w:rPr>
              <w:rFonts w:eastAsia="Calibri"/>
            </w:rPr>
          </w:pPr>
        </w:p>
      </w:tc>
    </w:tr>
  </w:tbl>
  <w:p w14:paraId="5A748D5A" w14:textId="77777777" w:rsidR="00420EDC" w:rsidRDefault="00420E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788"/>
      <w:gridCol w:w="855"/>
    </w:tblGrid>
    <w:tr w:rsidR="00420EDC" w14:paraId="0B426126" w14:textId="77777777">
      <w:trPr>
        <w:trHeight w:val="20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DCA2DFA" w14:textId="77777777" w:rsidR="00420EDC" w:rsidRDefault="00000000">
          <w:pPr>
            <w:pStyle w:val="Zpat"/>
            <w:widowControl w:val="0"/>
            <w:jc w:val="left"/>
            <w:rPr>
              <w:b/>
              <w:sz w:val="14"/>
            </w:rPr>
          </w:pPr>
          <w:r>
            <w:rPr>
              <w:b/>
              <w:noProof/>
              <w:sz w:val="14"/>
            </w:rPr>
            <w:drawing>
              <wp:anchor distT="0" distB="0" distL="0" distR="0" simplePos="0" relativeHeight="5" behindDoc="1" locked="0" layoutInCell="1" allowOverlap="1" wp14:anchorId="7B5DC835" wp14:editId="57D68586">
                <wp:simplePos x="0" y="0"/>
                <wp:positionH relativeFrom="column">
                  <wp:posOffset>899795</wp:posOffset>
                </wp:positionH>
                <wp:positionV relativeFrom="paragraph">
                  <wp:posOffset>10146030</wp:posOffset>
                </wp:positionV>
                <wp:extent cx="1858010" cy="180975"/>
                <wp:effectExtent l="0" t="0" r="0" b="0"/>
                <wp:wrapNone/>
                <wp:docPr id="7" name="Obráze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052AF6D" w14:textId="77777777" w:rsidR="00420EDC" w:rsidRDefault="00000000">
          <w:pPr>
            <w:pStyle w:val="Zpat"/>
            <w:widowControl w:val="0"/>
            <w:jc w:val="right"/>
            <w:rPr>
              <w:sz w:val="16"/>
            </w:rPr>
          </w:pPr>
          <w:r>
            <w:rPr>
              <w:rFonts w:eastAsia="Calibri"/>
              <w:b/>
              <w:sz w:val="14"/>
            </w:rPr>
            <w:t>.</w:t>
          </w:r>
        </w:p>
      </w:tc>
      <w:tc>
        <w:tcPr>
          <w:tcW w:w="855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F20E01B" w14:textId="77777777" w:rsidR="00420EDC" w:rsidRDefault="00000000">
          <w:pPr>
            <w:pStyle w:val="Zpat"/>
            <w:widowControl w:val="0"/>
            <w:jc w:val="right"/>
            <w:rPr>
              <w:rFonts w:eastAsia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|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NUMPAGES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</w:p>
      </w:tc>
    </w:tr>
    <w:tr w:rsidR="00420EDC" w14:paraId="13C9B5A5" w14:textId="77777777">
      <w:trPr>
        <w:trHeight w:val="167"/>
      </w:trPr>
      <w:tc>
        <w:tcPr>
          <w:tcW w:w="3996" w:type="dxa"/>
          <w:tcBorders>
            <w:top w:val="nil"/>
            <w:left w:val="nil"/>
            <w:bottom w:val="nil"/>
            <w:right w:val="nil"/>
          </w:tcBorders>
        </w:tcPr>
        <w:p w14:paraId="0C95B384" w14:textId="77777777" w:rsidR="00420EDC" w:rsidRDefault="00420EDC">
          <w:pPr>
            <w:pStyle w:val="Zpat"/>
            <w:widowControl w:val="0"/>
            <w:jc w:val="left"/>
            <w:rPr>
              <w:sz w:val="14"/>
              <w:szCs w:val="14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6149815" w14:textId="77777777" w:rsidR="00420EDC" w:rsidRDefault="00000000">
          <w:pPr>
            <w:pStyle w:val="Zpat"/>
            <w:widowControl w:val="0"/>
            <w:jc w:val="right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6350" distB="6350" distL="6350" distR="6350" simplePos="0" relativeHeight="6" behindDoc="1" locked="0" layoutInCell="1" allowOverlap="1" wp14:anchorId="5BCD51A6" wp14:editId="6EC243B0">
                    <wp:simplePos x="0" y="0"/>
                    <wp:positionH relativeFrom="column">
                      <wp:posOffset>2818765</wp:posOffset>
                    </wp:positionH>
                    <wp:positionV relativeFrom="paragraph">
                      <wp:posOffset>92075</wp:posOffset>
                    </wp:positionV>
                    <wp:extent cx="553085" cy="25400"/>
                    <wp:effectExtent l="0" t="2857" r="19367" b="19368"/>
                    <wp:wrapNone/>
                    <wp:docPr id="8" name="Obdélník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V="1">
                              <a:off x="0" y="0"/>
                              <a:ext cx="552600" cy="24840"/>
                            </a:xfrm>
                            <a:prstGeom prst="rect">
                              <a:avLst/>
                            </a:prstGeom>
                            <a:solidFill>
                              <a:srgbClr val="ED1C24"/>
                            </a:solidFill>
                            <a:ln>
                              <a:solidFill>
                                <a:srgbClr val="ED1C2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Obdélník 27" path="m0,0l-2147483645,0l-2147483645,-2147483646l0,-2147483646xe" fillcolor="#ed1c24" stroked="t" o:allowincell="t" style="position:absolute;margin-left:222pt;margin-top:7.25pt;width:43.45pt;height:1.9pt;flip:y;mso-wrap-style:none;v-text-anchor:middle;rotation:270" wp14:anchorId="25CA2700">
                    <v:fill o:detectmouseclick="t" type="solid" color2="#12e3db"/>
                    <v:stroke color="#ed1c24" weight="12600" joinstyle="miter" endcap="flat"/>
                    <w10:wrap type="none"/>
                  </v:rect>
                </w:pict>
              </mc:Fallback>
            </mc:AlternateContent>
          </w:r>
        </w:p>
      </w:tc>
      <w:tc>
        <w:tcPr>
          <w:tcW w:w="855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F1B4242" w14:textId="77777777" w:rsidR="00420EDC" w:rsidRDefault="00420EDC">
          <w:pPr>
            <w:pStyle w:val="Zpat"/>
            <w:widowControl w:val="0"/>
            <w:jc w:val="center"/>
            <w:rPr>
              <w:rFonts w:eastAsia="Calibri"/>
            </w:rPr>
          </w:pPr>
        </w:p>
      </w:tc>
    </w:tr>
  </w:tbl>
  <w:p w14:paraId="3C4A4259" w14:textId="77777777" w:rsidR="00420EDC" w:rsidRDefault="00420E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920E" w14:textId="77777777" w:rsidR="00E46683" w:rsidRDefault="00E46683">
      <w:pPr>
        <w:spacing w:before="0" w:line="240" w:lineRule="auto"/>
      </w:pPr>
      <w:r>
        <w:separator/>
      </w:r>
    </w:p>
  </w:footnote>
  <w:footnote w:type="continuationSeparator" w:id="0">
    <w:p w14:paraId="7334B137" w14:textId="77777777" w:rsidR="00E46683" w:rsidRDefault="00E466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B93F" w14:textId="77777777" w:rsidR="00420EDC" w:rsidRDefault="00000000">
    <w:pPr>
      <w:pStyle w:val="Zhlav"/>
      <w:tabs>
        <w:tab w:val="clear" w:pos="2268"/>
        <w:tab w:val="clear" w:pos="4536"/>
        <w:tab w:val="clear" w:pos="9072"/>
        <w:tab w:val="left" w:pos="61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7B2C" w14:textId="77777777" w:rsidR="00420EDC" w:rsidRDefault="00000000">
    <w:pPr>
      <w:pStyle w:val="Zhlav"/>
      <w:ind w:left="6237"/>
    </w:pPr>
    <w:r>
      <w:rPr>
        <w:noProof/>
      </w:rPr>
      <mc:AlternateContent>
        <mc:Choice Requires="wpg">
          <w:drawing>
            <wp:anchor distT="9525" distB="9525" distL="9525" distR="9525" simplePos="0" relativeHeight="3" behindDoc="1" locked="0" layoutInCell="0" allowOverlap="1" wp14:anchorId="0722AEBC" wp14:editId="589603F0">
              <wp:simplePos x="0" y="0"/>
              <wp:positionH relativeFrom="column">
                <wp:posOffset>-915670</wp:posOffset>
              </wp:positionH>
              <wp:positionV relativeFrom="paragraph">
                <wp:posOffset>252095</wp:posOffset>
              </wp:positionV>
              <wp:extent cx="7574915" cy="111760"/>
              <wp:effectExtent l="0" t="0" r="0" b="6350"/>
              <wp:wrapNone/>
              <wp:docPr id="3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4400" cy="111240"/>
                        <a:chOff x="-915840" y="252000"/>
                        <a:chExt cx="7574400" cy="1112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66600"/>
                          <a:ext cx="4716000" cy="3564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/>
                      </wps:style>
                      <wps:bodyPr/>
                    </wps:wsp>
                    <wps:wsp>
                      <wps:cNvPr id="4" name="Obdélník 4"/>
                      <wps:cNvSpPr/>
                      <wps:spPr>
                        <a:xfrm>
                          <a:off x="4796280" y="0"/>
                          <a:ext cx="2778120" cy="11124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Skupina 6" style="position:absolute;margin-left:-72.1pt;margin-top:19.85pt;width:596.4pt;height:8.75pt" coordorigin="-1442,397" coordsize="11928,175">
              <v:rect id="shape_0" path="m0,0l-2147483645,0l-2147483645,-2147483646l0,-2147483646xe" fillcolor="#8dc63f" stroked="f" o:allowincell="f" style="position:absolute;left:-1442;top:502;width:7426;height:55;mso-wrap-style:none;v-text-anchor:middle">
                <v:fill o:detectmouseclick="t" type="solid" color2="#7239c0"/>
                <v:stroke color="#3465a4" weight="19080" joinstyle="miter" endcap="flat"/>
                <w10:wrap type="none"/>
              </v:rect>
              <v:rect id="shape_0" path="m0,0l-2147483645,0l-2147483645,-2147483646l0,-2147483646xe" fillcolor="#ed1c24" stroked="f" o:allowincell="f" style="position:absolute;left:6111;top:397;width:4374;height:174;mso-wrap-style:none;v-text-anchor:middle">
                <v:fill o:detectmouseclick="t" type="solid" color2="#12e3db"/>
                <v:stroke color="#3465a4" weight="19080" joinstyle="miter" endcap="flat"/>
                <w10:wrap type="none"/>
              </v:rect>
            </v:group>
          </w:pict>
        </mc:Fallback>
      </mc:AlternateContent>
    </w:r>
  </w:p>
  <w:p w14:paraId="74D6FCC8" w14:textId="77777777" w:rsidR="00420EDC" w:rsidRDefault="00420EDC">
    <w:pPr>
      <w:pStyle w:val="Zhlav"/>
      <w:ind w:left="6237"/>
    </w:pPr>
  </w:p>
  <w:p w14:paraId="76AC6E87" w14:textId="77777777" w:rsidR="00420EDC" w:rsidRDefault="00000000">
    <w:pPr>
      <w:pStyle w:val="Zhlav"/>
      <w:ind w:left="6237"/>
    </w:pPr>
    <w:r>
      <w:rPr>
        <w:noProof/>
      </w:rPr>
      <w:drawing>
        <wp:anchor distT="0" distB="0" distL="0" distR="0" simplePos="0" relativeHeight="4" behindDoc="1" locked="0" layoutInCell="0" allowOverlap="1" wp14:anchorId="0E21FD62" wp14:editId="4902615B">
          <wp:simplePos x="0" y="0"/>
          <wp:positionH relativeFrom="column">
            <wp:posOffset>3957320</wp:posOffset>
          </wp:positionH>
          <wp:positionV relativeFrom="paragraph">
            <wp:posOffset>140970</wp:posOffset>
          </wp:positionV>
          <wp:extent cx="2307590" cy="21844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21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192435" w14:textId="77777777" w:rsidR="00420EDC" w:rsidRDefault="00420EDC">
    <w:pPr>
      <w:pStyle w:val="Zhlav"/>
      <w:ind w:left="6237"/>
      <w:rPr>
        <w:b/>
        <w:sz w:val="28"/>
      </w:rPr>
    </w:pPr>
  </w:p>
  <w:tbl>
    <w:tblPr>
      <w:tblStyle w:val="Mkatabulky"/>
      <w:tblW w:w="3539" w:type="dxa"/>
      <w:tblInd w:w="623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39"/>
    </w:tblGrid>
    <w:tr w:rsidR="00420EDC" w14:paraId="581FA13C" w14:textId="77777777">
      <w:tc>
        <w:tcPr>
          <w:tcW w:w="3539" w:type="dxa"/>
          <w:tcBorders>
            <w:top w:val="nil"/>
            <w:left w:val="nil"/>
            <w:bottom w:val="nil"/>
            <w:right w:val="nil"/>
          </w:tcBorders>
        </w:tcPr>
        <w:p w14:paraId="6F8EE622" w14:textId="77777777" w:rsidR="00420EDC" w:rsidRDefault="00000000">
          <w:pPr>
            <w:pStyle w:val="Zhlav"/>
            <w:widowControl w:val="0"/>
            <w:spacing w:line="276" w:lineRule="auto"/>
            <w:ind w:left="5" w:hanging="5"/>
            <w:jc w:val="left"/>
          </w:pPr>
          <w:r>
            <w:rPr>
              <w:rStyle w:val="Internetovodkaz"/>
              <w:rFonts w:eastAsia="Calibri"/>
              <w:color w:val="auto"/>
              <w:sz w:val="14"/>
              <w:szCs w:val="14"/>
              <w:u w:val="none"/>
            </w:rPr>
            <w:t>www.aggrant.cz |</w:t>
          </w:r>
          <w:r>
            <w:rPr>
              <w:rFonts w:eastAsia="Calibri"/>
              <w:sz w:val="14"/>
              <w:szCs w:val="14"/>
            </w:rPr>
            <w:t xml:space="preserve"> www.agprojekt.cz | </w:t>
          </w:r>
          <w:hyperlink r:id="rId2">
            <w:r>
              <w:rPr>
                <w:rStyle w:val="Internetovodkaz"/>
                <w:rFonts w:eastAsia="Calibri"/>
                <w:color w:val="auto"/>
                <w:sz w:val="14"/>
                <w:szCs w:val="14"/>
                <w:u w:val="none"/>
              </w:rPr>
              <w:t>www.agenergy.cz</w:t>
            </w:r>
          </w:hyperlink>
        </w:p>
      </w:tc>
    </w:tr>
  </w:tbl>
  <w:p w14:paraId="50795070" w14:textId="77777777" w:rsidR="00420EDC" w:rsidRDefault="00420EDC">
    <w:pPr>
      <w:pStyle w:val="Zhlav"/>
      <w:spacing w:line="276" w:lineRule="auto"/>
      <w:ind w:left="623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57"/>
    <w:multiLevelType w:val="multilevel"/>
    <w:tmpl w:val="EC5AD72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496CFD"/>
    <w:multiLevelType w:val="multilevel"/>
    <w:tmpl w:val="D676176E"/>
    <w:lvl w:ilvl="0">
      <w:start w:val="1"/>
      <w:numFmt w:val="upperLetter"/>
      <w:pStyle w:val="Odstavecseseznamem"/>
      <w:lvlText w:val="%1"/>
      <w:lvlJc w:val="left"/>
      <w:pPr>
        <w:tabs>
          <w:tab w:val="num" w:pos="0"/>
        </w:tabs>
        <w:ind w:left="927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E77A2"/>
    <w:multiLevelType w:val="multilevel"/>
    <w:tmpl w:val="96502A8A"/>
    <w:lvl w:ilvl="0">
      <w:start w:val="1"/>
      <w:numFmt w:val="bullet"/>
      <w:pStyle w:val="Odrazkauroven2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31EDE"/>
    <w:multiLevelType w:val="multilevel"/>
    <w:tmpl w:val="AD88C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6266704"/>
    <w:multiLevelType w:val="multilevel"/>
    <w:tmpl w:val="89AABC4E"/>
    <w:lvl w:ilvl="0">
      <w:start w:val="1"/>
      <w:numFmt w:val="bullet"/>
      <w:pStyle w:val="OdrazkaUrovenjedna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63C01"/>
    <w:multiLevelType w:val="multilevel"/>
    <w:tmpl w:val="74CAE85C"/>
    <w:lvl w:ilvl="0">
      <w:start w:val="1"/>
      <w:numFmt w:val="decimal"/>
      <w:pStyle w:val="slov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D0A3B1E"/>
    <w:multiLevelType w:val="multilevel"/>
    <w:tmpl w:val="5F3632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4914349">
    <w:abstractNumId w:val="3"/>
  </w:num>
  <w:num w:numId="2" w16cid:durableId="1393386953">
    <w:abstractNumId w:val="1"/>
  </w:num>
  <w:num w:numId="3" w16cid:durableId="570699111">
    <w:abstractNumId w:val="4"/>
  </w:num>
  <w:num w:numId="4" w16cid:durableId="465663885">
    <w:abstractNumId w:val="5"/>
  </w:num>
  <w:num w:numId="5" w16cid:durableId="264921036">
    <w:abstractNumId w:val="2"/>
  </w:num>
  <w:num w:numId="6" w16cid:durableId="308486678">
    <w:abstractNumId w:val="0"/>
  </w:num>
  <w:num w:numId="7" w16cid:durableId="196043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98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C"/>
    <w:rsid w:val="00420EDC"/>
    <w:rsid w:val="004C094B"/>
    <w:rsid w:val="0050137E"/>
    <w:rsid w:val="006129BF"/>
    <w:rsid w:val="00695F07"/>
    <w:rsid w:val="008646BD"/>
    <w:rsid w:val="008C39BC"/>
    <w:rsid w:val="00B21E64"/>
    <w:rsid w:val="00B3588E"/>
    <w:rsid w:val="00CD46DD"/>
    <w:rsid w:val="00CF26C1"/>
    <w:rsid w:val="00E46683"/>
    <w:rsid w:val="00E97A91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FD21"/>
  <w15:docId w15:val="{52D5D80E-C800-44E1-AECE-9F1C9966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DA9"/>
    <w:pPr>
      <w:tabs>
        <w:tab w:val="left" w:pos="1985"/>
        <w:tab w:val="left" w:pos="2268"/>
      </w:tabs>
      <w:spacing w:before="80" w:line="259" w:lineRule="auto"/>
      <w:jc w:val="both"/>
    </w:pPr>
    <w:rPr>
      <w:rFonts w:ascii="Arial Narrow" w:hAnsi="Arial Narrow"/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8637C9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637C9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637C9"/>
    <w:pPr>
      <w:keepNext/>
      <w:spacing w:before="240" w:after="60" w:line="276" w:lineRule="auto"/>
      <w:outlineLvl w:val="2"/>
    </w:pPr>
    <w:rPr>
      <w:rFonts w:eastAsia="Times New Roman" w:cs="Arial"/>
      <w:b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B33EC"/>
    <w:pPr>
      <w:keepNext/>
      <w:numPr>
        <w:ilvl w:val="3"/>
        <w:numId w:val="1"/>
      </w:numPr>
      <w:tabs>
        <w:tab w:val="left" w:pos="864"/>
      </w:tabs>
      <w:spacing w:before="240" w:after="60" w:line="276" w:lineRule="auto"/>
      <w:outlineLvl w:val="3"/>
    </w:pPr>
    <w:rPr>
      <w:rFonts w:eastAsia="Times New Roman"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E723E"/>
    <w:pPr>
      <w:numPr>
        <w:ilvl w:val="4"/>
        <w:numId w:val="1"/>
      </w:numPr>
      <w:spacing w:before="240" w:after="60" w:line="276" w:lineRule="auto"/>
      <w:outlineLvl w:val="4"/>
    </w:pPr>
    <w:rPr>
      <w:rFonts w:ascii="Century Gothic" w:eastAsia="Times New Roman" w:hAnsi="Century Gothic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E723E"/>
    <w:pPr>
      <w:numPr>
        <w:ilvl w:val="5"/>
        <w:numId w:val="1"/>
      </w:numPr>
      <w:spacing w:before="240" w:after="60" w:line="276" w:lineRule="auto"/>
      <w:outlineLvl w:val="5"/>
    </w:pPr>
    <w:rPr>
      <w:rFonts w:ascii="Century Gothic" w:eastAsia="Times New Roman" w:hAnsi="Century Gothic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E723E"/>
    <w:pPr>
      <w:numPr>
        <w:ilvl w:val="6"/>
        <w:numId w:val="1"/>
      </w:numPr>
      <w:spacing w:before="240" w:after="60" w:line="276" w:lineRule="auto"/>
      <w:outlineLvl w:val="6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E723E"/>
    <w:pPr>
      <w:numPr>
        <w:ilvl w:val="7"/>
        <w:numId w:val="1"/>
      </w:numPr>
      <w:spacing w:before="240" w:after="60" w:line="276" w:lineRule="auto"/>
      <w:outlineLvl w:val="7"/>
    </w:pPr>
    <w:rPr>
      <w:rFonts w:ascii="Century Gothic" w:eastAsia="Times New Roman" w:hAnsi="Century Gothic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E723E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A66E27"/>
    <w:rPr>
      <w:rFonts w:ascii="Arial Narrow" w:eastAsiaTheme="majorEastAsia" w:hAnsi="Arial Narrow" w:cstheme="majorBidi"/>
      <w:b/>
      <w:spacing w:val="4"/>
      <w:kern w:val="2"/>
      <w:sz w:val="32"/>
      <w:szCs w:val="56"/>
    </w:rPr>
  </w:style>
  <w:style w:type="character" w:customStyle="1" w:styleId="PodnadpisChar">
    <w:name w:val="Podnadpis Char"/>
    <w:basedOn w:val="Standardnpsmoodstavce"/>
    <w:link w:val="Podnadpis"/>
    <w:qFormat/>
    <w:rsid w:val="001678A8"/>
    <w:rPr>
      <w:rFonts w:ascii="Arial Narrow" w:hAnsi="Arial Narrow"/>
      <w:spacing w:val="4"/>
      <w:sz w:val="3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F5D13"/>
    <w:rPr>
      <w:rFonts w:ascii="Arial Narrow" w:eastAsiaTheme="majorEastAsia" w:hAnsi="Arial Narrow" w:cstheme="majorBidi"/>
      <w:b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5F5D13"/>
    <w:rPr>
      <w:rFonts w:ascii="Arial Narrow" w:eastAsiaTheme="majorEastAsia" w:hAnsi="Arial Narrow" w:cstheme="majorBidi"/>
      <w:b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2A3BBF"/>
    <w:rPr>
      <w:rFonts w:ascii="Arial Narrow" w:eastAsia="Times New Roman" w:hAnsi="Arial Narrow" w:cs="Arial"/>
      <w:b/>
      <w:bCs/>
      <w:spacing w:val="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2B33EC"/>
    <w:rPr>
      <w:rFonts w:ascii="Arial Narrow" w:eastAsia="Times New Roman" w:hAnsi="Arial Narrow" w:cs="Times New Roman"/>
      <w:b/>
      <w:bCs/>
      <w:spacing w:val="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9E723E"/>
    <w:rPr>
      <w:rFonts w:ascii="Century Gothic" w:eastAsia="Times New Roman" w:hAnsi="Century Gothic" w:cs="Times New Roman"/>
      <w:b/>
      <w:bCs/>
      <w:i/>
      <w:iCs/>
      <w:spacing w:val="4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qFormat/>
    <w:rsid w:val="009E723E"/>
    <w:rPr>
      <w:rFonts w:ascii="Century Gothic" w:eastAsia="Times New Roman" w:hAnsi="Century Gothic" w:cs="Times New Roman"/>
      <w:b/>
      <w:bCs/>
      <w:spacing w:val="4"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9E723E"/>
    <w:rPr>
      <w:rFonts w:ascii="Century Gothic" w:eastAsia="Times New Roman" w:hAnsi="Century Gothic" w:cs="Times New Roman"/>
      <w:spacing w:val="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9E723E"/>
    <w:rPr>
      <w:rFonts w:ascii="Century Gothic" w:eastAsia="Times New Roman" w:hAnsi="Century Gothic" w:cs="Times New Roman"/>
      <w:i/>
      <w:iCs/>
      <w:spacing w:val="4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qFormat/>
    <w:rsid w:val="009E723E"/>
    <w:rPr>
      <w:rFonts w:ascii="Arial" w:eastAsia="Times New Roman" w:hAnsi="Arial" w:cs="Arial"/>
      <w:spacing w:val="4"/>
      <w:lang w:eastAsia="cs-CZ"/>
    </w:rPr>
  </w:style>
  <w:style w:type="character" w:customStyle="1" w:styleId="Internetovodkaz">
    <w:name w:val="Internetový odkaz"/>
    <w:uiPriority w:val="99"/>
    <w:unhideWhenUsed/>
    <w:rsid w:val="009A752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9539A"/>
    <w:rPr>
      <w:rFonts w:ascii="Arial Narrow" w:hAnsi="Arial Narrow"/>
      <w:b/>
      <w:i w:val="0"/>
      <w:iCs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33EC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jednaChar">
    <w:name w:val="Odrazka_Uroven jedna Char"/>
    <w:basedOn w:val="OdstavecseseznamemChar"/>
    <w:link w:val="OdrazkaUrovenjedna"/>
    <w:qFormat/>
    <w:rsid w:val="000C38A8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2Char">
    <w:name w:val="Odrazka uroven 2 Char"/>
    <w:basedOn w:val="OdstavecseseznamemChar"/>
    <w:qFormat/>
    <w:rsid w:val="002B33EC"/>
    <w:rPr>
      <w:rFonts w:ascii="Arial Narrow" w:eastAsia="Times New Roman" w:hAnsi="Arial Narrow" w:cs="Times New Roman"/>
      <w:spacing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8521B1"/>
  </w:style>
  <w:style w:type="character" w:customStyle="1" w:styleId="ZpatChar">
    <w:name w:val="Zápatí Char"/>
    <w:basedOn w:val="Standardnpsmoodstavce"/>
    <w:link w:val="Zpat"/>
    <w:uiPriority w:val="99"/>
    <w:qFormat/>
    <w:rsid w:val="008521B1"/>
  </w:style>
  <w:style w:type="character" w:styleId="Zstupntext">
    <w:name w:val="Placeholder Text"/>
    <w:basedOn w:val="Standardnpsmoodstavce"/>
    <w:uiPriority w:val="99"/>
    <w:semiHidden/>
    <w:qFormat/>
    <w:rsid w:val="008521B1"/>
    <w:rPr>
      <w:color w:val="808080"/>
    </w:rPr>
  </w:style>
  <w:style w:type="character" w:customStyle="1" w:styleId="DatumtitulkaChar">
    <w:name w:val="Datum titulka Char"/>
    <w:basedOn w:val="Standardnpsmoodstavce"/>
    <w:link w:val="Datumtitulka"/>
    <w:qFormat/>
    <w:rsid w:val="005F5D13"/>
    <w:rPr>
      <w:rFonts w:ascii="Arial Narrow" w:hAnsi="Arial Narrow"/>
      <w:spacing w:val="4"/>
      <w:sz w:val="28"/>
      <w:szCs w:val="28"/>
    </w:rPr>
  </w:style>
  <w:style w:type="character" w:customStyle="1" w:styleId="slovanzdraznnChar">
    <w:name w:val="Číslované zdůraznění Char"/>
    <w:basedOn w:val="Standardnpsmoodstavce"/>
    <w:qFormat/>
    <w:rsid w:val="005F5D13"/>
    <w:rPr>
      <w:rFonts w:ascii="Arial Narrow" w:eastAsia="Times New Roman" w:hAnsi="Arial Narrow" w:cs="Times New Roman"/>
      <w:b/>
      <w:spacing w:val="4"/>
      <w:lang w:eastAsia="cs-CZ"/>
    </w:rPr>
  </w:style>
  <w:style w:type="character" w:customStyle="1" w:styleId="Odrazkauroven2Char0">
    <w:name w:val="Odrazka_uroven 2 Char"/>
    <w:basedOn w:val="OdrazkaUrovenjednaChar"/>
    <w:link w:val="Odrazkauroven2"/>
    <w:qFormat/>
    <w:rsid w:val="000C38A8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slovanChar">
    <w:name w:val="Číslovaný Char"/>
    <w:basedOn w:val="OdstavecseseznamemChar"/>
    <w:qFormat/>
    <w:rsid w:val="00E33BAC"/>
    <w:rPr>
      <w:rFonts w:ascii="Calibri" w:eastAsia="Times New Roman" w:hAnsi="Calibri" w:cs="Times New Roman"/>
      <w:b/>
      <w:spacing w:val="4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33BAC"/>
    <w:rPr>
      <w:vertAlign w:val="superscript"/>
    </w:rPr>
  </w:style>
  <w:style w:type="character" w:customStyle="1" w:styleId="PoznmkapodarouChar">
    <w:name w:val="Poznámka pod čarou Char"/>
    <w:basedOn w:val="Standardnpsmoodstavce"/>
    <w:link w:val="Textpoznpodarou1"/>
    <w:qFormat/>
    <w:rsid w:val="000C38A8"/>
    <w:rPr>
      <w:rFonts w:ascii="Arial Narrow" w:eastAsia="Times New Roman" w:hAnsi="Arial Narrow" w:cs="Arial"/>
      <w:b w:val="0"/>
      <w:spacing w:val="4"/>
      <w:sz w:val="20"/>
      <w:szCs w:val="20"/>
      <w:lang w:eastAsia="cs-CZ"/>
    </w:rPr>
  </w:style>
  <w:style w:type="character" w:customStyle="1" w:styleId="ObjednatelChar">
    <w:name w:val="Objednatel Char"/>
    <w:basedOn w:val="Standardnpsmoodstavce"/>
    <w:link w:val="Objednatel"/>
    <w:qFormat/>
    <w:rsid w:val="007A5DC5"/>
    <w:rPr>
      <w:rFonts w:ascii="Arial Narrow" w:hAnsi="Arial Narrow"/>
      <w:b/>
      <w:spacing w:val="4"/>
    </w:rPr>
  </w:style>
  <w:style w:type="character" w:customStyle="1" w:styleId="apple-converted-space">
    <w:name w:val="apple-converted-space"/>
    <w:basedOn w:val="Standardnpsmoodstavce"/>
    <w:qFormat/>
    <w:rsid w:val="002C196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3E84"/>
    <w:rPr>
      <w:rFonts w:ascii="Segoe UI" w:hAnsi="Segoe UI" w:cs="Segoe UI"/>
      <w:spacing w:val="4"/>
      <w:sz w:val="18"/>
      <w:szCs w:val="18"/>
    </w:rPr>
  </w:style>
  <w:style w:type="character" w:customStyle="1" w:styleId="platne1">
    <w:name w:val="platne1"/>
    <w:basedOn w:val="Standardnpsmoodstavce"/>
    <w:qFormat/>
    <w:rsid w:val="001678A8"/>
  </w:style>
  <w:style w:type="character" w:styleId="Siln">
    <w:name w:val="Strong"/>
    <w:qFormat/>
    <w:rsid w:val="00787661"/>
    <w:rPr>
      <w:b/>
      <w:bCs/>
    </w:rPr>
  </w:style>
  <w:style w:type="character" w:customStyle="1" w:styleId="tsubjname">
    <w:name w:val="tsubjname"/>
    <w:basedOn w:val="Standardnpsmoodstavce"/>
    <w:qFormat/>
    <w:rsid w:val="00787661"/>
  </w:style>
  <w:style w:type="character" w:customStyle="1" w:styleId="platne">
    <w:name w:val="platne"/>
    <w:basedOn w:val="Standardnpsmoodstavce"/>
    <w:qFormat/>
    <w:rsid w:val="00787661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C2F24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uiPriority w:val="35"/>
    <w:unhideWhenUsed/>
    <w:qFormat/>
    <w:rsid w:val="000B7915"/>
    <w:pPr>
      <w:spacing w:before="120" w:after="200" w:line="240" w:lineRule="auto"/>
    </w:pPr>
    <w:rPr>
      <w:i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qFormat/>
    <w:rsid w:val="00A66E27"/>
    <w:pPr>
      <w:spacing w:before="600" w:after="480" w:line="240" w:lineRule="auto"/>
    </w:pPr>
    <w:rPr>
      <w:rFonts w:eastAsiaTheme="majorEastAsia" w:cstheme="majorBidi"/>
      <w:b/>
      <w:kern w:val="2"/>
      <w:sz w:val="32"/>
      <w:szCs w:val="56"/>
    </w:rPr>
  </w:style>
  <w:style w:type="paragraph" w:styleId="Podnadpis">
    <w:name w:val="Subtitle"/>
    <w:basedOn w:val="Normln"/>
    <w:next w:val="Normln"/>
    <w:link w:val="PodnadpisChar"/>
    <w:autoRedefine/>
    <w:qFormat/>
    <w:rsid w:val="001678A8"/>
    <w:pPr>
      <w:tabs>
        <w:tab w:val="clear" w:pos="1985"/>
        <w:tab w:val="clear" w:pos="2268"/>
      </w:tabs>
      <w:jc w:val="center"/>
    </w:pPr>
    <w:rPr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2B33EC"/>
    <w:pPr>
      <w:outlineLvl w:val="9"/>
    </w:pPr>
    <w:rPr>
      <w:sz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33EC"/>
    <w:pPr>
      <w:numPr>
        <w:numId w:val="2"/>
      </w:numPr>
      <w:spacing w:after="200" w:line="276" w:lineRule="auto"/>
      <w:ind w:left="924" w:hanging="357"/>
      <w:contextualSpacing/>
    </w:pPr>
    <w:rPr>
      <w:rFonts w:eastAsia="Times New Roman" w:cs="Times New Roman"/>
      <w:lang w:eastAsia="cs-CZ"/>
    </w:rPr>
  </w:style>
  <w:style w:type="paragraph" w:customStyle="1" w:styleId="Default">
    <w:name w:val="Default"/>
    <w:qFormat/>
    <w:rsid w:val="00EF14D9"/>
    <w:rPr>
      <w:rFonts w:ascii="Century Gothic" w:eastAsia="Calibri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EF14D9"/>
    <w:pPr>
      <w:tabs>
        <w:tab w:val="left" w:pos="1985"/>
      </w:tabs>
    </w:pPr>
  </w:style>
  <w:style w:type="paragraph" w:customStyle="1" w:styleId="Odrazkauroven2">
    <w:name w:val="Odrazka_uroven 2"/>
    <w:basedOn w:val="OdrazkaUrovenjedna"/>
    <w:link w:val="Odrazkauroven2Char0"/>
    <w:qFormat/>
    <w:rsid w:val="000C38A8"/>
    <w:pPr>
      <w:numPr>
        <w:numId w:val="5"/>
      </w:numPr>
      <w:tabs>
        <w:tab w:val="clear" w:pos="1985"/>
        <w:tab w:val="clear" w:pos="2268"/>
      </w:tabs>
      <w:spacing w:before="0" w:after="160"/>
      <w:ind w:left="1417" w:hanging="187"/>
      <w:contextualSpacing w:val="0"/>
    </w:pPr>
  </w:style>
  <w:style w:type="paragraph" w:styleId="Seznamobrzk">
    <w:name w:val="table of figures"/>
    <w:basedOn w:val="Normln"/>
    <w:next w:val="Normln"/>
    <w:uiPriority w:val="99"/>
    <w:unhideWhenUsed/>
    <w:qFormat/>
    <w:rsid w:val="00C71698"/>
    <w:pPr>
      <w:tabs>
        <w:tab w:val="clear" w:pos="1985"/>
      </w:tabs>
    </w:pPr>
  </w:style>
  <w:style w:type="paragraph" w:customStyle="1" w:styleId="OdrazkaUrovenjedna">
    <w:name w:val="Odrazka_Uroven jedna"/>
    <w:basedOn w:val="Odstavecseseznamem"/>
    <w:link w:val="OdrazkaUrovenjednaChar"/>
    <w:qFormat/>
    <w:rsid w:val="000C38A8"/>
    <w:pPr>
      <w:numPr>
        <w:numId w:val="3"/>
      </w:numPr>
      <w:spacing w:before="120" w:after="0"/>
      <w:ind w:left="924" w:hanging="357"/>
    </w:pPr>
  </w:style>
  <w:style w:type="paragraph" w:customStyle="1" w:styleId="Odrazkauroven20">
    <w:name w:val="Odrazka uroven 2"/>
    <w:basedOn w:val="Odstavecseseznamem"/>
    <w:qFormat/>
    <w:rsid w:val="002B33EC"/>
    <w:pPr>
      <w:numPr>
        <w:numId w:val="0"/>
      </w:numPr>
      <w:spacing w:after="0"/>
      <w:ind w:left="1718" w:hanging="357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paragraph" w:styleId="Obsah1">
    <w:name w:val="toc 1"/>
    <w:basedOn w:val="Normln"/>
    <w:next w:val="Normln"/>
    <w:autoRedefine/>
    <w:uiPriority w:val="39"/>
    <w:unhideWhenUsed/>
    <w:rsid w:val="002D35F5"/>
    <w:pPr>
      <w:tabs>
        <w:tab w:val="clear" w:pos="1985"/>
        <w:tab w:val="clear" w:pos="2268"/>
      </w:tabs>
      <w:spacing w:before="240" w:after="100"/>
      <w:contextualSpacing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  <w:tab w:val="left" w:pos="880"/>
        <w:tab w:val="left" w:pos="1320"/>
        <w:tab w:val="right" w:leader="dot" w:pos="9062"/>
      </w:tabs>
      <w:spacing w:after="100"/>
      <w:ind w:left="454"/>
      <w:contextualSpacing/>
      <w:jc w:val="left"/>
    </w:pPr>
  </w:style>
  <w:style w:type="paragraph" w:customStyle="1" w:styleId="Datumtitulka">
    <w:name w:val="Datum titulka"/>
    <w:basedOn w:val="Normln"/>
    <w:link w:val="DatumtitulkaChar"/>
    <w:qFormat/>
    <w:rsid w:val="002A3BBF"/>
    <w:pPr>
      <w:jc w:val="right"/>
    </w:pPr>
    <w:rPr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</w:tabs>
      <w:spacing w:before="0" w:after="100"/>
      <w:ind w:left="907"/>
      <w:jc w:val="left"/>
    </w:pPr>
    <w:rPr>
      <w:rFonts w:asciiTheme="minorHAnsi" w:eastAsiaTheme="minorEastAsia" w:hAnsiTheme="minorHAnsi" w:cs="Times New Roman"/>
      <w:lang w:eastAsia="cs-CZ"/>
    </w:rPr>
  </w:style>
  <w:style w:type="paragraph" w:customStyle="1" w:styleId="slovanzdraznn">
    <w:name w:val="Číslované zdůraznění"/>
    <w:basedOn w:val="Normln"/>
    <w:qFormat/>
    <w:rsid w:val="002A3BBF"/>
    <w:pPr>
      <w:spacing w:before="120" w:after="120" w:line="276" w:lineRule="auto"/>
      <w:ind w:left="284" w:hanging="284"/>
      <w:contextualSpacing/>
    </w:pPr>
    <w:rPr>
      <w:rFonts w:eastAsia="Times New Roman" w:cs="Times New Roman"/>
      <w:b/>
      <w:lang w:eastAsia="cs-CZ"/>
    </w:rPr>
  </w:style>
  <w:style w:type="paragraph" w:customStyle="1" w:styleId="ZdraznnBIG">
    <w:name w:val="Zdůraznění BIG"/>
    <w:basedOn w:val="Normln"/>
    <w:qFormat/>
    <w:rsid w:val="00A66E27"/>
    <w:pPr>
      <w:tabs>
        <w:tab w:val="clear" w:pos="1985"/>
        <w:tab w:val="clear" w:pos="2268"/>
      </w:tabs>
      <w:spacing w:before="0" w:line="276" w:lineRule="auto"/>
      <w:ind w:left="34"/>
    </w:pPr>
    <w:rPr>
      <w:b/>
      <w:bCs/>
      <w:caps/>
    </w:rPr>
  </w:style>
  <w:style w:type="paragraph" w:customStyle="1" w:styleId="slovan">
    <w:name w:val="Číslovaný"/>
    <w:basedOn w:val="Odstavecseseznamem"/>
    <w:qFormat/>
    <w:rsid w:val="00967367"/>
    <w:pPr>
      <w:numPr>
        <w:numId w:val="4"/>
      </w:numPr>
      <w:spacing w:before="120" w:after="120"/>
      <w:ind w:left="284" w:hanging="284"/>
    </w:pPr>
    <w:rPr>
      <w:rFonts w:ascii="Calibri" w:hAnsi="Calibri"/>
      <w:b/>
    </w:rPr>
  </w:style>
  <w:style w:type="paragraph" w:customStyle="1" w:styleId="TableParagraph">
    <w:name w:val="Table Paragraph"/>
    <w:basedOn w:val="Normln"/>
    <w:uiPriority w:val="1"/>
    <w:qFormat/>
    <w:rsid w:val="00E33BAC"/>
    <w:pPr>
      <w:widowControl w:val="0"/>
      <w:tabs>
        <w:tab w:val="clear" w:pos="1985"/>
      </w:tabs>
      <w:spacing w:before="0" w:line="240" w:lineRule="auto"/>
      <w:jc w:val="left"/>
    </w:pPr>
    <w:rPr>
      <w:rFonts w:ascii="Calibri" w:eastAsia="Calibri" w:hAnsi="Calibri" w:cs="Times New Roman"/>
      <w:spacing w:val="0"/>
      <w:lang w:val="en-US"/>
    </w:rPr>
  </w:style>
  <w:style w:type="paragraph" w:customStyle="1" w:styleId="Textpoznpodarou1">
    <w:name w:val="Text pozn. pod čarou1"/>
    <w:basedOn w:val="Normln"/>
    <w:link w:val="PoznmkapodarouChar"/>
    <w:qFormat/>
    <w:rsid w:val="000C38A8"/>
    <w:pPr>
      <w:tabs>
        <w:tab w:val="clear" w:pos="1985"/>
        <w:tab w:val="clear" w:pos="2268"/>
      </w:tabs>
      <w:spacing w:before="0" w:line="240" w:lineRule="auto"/>
    </w:pPr>
    <w:rPr>
      <w:rFonts w:eastAsia="Times New Roman" w:cs="Arial"/>
      <w:sz w:val="20"/>
      <w:szCs w:val="20"/>
      <w:lang w:eastAsia="cs-CZ"/>
    </w:rPr>
  </w:style>
  <w:style w:type="paragraph" w:customStyle="1" w:styleId="Objednatel">
    <w:name w:val="Objednatel"/>
    <w:basedOn w:val="Normln"/>
    <w:link w:val="ObjednatelChar"/>
    <w:qFormat/>
    <w:rsid w:val="007A5DC5"/>
    <w:pPr>
      <w:spacing w:before="0" w:line="240" w:lineRule="auto"/>
    </w:pPr>
    <w:rPr>
      <w:b/>
    </w:rPr>
  </w:style>
  <w:style w:type="paragraph" w:customStyle="1" w:styleId="Normlnbezmezer">
    <w:name w:val="Normální bez mezer"/>
    <w:basedOn w:val="Normln"/>
    <w:uiPriority w:val="99"/>
    <w:qFormat/>
    <w:rsid w:val="008637C9"/>
    <w:pPr>
      <w:spacing w:before="0" w:line="276" w:lineRule="auto"/>
    </w:pPr>
    <w:rPr>
      <w:bCs/>
    </w:rPr>
  </w:style>
  <w:style w:type="paragraph" w:styleId="Normlnweb">
    <w:name w:val="Normal (Web)"/>
    <w:basedOn w:val="Normln"/>
    <w:uiPriority w:val="99"/>
    <w:semiHidden/>
    <w:unhideWhenUsed/>
    <w:qFormat/>
    <w:rsid w:val="002C196E"/>
    <w:pPr>
      <w:tabs>
        <w:tab w:val="clear" w:pos="1985"/>
        <w:tab w:val="clear" w:pos="2268"/>
      </w:tabs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3E84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styleId="slovanseznam2">
    <w:name w:val="List Number 2"/>
    <w:basedOn w:val="Normln"/>
    <w:qFormat/>
    <w:rsid w:val="001678A8"/>
    <w:pPr>
      <w:numPr>
        <w:numId w:val="6"/>
      </w:numPr>
      <w:tabs>
        <w:tab w:val="clear" w:pos="1985"/>
        <w:tab w:val="clear" w:pos="2268"/>
      </w:tabs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styleId="slovanseznam">
    <w:name w:val="List Number"/>
    <w:basedOn w:val="Normln"/>
    <w:qFormat/>
    <w:rsid w:val="001678A8"/>
    <w:pPr>
      <w:numPr>
        <w:numId w:val="7"/>
      </w:numPr>
      <w:tabs>
        <w:tab w:val="clear" w:pos="1985"/>
        <w:tab w:val="clear" w:pos="2268"/>
      </w:tabs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9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G01">
    <w:name w:val="AG_01"/>
    <w:basedOn w:val="Tabulkasmkou2"/>
    <w:uiPriority w:val="99"/>
    <w:rsid w:val="00967367"/>
    <w:pPr>
      <w:jc w:val="center"/>
    </w:pPr>
    <w:tblPr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single" w:sz="12" w:space="0" w:color="auto"/>
          <w:bottom w:val="nil"/>
          <w:insideH w:val="nil"/>
          <w:insideV w:val="nil"/>
        </w:tcBorders>
        <w:shd w:val="clear" w:color="auto" w:fill="BFBFBF" w:themeFill="background1" w:themeFillShade="BF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auto"/>
        </w:tcBorders>
        <w:shd w:val="clear" w:color="auto" w:fill="BFBFBF" w:themeFill="background1" w:themeFillShade="BF"/>
      </w:tcPr>
    </w:tblStylePr>
    <w:tblStylePr w:type="lastCol">
      <w:rPr>
        <w:b w:val="0"/>
        <w:bCs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808080" w:themeFill="background1" w:themeFillShade="80"/>
      </w:tcPr>
    </w:tblStylePr>
    <w:tblStylePr w:type="swCell">
      <w:tblPr/>
      <w:tcPr>
        <w:shd w:val="clear" w:color="auto" w:fill="BFBFBF" w:themeFill="background1" w:themeFillShade="BF"/>
      </w:tcPr>
    </w:tblStylePr>
  </w:style>
  <w:style w:type="table" w:styleId="Tabulkasmkou2">
    <w:name w:val="Grid Table 2"/>
    <w:basedOn w:val="Normlntabulka"/>
    <w:uiPriority w:val="47"/>
    <w:rsid w:val="00A44C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seznamzvraznn1">
    <w:name w:val="Light List Accent 1"/>
    <w:basedOn w:val="Normlntabulka"/>
    <w:uiPriority w:val="61"/>
    <w:rsid w:val="00E33BAC"/>
    <w:rPr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33BA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energy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Anylopex plus s.r.o.Janáčkovo nábřeží</CompanyAddress>
  <CompanyPhone/>
  <CompanyFax/>
  <CompanyEmail>www.agenergy.cz Anylopex plus s.r.o.Janáčkovo nábřeží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1C0166-2BFC-478E-B436-82AF9397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x900</dc:creator>
  <dc:description/>
  <cp:lastModifiedBy>Miroslav Sommer</cp:lastModifiedBy>
  <cp:revision>6</cp:revision>
  <cp:lastPrinted>2022-08-17T16:04:00Z</cp:lastPrinted>
  <dcterms:created xsi:type="dcterms:W3CDTF">2023-03-08T12:50:00Z</dcterms:created>
  <dcterms:modified xsi:type="dcterms:W3CDTF">2023-03-16T07:44:00Z</dcterms:modified>
  <dc:language>cs-CZ</dc:language>
</cp:coreProperties>
</file>