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00BA1F9" w14:textId="1B642C01" w:rsidR="00126A29" w:rsidRPr="00BD3925" w:rsidRDefault="00126A29" w:rsidP="005668F2">
      <w:pPr>
        <w:pStyle w:val="Nadpis1"/>
        <w:tabs>
          <w:tab w:val="clear" w:pos="0"/>
        </w:tabs>
        <w:spacing w:before="0" w:after="480"/>
        <w:ind w:left="0" w:firstLine="0"/>
        <w:jc w:val="center"/>
        <w:rPr>
          <w:rFonts w:ascii="Tahoma" w:hAnsi="Tahoma" w:cs="Tahoma"/>
          <w:sz w:val="18"/>
          <w:szCs w:val="18"/>
        </w:rPr>
      </w:pPr>
      <w:bookmarkStart w:id="0" w:name="_GoBack"/>
      <w:bookmarkEnd w:id="0"/>
      <w:r w:rsidRPr="00BD3925">
        <w:rPr>
          <w:rFonts w:ascii="Tahoma" w:hAnsi="Tahoma" w:cs="Tahoma"/>
          <w:sz w:val="18"/>
          <w:szCs w:val="18"/>
        </w:rPr>
        <w:t>SMLOUVA</w:t>
      </w:r>
    </w:p>
    <w:p w14:paraId="09F05622" w14:textId="1BF52AFF" w:rsidR="00126A29" w:rsidRPr="00BD3925" w:rsidRDefault="00EF1564" w:rsidP="00F07574">
      <w:pPr>
        <w:tabs>
          <w:tab w:val="left" w:pos="3795"/>
        </w:tabs>
        <w:rPr>
          <w:rFonts w:ascii="Tahoma" w:hAnsi="Tahoma" w:cs="Tahoma"/>
          <w:sz w:val="16"/>
          <w:szCs w:val="16"/>
        </w:rPr>
      </w:pPr>
      <w:r w:rsidRPr="00BD3925">
        <w:rPr>
          <w:rFonts w:ascii="Tahoma" w:hAnsi="Tahoma" w:cs="Tahoma"/>
          <w:b/>
          <w:sz w:val="16"/>
          <w:szCs w:val="16"/>
        </w:rPr>
        <w:t xml:space="preserve">Siemens </w:t>
      </w:r>
      <w:proofErr w:type="spellStart"/>
      <w:r w:rsidRPr="00BD3925">
        <w:rPr>
          <w:rFonts w:ascii="Tahoma" w:hAnsi="Tahoma" w:cs="Tahoma"/>
          <w:b/>
          <w:sz w:val="16"/>
          <w:szCs w:val="16"/>
        </w:rPr>
        <w:t>Healthcare</w:t>
      </w:r>
      <w:proofErr w:type="spellEnd"/>
      <w:r w:rsidRPr="00BD3925">
        <w:rPr>
          <w:rFonts w:ascii="Tahoma" w:hAnsi="Tahoma" w:cs="Tahoma"/>
          <w:b/>
          <w:sz w:val="16"/>
          <w:szCs w:val="16"/>
        </w:rPr>
        <w:t>, s.r.o.</w:t>
      </w:r>
    </w:p>
    <w:p w14:paraId="64250CD3" w14:textId="3E915467" w:rsidR="00126A29" w:rsidRPr="00BD3925" w:rsidRDefault="00126A29" w:rsidP="00C55362">
      <w:pPr>
        <w:tabs>
          <w:tab w:val="left" w:pos="1701"/>
        </w:tabs>
        <w:rPr>
          <w:rFonts w:ascii="Tahoma" w:hAnsi="Tahoma" w:cs="Tahoma"/>
          <w:sz w:val="16"/>
          <w:szCs w:val="16"/>
        </w:rPr>
      </w:pPr>
      <w:r w:rsidRPr="00BD3925">
        <w:rPr>
          <w:rFonts w:ascii="Tahoma" w:hAnsi="Tahoma" w:cs="Tahoma"/>
          <w:sz w:val="16"/>
          <w:szCs w:val="16"/>
        </w:rPr>
        <w:t>zaps</w:t>
      </w:r>
      <w:r w:rsidR="00144CAA">
        <w:rPr>
          <w:rFonts w:ascii="Tahoma" w:hAnsi="Tahoma" w:cs="Tahoma"/>
          <w:sz w:val="16"/>
          <w:szCs w:val="16"/>
        </w:rPr>
        <w:t>a</w:t>
      </w:r>
      <w:r w:rsidRPr="00BD3925">
        <w:rPr>
          <w:rFonts w:ascii="Tahoma" w:hAnsi="Tahoma" w:cs="Tahoma"/>
          <w:sz w:val="16"/>
          <w:szCs w:val="16"/>
        </w:rPr>
        <w:t>n</w:t>
      </w:r>
      <w:r w:rsidR="00144CAA">
        <w:rPr>
          <w:rFonts w:ascii="Tahoma" w:hAnsi="Tahoma" w:cs="Tahoma"/>
          <w:sz w:val="16"/>
          <w:szCs w:val="16"/>
        </w:rPr>
        <w:t>á</w:t>
      </w:r>
      <w:r w:rsidRPr="00BD3925">
        <w:rPr>
          <w:rFonts w:ascii="Tahoma" w:hAnsi="Tahoma" w:cs="Tahoma"/>
          <w:sz w:val="16"/>
          <w:szCs w:val="16"/>
        </w:rPr>
        <w:t xml:space="preserve"> v </w:t>
      </w:r>
      <w:r w:rsidR="00B608BB" w:rsidRPr="00BD3925">
        <w:rPr>
          <w:rFonts w:ascii="Tahoma" w:hAnsi="Tahoma" w:cs="Tahoma"/>
          <w:sz w:val="16"/>
          <w:szCs w:val="16"/>
        </w:rPr>
        <w:t>o</w:t>
      </w:r>
      <w:r w:rsidRPr="00BD3925">
        <w:rPr>
          <w:rFonts w:ascii="Tahoma" w:hAnsi="Tahoma" w:cs="Tahoma"/>
          <w:sz w:val="16"/>
          <w:szCs w:val="16"/>
        </w:rPr>
        <w:t xml:space="preserve">bchodním rejstříku vedeném </w:t>
      </w:r>
      <w:r w:rsidR="00EF1564" w:rsidRPr="00BD3925">
        <w:rPr>
          <w:rFonts w:ascii="Tahoma" w:hAnsi="Tahoma" w:cs="Tahoma"/>
          <w:sz w:val="16"/>
          <w:szCs w:val="16"/>
        </w:rPr>
        <w:t xml:space="preserve">Městským soudem v Praze, </w:t>
      </w:r>
      <w:r w:rsidR="00EA468D">
        <w:rPr>
          <w:rFonts w:ascii="Tahoma" w:hAnsi="Tahoma" w:cs="Tahoma"/>
          <w:sz w:val="16"/>
          <w:szCs w:val="16"/>
        </w:rPr>
        <w:t>oddíl</w:t>
      </w:r>
      <w:r w:rsidR="00525975" w:rsidRPr="00BD3925">
        <w:rPr>
          <w:rFonts w:ascii="Tahoma" w:hAnsi="Tahoma" w:cs="Tahoma"/>
          <w:sz w:val="16"/>
          <w:szCs w:val="16"/>
        </w:rPr>
        <w:t xml:space="preserve"> </w:t>
      </w:r>
      <w:r w:rsidR="00EF1564" w:rsidRPr="00BD3925">
        <w:rPr>
          <w:rFonts w:ascii="Tahoma" w:hAnsi="Tahoma" w:cs="Tahoma"/>
          <w:sz w:val="16"/>
          <w:szCs w:val="16"/>
        </w:rPr>
        <w:t>C</w:t>
      </w:r>
      <w:r w:rsidR="00EA468D">
        <w:rPr>
          <w:rFonts w:ascii="Tahoma" w:hAnsi="Tahoma" w:cs="Tahoma"/>
          <w:sz w:val="16"/>
          <w:szCs w:val="16"/>
        </w:rPr>
        <w:t xml:space="preserve">, vložka </w:t>
      </w:r>
      <w:r w:rsidR="00EF1564" w:rsidRPr="00BD3925">
        <w:rPr>
          <w:rFonts w:ascii="Tahoma" w:hAnsi="Tahoma" w:cs="Tahoma"/>
          <w:sz w:val="16"/>
          <w:szCs w:val="16"/>
        </w:rPr>
        <w:t>243166</w:t>
      </w:r>
    </w:p>
    <w:p w14:paraId="7C69D683" w14:textId="2F78EA60" w:rsidR="00126A29" w:rsidRPr="00BD3925" w:rsidRDefault="00126A29" w:rsidP="00C55362">
      <w:pPr>
        <w:tabs>
          <w:tab w:val="left" w:pos="1701"/>
        </w:tabs>
        <w:rPr>
          <w:rFonts w:ascii="Tahoma" w:hAnsi="Tahoma" w:cs="Tahoma"/>
          <w:sz w:val="16"/>
          <w:szCs w:val="16"/>
        </w:rPr>
      </w:pPr>
      <w:r w:rsidRPr="00BD3925">
        <w:rPr>
          <w:rFonts w:ascii="Tahoma" w:hAnsi="Tahoma" w:cs="Tahoma"/>
          <w:sz w:val="16"/>
          <w:szCs w:val="16"/>
        </w:rPr>
        <w:t>se sídlem:</w:t>
      </w:r>
      <w:r w:rsidR="00C55362">
        <w:rPr>
          <w:rFonts w:ascii="Tahoma" w:hAnsi="Tahoma" w:cs="Tahoma"/>
          <w:sz w:val="16"/>
          <w:szCs w:val="16"/>
        </w:rPr>
        <w:tab/>
      </w:r>
      <w:r w:rsidR="00EF1564" w:rsidRPr="00BD3925">
        <w:rPr>
          <w:rFonts w:ascii="Tahoma" w:hAnsi="Tahoma" w:cs="Tahoma"/>
          <w:sz w:val="16"/>
          <w:szCs w:val="16"/>
        </w:rPr>
        <w:t>Budějovická 779/</w:t>
      </w:r>
      <w:proofErr w:type="gramStart"/>
      <w:r w:rsidR="00EF1564" w:rsidRPr="00BD3925">
        <w:rPr>
          <w:rFonts w:ascii="Tahoma" w:hAnsi="Tahoma" w:cs="Tahoma"/>
          <w:sz w:val="16"/>
          <w:szCs w:val="16"/>
        </w:rPr>
        <w:t>3b</w:t>
      </w:r>
      <w:proofErr w:type="gramEnd"/>
      <w:r w:rsidR="00EF1564" w:rsidRPr="00BD3925">
        <w:rPr>
          <w:rFonts w:ascii="Tahoma" w:hAnsi="Tahoma" w:cs="Tahoma"/>
          <w:sz w:val="16"/>
          <w:szCs w:val="16"/>
        </w:rPr>
        <w:t>, 140 00 Praha 4</w:t>
      </w:r>
    </w:p>
    <w:p w14:paraId="035753F5" w14:textId="16B4B8EB" w:rsidR="00126A29" w:rsidRPr="00BD3925" w:rsidRDefault="00126A29" w:rsidP="00C55362">
      <w:pPr>
        <w:tabs>
          <w:tab w:val="left" w:pos="1701"/>
        </w:tabs>
        <w:rPr>
          <w:rFonts w:ascii="Tahoma" w:hAnsi="Tahoma" w:cs="Tahoma"/>
          <w:sz w:val="16"/>
          <w:szCs w:val="16"/>
        </w:rPr>
      </w:pPr>
      <w:r w:rsidRPr="00BD3925">
        <w:rPr>
          <w:rFonts w:ascii="Tahoma" w:hAnsi="Tahoma" w:cs="Tahoma"/>
          <w:sz w:val="16"/>
          <w:szCs w:val="16"/>
        </w:rPr>
        <w:t>IČ:</w:t>
      </w:r>
      <w:r w:rsidR="00C55362">
        <w:rPr>
          <w:rFonts w:ascii="Tahoma" w:hAnsi="Tahoma" w:cs="Tahoma"/>
          <w:sz w:val="16"/>
          <w:szCs w:val="16"/>
        </w:rPr>
        <w:t xml:space="preserve"> </w:t>
      </w:r>
      <w:r w:rsidR="00EF1564" w:rsidRPr="00BD3925">
        <w:rPr>
          <w:rFonts w:ascii="Tahoma" w:hAnsi="Tahoma" w:cs="Tahoma"/>
          <w:sz w:val="16"/>
          <w:szCs w:val="16"/>
        </w:rPr>
        <w:t>04179960</w:t>
      </w:r>
      <w:r w:rsidR="00C55362">
        <w:rPr>
          <w:rFonts w:ascii="Tahoma" w:hAnsi="Tahoma" w:cs="Tahoma"/>
          <w:sz w:val="16"/>
          <w:szCs w:val="16"/>
        </w:rPr>
        <w:tab/>
      </w:r>
      <w:r w:rsidRPr="00BD3925">
        <w:rPr>
          <w:rFonts w:ascii="Tahoma" w:hAnsi="Tahoma" w:cs="Tahoma"/>
          <w:sz w:val="16"/>
          <w:szCs w:val="16"/>
        </w:rPr>
        <w:t>DIČ:</w:t>
      </w:r>
      <w:r w:rsidR="006640B7" w:rsidRPr="00BD3925">
        <w:rPr>
          <w:rFonts w:ascii="Tahoma" w:hAnsi="Tahoma" w:cs="Tahoma"/>
          <w:sz w:val="16"/>
          <w:szCs w:val="16"/>
        </w:rPr>
        <w:t xml:space="preserve"> </w:t>
      </w:r>
      <w:r w:rsidR="00EF1564" w:rsidRPr="00BD3925">
        <w:rPr>
          <w:rFonts w:ascii="Tahoma" w:hAnsi="Tahoma" w:cs="Tahoma"/>
          <w:sz w:val="16"/>
          <w:szCs w:val="16"/>
        </w:rPr>
        <w:t>CZ04179960</w:t>
      </w:r>
    </w:p>
    <w:p w14:paraId="483C94ED" w14:textId="29434B69" w:rsidR="00126A29" w:rsidRPr="00BD3925" w:rsidRDefault="00126A29" w:rsidP="00C55362">
      <w:pPr>
        <w:tabs>
          <w:tab w:val="left" w:pos="1701"/>
        </w:tabs>
        <w:rPr>
          <w:rFonts w:ascii="Tahoma" w:hAnsi="Tahoma" w:cs="Tahoma"/>
          <w:sz w:val="16"/>
          <w:szCs w:val="16"/>
        </w:rPr>
      </w:pPr>
      <w:r w:rsidRPr="00BD3925">
        <w:rPr>
          <w:rFonts w:ascii="Tahoma" w:hAnsi="Tahoma" w:cs="Tahoma"/>
          <w:sz w:val="16"/>
          <w:szCs w:val="16"/>
        </w:rPr>
        <w:t>zastoupený:</w:t>
      </w:r>
      <w:r w:rsidR="00C55362">
        <w:rPr>
          <w:rFonts w:ascii="Tahoma" w:hAnsi="Tahoma" w:cs="Tahoma"/>
          <w:sz w:val="16"/>
          <w:szCs w:val="16"/>
        </w:rPr>
        <w:tab/>
      </w:r>
      <w:r w:rsidR="004376B6">
        <w:rPr>
          <w:rFonts w:ascii="Tahoma" w:hAnsi="Tahoma" w:cs="Tahoma"/>
          <w:sz w:val="16"/>
          <w:szCs w:val="16"/>
        </w:rPr>
        <w:t>XXXXXX</w:t>
      </w:r>
    </w:p>
    <w:p w14:paraId="572A2768" w14:textId="5449A987" w:rsidR="00126A29" w:rsidRPr="00BD3925" w:rsidRDefault="00126A29" w:rsidP="00C55362">
      <w:pPr>
        <w:tabs>
          <w:tab w:val="left" w:pos="1701"/>
        </w:tabs>
        <w:rPr>
          <w:rFonts w:ascii="Tahoma" w:hAnsi="Tahoma" w:cs="Tahoma"/>
          <w:sz w:val="16"/>
          <w:szCs w:val="16"/>
        </w:rPr>
      </w:pPr>
      <w:r w:rsidRPr="00BD3925">
        <w:rPr>
          <w:rFonts w:ascii="Tahoma" w:hAnsi="Tahoma" w:cs="Tahoma"/>
          <w:sz w:val="16"/>
          <w:szCs w:val="16"/>
        </w:rPr>
        <w:t>bankovní spojení:</w:t>
      </w:r>
      <w:r w:rsidR="00C55362">
        <w:rPr>
          <w:rFonts w:ascii="Tahoma" w:hAnsi="Tahoma" w:cs="Tahoma"/>
          <w:sz w:val="16"/>
          <w:szCs w:val="16"/>
        </w:rPr>
        <w:tab/>
      </w:r>
      <w:r w:rsidR="004376B6">
        <w:rPr>
          <w:rFonts w:ascii="Tahoma" w:hAnsi="Tahoma" w:cs="Tahoma"/>
          <w:sz w:val="16"/>
          <w:szCs w:val="16"/>
        </w:rPr>
        <w:t>XXXXXX</w:t>
      </w:r>
    </w:p>
    <w:p w14:paraId="551B9454" w14:textId="0BA2BA9A" w:rsidR="00126A29" w:rsidRDefault="001F7982" w:rsidP="00C55362">
      <w:pPr>
        <w:tabs>
          <w:tab w:val="left" w:pos="1701"/>
        </w:tabs>
        <w:rPr>
          <w:rFonts w:ascii="Tahoma" w:hAnsi="Tahoma" w:cs="Tahoma"/>
          <w:sz w:val="16"/>
          <w:szCs w:val="16"/>
        </w:rPr>
      </w:pPr>
      <w:r w:rsidRPr="00BD3925">
        <w:rPr>
          <w:rFonts w:ascii="Tahoma" w:hAnsi="Tahoma" w:cs="Tahoma"/>
          <w:sz w:val="16"/>
          <w:szCs w:val="16"/>
        </w:rPr>
        <w:t>číslo účtu:</w:t>
      </w:r>
      <w:r w:rsidR="00C55362">
        <w:rPr>
          <w:rFonts w:ascii="Tahoma" w:hAnsi="Tahoma" w:cs="Tahoma"/>
          <w:sz w:val="16"/>
          <w:szCs w:val="16"/>
        </w:rPr>
        <w:tab/>
      </w:r>
      <w:r w:rsidR="004376B6">
        <w:rPr>
          <w:rFonts w:ascii="Tahoma" w:hAnsi="Tahoma" w:cs="Tahoma"/>
          <w:sz w:val="16"/>
          <w:szCs w:val="16"/>
        </w:rPr>
        <w:t>XXXXXX</w:t>
      </w:r>
    </w:p>
    <w:p w14:paraId="1D0E2739" w14:textId="2AFDB575" w:rsidR="00EA468D" w:rsidRPr="00BD3925" w:rsidRDefault="00853840" w:rsidP="00C55362">
      <w:pPr>
        <w:tabs>
          <w:tab w:val="left" w:pos="1701"/>
        </w:tabs>
        <w:rPr>
          <w:rFonts w:ascii="Tahoma" w:hAnsi="Tahoma" w:cs="Tahoma"/>
          <w:b/>
          <w:sz w:val="16"/>
          <w:szCs w:val="16"/>
        </w:rPr>
      </w:pPr>
      <w:r>
        <w:rPr>
          <w:rFonts w:ascii="Tahoma" w:hAnsi="Tahoma" w:cs="Tahoma"/>
          <w:sz w:val="16"/>
          <w:szCs w:val="16"/>
        </w:rPr>
        <w:t xml:space="preserve">jako </w:t>
      </w:r>
      <w:r w:rsidRPr="004438F0">
        <w:rPr>
          <w:rFonts w:ascii="Tahoma" w:hAnsi="Tahoma" w:cs="Tahoma"/>
          <w:b/>
          <w:bCs/>
          <w:sz w:val="16"/>
          <w:szCs w:val="16"/>
        </w:rPr>
        <w:t>dodavatel</w:t>
      </w:r>
      <w:r>
        <w:rPr>
          <w:rFonts w:ascii="Tahoma" w:hAnsi="Tahoma" w:cs="Tahoma"/>
          <w:sz w:val="16"/>
          <w:szCs w:val="16"/>
        </w:rPr>
        <w:t xml:space="preserve"> na straně jedné (dále jen „dodavatel“)</w:t>
      </w:r>
    </w:p>
    <w:p w14:paraId="573EFD92" w14:textId="77777777" w:rsidR="00126A29" w:rsidRPr="00BD3925" w:rsidRDefault="00126A29" w:rsidP="00144CAA">
      <w:pPr>
        <w:spacing w:before="240" w:after="240"/>
        <w:jc w:val="center"/>
        <w:rPr>
          <w:rFonts w:ascii="Tahoma" w:hAnsi="Tahoma" w:cs="Tahoma"/>
          <w:bCs/>
          <w:sz w:val="16"/>
          <w:szCs w:val="16"/>
        </w:rPr>
      </w:pPr>
      <w:r w:rsidRPr="00BD3925">
        <w:rPr>
          <w:rFonts w:ascii="Tahoma" w:hAnsi="Tahoma" w:cs="Tahoma"/>
          <w:bCs/>
          <w:sz w:val="16"/>
          <w:szCs w:val="16"/>
        </w:rPr>
        <w:t>a</w:t>
      </w:r>
    </w:p>
    <w:p w14:paraId="651E23F5" w14:textId="77777777" w:rsidR="00126A29" w:rsidRPr="00BD3925" w:rsidRDefault="00126A29" w:rsidP="00F07574">
      <w:pPr>
        <w:rPr>
          <w:rFonts w:ascii="Tahoma" w:hAnsi="Tahoma" w:cs="Tahoma"/>
          <w:sz w:val="16"/>
          <w:szCs w:val="16"/>
        </w:rPr>
      </w:pPr>
      <w:r w:rsidRPr="00BD3925">
        <w:rPr>
          <w:rFonts w:ascii="Tahoma" w:hAnsi="Tahoma" w:cs="Tahoma"/>
          <w:b/>
          <w:sz w:val="16"/>
          <w:szCs w:val="16"/>
        </w:rPr>
        <w:t>Všeobecná fakultní nemocnice v Praze</w:t>
      </w:r>
    </w:p>
    <w:p w14:paraId="5056557B" w14:textId="48C6CB52" w:rsidR="00126A29" w:rsidRPr="00BD3925" w:rsidRDefault="00126A29" w:rsidP="00853840">
      <w:pPr>
        <w:tabs>
          <w:tab w:val="left" w:pos="1701"/>
        </w:tabs>
        <w:rPr>
          <w:rFonts w:ascii="Tahoma" w:hAnsi="Tahoma" w:cs="Tahoma"/>
          <w:sz w:val="16"/>
          <w:szCs w:val="16"/>
        </w:rPr>
      </w:pPr>
      <w:r w:rsidRPr="00BD3925">
        <w:rPr>
          <w:rFonts w:ascii="Tahoma" w:hAnsi="Tahoma" w:cs="Tahoma"/>
          <w:sz w:val="16"/>
          <w:szCs w:val="16"/>
        </w:rPr>
        <w:t>se sídlem:</w:t>
      </w:r>
      <w:r w:rsidR="00853840">
        <w:rPr>
          <w:rFonts w:ascii="Tahoma" w:hAnsi="Tahoma" w:cs="Tahoma"/>
          <w:sz w:val="16"/>
          <w:szCs w:val="16"/>
        </w:rPr>
        <w:tab/>
      </w:r>
      <w:r w:rsidRPr="00BD3925">
        <w:rPr>
          <w:rFonts w:ascii="Tahoma" w:hAnsi="Tahoma" w:cs="Tahoma"/>
          <w:sz w:val="16"/>
          <w:szCs w:val="16"/>
        </w:rPr>
        <w:t>U Nemocnice 499/2, 128 08 Praha 2</w:t>
      </w:r>
    </w:p>
    <w:p w14:paraId="1B1A239B" w14:textId="4CA98349" w:rsidR="00126A29" w:rsidRPr="00BD3925" w:rsidRDefault="00126A29" w:rsidP="00853840">
      <w:pPr>
        <w:tabs>
          <w:tab w:val="left" w:pos="1701"/>
        </w:tabs>
        <w:rPr>
          <w:rFonts w:ascii="Tahoma" w:hAnsi="Tahoma" w:cs="Tahoma"/>
          <w:sz w:val="16"/>
          <w:szCs w:val="16"/>
        </w:rPr>
      </w:pPr>
      <w:r w:rsidRPr="00BD3925">
        <w:rPr>
          <w:rFonts w:ascii="Tahoma" w:hAnsi="Tahoma" w:cs="Tahoma"/>
          <w:sz w:val="16"/>
          <w:szCs w:val="16"/>
        </w:rPr>
        <w:t>IČ: 00064165</w:t>
      </w:r>
      <w:r w:rsidR="00853840">
        <w:rPr>
          <w:rFonts w:ascii="Tahoma" w:hAnsi="Tahoma" w:cs="Tahoma"/>
          <w:sz w:val="16"/>
          <w:szCs w:val="16"/>
        </w:rPr>
        <w:tab/>
      </w:r>
      <w:r w:rsidRPr="00BD3925">
        <w:rPr>
          <w:rFonts w:ascii="Tahoma" w:hAnsi="Tahoma" w:cs="Tahoma"/>
          <w:sz w:val="16"/>
          <w:szCs w:val="16"/>
        </w:rPr>
        <w:t>DIČ: CZ00064165</w:t>
      </w:r>
    </w:p>
    <w:p w14:paraId="54D4B591" w14:textId="639191EA" w:rsidR="00126A29" w:rsidRPr="00BD3925" w:rsidRDefault="00126A29" w:rsidP="00853840">
      <w:pPr>
        <w:tabs>
          <w:tab w:val="left" w:pos="1701"/>
        </w:tabs>
        <w:rPr>
          <w:rFonts w:ascii="Tahoma" w:hAnsi="Tahoma" w:cs="Tahoma"/>
          <w:sz w:val="16"/>
          <w:szCs w:val="16"/>
        </w:rPr>
      </w:pPr>
      <w:r w:rsidRPr="00BD3925">
        <w:rPr>
          <w:rFonts w:ascii="Tahoma" w:hAnsi="Tahoma" w:cs="Tahoma"/>
          <w:sz w:val="16"/>
          <w:szCs w:val="16"/>
        </w:rPr>
        <w:t>zastoupená:</w:t>
      </w:r>
      <w:r w:rsidR="00853840">
        <w:rPr>
          <w:rFonts w:ascii="Tahoma" w:hAnsi="Tahoma" w:cs="Tahoma"/>
          <w:sz w:val="16"/>
          <w:szCs w:val="16"/>
        </w:rPr>
        <w:tab/>
      </w:r>
      <w:r w:rsidR="00512A04" w:rsidRPr="00BD3925">
        <w:rPr>
          <w:rFonts w:ascii="Tahoma" w:hAnsi="Tahoma" w:cs="Tahoma"/>
          <w:sz w:val="16"/>
          <w:szCs w:val="16"/>
        </w:rPr>
        <w:t xml:space="preserve">prof. </w:t>
      </w:r>
      <w:r w:rsidR="00693206" w:rsidRPr="00BD3925">
        <w:rPr>
          <w:rFonts w:ascii="Tahoma" w:hAnsi="Tahoma" w:cs="Tahoma"/>
          <w:sz w:val="16"/>
          <w:szCs w:val="16"/>
        </w:rPr>
        <w:t xml:space="preserve">MUDr. </w:t>
      </w:r>
      <w:r w:rsidR="00512A04" w:rsidRPr="00BD3925">
        <w:rPr>
          <w:rFonts w:ascii="Tahoma" w:hAnsi="Tahoma" w:cs="Tahoma"/>
          <w:sz w:val="16"/>
          <w:szCs w:val="16"/>
        </w:rPr>
        <w:t>Davidem Feltlem</w:t>
      </w:r>
      <w:r w:rsidR="00693206" w:rsidRPr="00BD3925">
        <w:rPr>
          <w:rFonts w:ascii="Tahoma" w:hAnsi="Tahoma" w:cs="Tahoma"/>
          <w:sz w:val="16"/>
          <w:szCs w:val="16"/>
        </w:rPr>
        <w:t xml:space="preserve">, </w:t>
      </w:r>
      <w:r w:rsidR="00512A04" w:rsidRPr="00BD3925">
        <w:rPr>
          <w:rFonts w:ascii="Tahoma" w:hAnsi="Tahoma" w:cs="Tahoma"/>
          <w:sz w:val="16"/>
          <w:szCs w:val="16"/>
        </w:rPr>
        <w:t>Ph.D.,</w:t>
      </w:r>
      <w:r w:rsidR="00693206" w:rsidRPr="00BD3925">
        <w:rPr>
          <w:rFonts w:ascii="Tahoma" w:hAnsi="Tahoma" w:cs="Tahoma"/>
          <w:sz w:val="16"/>
          <w:szCs w:val="16"/>
        </w:rPr>
        <w:t xml:space="preserve"> MBA, ředitel</w:t>
      </w:r>
      <w:r w:rsidR="00512A04" w:rsidRPr="00BD3925">
        <w:rPr>
          <w:rFonts w:ascii="Tahoma" w:hAnsi="Tahoma" w:cs="Tahoma"/>
          <w:sz w:val="16"/>
          <w:szCs w:val="16"/>
        </w:rPr>
        <w:t>em</w:t>
      </w:r>
    </w:p>
    <w:p w14:paraId="7F4667B8" w14:textId="685FCA2F" w:rsidR="00126A29" w:rsidRPr="00BD3925" w:rsidRDefault="00126A29" w:rsidP="00853840">
      <w:pPr>
        <w:pStyle w:val="Nadpis4"/>
        <w:tabs>
          <w:tab w:val="clear" w:pos="0"/>
          <w:tab w:val="left" w:pos="1701"/>
        </w:tabs>
        <w:ind w:left="0" w:firstLine="0"/>
        <w:rPr>
          <w:rFonts w:ascii="Tahoma" w:hAnsi="Tahoma" w:cs="Tahoma"/>
          <w:sz w:val="16"/>
          <w:szCs w:val="16"/>
        </w:rPr>
      </w:pPr>
      <w:r w:rsidRPr="00BD3925">
        <w:rPr>
          <w:rFonts w:ascii="Tahoma" w:hAnsi="Tahoma" w:cs="Tahoma"/>
          <w:sz w:val="16"/>
          <w:szCs w:val="16"/>
        </w:rPr>
        <w:t>bankovní spojení:</w:t>
      </w:r>
      <w:r w:rsidR="00853840">
        <w:rPr>
          <w:rFonts w:ascii="Tahoma" w:hAnsi="Tahoma" w:cs="Tahoma"/>
          <w:sz w:val="16"/>
          <w:szCs w:val="16"/>
        </w:rPr>
        <w:tab/>
      </w:r>
      <w:r w:rsidR="00F6623C" w:rsidRPr="00BD3925">
        <w:rPr>
          <w:rFonts w:ascii="Tahoma" w:hAnsi="Tahoma" w:cs="Tahoma"/>
          <w:sz w:val="16"/>
          <w:szCs w:val="16"/>
        </w:rPr>
        <w:t>Č</w:t>
      </w:r>
      <w:r w:rsidR="00853840">
        <w:rPr>
          <w:rFonts w:ascii="Tahoma" w:hAnsi="Tahoma" w:cs="Tahoma"/>
          <w:sz w:val="16"/>
          <w:szCs w:val="16"/>
        </w:rPr>
        <w:t>eská národní banka</w:t>
      </w:r>
    </w:p>
    <w:p w14:paraId="4B05FB33" w14:textId="44244F8C" w:rsidR="00126A29" w:rsidRPr="00BD3925" w:rsidRDefault="00126A29" w:rsidP="00853840">
      <w:pPr>
        <w:pStyle w:val="Nadpis4"/>
        <w:tabs>
          <w:tab w:val="clear" w:pos="0"/>
          <w:tab w:val="left" w:pos="1701"/>
        </w:tabs>
        <w:ind w:left="0" w:firstLine="0"/>
        <w:rPr>
          <w:rFonts w:ascii="Tahoma" w:hAnsi="Tahoma" w:cs="Tahoma"/>
          <w:sz w:val="16"/>
          <w:szCs w:val="16"/>
        </w:rPr>
      </w:pPr>
      <w:r w:rsidRPr="00BD3925">
        <w:rPr>
          <w:rFonts w:ascii="Tahoma" w:hAnsi="Tahoma" w:cs="Tahoma"/>
          <w:sz w:val="16"/>
          <w:szCs w:val="16"/>
        </w:rPr>
        <w:t>číslo účtu:</w:t>
      </w:r>
      <w:r w:rsidR="00853840">
        <w:rPr>
          <w:rFonts w:ascii="Tahoma" w:hAnsi="Tahoma" w:cs="Tahoma"/>
          <w:sz w:val="16"/>
          <w:szCs w:val="16"/>
        </w:rPr>
        <w:tab/>
      </w:r>
      <w:r w:rsidRPr="00BD3925">
        <w:rPr>
          <w:rFonts w:ascii="Tahoma" w:hAnsi="Tahoma" w:cs="Tahoma"/>
          <w:sz w:val="16"/>
          <w:szCs w:val="16"/>
        </w:rPr>
        <w:t>24035021/</w:t>
      </w:r>
      <w:r w:rsidR="00F6623C" w:rsidRPr="00BD3925">
        <w:rPr>
          <w:rFonts w:ascii="Tahoma" w:hAnsi="Tahoma" w:cs="Tahoma"/>
          <w:sz w:val="16"/>
          <w:szCs w:val="16"/>
        </w:rPr>
        <w:t>0710</w:t>
      </w:r>
    </w:p>
    <w:p w14:paraId="3F82A905" w14:textId="3E17B848" w:rsidR="00126A29" w:rsidRPr="00BD3925" w:rsidRDefault="00126A29" w:rsidP="00853840">
      <w:pPr>
        <w:spacing w:after="480"/>
        <w:rPr>
          <w:rFonts w:ascii="Tahoma" w:hAnsi="Tahoma" w:cs="Tahoma"/>
          <w:sz w:val="16"/>
          <w:szCs w:val="16"/>
        </w:rPr>
      </w:pPr>
      <w:r w:rsidRPr="00BD3925">
        <w:rPr>
          <w:rFonts w:ascii="Tahoma" w:hAnsi="Tahoma" w:cs="Tahoma"/>
          <w:sz w:val="16"/>
          <w:szCs w:val="16"/>
        </w:rPr>
        <w:t xml:space="preserve">jako </w:t>
      </w:r>
      <w:r w:rsidR="005C75EB" w:rsidRPr="00BD3925">
        <w:rPr>
          <w:rFonts w:ascii="Tahoma" w:hAnsi="Tahoma" w:cs="Tahoma"/>
          <w:b/>
          <w:sz w:val="16"/>
          <w:szCs w:val="16"/>
        </w:rPr>
        <w:t xml:space="preserve">objednatel </w:t>
      </w:r>
      <w:r w:rsidRPr="00BD3925">
        <w:rPr>
          <w:rFonts w:ascii="Tahoma" w:hAnsi="Tahoma" w:cs="Tahoma"/>
          <w:sz w:val="16"/>
          <w:szCs w:val="16"/>
        </w:rPr>
        <w:t xml:space="preserve">na straně druhé (dále jen </w:t>
      </w:r>
      <w:r w:rsidR="006253B2" w:rsidRPr="00BD3925">
        <w:rPr>
          <w:rFonts w:ascii="Tahoma" w:hAnsi="Tahoma" w:cs="Tahoma"/>
          <w:sz w:val="16"/>
          <w:szCs w:val="16"/>
        </w:rPr>
        <w:t>„</w:t>
      </w:r>
      <w:r w:rsidR="008D6E1D" w:rsidRPr="00BD3925">
        <w:rPr>
          <w:rFonts w:ascii="Tahoma" w:hAnsi="Tahoma" w:cs="Tahoma"/>
          <w:sz w:val="16"/>
          <w:szCs w:val="16"/>
        </w:rPr>
        <w:t>objednatel</w:t>
      </w:r>
      <w:r w:rsidRPr="00BD3925">
        <w:rPr>
          <w:rFonts w:ascii="Tahoma" w:hAnsi="Tahoma" w:cs="Tahoma"/>
          <w:sz w:val="16"/>
          <w:szCs w:val="16"/>
        </w:rPr>
        <w:t>“)</w:t>
      </w:r>
    </w:p>
    <w:p w14:paraId="3813DF0A" w14:textId="7694F593" w:rsidR="00512A04" w:rsidRPr="00BD3925" w:rsidRDefault="00126A29" w:rsidP="007F15BA">
      <w:pPr>
        <w:spacing w:after="240"/>
        <w:jc w:val="both"/>
        <w:rPr>
          <w:rFonts w:ascii="Tahoma" w:hAnsi="Tahoma" w:cs="Tahoma"/>
          <w:sz w:val="16"/>
          <w:szCs w:val="16"/>
        </w:rPr>
      </w:pPr>
      <w:r w:rsidRPr="00BD3925">
        <w:rPr>
          <w:rFonts w:ascii="Tahoma" w:hAnsi="Tahoma" w:cs="Tahoma"/>
          <w:sz w:val="16"/>
          <w:szCs w:val="16"/>
        </w:rPr>
        <w:t xml:space="preserve">uzavírají dnešního dne, měsíce a roku dle ustanovení § 2079 </w:t>
      </w:r>
      <w:r w:rsidR="00D1182E" w:rsidRPr="00BD3925">
        <w:rPr>
          <w:rFonts w:ascii="Tahoma" w:hAnsi="Tahoma" w:cs="Tahoma"/>
          <w:sz w:val="16"/>
          <w:szCs w:val="16"/>
        </w:rPr>
        <w:t xml:space="preserve">a násl. </w:t>
      </w:r>
      <w:r w:rsidR="00414B78">
        <w:rPr>
          <w:rFonts w:ascii="Tahoma" w:hAnsi="Tahoma" w:cs="Tahoma"/>
          <w:sz w:val="16"/>
          <w:szCs w:val="16"/>
        </w:rPr>
        <w:t xml:space="preserve">a </w:t>
      </w:r>
      <w:r w:rsidR="00D1182E" w:rsidRPr="00BD3925">
        <w:rPr>
          <w:rFonts w:ascii="Tahoma" w:hAnsi="Tahoma" w:cs="Tahoma"/>
          <w:sz w:val="16"/>
          <w:szCs w:val="16"/>
        </w:rPr>
        <w:t xml:space="preserve">§ 2586 </w:t>
      </w:r>
      <w:r w:rsidR="00414B78">
        <w:rPr>
          <w:rFonts w:ascii="Tahoma" w:hAnsi="Tahoma" w:cs="Tahoma"/>
          <w:sz w:val="16"/>
          <w:szCs w:val="16"/>
        </w:rPr>
        <w:t xml:space="preserve">a násl. </w:t>
      </w:r>
      <w:r w:rsidRPr="00BD3925">
        <w:rPr>
          <w:rFonts w:ascii="Tahoma" w:hAnsi="Tahoma" w:cs="Tahoma"/>
          <w:sz w:val="16"/>
          <w:szCs w:val="16"/>
        </w:rPr>
        <w:t>zákona č. 89/2012 Sb., občanský zákoník, v platném znění (dále jen „z. č. 89/2012 Sb.“)</w:t>
      </w:r>
      <w:r w:rsidR="00414B78">
        <w:rPr>
          <w:rFonts w:ascii="Tahoma" w:hAnsi="Tahoma" w:cs="Tahoma"/>
          <w:sz w:val="16"/>
          <w:szCs w:val="16"/>
        </w:rPr>
        <w:t>,</w:t>
      </w:r>
      <w:r w:rsidRPr="00BD3925">
        <w:rPr>
          <w:rFonts w:ascii="Tahoma" w:hAnsi="Tahoma" w:cs="Tahoma"/>
          <w:sz w:val="16"/>
          <w:szCs w:val="16"/>
        </w:rPr>
        <w:t xml:space="preserve"> a na základě vyhodnocení </w:t>
      </w:r>
      <w:r w:rsidR="007F371C" w:rsidRPr="00BD3925">
        <w:rPr>
          <w:rFonts w:ascii="Tahoma" w:hAnsi="Tahoma" w:cs="Tahoma"/>
          <w:sz w:val="16"/>
          <w:szCs w:val="16"/>
        </w:rPr>
        <w:t xml:space="preserve">výsledků </w:t>
      </w:r>
      <w:r w:rsidRPr="00BD3925">
        <w:rPr>
          <w:rFonts w:ascii="Tahoma" w:hAnsi="Tahoma" w:cs="Tahoma"/>
          <w:b/>
          <w:bCs/>
          <w:sz w:val="16"/>
          <w:szCs w:val="16"/>
        </w:rPr>
        <w:t>veřejné zakázky s názvem „</w:t>
      </w:r>
      <w:r w:rsidR="00D1182E" w:rsidRPr="00BD3925">
        <w:rPr>
          <w:rFonts w:ascii="Tahoma" w:hAnsi="Tahoma" w:cs="Tahoma"/>
          <w:b/>
          <w:bCs/>
          <w:sz w:val="16"/>
          <w:szCs w:val="16"/>
        </w:rPr>
        <w:t>REACT EU-98-Kardiologický angiografický systém</w:t>
      </w:r>
      <w:r w:rsidRPr="00BD3925">
        <w:rPr>
          <w:rFonts w:ascii="Tahoma" w:hAnsi="Tahoma" w:cs="Tahoma"/>
          <w:b/>
          <w:bCs/>
          <w:sz w:val="16"/>
          <w:szCs w:val="16"/>
        </w:rPr>
        <w:t>“, vyhlášené otevřeným řízením</w:t>
      </w:r>
      <w:r w:rsidRPr="00BD3925">
        <w:rPr>
          <w:rFonts w:ascii="Tahoma" w:hAnsi="Tahoma" w:cs="Tahoma"/>
          <w:sz w:val="16"/>
          <w:szCs w:val="16"/>
        </w:rPr>
        <w:t xml:space="preserve"> dle zákona č. </w:t>
      </w:r>
      <w:r w:rsidR="005548D4" w:rsidRPr="00BD3925">
        <w:rPr>
          <w:rFonts w:ascii="Tahoma" w:hAnsi="Tahoma" w:cs="Tahoma"/>
          <w:sz w:val="16"/>
          <w:szCs w:val="16"/>
        </w:rPr>
        <w:t>134/2016 Sb.</w:t>
      </w:r>
      <w:r w:rsidR="00A3750A" w:rsidRPr="00BD3925">
        <w:rPr>
          <w:rFonts w:ascii="Tahoma" w:hAnsi="Tahoma" w:cs="Tahoma"/>
          <w:sz w:val="16"/>
          <w:szCs w:val="16"/>
        </w:rPr>
        <w:t>,</w:t>
      </w:r>
      <w:r w:rsidR="005548D4" w:rsidRPr="00BD3925">
        <w:rPr>
          <w:rFonts w:ascii="Tahoma" w:hAnsi="Tahoma" w:cs="Tahoma"/>
          <w:sz w:val="16"/>
          <w:szCs w:val="16"/>
        </w:rPr>
        <w:t xml:space="preserve"> o zadávání veřejných zakázek</w:t>
      </w:r>
      <w:r w:rsidRPr="00BD3925">
        <w:rPr>
          <w:rFonts w:ascii="Tahoma" w:hAnsi="Tahoma" w:cs="Tahoma"/>
          <w:sz w:val="16"/>
          <w:szCs w:val="16"/>
        </w:rPr>
        <w:t xml:space="preserve"> (dále jen „z. č. </w:t>
      </w:r>
      <w:r w:rsidR="005548D4" w:rsidRPr="00BD3925">
        <w:rPr>
          <w:rFonts w:ascii="Tahoma" w:hAnsi="Tahoma" w:cs="Tahoma"/>
          <w:sz w:val="16"/>
          <w:szCs w:val="16"/>
        </w:rPr>
        <w:t>134/2016</w:t>
      </w:r>
      <w:r w:rsidRPr="00BD3925">
        <w:rPr>
          <w:rFonts w:ascii="Tahoma" w:hAnsi="Tahoma" w:cs="Tahoma"/>
          <w:sz w:val="16"/>
          <w:szCs w:val="16"/>
        </w:rPr>
        <w:t xml:space="preserve"> Sb.“)</w:t>
      </w:r>
      <w:r w:rsidR="00414B78">
        <w:rPr>
          <w:rFonts w:ascii="Tahoma" w:hAnsi="Tahoma" w:cs="Tahoma"/>
          <w:sz w:val="16"/>
          <w:szCs w:val="16"/>
        </w:rPr>
        <w:t>,</w:t>
      </w:r>
      <w:r w:rsidRPr="00BD3925">
        <w:rPr>
          <w:rFonts w:ascii="Tahoma" w:hAnsi="Tahoma" w:cs="Tahoma"/>
          <w:sz w:val="16"/>
          <w:szCs w:val="16"/>
        </w:rPr>
        <w:t xml:space="preserve"> a zveřejněné ve Věstníku veřejných zakázek. pod ev. č. </w:t>
      </w:r>
      <w:r w:rsidR="007F371C" w:rsidRPr="00BD3925">
        <w:rPr>
          <w:rFonts w:ascii="Tahoma" w:hAnsi="Tahoma" w:cs="Tahoma"/>
          <w:sz w:val="16"/>
          <w:szCs w:val="16"/>
        </w:rPr>
        <w:t>VZ</w:t>
      </w:r>
      <w:r w:rsidR="00EF1564" w:rsidRPr="00BD3925">
        <w:rPr>
          <w:rFonts w:ascii="Tahoma" w:hAnsi="Tahoma" w:cs="Tahoma"/>
          <w:sz w:val="16"/>
          <w:szCs w:val="16"/>
        </w:rPr>
        <w:t xml:space="preserve"> Z2022-010475 </w:t>
      </w:r>
      <w:r w:rsidRPr="00BD3925">
        <w:rPr>
          <w:rFonts w:ascii="Tahoma" w:hAnsi="Tahoma" w:cs="Tahoma"/>
          <w:sz w:val="16"/>
          <w:szCs w:val="16"/>
        </w:rPr>
        <w:t xml:space="preserve">ze dne </w:t>
      </w:r>
      <w:r w:rsidR="00EF1564" w:rsidRPr="00BD3925">
        <w:rPr>
          <w:rFonts w:ascii="Tahoma" w:hAnsi="Tahoma" w:cs="Tahoma"/>
          <w:sz w:val="16"/>
          <w:szCs w:val="16"/>
        </w:rPr>
        <w:t xml:space="preserve">21. 3. 2022 </w:t>
      </w:r>
      <w:r w:rsidR="007F371C" w:rsidRPr="00BD3925">
        <w:rPr>
          <w:rFonts w:ascii="Tahoma" w:hAnsi="Tahoma" w:cs="Tahoma"/>
          <w:b/>
          <w:bCs/>
          <w:sz w:val="16"/>
          <w:szCs w:val="16"/>
        </w:rPr>
        <w:t xml:space="preserve">a v Úředním věstníku Evropské unie pod č. oznámení o zahájení zadávacího řízení </w:t>
      </w:r>
      <w:r w:rsidR="007F371C" w:rsidRPr="694BAA42">
        <w:rPr>
          <w:rFonts w:ascii="Tahoma" w:hAnsi="Tahoma" w:cs="Tahoma"/>
          <w:b/>
          <w:bCs/>
          <w:sz w:val="16"/>
          <w:szCs w:val="16"/>
        </w:rPr>
        <w:t>2022/S 058</w:t>
      </w:r>
      <w:r w:rsidR="007F371C" w:rsidRPr="00BD3925">
        <w:rPr>
          <w:rFonts w:ascii="Tahoma" w:hAnsi="Tahoma" w:cs="Tahoma"/>
          <w:b/>
          <w:bCs/>
          <w:sz w:val="16"/>
          <w:szCs w:val="16"/>
        </w:rPr>
        <w:t xml:space="preserve"> ze dne </w:t>
      </w:r>
      <w:r w:rsidR="007F371C" w:rsidRPr="694BAA42">
        <w:rPr>
          <w:rFonts w:ascii="Tahoma" w:hAnsi="Tahoma" w:cs="Tahoma"/>
          <w:b/>
          <w:bCs/>
          <w:sz w:val="16"/>
          <w:szCs w:val="16"/>
        </w:rPr>
        <w:t>23.3.2022</w:t>
      </w:r>
      <w:r w:rsidRPr="00BD3925">
        <w:rPr>
          <w:rFonts w:ascii="Tahoma" w:hAnsi="Tahoma" w:cs="Tahoma"/>
          <w:sz w:val="16"/>
          <w:szCs w:val="16"/>
        </w:rPr>
        <w:t>(dále jen „veřejná zakázka“), tuto</w:t>
      </w:r>
    </w:p>
    <w:p w14:paraId="5959EDA1" w14:textId="67F98DA8" w:rsidR="009777D5" w:rsidRDefault="00126A29" w:rsidP="00205DA9">
      <w:pPr>
        <w:jc w:val="center"/>
        <w:rPr>
          <w:rFonts w:ascii="Tahoma" w:hAnsi="Tahoma" w:cs="Tahoma"/>
          <w:b/>
          <w:sz w:val="16"/>
          <w:szCs w:val="16"/>
        </w:rPr>
      </w:pPr>
      <w:r w:rsidRPr="00BD3925">
        <w:rPr>
          <w:rFonts w:ascii="Tahoma" w:hAnsi="Tahoma" w:cs="Tahoma"/>
          <w:b/>
          <w:sz w:val="16"/>
          <w:szCs w:val="16"/>
        </w:rPr>
        <w:t>smlouvu</w:t>
      </w:r>
    </w:p>
    <w:p w14:paraId="34774B4F" w14:textId="3D7E5909" w:rsidR="00205DA9" w:rsidRPr="00205DA9" w:rsidRDefault="00205DA9" w:rsidP="00205DA9">
      <w:pPr>
        <w:spacing w:after="480"/>
        <w:jc w:val="center"/>
        <w:rPr>
          <w:rFonts w:ascii="Tahoma" w:hAnsi="Tahoma" w:cs="Tahoma"/>
          <w:bCs/>
          <w:sz w:val="16"/>
          <w:szCs w:val="16"/>
        </w:rPr>
      </w:pPr>
      <w:r>
        <w:rPr>
          <w:rFonts w:ascii="Tahoma" w:hAnsi="Tahoma" w:cs="Tahoma"/>
          <w:bCs/>
          <w:sz w:val="16"/>
          <w:szCs w:val="16"/>
        </w:rPr>
        <w:t>(dále jen „smlouva“)</w:t>
      </w:r>
    </w:p>
    <w:p w14:paraId="2FAB74F4" w14:textId="5BCF675E" w:rsidR="009777D5" w:rsidRPr="00BD3925" w:rsidRDefault="009777D5" w:rsidP="009777D5">
      <w:pPr>
        <w:jc w:val="center"/>
        <w:rPr>
          <w:rFonts w:ascii="Tahoma" w:hAnsi="Tahoma" w:cs="Tahoma"/>
          <w:b/>
          <w:bCs/>
          <w:sz w:val="16"/>
          <w:szCs w:val="16"/>
        </w:rPr>
      </w:pPr>
      <w:r w:rsidRPr="00BD3925">
        <w:rPr>
          <w:rFonts w:ascii="Tahoma" w:hAnsi="Tahoma" w:cs="Tahoma"/>
          <w:b/>
          <w:bCs/>
          <w:sz w:val="16"/>
          <w:szCs w:val="16"/>
        </w:rPr>
        <w:t xml:space="preserve">Preambule </w:t>
      </w:r>
    </w:p>
    <w:p w14:paraId="2394CD78" w14:textId="1F482539" w:rsidR="00126A29" w:rsidRPr="00BD3925" w:rsidRDefault="009777D5" w:rsidP="007F15BA">
      <w:pPr>
        <w:spacing w:after="240"/>
        <w:jc w:val="both"/>
        <w:rPr>
          <w:rFonts w:ascii="Tahoma" w:hAnsi="Tahoma" w:cs="Tahoma"/>
          <w:sz w:val="16"/>
          <w:szCs w:val="16"/>
        </w:rPr>
      </w:pPr>
      <w:r w:rsidRPr="00BD3925">
        <w:rPr>
          <w:rFonts w:ascii="Tahoma" w:hAnsi="Tahoma" w:cs="Tahoma"/>
          <w:sz w:val="16"/>
          <w:szCs w:val="16"/>
        </w:rPr>
        <w:t>Přístrojové vybavení je pořizováno v rámci 98. výzvy Integrovaného regionálního operačního programu z projektu VFN Praha – Obnova a rozvoj přístrojové techniky pro urgentní a intenzivní péči. Projekt je spolufinancován Evropskou unií z Evropského fondu pro regionální rozvoj a je plně v souladu se specifickým cílem 6.1 REACT-EU</w:t>
      </w:r>
      <w:r w:rsidR="007F15BA" w:rsidRPr="00BD3925">
        <w:rPr>
          <w:rFonts w:ascii="Tahoma" w:hAnsi="Tahoma" w:cs="Tahoma"/>
          <w:sz w:val="16"/>
          <w:szCs w:val="16"/>
        </w:rPr>
        <w:t>.</w:t>
      </w:r>
    </w:p>
    <w:p w14:paraId="1EFCB850" w14:textId="77777777" w:rsidR="00126A29" w:rsidRPr="00BD3925" w:rsidRDefault="00126A29" w:rsidP="00F07574">
      <w:pPr>
        <w:jc w:val="center"/>
        <w:rPr>
          <w:rFonts w:ascii="Tahoma" w:hAnsi="Tahoma" w:cs="Tahoma"/>
          <w:b/>
          <w:sz w:val="16"/>
          <w:szCs w:val="16"/>
        </w:rPr>
      </w:pPr>
      <w:r w:rsidRPr="00BD3925">
        <w:rPr>
          <w:rFonts w:ascii="Tahoma" w:hAnsi="Tahoma" w:cs="Tahoma"/>
          <w:b/>
          <w:sz w:val="16"/>
          <w:szCs w:val="16"/>
        </w:rPr>
        <w:t>I.</w:t>
      </w:r>
    </w:p>
    <w:p w14:paraId="603789CF" w14:textId="77777777" w:rsidR="00126A29" w:rsidRPr="00BD3925" w:rsidRDefault="00126A29" w:rsidP="00F07574">
      <w:pPr>
        <w:jc w:val="center"/>
        <w:rPr>
          <w:rFonts w:ascii="Tahoma" w:hAnsi="Tahoma" w:cs="Tahoma"/>
          <w:sz w:val="16"/>
          <w:szCs w:val="16"/>
        </w:rPr>
      </w:pPr>
      <w:r w:rsidRPr="00BD3925">
        <w:rPr>
          <w:rFonts w:ascii="Tahoma" w:hAnsi="Tahoma" w:cs="Tahoma"/>
          <w:b/>
          <w:sz w:val="16"/>
          <w:szCs w:val="16"/>
        </w:rPr>
        <w:t>Předmět smlouvy</w:t>
      </w:r>
    </w:p>
    <w:p w14:paraId="66BEDDEB" w14:textId="4B9DF174" w:rsidR="00813BD7" w:rsidRPr="00BD3925" w:rsidRDefault="00813BD7" w:rsidP="00205DA9">
      <w:pPr>
        <w:numPr>
          <w:ilvl w:val="0"/>
          <w:numId w:val="6"/>
        </w:numPr>
        <w:tabs>
          <w:tab w:val="clear" w:pos="360"/>
        </w:tabs>
        <w:ind w:left="357" w:hanging="357"/>
        <w:jc w:val="both"/>
        <w:rPr>
          <w:rFonts w:ascii="Tahoma" w:eastAsia="Segoe UI" w:hAnsi="Tahoma" w:cs="Tahoma"/>
          <w:b/>
          <w:bCs/>
          <w:sz w:val="16"/>
          <w:szCs w:val="16"/>
        </w:rPr>
      </w:pPr>
      <w:r w:rsidRPr="00BD3925">
        <w:rPr>
          <w:rFonts w:ascii="Tahoma" w:hAnsi="Tahoma" w:cs="Tahoma"/>
          <w:sz w:val="16"/>
          <w:szCs w:val="16"/>
        </w:rPr>
        <w:t xml:space="preserve">Předmětem této smlouvy je závazek </w:t>
      </w:r>
      <w:r w:rsidR="005C75EB" w:rsidRPr="00BD3925">
        <w:rPr>
          <w:rFonts w:ascii="Tahoma" w:hAnsi="Tahoma" w:cs="Tahoma"/>
          <w:sz w:val="16"/>
          <w:szCs w:val="16"/>
        </w:rPr>
        <w:t xml:space="preserve">dodavatele </w:t>
      </w:r>
      <w:r w:rsidRPr="00BD3925">
        <w:rPr>
          <w:rFonts w:ascii="Tahoma" w:hAnsi="Tahoma" w:cs="Tahoma"/>
          <w:sz w:val="16"/>
          <w:szCs w:val="16"/>
        </w:rPr>
        <w:t xml:space="preserve">dodat </w:t>
      </w:r>
      <w:r w:rsidR="005C75EB" w:rsidRPr="00BD3925">
        <w:rPr>
          <w:rFonts w:ascii="Tahoma" w:hAnsi="Tahoma" w:cs="Tahoma"/>
          <w:sz w:val="16"/>
          <w:szCs w:val="16"/>
        </w:rPr>
        <w:t xml:space="preserve">objednateli </w:t>
      </w:r>
      <w:r w:rsidRPr="00BD3925">
        <w:rPr>
          <w:rFonts w:ascii="Tahoma" w:hAnsi="Tahoma" w:cs="Tahoma"/>
          <w:sz w:val="16"/>
          <w:szCs w:val="16"/>
        </w:rPr>
        <w:t>v souladu s podmínkami sjednanými touto smlouvou a zadávacími podmínkami veřejné zakázky</w:t>
      </w:r>
      <w:r w:rsidR="00DB6E05" w:rsidRPr="00BD3925">
        <w:rPr>
          <w:rFonts w:ascii="Tahoma" w:hAnsi="Tahoma" w:cs="Tahoma"/>
          <w:sz w:val="16"/>
          <w:szCs w:val="16"/>
        </w:rPr>
        <w:t xml:space="preserve"> (dále také „ZP“)</w:t>
      </w:r>
      <w:r w:rsidRPr="00BD3925">
        <w:rPr>
          <w:rFonts w:ascii="Tahoma" w:hAnsi="Tahoma" w:cs="Tahoma"/>
          <w:sz w:val="16"/>
          <w:szCs w:val="16"/>
        </w:rPr>
        <w:t xml:space="preserve"> zboží</w:t>
      </w:r>
      <w:r w:rsidR="00C13E6C" w:rsidRPr="00BD3925">
        <w:rPr>
          <w:rFonts w:ascii="Tahoma" w:hAnsi="Tahoma" w:cs="Tahoma"/>
          <w:sz w:val="16"/>
          <w:szCs w:val="16"/>
        </w:rPr>
        <w:t xml:space="preserve"> </w:t>
      </w:r>
      <w:r w:rsidR="00212EAB" w:rsidRPr="00BD3925">
        <w:rPr>
          <w:rFonts w:ascii="Tahoma" w:hAnsi="Tahoma" w:cs="Tahoma"/>
          <w:sz w:val="16"/>
          <w:szCs w:val="16"/>
        </w:rPr>
        <w:t>(dále také „ZP“)</w:t>
      </w:r>
      <w:r w:rsidRPr="00BD3925">
        <w:rPr>
          <w:rFonts w:ascii="Tahoma" w:hAnsi="Tahoma" w:cs="Tahoma"/>
          <w:sz w:val="16"/>
          <w:szCs w:val="16"/>
        </w:rPr>
        <w:t xml:space="preserve">: </w:t>
      </w:r>
      <w:proofErr w:type="spellStart"/>
      <w:r w:rsidR="00EF1564" w:rsidRPr="00BD3925">
        <w:rPr>
          <w:rFonts w:ascii="Tahoma" w:hAnsi="Tahoma" w:cs="Tahoma"/>
          <w:i/>
          <w:iCs/>
          <w:sz w:val="16"/>
          <w:szCs w:val="16"/>
        </w:rPr>
        <w:t>Artis</w:t>
      </w:r>
      <w:proofErr w:type="spellEnd"/>
      <w:r w:rsidR="00EF1564" w:rsidRPr="00BD3925">
        <w:rPr>
          <w:rFonts w:ascii="Tahoma" w:hAnsi="Tahoma" w:cs="Tahoma"/>
          <w:i/>
          <w:iCs/>
          <w:sz w:val="16"/>
          <w:szCs w:val="16"/>
        </w:rPr>
        <w:t xml:space="preserve"> Q </w:t>
      </w:r>
      <w:proofErr w:type="spellStart"/>
      <w:r w:rsidR="00EF1564" w:rsidRPr="00BD3925">
        <w:rPr>
          <w:rFonts w:ascii="Tahoma" w:hAnsi="Tahoma" w:cs="Tahoma"/>
          <w:i/>
          <w:iCs/>
          <w:sz w:val="16"/>
          <w:szCs w:val="16"/>
        </w:rPr>
        <w:t>ceiling</w:t>
      </w:r>
      <w:proofErr w:type="spellEnd"/>
      <w:r w:rsidRPr="00BD3925">
        <w:rPr>
          <w:rFonts w:ascii="Tahoma" w:hAnsi="Tahoma" w:cs="Tahoma"/>
          <w:sz w:val="16"/>
          <w:szCs w:val="16"/>
        </w:rPr>
        <w:t xml:space="preserve"> včetně příslušenství a provést veškeré</w:t>
      </w:r>
      <w:r w:rsidR="00506F71" w:rsidRPr="00BD3925">
        <w:rPr>
          <w:rFonts w:ascii="Tahoma" w:hAnsi="Tahoma" w:cs="Tahoma"/>
          <w:sz w:val="16"/>
          <w:szCs w:val="16"/>
        </w:rPr>
        <w:t xml:space="preserve"> související</w:t>
      </w:r>
      <w:r w:rsidRPr="00BD3925">
        <w:rPr>
          <w:rFonts w:ascii="Tahoma" w:hAnsi="Tahoma" w:cs="Tahoma"/>
          <w:sz w:val="16"/>
          <w:szCs w:val="16"/>
        </w:rPr>
        <w:t xml:space="preserve"> stavební práce potřebné k provozu zařízení </w:t>
      </w:r>
      <w:r w:rsidR="100504B2" w:rsidRPr="00BD3925">
        <w:rPr>
          <w:rFonts w:ascii="Tahoma" w:hAnsi="Tahoma" w:cs="Tahoma"/>
          <w:sz w:val="16"/>
          <w:szCs w:val="16"/>
        </w:rPr>
        <w:t>minimálně v rozsahu</w:t>
      </w:r>
      <w:r w:rsidRPr="00BD3925">
        <w:rPr>
          <w:rFonts w:ascii="Tahoma" w:hAnsi="Tahoma" w:cs="Tahoma"/>
          <w:sz w:val="16"/>
          <w:szCs w:val="16"/>
        </w:rPr>
        <w:t xml:space="preserve"> uveden</w:t>
      </w:r>
      <w:r w:rsidR="669A11B9" w:rsidRPr="00BD3925">
        <w:rPr>
          <w:rFonts w:ascii="Tahoma" w:hAnsi="Tahoma" w:cs="Tahoma"/>
          <w:sz w:val="16"/>
          <w:szCs w:val="16"/>
        </w:rPr>
        <w:t>ém</w:t>
      </w:r>
      <w:r w:rsidRPr="00BD3925">
        <w:rPr>
          <w:rFonts w:ascii="Tahoma" w:hAnsi="Tahoma" w:cs="Tahoma"/>
          <w:sz w:val="16"/>
          <w:szCs w:val="16"/>
        </w:rPr>
        <w:t xml:space="preserve"> v</w:t>
      </w:r>
      <w:r w:rsidR="00E65A9E" w:rsidRPr="00BD3925">
        <w:rPr>
          <w:rFonts w:ascii="Tahoma" w:hAnsi="Tahoma" w:cs="Tahoma"/>
          <w:sz w:val="16"/>
          <w:szCs w:val="16"/>
        </w:rPr>
        <w:t> </w:t>
      </w:r>
      <w:r w:rsidRPr="00BD3925">
        <w:rPr>
          <w:rFonts w:ascii="Tahoma" w:hAnsi="Tahoma" w:cs="Tahoma"/>
          <w:sz w:val="16"/>
          <w:szCs w:val="16"/>
        </w:rPr>
        <w:t>přílo</w:t>
      </w:r>
      <w:r w:rsidR="002735DC" w:rsidRPr="00BD3925">
        <w:rPr>
          <w:rFonts w:ascii="Tahoma" w:hAnsi="Tahoma" w:cs="Tahoma"/>
          <w:sz w:val="16"/>
          <w:szCs w:val="16"/>
        </w:rPr>
        <w:t>h</w:t>
      </w:r>
      <w:r w:rsidR="00E65A9E" w:rsidRPr="00BD3925">
        <w:rPr>
          <w:rFonts w:ascii="Tahoma" w:hAnsi="Tahoma" w:cs="Tahoma"/>
          <w:sz w:val="16"/>
          <w:szCs w:val="16"/>
        </w:rPr>
        <w:t>ách této smlouvy</w:t>
      </w:r>
      <w:r w:rsidR="004A612B" w:rsidRPr="00BD3925">
        <w:rPr>
          <w:rFonts w:ascii="Tahoma" w:hAnsi="Tahoma" w:cs="Tahoma"/>
          <w:sz w:val="16"/>
          <w:szCs w:val="16"/>
        </w:rPr>
        <w:t xml:space="preserve"> </w:t>
      </w:r>
      <w:r w:rsidRPr="00BD3925">
        <w:rPr>
          <w:rFonts w:ascii="Tahoma" w:hAnsi="Tahoma" w:cs="Tahoma"/>
          <w:sz w:val="16"/>
          <w:szCs w:val="16"/>
        </w:rPr>
        <w:t xml:space="preserve">v </w:t>
      </w:r>
      <w:r w:rsidR="00C90300" w:rsidRPr="00BD3925">
        <w:rPr>
          <w:rFonts w:ascii="Tahoma" w:hAnsi="Tahoma" w:cs="Tahoma"/>
          <w:sz w:val="16"/>
          <w:szCs w:val="16"/>
        </w:rPr>
        <w:t xml:space="preserve">dotčených </w:t>
      </w:r>
      <w:r w:rsidRPr="00BD3925">
        <w:rPr>
          <w:rFonts w:ascii="Tahoma" w:hAnsi="Tahoma" w:cs="Tahoma"/>
          <w:sz w:val="16"/>
          <w:szCs w:val="16"/>
        </w:rPr>
        <w:t xml:space="preserve">prostorech </w:t>
      </w:r>
      <w:r w:rsidRPr="00BD3925">
        <w:rPr>
          <w:rFonts w:ascii="Tahoma" w:hAnsi="Tahoma" w:cs="Tahoma"/>
          <w:b/>
          <w:bCs/>
          <w:sz w:val="16"/>
          <w:szCs w:val="16"/>
        </w:rPr>
        <w:t>II. interní kliniky - budova A14</w:t>
      </w:r>
      <w:r w:rsidR="00B00AFD">
        <w:rPr>
          <w:rFonts w:ascii="Tahoma" w:hAnsi="Tahoma" w:cs="Tahoma"/>
          <w:b/>
          <w:bCs/>
          <w:sz w:val="16"/>
          <w:szCs w:val="16"/>
        </w:rPr>
        <w:t>, na adrese</w:t>
      </w:r>
      <w:r w:rsidRPr="00BD3925">
        <w:rPr>
          <w:rFonts w:ascii="Tahoma" w:hAnsi="Tahoma" w:cs="Tahoma"/>
          <w:b/>
          <w:bCs/>
          <w:sz w:val="16"/>
          <w:szCs w:val="16"/>
        </w:rPr>
        <w:t xml:space="preserve"> U Nemocnice 499/2, </w:t>
      </w:r>
      <w:r w:rsidR="00B00AFD">
        <w:rPr>
          <w:rFonts w:ascii="Tahoma" w:hAnsi="Tahoma" w:cs="Tahoma"/>
          <w:b/>
          <w:bCs/>
          <w:sz w:val="16"/>
          <w:szCs w:val="16"/>
        </w:rPr>
        <w:t xml:space="preserve">128 08 </w:t>
      </w:r>
      <w:r w:rsidRPr="00BD3925">
        <w:rPr>
          <w:rFonts w:ascii="Tahoma" w:hAnsi="Tahoma" w:cs="Tahoma"/>
          <w:b/>
          <w:bCs/>
          <w:sz w:val="16"/>
          <w:szCs w:val="16"/>
        </w:rPr>
        <w:t>Praha 2.</w:t>
      </w:r>
    </w:p>
    <w:p w14:paraId="5FDE4653" w14:textId="33BDFA03" w:rsidR="00813BD7" w:rsidRPr="00BD3925" w:rsidRDefault="00813BD7" w:rsidP="00205DA9">
      <w:pPr>
        <w:numPr>
          <w:ilvl w:val="0"/>
          <w:numId w:val="6"/>
        </w:numPr>
        <w:tabs>
          <w:tab w:val="clear" w:pos="360"/>
        </w:tabs>
        <w:ind w:left="357" w:hanging="357"/>
        <w:jc w:val="both"/>
        <w:rPr>
          <w:rFonts w:ascii="Tahoma" w:hAnsi="Tahoma" w:cs="Tahoma"/>
          <w:sz w:val="16"/>
          <w:szCs w:val="16"/>
        </w:rPr>
      </w:pPr>
      <w:r w:rsidRPr="00BD3925">
        <w:rPr>
          <w:rFonts w:ascii="Tahoma" w:hAnsi="Tahoma" w:cs="Tahoma"/>
          <w:sz w:val="16"/>
          <w:szCs w:val="16"/>
        </w:rPr>
        <w:t>Plnění dle této smlouvy bude provedeno</w:t>
      </w:r>
      <w:r w:rsidR="00B10F5C" w:rsidRPr="00BD3925" w:rsidDel="00B10F5C">
        <w:rPr>
          <w:rFonts w:ascii="Tahoma" w:hAnsi="Tahoma" w:cs="Tahoma"/>
          <w:sz w:val="16"/>
          <w:szCs w:val="16"/>
        </w:rPr>
        <w:t xml:space="preserve"> </w:t>
      </w:r>
      <w:r w:rsidRPr="00BD3925">
        <w:rPr>
          <w:rFonts w:ascii="Tahoma" w:hAnsi="Tahoma" w:cs="Tahoma"/>
          <w:sz w:val="16"/>
          <w:szCs w:val="16"/>
        </w:rPr>
        <w:t>v souladu s veškerými platnými právními předpisy vztahujícími se k provedení plnění.</w:t>
      </w:r>
    </w:p>
    <w:p w14:paraId="6D3CD775" w14:textId="34533978" w:rsidR="00813BD7" w:rsidRPr="00BD3925" w:rsidRDefault="00813BD7" w:rsidP="00205DA9">
      <w:pPr>
        <w:numPr>
          <w:ilvl w:val="0"/>
          <w:numId w:val="6"/>
        </w:numPr>
        <w:tabs>
          <w:tab w:val="clear" w:pos="360"/>
        </w:tabs>
        <w:ind w:left="357" w:hanging="357"/>
        <w:jc w:val="both"/>
        <w:rPr>
          <w:rFonts w:ascii="Tahoma" w:hAnsi="Tahoma" w:cs="Tahoma"/>
          <w:sz w:val="16"/>
          <w:szCs w:val="16"/>
        </w:rPr>
      </w:pPr>
      <w:r w:rsidRPr="00BD3925">
        <w:rPr>
          <w:rFonts w:ascii="Tahoma" w:hAnsi="Tahoma" w:cs="Tahoma"/>
          <w:sz w:val="16"/>
          <w:szCs w:val="16"/>
        </w:rPr>
        <w:t>Předmět této smlouvy obsahuje následující části:</w:t>
      </w:r>
    </w:p>
    <w:p w14:paraId="5222A6A1" w14:textId="400E12AF" w:rsidR="00813BD7" w:rsidRPr="00BD3925" w:rsidRDefault="00813BD7" w:rsidP="00205DA9">
      <w:pPr>
        <w:pStyle w:val="Zkladntext22"/>
        <w:numPr>
          <w:ilvl w:val="1"/>
          <w:numId w:val="6"/>
        </w:numPr>
        <w:tabs>
          <w:tab w:val="clear" w:pos="0"/>
        </w:tabs>
        <w:ind w:left="714" w:hanging="357"/>
        <w:jc w:val="both"/>
        <w:rPr>
          <w:rFonts w:ascii="Tahoma" w:eastAsia="Segoe UI" w:hAnsi="Tahoma" w:cs="Tahoma"/>
          <w:b/>
          <w:bCs/>
          <w:sz w:val="16"/>
          <w:szCs w:val="16"/>
        </w:rPr>
      </w:pPr>
      <w:r w:rsidRPr="00BD3925">
        <w:rPr>
          <w:rFonts w:ascii="Tahoma" w:hAnsi="Tahoma" w:cs="Tahoma"/>
          <w:sz w:val="16"/>
          <w:szCs w:val="16"/>
        </w:rPr>
        <w:t xml:space="preserve">Předložení podrobného </w:t>
      </w:r>
      <w:r w:rsidRPr="00BD3925">
        <w:rPr>
          <w:rFonts w:ascii="Tahoma" w:hAnsi="Tahoma" w:cs="Tahoma"/>
          <w:b/>
          <w:bCs/>
          <w:sz w:val="16"/>
          <w:szCs w:val="16"/>
        </w:rPr>
        <w:t>harmonogramu prací</w:t>
      </w:r>
      <w:r w:rsidRPr="00BD3925">
        <w:rPr>
          <w:rFonts w:ascii="Tahoma" w:hAnsi="Tahoma" w:cs="Tahoma"/>
          <w:sz w:val="16"/>
          <w:szCs w:val="16"/>
        </w:rPr>
        <w:t xml:space="preserve"> souvisejících s instalací přístroje a </w:t>
      </w:r>
      <w:r w:rsidR="00017844" w:rsidRPr="00BD3925">
        <w:rPr>
          <w:rFonts w:ascii="Tahoma" w:hAnsi="Tahoma" w:cs="Tahoma"/>
          <w:sz w:val="16"/>
          <w:szCs w:val="16"/>
        </w:rPr>
        <w:t>provedení</w:t>
      </w:r>
      <w:r w:rsidR="00510053" w:rsidRPr="00BD3925">
        <w:rPr>
          <w:rFonts w:ascii="Tahoma" w:hAnsi="Tahoma" w:cs="Tahoma"/>
          <w:sz w:val="16"/>
          <w:szCs w:val="16"/>
        </w:rPr>
        <w:t>m</w:t>
      </w:r>
      <w:r w:rsidR="00017844" w:rsidRPr="00BD3925">
        <w:rPr>
          <w:rFonts w:ascii="Tahoma" w:hAnsi="Tahoma" w:cs="Tahoma"/>
          <w:sz w:val="16"/>
          <w:szCs w:val="16"/>
        </w:rPr>
        <w:t xml:space="preserve"> </w:t>
      </w:r>
      <w:r w:rsidRPr="00BD3925">
        <w:rPr>
          <w:rFonts w:ascii="Tahoma" w:hAnsi="Tahoma" w:cs="Tahoma"/>
          <w:sz w:val="16"/>
          <w:szCs w:val="16"/>
        </w:rPr>
        <w:t xml:space="preserve">stavebních úprav prostor, uvedení zařízení do provozu včetně potřebných zkoušek a instruktáže obsluhy ve členění po </w:t>
      </w:r>
      <w:r w:rsidR="00A30C9C" w:rsidRPr="00BD3925">
        <w:rPr>
          <w:rFonts w:ascii="Tahoma" w:hAnsi="Tahoma" w:cs="Tahoma"/>
          <w:sz w:val="16"/>
          <w:szCs w:val="16"/>
        </w:rPr>
        <w:t xml:space="preserve">týdnech </w:t>
      </w:r>
      <w:r w:rsidRPr="00BD3925">
        <w:rPr>
          <w:rFonts w:ascii="Tahoma" w:hAnsi="Tahoma" w:cs="Tahoma"/>
          <w:sz w:val="16"/>
          <w:szCs w:val="16"/>
        </w:rPr>
        <w:t xml:space="preserve">s uvedením celkové doby realizace předmětu plnění a doplnění termínů uzlových bodů </w:t>
      </w:r>
      <w:r w:rsidR="000919C4" w:rsidRPr="00BD3925">
        <w:rPr>
          <w:rFonts w:ascii="Tahoma" w:hAnsi="Tahoma" w:cs="Tahoma"/>
          <w:sz w:val="16"/>
          <w:szCs w:val="16"/>
        </w:rPr>
        <w:t xml:space="preserve">v rozsahu </w:t>
      </w:r>
      <w:r w:rsidR="003B655C" w:rsidRPr="00BD3925">
        <w:rPr>
          <w:rFonts w:ascii="Tahoma" w:hAnsi="Tahoma" w:cs="Tahoma"/>
          <w:sz w:val="16"/>
          <w:szCs w:val="16"/>
        </w:rPr>
        <w:t>minimálně</w:t>
      </w:r>
      <w:r w:rsidR="000919C4" w:rsidRPr="00BD3925">
        <w:rPr>
          <w:rFonts w:ascii="Tahoma" w:hAnsi="Tahoma" w:cs="Tahoma"/>
          <w:sz w:val="16"/>
          <w:szCs w:val="16"/>
        </w:rPr>
        <w:t xml:space="preserve"> dle článku II. </w:t>
      </w:r>
      <w:r w:rsidR="00FF46C2" w:rsidRPr="00BD3925">
        <w:rPr>
          <w:rFonts w:ascii="Tahoma" w:hAnsi="Tahoma" w:cs="Tahoma"/>
          <w:sz w:val="16"/>
          <w:szCs w:val="16"/>
        </w:rPr>
        <w:t>t</w:t>
      </w:r>
      <w:r w:rsidR="00F77E13" w:rsidRPr="00BD3925">
        <w:rPr>
          <w:rFonts w:ascii="Tahoma" w:hAnsi="Tahoma" w:cs="Tahoma"/>
          <w:sz w:val="16"/>
          <w:szCs w:val="16"/>
        </w:rPr>
        <w:t>éto smlouvy</w:t>
      </w:r>
      <w:r w:rsidR="00FF46C2" w:rsidRPr="00BD3925">
        <w:rPr>
          <w:rFonts w:ascii="Tahoma" w:hAnsi="Tahoma" w:cs="Tahoma"/>
          <w:sz w:val="16"/>
          <w:szCs w:val="16"/>
        </w:rPr>
        <w:t>.</w:t>
      </w:r>
    </w:p>
    <w:p w14:paraId="165F4389" w14:textId="2F2F4EC7" w:rsidR="00813BD7" w:rsidRPr="00BD3925" w:rsidRDefault="00813BD7" w:rsidP="00205DA9">
      <w:pPr>
        <w:pStyle w:val="Zkladntext22"/>
        <w:widowControl/>
        <w:numPr>
          <w:ilvl w:val="1"/>
          <w:numId w:val="6"/>
        </w:numPr>
        <w:tabs>
          <w:tab w:val="clear" w:pos="0"/>
        </w:tabs>
        <w:overflowPunct w:val="0"/>
        <w:autoSpaceDE w:val="0"/>
        <w:autoSpaceDN w:val="0"/>
        <w:adjustRightInd w:val="0"/>
        <w:ind w:left="714" w:hanging="357"/>
        <w:jc w:val="both"/>
        <w:textAlignment w:val="baseline"/>
        <w:rPr>
          <w:rFonts w:ascii="Tahoma" w:hAnsi="Tahoma" w:cs="Tahoma"/>
          <w:sz w:val="16"/>
          <w:szCs w:val="16"/>
        </w:rPr>
      </w:pPr>
      <w:r w:rsidRPr="00BD3925">
        <w:rPr>
          <w:rFonts w:ascii="Tahoma" w:hAnsi="Tahoma" w:cs="Tahoma"/>
          <w:b/>
          <w:bCs/>
          <w:sz w:val="16"/>
          <w:szCs w:val="16"/>
        </w:rPr>
        <w:t>Stavební část</w:t>
      </w:r>
      <w:r w:rsidR="00DD053A" w:rsidRPr="00BD3925">
        <w:rPr>
          <w:rFonts w:ascii="Tahoma" w:hAnsi="Tahoma" w:cs="Tahoma"/>
          <w:b/>
          <w:bCs/>
          <w:sz w:val="16"/>
          <w:szCs w:val="16"/>
        </w:rPr>
        <w:t xml:space="preserve"> vč. souvisejících profesí</w:t>
      </w:r>
      <w:r w:rsidRPr="00BD3925">
        <w:rPr>
          <w:rFonts w:ascii="Tahoma" w:hAnsi="Tahoma" w:cs="Tahoma"/>
          <w:b/>
          <w:bCs/>
          <w:sz w:val="16"/>
          <w:szCs w:val="16"/>
        </w:rPr>
        <w:t xml:space="preserve"> </w:t>
      </w:r>
      <w:r w:rsidRPr="00BD3925">
        <w:rPr>
          <w:rFonts w:ascii="Tahoma" w:hAnsi="Tahoma" w:cs="Tahoma"/>
          <w:sz w:val="16"/>
          <w:szCs w:val="16"/>
        </w:rPr>
        <w:t xml:space="preserve">(dále také </w:t>
      </w:r>
      <w:r w:rsidR="006F37CD" w:rsidRPr="00BD3925">
        <w:rPr>
          <w:rFonts w:ascii="Tahoma" w:hAnsi="Tahoma" w:cs="Tahoma"/>
          <w:sz w:val="16"/>
          <w:szCs w:val="16"/>
        </w:rPr>
        <w:t xml:space="preserve">jen </w:t>
      </w:r>
      <w:r w:rsidRPr="00BD3925">
        <w:rPr>
          <w:rFonts w:ascii="Tahoma" w:hAnsi="Tahoma" w:cs="Tahoma"/>
          <w:sz w:val="16"/>
          <w:szCs w:val="16"/>
        </w:rPr>
        <w:t>„Stavba“)</w:t>
      </w:r>
      <w:r w:rsidR="00551211" w:rsidRPr="00BD3925">
        <w:rPr>
          <w:rFonts w:ascii="Tahoma" w:hAnsi="Tahoma" w:cs="Tahoma"/>
          <w:sz w:val="16"/>
          <w:szCs w:val="16"/>
        </w:rPr>
        <w:t>:</w:t>
      </w:r>
    </w:p>
    <w:p w14:paraId="5FAE9876" w14:textId="7BBDBD9A" w:rsidR="00813BD7" w:rsidRPr="00BD3925" w:rsidRDefault="00D65E28" w:rsidP="00205DA9">
      <w:pPr>
        <w:pStyle w:val="Zkladntext22"/>
        <w:numPr>
          <w:ilvl w:val="0"/>
          <w:numId w:val="17"/>
        </w:numPr>
        <w:ind w:left="1066" w:hanging="357"/>
        <w:jc w:val="both"/>
        <w:rPr>
          <w:rFonts w:ascii="Tahoma" w:hAnsi="Tahoma" w:cs="Tahoma"/>
          <w:sz w:val="16"/>
          <w:szCs w:val="16"/>
        </w:rPr>
      </w:pPr>
      <w:r w:rsidRPr="00BD3925">
        <w:rPr>
          <w:rFonts w:ascii="Tahoma" w:hAnsi="Tahoma" w:cs="Tahoma"/>
          <w:sz w:val="16"/>
          <w:szCs w:val="16"/>
        </w:rPr>
        <w:t>Vy</w:t>
      </w:r>
      <w:r w:rsidR="00252760" w:rsidRPr="00BD3925">
        <w:rPr>
          <w:rFonts w:ascii="Tahoma" w:hAnsi="Tahoma" w:cs="Tahoma"/>
          <w:sz w:val="16"/>
          <w:szCs w:val="16"/>
        </w:rPr>
        <w:t>pracování p</w:t>
      </w:r>
      <w:r w:rsidR="00911802" w:rsidRPr="00BD3925">
        <w:rPr>
          <w:rFonts w:ascii="Tahoma" w:hAnsi="Tahoma" w:cs="Tahoma"/>
          <w:sz w:val="16"/>
          <w:szCs w:val="16"/>
        </w:rPr>
        <w:t>rojektov</w:t>
      </w:r>
      <w:r w:rsidR="00252760" w:rsidRPr="00BD3925">
        <w:rPr>
          <w:rFonts w:ascii="Tahoma" w:hAnsi="Tahoma" w:cs="Tahoma"/>
          <w:sz w:val="16"/>
          <w:szCs w:val="16"/>
        </w:rPr>
        <w:t>é</w:t>
      </w:r>
      <w:r w:rsidR="00911802" w:rsidRPr="00BD3925">
        <w:rPr>
          <w:rFonts w:ascii="Tahoma" w:hAnsi="Tahoma" w:cs="Tahoma"/>
          <w:sz w:val="16"/>
          <w:szCs w:val="16"/>
        </w:rPr>
        <w:t xml:space="preserve"> dokumentace pro provádění stavby</w:t>
      </w:r>
      <w:r w:rsidR="00003903" w:rsidRPr="00BD3925">
        <w:rPr>
          <w:rFonts w:ascii="Tahoma" w:hAnsi="Tahoma" w:cs="Tahoma"/>
          <w:sz w:val="16"/>
          <w:szCs w:val="16"/>
        </w:rPr>
        <w:t xml:space="preserve"> (d</w:t>
      </w:r>
      <w:r w:rsidR="00D05A13" w:rsidRPr="00BD3925">
        <w:rPr>
          <w:rFonts w:ascii="Tahoma" w:hAnsi="Tahoma" w:cs="Tahoma"/>
          <w:sz w:val="16"/>
          <w:szCs w:val="16"/>
        </w:rPr>
        <w:t>á</w:t>
      </w:r>
      <w:r w:rsidR="00003903" w:rsidRPr="00BD3925">
        <w:rPr>
          <w:rFonts w:ascii="Tahoma" w:hAnsi="Tahoma" w:cs="Tahoma"/>
          <w:sz w:val="16"/>
          <w:szCs w:val="16"/>
        </w:rPr>
        <w:t xml:space="preserve">le také </w:t>
      </w:r>
      <w:r w:rsidR="006F37CD" w:rsidRPr="00BD3925">
        <w:rPr>
          <w:rFonts w:ascii="Tahoma" w:hAnsi="Tahoma" w:cs="Tahoma"/>
          <w:sz w:val="16"/>
          <w:szCs w:val="16"/>
        </w:rPr>
        <w:t>jen</w:t>
      </w:r>
      <w:r w:rsidR="00003903" w:rsidRPr="00BD3925">
        <w:rPr>
          <w:rFonts w:ascii="Tahoma" w:hAnsi="Tahoma" w:cs="Tahoma"/>
          <w:sz w:val="16"/>
          <w:szCs w:val="16"/>
        </w:rPr>
        <w:t xml:space="preserve"> „DPS“)</w:t>
      </w:r>
      <w:r w:rsidR="00A65402" w:rsidRPr="00BD3925">
        <w:rPr>
          <w:rFonts w:ascii="Tahoma" w:hAnsi="Tahoma" w:cs="Tahoma"/>
          <w:sz w:val="16"/>
          <w:szCs w:val="16"/>
        </w:rPr>
        <w:t xml:space="preserve">. </w:t>
      </w:r>
      <w:r w:rsidR="00E04FEB" w:rsidRPr="00BD3925">
        <w:rPr>
          <w:rFonts w:ascii="Tahoma" w:hAnsi="Tahoma" w:cs="Tahoma"/>
          <w:sz w:val="16"/>
          <w:szCs w:val="16"/>
        </w:rPr>
        <w:t xml:space="preserve">Tato projektová </w:t>
      </w:r>
      <w:r w:rsidR="000B2203" w:rsidRPr="00BD3925">
        <w:rPr>
          <w:rFonts w:ascii="Tahoma" w:hAnsi="Tahoma" w:cs="Tahoma"/>
          <w:sz w:val="16"/>
          <w:szCs w:val="16"/>
        </w:rPr>
        <w:t>dokumentace</w:t>
      </w:r>
      <w:r w:rsidR="00E04FEB" w:rsidRPr="00BD3925">
        <w:rPr>
          <w:rFonts w:ascii="Tahoma" w:hAnsi="Tahoma" w:cs="Tahoma"/>
          <w:sz w:val="16"/>
          <w:szCs w:val="16"/>
        </w:rPr>
        <w:t xml:space="preserve"> bude </w:t>
      </w:r>
      <w:r w:rsidR="005379D7" w:rsidRPr="00BD3925">
        <w:rPr>
          <w:rFonts w:ascii="Tahoma" w:hAnsi="Tahoma" w:cs="Tahoma"/>
          <w:sz w:val="16"/>
          <w:szCs w:val="16"/>
        </w:rPr>
        <w:t xml:space="preserve">provedena v souladu s vyhláškou </w:t>
      </w:r>
      <w:r w:rsidR="00767A2E" w:rsidRPr="00BD3925">
        <w:rPr>
          <w:rFonts w:ascii="Tahoma" w:hAnsi="Tahoma" w:cs="Tahoma"/>
          <w:sz w:val="16"/>
          <w:szCs w:val="16"/>
        </w:rPr>
        <w:t>č. 499/2006 Sb.</w:t>
      </w:r>
      <w:r w:rsidR="00B6302E" w:rsidRPr="00BD3925">
        <w:rPr>
          <w:rFonts w:ascii="Tahoma" w:hAnsi="Tahoma" w:cs="Tahoma"/>
          <w:sz w:val="16"/>
          <w:szCs w:val="16"/>
        </w:rPr>
        <w:t>,</w:t>
      </w:r>
      <w:r w:rsidR="00233F15" w:rsidRPr="00BD3925">
        <w:rPr>
          <w:rFonts w:ascii="Tahoma" w:hAnsi="Tahoma" w:cs="Tahoma"/>
          <w:sz w:val="16"/>
          <w:szCs w:val="16"/>
        </w:rPr>
        <w:t xml:space="preserve"> </w:t>
      </w:r>
      <w:r w:rsidR="00BB609D">
        <w:rPr>
          <w:rFonts w:ascii="Tahoma" w:hAnsi="Tahoma" w:cs="Tahoma"/>
          <w:sz w:val="16"/>
          <w:szCs w:val="16"/>
        </w:rPr>
        <w:t xml:space="preserve">o dokumentaci staveb, </w:t>
      </w:r>
      <w:r w:rsidR="00233F15" w:rsidRPr="00BD3925">
        <w:rPr>
          <w:rFonts w:ascii="Tahoma" w:hAnsi="Tahoma" w:cs="Tahoma"/>
          <w:sz w:val="16"/>
          <w:szCs w:val="16"/>
        </w:rPr>
        <w:t xml:space="preserve">v platném znění. </w:t>
      </w:r>
      <w:r w:rsidR="00C034C0" w:rsidRPr="00BD3925">
        <w:rPr>
          <w:rFonts w:ascii="Tahoma" w:hAnsi="Tahoma" w:cs="Tahoma"/>
          <w:sz w:val="16"/>
          <w:szCs w:val="16"/>
        </w:rPr>
        <w:t>B</w:t>
      </w:r>
      <w:r w:rsidR="005379D7" w:rsidRPr="00BD3925">
        <w:rPr>
          <w:rFonts w:ascii="Tahoma" w:hAnsi="Tahoma" w:cs="Tahoma"/>
          <w:sz w:val="16"/>
          <w:szCs w:val="16"/>
        </w:rPr>
        <w:t>ude obsahovat podrobný položkový rozpočet, návrh transportních tras</w:t>
      </w:r>
      <w:r w:rsidR="000638FB" w:rsidRPr="00BD3925">
        <w:rPr>
          <w:rFonts w:ascii="Tahoma" w:hAnsi="Tahoma" w:cs="Tahoma"/>
          <w:sz w:val="16"/>
          <w:szCs w:val="16"/>
        </w:rPr>
        <w:t xml:space="preserve"> a</w:t>
      </w:r>
      <w:r w:rsidR="005379D7" w:rsidRPr="00BD3925">
        <w:rPr>
          <w:rFonts w:ascii="Tahoma" w:hAnsi="Tahoma" w:cs="Tahoma"/>
          <w:sz w:val="16"/>
          <w:szCs w:val="16"/>
        </w:rPr>
        <w:t xml:space="preserve"> dokumentaci zdravotnické technologie</w:t>
      </w:r>
      <w:r w:rsidR="00C034C0" w:rsidRPr="00BD3925">
        <w:rPr>
          <w:rFonts w:ascii="Tahoma" w:hAnsi="Tahoma" w:cs="Tahoma"/>
          <w:sz w:val="16"/>
          <w:szCs w:val="16"/>
        </w:rPr>
        <w:t>.</w:t>
      </w:r>
      <w:r w:rsidR="00066703" w:rsidRPr="00BD3925">
        <w:rPr>
          <w:rFonts w:ascii="Tahoma" w:hAnsi="Tahoma" w:cs="Tahoma"/>
          <w:sz w:val="16"/>
          <w:szCs w:val="16"/>
        </w:rPr>
        <w:t xml:space="preserve"> Rozsah </w:t>
      </w:r>
      <w:r w:rsidR="00C034C0" w:rsidRPr="00BD3925">
        <w:rPr>
          <w:rFonts w:ascii="Tahoma" w:hAnsi="Tahoma" w:cs="Tahoma"/>
          <w:sz w:val="16"/>
          <w:szCs w:val="16"/>
        </w:rPr>
        <w:t>DPS</w:t>
      </w:r>
      <w:r w:rsidR="00066703" w:rsidRPr="00BD3925">
        <w:rPr>
          <w:rFonts w:ascii="Tahoma" w:hAnsi="Tahoma" w:cs="Tahoma"/>
          <w:sz w:val="16"/>
          <w:szCs w:val="16"/>
        </w:rPr>
        <w:t xml:space="preserve"> </w:t>
      </w:r>
      <w:r w:rsidR="00EE62C5" w:rsidRPr="00BD3925">
        <w:rPr>
          <w:rFonts w:ascii="Tahoma" w:hAnsi="Tahoma" w:cs="Tahoma"/>
          <w:sz w:val="16"/>
          <w:szCs w:val="16"/>
        </w:rPr>
        <w:t xml:space="preserve">musí </w:t>
      </w:r>
      <w:r w:rsidR="00066703" w:rsidRPr="00BD3925">
        <w:rPr>
          <w:rFonts w:ascii="Tahoma" w:hAnsi="Tahoma" w:cs="Tahoma"/>
          <w:sz w:val="16"/>
          <w:szCs w:val="16"/>
        </w:rPr>
        <w:t xml:space="preserve">zahrnovat </w:t>
      </w:r>
      <w:r w:rsidR="006805F9" w:rsidRPr="00BD3925">
        <w:rPr>
          <w:rFonts w:ascii="Tahoma" w:hAnsi="Tahoma" w:cs="Tahoma"/>
          <w:sz w:val="16"/>
          <w:szCs w:val="16"/>
        </w:rPr>
        <w:t xml:space="preserve">kompletní požadavky pro instalace </w:t>
      </w:r>
      <w:r w:rsidR="00B40C4F" w:rsidRPr="00BD3925">
        <w:rPr>
          <w:rFonts w:ascii="Tahoma" w:hAnsi="Tahoma" w:cs="Tahoma"/>
          <w:sz w:val="16"/>
          <w:szCs w:val="16"/>
        </w:rPr>
        <w:t>v</w:t>
      </w:r>
      <w:r w:rsidR="00C1507C" w:rsidRPr="00BD3925">
        <w:rPr>
          <w:rFonts w:ascii="Tahoma" w:hAnsi="Tahoma" w:cs="Tahoma"/>
          <w:sz w:val="16"/>
          <w:szCs w:val="16"/>
        </w:rPr>
        <w:t xml:space="preserve"> souvislosti s předmětem plnění již od </w:t>
      </w:r>
      <w:r w:rsidR="00E862C4" w:rsidRPr="00BD3925">
        <w:rPr>
          <w:rFonts w:ascii="Tahoma" w:hAnsi="Tahoma" w:cs="Tahoma"/>
          <w:sz w:val="16"/>
          <w:szCs w:val="16"/>
        </w:rPr>
        <w:t xml:space="preserve">jednotlivých </w:t>
      </w:r>
      <w:r w:rsidR="00C1507C" w:rsidRPr="00BD3925">
        <w:rPr>
          <w:rFonts w:ascii="Tahoma" w:hAnsi="Tahoma" w:cs="Tahoma"/>
          <w:sz w:val="16"/>
          <w:szCs w:val="16"/>
        </w:rPr>
        <w:t>připojovacích bodů</w:t>
      </w:r>
      <w:r w:rsidR="00E75F66" w:rsidRPr="00BD3925">
        <w:rPr>
          <w:rFonts w:ascii="Tahoma" w:hAnsi="Tahoma" w:cs="Tahoma"/>
          <w:sz w:val="16"/>
          <w:szCs w:val="16"/>
        </w:rPr>
        <w:t xml:space="preserve"> (včetně parametrů pro nastěhování přístroje a příslušenství, požadavky na dodávky médií (instalační plány a požadavky na rozvody vody, elektřiny, odpad, klimatizaci, </w:t>
      </w:r>
      <w:proofErr w:type="spellStart"/>
      <w:r w:rsidR="00E75F66" w:rsidRPr="00BD3925">
        <w:rPr>
          <w:rFonts w:ascii="Tahoma" w:hAnsi="Tahoma" w:cs="Tahoma"/>
          <w:sz w:val="16"/>
          <w:szCs w:val="16"/>
        </w:rPr>
        <w:t>mediplyny</w:t>
      </w:r>
      <w:proofErr w:type="spellEnd"/>
      <w:r w:rsidR="00C75FD1" w:rsidRPr="00BD3925">
        <w:rPr>
          <w:rFonts w:ascii="Tahoma" w:hAnsi="Tahoma" w:cs="Tahoma"/>
          <w:sz w:val="16"/>
          <w:szCs w:val="16"/>
        </w:rPr>
        <w:t>, prostorové nároky, nosnost podlahy, požadavky na stínění, požadavky na teplotu a čistotu prostředí apod</w:t>
      </w:r>
      <w:r w:rsidR="00630272" w:rsidRPr="00BD3925">
        <w:rPr>
          <w:rFonts w:ascii="Tahoma" w:hAnsi="Tahoma" w:cs="Tahoma"/>
          <w:sz w:val="16"/>
          <w:szCs w:val="16"/>
        </w:rPr>
        <w:t>)</w:t>
      </w:r>
      <w:r w:rsidR="00C75FD1" w:rsidRPr="00BD3925">
        <w:rPr>
          <w:rFonts w:ascii="Tahoma" w:hAnsi="Tahoma" w:cs="Tahoma"/>
          <w:sz w:val="16"/>
          <w:szCs w:val="16"/>
        </w:rPr>
        <w:t xml:space="preserve">. </w:t>
      </w:r>
      <w:r w:rsidR="00E54089" w:rsidRPr="00BD3925">
        <w:rPr>
          <w:rFonts w:ascii="Tahoma" w:hAnsi="Tahoma" w:cs="Tahoma"/>
          <w:sz w:val="16"/>
          <w:szCs w:val="16"/>
        </w:rPr>
        <w:t xml:space="preserve">Projektová </w:t>
      </w:r>
      <w:r w:rsidR="000B2203" w:rsidRPr="00BD3925">
        <w:rPr>
          <w:rFonts w:ascii="Tahoma" w:hAnsi="Tahoma" w:cs="Tahoma"/>
          <w:sz w:val="16"/>
          <w:szCs w:val="16"/>
        </w:rPr>
        <w:t>dokumentace</w:t>
      </w:r>
      <w:r w:rsidR="00E54089" w:rsidRPr="00BD3925">
        <w:rPr>
          <w:rFonts w:ascii="Tahoma" w:hAnsi="Tahoma" w:cs="Tahoma"/>
          <w:sz w:val="16"/>
          <w:szCs w:val="16"/>
        </w:rPr>
        <w:t xml:space="preserve"> bude provedena v souladu s požadavky uvedenými v této smlouvě.</w:t>
      </w:r>
      <w:r w:rsidR="00203953" w:rsidRPr="00BD3925">
        <w:rPr>
          <w:rFonts w:ascii="Tahoma" w:hAnsi="Tahoma" w:cs="Tahoma"/>
          <w:sz w:val="16"/>
          <w:szCs w:val="16"/>
        </w:rPr>
        <w:t xml:space="preserve"> </w:t>
      </w:r>
      <w:r w:rsidR="006F37CD" w:rsidRPr="00BD3925">
        <w:rPr>
          <w:rFonts w:ascii="Tahoma" w:hAnsi="Tahoma" w:cs="Tahoma"/>
          <w:sz w:val="16"/>
          <w:szCs w:val="16"/>
        </w:rPr>
        <w:t>Objednatel</w:t>
      </w:r>
      <w:r w:rsidR="00912FEF" w:rsidRPr="00BD3925">
        <w:rPr>
          <w:rFonts w:ascii="Tahoma" w:hAnsi="Tahoma" w:cs="Tahoma"/>
          <w:sz w:val="16"/>
          <w:szCs w:val="16"/>
        </w:rPr>
        <w:t xml:space="preserve"> upozorňuje, že všechny </w:t>
      </w:r>
      <w:r w:rsidR="00630272" w:rsidRPr="00BD3925">
        <w:rPr>
          <w:rFonts w:ascii="Tahoma" w:hAnsi="Tahoma" w:cs="Tahoma"/>
          <w:sz w:val="16"/>
          <w:szCs w:val="16"/>
        </w:rPr>
        <w:t xml:space="preserve">jím </w:t>
      </w:r>
      <w:r w:rsidR="00912FEF" w:rsidRPr="00BD3925">
        <w:rPr>
          <w:rFonts w:ascii="Tahoma" w:hAnsi="Tahoma" w:cs="Tahoma"/>
          <w:sz w:val="16"/>
          <w:szCs w:val="16"/>
        </w:rPr>
        <w:t xml:space="preserve">poskytované údaje a dokumenty slouží jako podklad pro zpracování dokumentace, jejich kvalitu, úplnost a aktuálnost však musí </w:t>
      </w:r>
      <w:r w:rsidR="005C75EB" w:rsidRPr="00BD3925">
        <w:rPr>
          <w:rFonts w:ascii="Tahoma" w:hAnsi="Tahoma" w:cs="Tahoma"/>
          <w:sz w:val="16"/>
          <w:szCs w:val="16"/>
        </w:rPr>
        <w:t xml:space="preserve">dodavatel </w:t>
      </w:r>
      <w:r w:rsidR="00912FEF" w:rsidRPr="00BD3925">
        <w:rPr>
          <w:rFonts w:ascii="Tahoma" w:hAnsi="Tahoma" w:cs="Tahoma"/>
          <w:sz w:val="16"/>
          <w:szCs w:val="16"/>
        </w:rPr>
        <w:t>v rámci své činnosti ověřit na místě.</w:t>
      </w:r>
    </w:p>
    <w:p w14:paraId="481BE1D3" w14:textId="69F54A60" w:rsidR="00813BD7" w:rsidRPr="00BD3925" w:rsidRDefault="00813BD7" w:rsidP="00205DA9">
      <w:pPr>
        <w:pStyle w:val="Zkladntext22"/>
        <w:numPr>
          <w:ilvl w:val="0"/>
          <w:numId w:val="17"/>
        </w:numPr>
        <w:ind w:left="1066" w:hanging="357"/>
        <w:jc w:val="both"/>
        <w:rPr>
          <w:rFonts w:ascii="Tahoma" w:hAnsi="Tahoma" w:cs="Tahoma"/>
          <w:sz w:val="16"/>
          <w:szCs w:val="16"/>
        </w:rPr>
      </w:pPr>
      <w:r w:rsidRPr="00BD3925">
        <w:rPr>
          <w:rFonts w:ascii="Tahoma" w:hAnsi="Tahoma" w:cs="Tahoma"/>
          <w:sz w:val="16"/>
          <w:szCs w:val="16"/>
        </w:rPr>
        <w:t>Provedení stavebních úprav</w:t>
      </w:r>
      <w:r w:rsidR="00D43DCD" w:rsidRPr="00BD3925">
        <w:rPr>
          <w:rFonts w:ascii="Tahoma" w:hAnsi="Tahoma" w:cs="Tahoma"/>
          <w:sz w:val="16"/>
          <w:szCs w:val="16"/>
        </w:rPr>
        <w:t xml:space="preserve"> a souvisejících profesí v</w:t>
      </w:r>
      <w:r w:rsidR="00726561" w:rsidRPr="00BD3925">
        <w:rPr>
          <w:rFonts w:ascii="Tahoma" w:hAnsi="Tahoma" w:cs="Tahoma"/>
          <w:sz w:val="16"/>
          <w:szCs w:val="16"/>
        </w:rPr>
        <w:t> </w:t>
      </w:r>
      <w:r w:rsidR="00D43DCD" w:rsidRPr="00BD3925">
        <w:rPr>
          <w:rFonts w:ascii="Tahoma" w:hAnsi="Tahoma" w:cs="Tahoma"/>
          <w:sz w:val="16"/>
          <w:szCs w:val="16"/>
        </w:rPr>
        <w:t>rozsahu</w:t>
      </w:r>
      <w:r w:rsidR="00726561" w:rsidRPr="00BD3925">
        <w:rPr>
          <w:rFonts w:ascii="Tahoma" w:hAnsi="Tahoma" w:cs="Tahoma"/>
          <w:sz w:val="16"/>
          <w:szCs w:val="16"/>
        </w:rPr>
        <w:t xml:space="preserve"> dle </w:t>
      </w:r>
      <w:r w:rsidR="00A53962" w:rsidRPr="00BD3925">
        <w:rPr>
          <w:rFonts w:ascii="Tahoma" w:hAnsi="Tahoma" w:cs="Tahoma"/>
          <w:sz w:val="16"/>
          <w:szCs w:val="16"/>
        </w:rPr>
        <w:t xml:space="preserve">předem </w:t>
      </w:r>
      <w:r w:rsidR="00E54089" w:rsidRPr="00BD3925">
        <w:rPr>
          <w:rFonts w:ascii="Tahoma" w:hAnsi="Tahoma" w:cs="Tahoma"/>
          <w:sz w:val="16"/>
          <w:szCs w:val="16"/>
        </w:rPr>
        <w:t xml:space="preserve">odsouhlasené </w:t>
      </w:r>
      <w:r w:rsidR="003F3676" w:rsidRPr="00BD3925">
        <w:rPr>
          <w:rFonts w:ascii="Tahoma" w:hAnsi="Tahoma" w:cs="Tahoma"/>
          <w:sz w:val="16"/>
          <w:szCs w:val="16"/>
        </w:rPr>
        <w:t>DPS</w:t>
      </w:r>
      <w:r w:rsidR="00B56A2C" w:rsidRPr="00BD3925">
        <w:rPr>
          <w:rFonts w:ascii="Tahoma" w:hAnsi="Tahoma" w:cs="Tahoma"/>
          <w:sz w:val="16"/>
          <w:szCs w:val="16"/>
        </w:rPr>
        <w:t>.</w:t>
      </w:r>
    </w:p>
    <w:p w14:paraId="6B2B805A" w14:textId="013D658D" w:rsidR="001B22DE" w:rsidRPr="00BD3925" w:rsidRDefault="00813BD7" w:rsidP="00205DA9">
      <w:pPr>
        <w:pStyle w:val="Zkladntext22"/>
        <w:numPr>
          <w:ilvl w:val="0"/>
          <w:numId w:val="17"/>
        </w:numPr>
        <w:ind w:left="1066" w:hanging="357"/>
        <w:jc w:val="both"/>
        <w:rPr>
          <w:rFonts w:ascii="Tahoma" w:hAnsi="Tahoma" w:cs="Tahoma"/>
          <w:sz w:val="16"/>
          <w:szCs w:val="16"/>
        </w:rPr>
      </w:pPr>
      <w:r w:rsidRPr="00BD3925">
        <w:rPr>
          <w:rFonts w:ascii="Tahoma" w:hAnsi="Tahoma" w:cs="Tahoma"/>
          <w:sz w:val="16"/>
          <w:szCs w:val="16"/>
        </w:rPr>
        <w:t xml:space="preserve">Zajištění </w:t>
      </w:r>
      <w:r w:rsidR="00726561" w:rsidRPr="00BD3925">
        <w:rPr>
          <w:rFonts w:ascii="Tahoma" w:hAnsi="Tahoma" w:cs="Tahoma"/>
          <w:sz w:val="16"/>
          <w:szCs w:val="16"/>
        </w:rPr>
        <w:t xml:space="preserve">a předání </w:t>
      </w:r>
      <w:r w:rsidRPr="00BD3925">
        <w:rPr>
          <w:rFonts w:ascii="Tahoma" w:hAnsi="Tahoma" w:cs="Tahoma"/>
          <w:sz w:val="16"/>
          <w:szCs w:val="16"/>
        </w:rPr>
        <w:t>souvisejících měření VZT, revizí elektro</w:t>
      </w:r>
      <w:r w:rsidR="007719F7" w:rsidRPr="00BD3925">
        <w:rPr>
          <w:rFonts w:ascii="Tahoma" w:hAnsi="Tahoma" w:cs="Tahoma"/>
          <w:sz w:val="16"/>
          <w:szCs w:val="16"/>
        </w:rPr>
        <w:t xml:space="preserve"> vč. TIČR</w:t>
      </w:r>
      <w:r w:rsidRPr="00BD3925">
        <w:rPr>
          <w:rFonts w:ascii="Tahoma" w:hAnsi="Tahoma" w:cs="Tahoma"/>
          <w:sz w:val="16"/>
          <w:szCs w:val="16"/>
        </w:rPr>
        <w:t xml:space="preserve"> a slaboproudu.</w:t>
      </w:r>
    </w:p>
    <w:p w14:paraId="2B6D7152" w14:textId="21A3864C" w:rsidR="00B6285D" w:rsidRPr="00BD3925" w:rsidRDefault="003A21B6" w:rsidP="00205DA9">
      <w:pPr>
        <w:pStyle w:val="Zkladntext22"/>
        <w:numPr>
          <w:ilvl w:val="0"/>
          <w:numId w:val="17"/>
        </w:numPr>
        <w:ind w:left="1066" w:hanging="357"/>
        <w:jc w:val="both"/>
        <w:rPr>
          <w:rFonts w:ascii="Tahoma" w:hAnsi="Tahoma" w:cs="Tahoma"/>
          <w:sz w:val="16"/>
          <w:szCs w:val="16"/>
        </w:rPr>
      </w:pPr>
      <w:r w:rsidRPr="00BD3925">
        <w:rPr>
          <w:rFonts w:ascii="Tahoma" w:hAnsi="Tahoma" w:cs="Tahoma"/>
          <w:sz w:val="16"/>
          <w:szCs w:val="16"/>
        </w:rPr>
        <w:t>Vypracování d</w:t>
      </w:r>
      <w:r w:rsidR="00B6285D" w:rsidRPr="00BD3925">
        <w:rPr>
          <w:rFonts w:ascii="Tahoma" w:hAnsi="Tahoma" w:cs="Tahoma"/>
          <w:sz w:val="16"/>
          <w:szCs w:val="16"/>
        </w:rPr>
        <w:t xml:space="preserve">okumentace skutečného provedení stavby </w:t>
      </w:r>
      <w:r w:rsidRPr="00BD3925">
        <w:rPr>
          <w:rFonts w:ascii="Tahoma" w:hAnsi="Tahoma" w:cs="Tahoma"/>
          <w:sz w:val="16"/>
          <w:szCs w:val="16"/>
        </w:rPr>
        <w:t xml:space="preserve">(dále také </w:t>
      </w:r>
      <w:r w:rsidR="006F37CD" w:rsidRPr="00BD3925">
        <w:rPr>
          <w:rFonts w:ascii="Tahoma" w:hAnsi="Tahoma" w:cs="Tahoma"/>
          <w:sz w:val="16"/>
          <w:szCs w:val="16"/>
        </w:rPr>
        <w:t xml:space="preserve">jen </w:t>
      </w:r>
      <w:r w:rsidRPr="00BD3925">
        <w:rPr>
          <w:rFonts w:ascii="Tahoma" w:hAnsi="Tahoma" w:cs="Tahoma"/>
          <w:sz w:val="16"/>
          <w:szCs w:val="16"/>
        </w:rPr>
        <w:t xml:space="preserve">„DSPS“) </w:t>
      </w:r>
      <w:r w:rsidR="00746D3F" w:rsidRPr="00BD3925">
        <w:rPr>
          <w:rFonts w:ascii="Tahoma" w:hAnsi="Tahoma" w:cs="Tahoma"/>
          <w:sz w:val="16"/>
          <w:szCs w:val="16"/>
        </w:rPr>
        <w:t xml:space="preserve">vč. </w:t>
      </w:r>
      <w:r w:rsidR="001D141D" w:rsidRPr="00BD3925">
        <w:rPr>
          <w:rFonts w:ascii="Tahoma" w:hAnsi="Tahoma" w:cs="Tahoma"/>
          <w:sz w:val="16"/>
          <w:szCs w:val="16"/>
        </w:rPr>
        <w:t xml:space="preserve">doložení </w:t>
      </w:r>
      <w:r w:rsidR="00746D3F" w:rsidRPr="00BD3925">
        <w:rPr>
          <w:rFonts w:ascii="Tahoma" w:hAnsi="Tahoma" w:cs="Tahoma"/>
          <w:sz w:val="16"/>
          <w:szCs w:val="16"/>
        </w:rPr>
        <w:t>všech revizí, protokolů a manuálů</w:t>
      </w:r>
      <w:r w:rsidR="0000721B" w:rsidRPr="00BD3925">
        <w:rPr>
          <w:rFonts w:ascii="Tahoma" w:hAnsi="Tahoma" w:cs="Tahoma"/>
          <w:sz w:val="16"/>
          <w:szCs w:val="16"/>
        </w:rPr>
        <w:t>. Tato dokumentace bude provedena v souladu s vyhláškou č. 499/2006 Sb.</w:t>
      </w:r>
      <w:r w:rsidR="00167C8C" w:rsidRPr="00BD3925">
        <w:rPr>
          <w:rFonts w:ascii="Tahoma" w:hAnsi="Tahoma" w:cs="Tahoma"/>
          <w:sz w:val="16"/>
          <w:szCs w:val="16"/>
        </w:rPr>
        <w:t>,</w:t>
      </w:r>
      <w:r w:rsidR="00B37FDB" w:rsidRPr="00BD3925">
        <w:rPr>
          <w:rFonts w:ascii="Tahoma" w:hAnsi="Tahoma" w:cs="Tahoma"/>
          <w:sz w:val="16"/>
          <w:szCs w:val="16"/>
        </w:rPr>
        <w:t xml:space="preserve"> </w:t>
      </w:r>
      <w:r w:rsidR="00272351">
        <w:rPr>
          <w:rFonts w:ascii="Tahoma" w:hAnsi="Tahoma" w:cs="Tahoma"/>
          <w:sz w:val="16"/>
          <w:szCs w:val="16"/>
        </w:rPr>
        <w:t xml:space="preserve">o dokumentaci staveb, </w:t>
      </w:r>
      <w:r w:rsidR="00B37FDB" w:rsidRPr="00BD3925">
        <w:rPr>
          <w:rFonts w:ascii="Tahoma" w:hAnsi="Tahoma" w:cs="Tahoma"/>
          <w:sz w:val="16"/>
          <w:szCs w:val="16"/>
        </w:rPr>
        <w:t>v platném znění</w:t>
      </w:r>
      <w:r w:rsidR="002A413B" w:rsidRPr="00BD3925">
        <w:rPr>
          <w:rFonts w:ascii="Tahoma" w:hAnsi="Tahoma" w:cs="Tahoma"/>
          <w:sz w:val="16"/>
          <w:szCs w:val="16"/>
        </w:rPr>
        <w:t>,</w:t>
      </w:r>
      <w:r w:rsidR="00694615" w:rsidRPr="00BD3925">
        <w:rPr>
          <w:rFonts w:ascii="Tahoma" w:hAnsi="Tahoma" w:cs="Tahoma"/>
          <w:sz w:val="16"/>
          <w:szCs w:val="16"/>
        </w:rPr>
        <w:t xml:space="preserve"> s přihlédnutím k provozování stavby </w:t>
      </w:r>
      <w:r w:rsidR="001F1831" w:rsidRPr="00BD3925">
        <w:rPr>
          <w:rFonts w:ascii="Tahoma" w:hAnsi="Tahoma" w:cs="Tahoma"/>
          <w:sz w:val="16"/>
          <w:szCs w:val="16"/>
        </w:rPr>
        <w:t xml:space="preserve">v rámci </w:t>
      </w:r>
      <w:r w:rsidR="003530E1" w:rsidRPr="00BD3925">
        <w:rPr>
          <w:rFonts w:ascii="Tahoma" w:hAnsi="Tahoma" w:cs="Tahoma"/>
          <w:sz w:val="16"/>
          <w:szCs w:val="16"/>
        </w:rPr>
        <w:t>zdravotnického</w:t>
      </w:r>
      <w:r w:rsidR="00694615" w:rsidRPr="00BD3925">
        <w:rPr>
          <w:rFonts w:ascii="Tahoma" w:hAnsi="Tahoma" w:cs="Tahoma"/>
          <w:sz w:val="16"/>
          <w:szCs w:val="16"/>
        </w:rPr>
        <w:t xml:space="preserve"> zařízení</w:t>
      </w:r>
      <w:r w:rsidR="006F0B83" w:rsidRPr="00BD3925">
        <w:rPr>
          <w:rFonts w:ascii="Tahoma" w:hAnsi="Tahoma" w:cs="Tahoma"/>
          <w:sz w:val="16"/>
          <w:szCs w:val="16"/>
        </w:rPr>
        <w:t>.</w:t>
      </w:r>
    </w:p>
    <w:p w14:paraId="0F73AC65" w14:textId="5E6BD3A0" w:rsidR="00C35C46" w:rsidRPr="00BD3925" w:rsidRDefault="00C35C46" w:rsidP="00205DA9">
      <w:pPr>
        <w:pStyle w:val="Zkladntext22"/>
        <w:numPr>
          <w:ilvl w:val="0"/>
          <w:numId w:val="17"/>
        </w:numPr>
        <w:ind w:left="1066" w:hanging="357"/>
        <w:jc w:val="both"/>
        <w:rPr>
          <w:rFonts w:ascii="Tahoma" w:hAnsi="Tahoma" w:cs="Tahoma"/>
          <w:sz w:val="16"/>
          <w:szCs w:val="16"/>
        </w:rPr>
      </w:pPr>
      <w:r w:rsidRPr="00BD3925">
        <w:rPr>
          <w:rFonts w:ascii="Tahoma" w:hAnsi="Tahoma" w:cs="Tahoma"/>
          <w:sz w:val="16"/>
          <w:szCs w:val="16"/>
        </w:rPr>
        <w:t>Likvidaci veškerých odpadů vzniklých stavební činností.</w:t>
      </w:r>
    </w:p>
    <w:p w14:paraId="7B4EE473" w14:textId="589668B2" w:rsidR="000B6BFF" w:rsidRPr="00BD3925" w:rsidRDefault="00167C8C" w:rsidP="00205DA9">
      <w:pPr>
        <w:pStyle w:val="Zkladntext22"/>
        <w:numPr>
          <w:ilvl w:val="0"/>
          <w:numId w:val="17"/>
        </w:numPr>
        <w:ind w:left="1066" w:hanging="357"/>
        <w:jc w:val="both"/>
        <w:rPr>
          <w:rFonts w:ascii="Tahoma" w:eastAsia="Segoe UI" w:hAnsi="Tahoma" w:cs="Tahoma"/>
          <w:sz w:val="16"/>
          <w:szCs w:val="16"/>
        </w:rPr>
      </w:pPr>
      <w:r w:rsidRPr="00BD3925">
        <w:rPr>
          <w:rFonts w:ascii="Tahoma" w:hAnsi="Tahoma" w:cs="Tahoma"/>
          <w:sz w:val="16"/>
          <w:szCs w:val="16"/>
        </w:rPr>
        <w:t xml:space="preserve">Objednatel </w:t>
      </w:r>
      <w:r w:rsidR="000B6BFF" w:rsidRPr="00BD3925">
        <w:rPr>
          <w:rFonts w:ascii="Tahoma" w:hAnsi="Tahoma" w:cs="Tahoma"/>
          <w:sz w:val="16"/>
          <w:szCs w:val="16"/>
        </w:rPr>
        <w:t>nepřipouští bourání a</w:t>
      </w:r>
      <w:r w:rsidR="000B6BFF" w:rsidRPr="00BD3925">
        <w:rPr>
          <w:rFonts w:ascii="Tahoma" w:eastAsia="Segoe UI" w:hAnsi="Tahoma" w:cs="Tahoma"/>
          <w:sz w:val="16"/>
          <w:szCs w:val="16"/>
        </w:rPr>
        <w:t xml:space="preserve"> stavební zásahy do obvodového pláště objektu.</w:t>
      </w:r>
    </w:p>
    <w:p w14:paraId="70B33843" w14:textId="19A8B506" w:rsidR="00813BD7" w:rsidRPr="00BD3925" w:rsidRDefault="001B22DE" w:rsidP="00205DA9">
      <w:pPr>
        <w:pStyle w:val="Zkladntext22"/>
        <w:numPr>
          <w:ilvl w:val="0"/>
          <w:numId w:val="17"/>
        </w:numPr>
        <w:ind w:left="1066" w:hanging="357"/>
        <w:jc w:val="both"/>
        <w:rPr>
          <w:rFonts w:ascii="Tahoma" w:eastAsia="Segoe UI" w:hAnsi="Tahoma" w:cs="Tahoma"/>
          <w:sz w:val="16"/>
          <w:szCs w:val="16"/>
        </w:rPr>
      </w:pPr>
      <w:r w:rsidRPr="00BD3925">
        <w:rPr>
          <w:rFonts w:ascii="Tahoma" w:hAnsi="Tahoma" w:cs="Tahoma"/>
          <w:sz w:val="16"/>
          <w:szCs w:val="16"/>
        </w:rPr>
        <w:t xml:space="preserve">Návrh i provedení veškerých prací bude takové, aby činnosti nepodléhali </w:t>
      </w:r>
      <w:r w:rsidR="001F1831" w:rsidRPr="00BD3925">
        <w:rPr>
          <w:rFonts w:ascii="Tahoma" w:hAnsi="Tahoma" w:cs="Tahoma"/>
          <w:sz w:val="16"/>
          <w:szCs w:val="16"/>
        </w:rPr>
        <w:t>s</w:t>
      </w:r>
      <w:r w:rsidR="006C05F0" w:rsidRPr="00BD3925">
        <w:rPr>
          <w:rFonts w:ascii="Tahoma" w:hAnsi="Tahoma" w:cs="Tahoma"/>
          <w:sz w:val="16"/>
          <w:szCs w:val="16"/>
        </w:rPr>
        <w:t xml:space="preserve">tavebnímu či jinému řízení, kterým by se </w:t>
      </w:r>
      <w:r w:rsidR="00E057F8" w:rsidRPr="00BD3925">
        <w:rPr>
          <w:rFonts w:ascii="Tahoma" w:hAnsi="Tahoma" w:cs="Tahoma"/>
          <w:sz w:val="16"/>
          <w:szCs w:val="16"/>
        </w:rPr>
        <w:t>zajištoval</w:t>
      </w:r>
      <w:r w:rsidR="006C05F0" w:rsidRPr="00BD3925">
        <w:rPr>
          <w:rFonts w:ascii="Tahoma" w:hAnsi="Tahoma" w:cs="Tahoma"/>
          <w:sz w:val="16"/>
          <w:szCs w:val="16"/>
        </w:rPr>
        <w:t xml:space="preserve"> souhlas s realizací stavby.</w:t>
      </w:r>
    </w:p>
    <w:p w14:paraId="045C2E70" w14:textId="4A5A57DD" w:rsidR="00813BD7" w:rsidRPr="00BD3925" w:rsidRDefault="00813BD7" w:rsidP="00205DA9">
      <w:pPr>
        <w:numPr>
          <w:ilvl w:val="1"/>
          <w:numId w:val="6"/>
        </w:numPr>
        <w:tabs>
          <w:tab w:val="clear" w:pos="0"/>
        </w:tabs>
        <w:ind w:left="714" w:hanging="357"/>
        <w:jc w:val="both"/>
        <w:rPr>
          <w:rFonts w:ascii="Tahoma" w:hAnsi="Tahoma" w:cs="Tahoma"/>
          <w:b/>
          <w:bCs/>
          <w:sz w:val="16"/>
          <w:szCs w:val="16"/>
        </w:rPr>
      </w:pPr>
      <w:r w:rsidRPr="00BD3925">
        <w:rPr>
          <w:rFonts w:ascii="Tahoma" w:hAnsi="Tahoma" w:cs="Tahoma"/>
          <w:b/>
          <w:bCs/>
          <w:sz w:val="16"/>
          <w:szCs w:val="16"/>
        </w:rPr>
        <w:t>Demontáž stávajícího přístroje a jeho ekologická likvidace</w:t>
      </w:r>
      <w:r w:rsidR="00392A9F">
        <w:rPr>
          <w:rFonts w:ascii="Tahoma" w:hAnsi="Tahoma" w:cs="Tahoma"/>
          <w:b/>
          <w:bCs/>
          <w:sz w:val="16"/>
          <w:szCs w:val="16"/>
        </w:rPr>
        <w:t>.</w:t>
      </w:r>
    </w:p>
    <w:p w14:paraId="5F6E3742" w14:textId="27786BCA" w:rsidR="00813BD7" w:rsidRPr="00BD3925" w:rsidRDefault="00813BD7" w:rsidP="00205DA9">
      <w:pPr>
        <w:numPr>
          <w:ilvl w:val="1"/>
          <w:numId w:val="6"/>
        </w:numPr>
        <w:tabs>
          <w:tab w:val="clear" w:pos="0"/>
        </w:tabs>
        <w:spacing w:line="259" w:lineRule="auto"/>
        <w:ind w:left="714" w:hanging="357"/>
        <w:jc w:val="both"/>
        <w:rPr>
          <w:rFonts w:ascii="Tahoma" w:hAnsi="Tahoma" w:cs="Tahoma"/>
          <w:b/>
          <w:bCs/>
          <w:sz w:val="16"/>
          <w:szCs w:val="16"/>
        </w:rPr>
      </w:pPr>
      <w:r w:rsidRPr="00BD3925">
        <w:rPr>
          <w:rFonts w:ascii="Tahoma" w:hAnsi="Tahoma" w:cs="Tahoma"/>
          <w:b/>
          <w:bCs/>
          <w:sz w:val="16"/>
          <w:szCs w:val="16"/>
        </w:rPr>
        <w:lastRenderedPageBreak/>
        <w:t>Dodání, instalace a zprovoznění přístroje včetně příslušenství</w:t>
      </w:r>
      <w:r w:rsidR="00F530EF">
        <w:rPr>
          <w:rFonts w:ascii="Tahoma" w:hAnsi="Tahoma" w:cs="Tahoma"/>
          <w:b/>
          <w:bCs/>
          <w:sz w:val="16"/>
          <w:szCs w:val="16"/>
        </w:rPr>
        <w:t>, za následujících podmínek:</w:t>
      </w:r>
    </w:p>
    <w:p w14:paraId="224ABE23" w14:textId="40478922" w:rsidR="00813BD7" w:rsidRPr="00BD3925" w:rsidRDefault="00813BD7" w:rsidP="004438F0">
      <w:pPr>
        <w:ind w:left="709"/>
        <w:jc w:val="both"/>
        <w:rPr>
          <w:rFonts w:ascii="Tahoma" w:eastAsia="Segoe UI" w:hAnsi="Tahoma" w:cs="Tahoma"/>
          <w:sz w:val="16"/>
          <w:szCs w:val="16"/>
        </w:rPr>
      </w:pPr>
      <w:r w:rsidRPr="00BD3925">
        <w:rPr>
          <w:rFonts w:ascii="Tahoma" w:hAnsi="Tahoma" w:cs="Tahoma"/>
          <w:sz w:val="16"/>
          <w:szCs w:val="16"/>
        </w:rPr>
        <w:t xml:space="preserve">Zboží musí být nové, nepoužité, nerepasované, nepoškozené, plně funkční, v nejvyšší jakosti poskytované výrobcem zboží a spolu se všemi právy nutnými k jeho řádnému a nerušenému nakládání a užívání </w:t>
      </w:r>
      <w:r w:rsidR="004E35BD" w:rsidRPr="00BD3925">
        <w:rPr>
          <w:rFonts w:ascii="Tahoma" w:hAnsi="Tahoma" w:cs="Tahoma"/>
          <w:sz w:val="16"/>
          <w:szCs w:val="16"/>
        </w:rPr>
        <w:t>objednatelem</w:t>
      </w:r>
      <w:r w:rsidRPr="00BD3925">
        <w:rPr>
          <w:rFonts w:ascii="Tahoma" w:hAnsi="Tahoma" w:cs="Tahoma"/>
          <w:sz w:val="16"/>
          <w:szCs w:val="16"/>
        </w:rPr>
        <w:t>.</w:t>
      </w:r>
    </w:p>
    <w:p w14:paraId="286D126B" w14:textId="77777777" w:rsidR="00813BD7" w:rsidRPr="00BD3925" w:rsidRDefault="00813BD7" w:rsidP="004438F0">
      <w:pPr>
        <w:spacing w:line="259" w:lineRule="auto"/>
        <w:ind w:left="709"/>
        <w:jc w:val="both"/>
        <w:rPr>
          <w:rFonts w:ascii="Tahoma" w:hAnsi="Tahoma" w:cs="Tahoma"/>
          <w:sz w:val="16"/>
          <w:szCs w:val="16"/>
        </w:rPr>
      </w:pPr>
      <w:r w:rsidRPr="00BD3925">
        <w:rPr>
          <w:rFonts w:ascii="Tahoma" w:hAnsi="Tahoma" w:cs="Tahoma"/>
          <w:sz w:val="16"/>
          <w:szCs w:val="16"/>
        </w:rPr>
        <w:t>Součástí dodávky zboží podle této smlouvy je:</w:t>
      </w:r>
    </w:p>
    <w:p w14:paraId="7B685435" w14:textId="77777777" w:rsidR="00813BD7" w:rsidRPr="00BD3925" w:rsidRDefault="00813BD7" w:rsidP="004438F0">
      <w:pPr>
        <w:pStyle w:val="Odstavecseseznamem"/>
        <w:numPr>
          <w:ilvl w:val="0"/>
          <w:numId w:val="16"/>
        </w:numPr>
        <w:spacing w:line="259" w:lineRule="auto"/>
        <w:ind w:left="1276" w:hanging="357"/>
        <w:jc w:val="both"/>
        <w:rPr>
          <w:rFonts w:ascii="Tahoma" w:eastAsia="Segoe UI" w:hAnsi="Tahoma" w:cs="Tahoma"/>
          <w:sz w:val="16"/>
          <w:szCs w:val="16"/>
        </w:rPr>
      </w:pPr>
      <w:r w:rsidRPr="00BD3925">
        <w:rPr>
          <w:rFonts w:ascii="Tahoma" w:hAnsi="Tahoma" w:cs="Tahoma"/>
          <w:sz w:val="16"/>
          <w:szCs w:val="16"/>
        </w:rPr>
        <w:t xml:space="preserve">kompletní příslušenství, </w:t>
      </w:r>
    </w:p>
    <w:p w14:paraId="6C735E14" w14:textId="77777777" w:rsidR="00813BD7" w:rsidRPr="00BD3925" w:rsidRDefault="00813BD7" w:rsidP="004438F0">
      <w:pPr>
        <w:pStyle w:val="Odstavecseseznamem"/>
        <w:numPr>
          <w:ilvl w:val="0"/>
          <w:numId w:val="16"/>
        </w:numPr>
        <w:spacing w:line="259" w:lineRule="auto"/>
        <w:ind w:left="1276" w:hanging="357"/>
        <w:jc w:val="both"/>
        <w:rPr>
          <w:rFonts w:ascii="Tahoma" w:hAnsi="Tahoma" w:cs="Tahoma"/>
          <w:sz w:val="16"/>
          <w:szCs w:val="16"/>
        </w:rPr>
      </w:pPr>
      <w:r w:rsidRPr="00BD3925">
        <w:rPr>
          <w:rFonts w:ascii="Tahoma" w:hAnsi="Tahoma" w:cs="Tahoma"/>
          <w:sz w:val="16"/>
          <w:szCs w:val="16"/>
        </w:rPr>
        <w:t>clo, balné, doprava a stěhování na místo plnění,</w:t>
      </w:r>
    </w:p>
    <w:p w14:paraId="20ED039A" w14:textId="0662267F" w:rsidR="00813BD7" w:rsidRPr="00BD3925" w:rsidRDefault="000117CF" w:rsidP="004438F0">
      <w:pPr>
        <w:pStyle w:val="Odstavecseseznamem"/>
        <w:numPr>
          <w:ilvl w:val="0"/>
          <w:numId w:val="16"/>
        </w:numPr>
        <w:spacing w:line="259" w:lineRule="auto"/>
        <w:ind w:left="1276" w:hanging="357"/>
        <w:jc w:val="both"/>
        <w:rPr>
          <w:rFonts w:ascii="Tahoma" w:hAnsi="Tahoma" w:cs="Tahoma"/>
          <w:sz w:val="16"/>
          <w:szCs w:val="16"/>
        </w:rPr>
      </w:pPr>
      <w:r w:rsidRPr="00BD3925">
        <w:rPr>
          <w:rFonts w:ascii="Tahoma" w:hAnsi="Tahoma" w:cs="Tahoma"/>
          <w:sz w:val="16"/>
          <w:szCs w:val="16"/>
        </w:rPr>
        <w:t>i</w:t>
      </w:r>
      <w:r w:rsidR="00813BD7" w:rsidRPr="00BD3925">
        <w:rPr>
          <w:rFonts w:ascii="Tahoma" w:hAnsi="Tahoma" w:cs="Tahoma"/>
          <w:sz w:val="16"/>
          <w:szCs w:val="16"/>
        </w:rPr>
        <w:t>nstalace a uvedení do provozu,</w:t>
      </w:r>
    </w:p>
    <w:p w14:paraId="3FAFF8CC" w14:textId="77777777" w:rsidR="00813BD7" w:rsidRPr="00BD3925" w:rsidRDefault="00813BD7" w:rsidP="004438F0">
      <w:pPr>
        <w:pStyle w:val="Odstavecseseznamem"/>
        <w:numPr>
          <w:ilvl w:val="0"/>
          <w:numId w:val="16"/>
        </w:numPr>
        <w:ind w:left="1276" w:hanging="357"/>
        <w:jc w:val="both"/>
        <w:rPr>
          <w:rFonts w:ascii="Tahoma" w:hAnsi="Tahoma" w:cs="Tahoma"/>
          <w:sz w:val="16"/>
          <w:szCs w:val="16"/>
        </w:rPr>
      </w:pPr>
      <w:r w:rsidRPr="00BD3925">
        <w:rPr>
          <w:rFonts w:ascii="Tahoma" w:hAnsi="Tahoma" w:cs="Tahoma"/>
          <w:sz w:val="16"/>
          <w:szCs w:val="16"/>
        </w:rPr>
        <w:t>likvidace odpadu,</w:t>
      </w:r>
    </w:p>
    <w:p w14:paraId="5CE87962" w14:textId="77777777" w:rsidR="00813BD7" w:rsidRPr="00BD3925" w:rsidRDefault="00813BD7" w:rsidP="004438F0">
      <w:pPr>
        <w:pStyle w:val="Odstavecseseznamem"/>
        <w:numPr>
          <w:ilvl w:val="0"/>
          <w:numId w:val="16"/>
        </w:numPr>
        <w:ind w:left="1276" w:hanging="357"/>
        <w:jc w:val="both"/>
        <w:rPr>
          <w:rFonts w:ascii="Tahoma" w:hAnsi="Tahoma" w:cs="Tahoma"/>
          <w:sz w:val="16"/>
          <w:szCs w:val="16"/>
        </w:rPr>
      </w:pPr>
      <w:r w:rsidRPr="00BD3925">
        <w:rPr>
          <w:rFonts w:ascii="Tahoma" w:hAnsi="Tahoma" w:cs="Tahoma"/>
          <w:sz w:val="16"/>
          <w:szCs w:val="16"/>
        </w:rPr>
        <w:t>vstupní validace,</w:t>
      </w:r>
    </w:p>
    <w:p w14:paraId="5D85852F" w14:textId="77777777" w:rsidR="00813BD7" w:rsidRPr="00BD3925" w:rsidRDefault="00813BD7" w:rsidP="004438F0">
      <w:pPr>
        <w:pStyle w:val="Odstavecseseznamem"/>
        <w:numPr>
          <w:ilvl w:val="0"/>
          <w:numId w:val="16"/>
        </w:numPr>
        <w:ind w:left="1276" w:hanging="357"/>
        <w:jc w:val="both"/>
        <w:rPr>
          <w:rFonts w:ascii="Tahoma" w:hAnsi="Tahoma" w:cs="Tahoma"/>
          <w:sz w:val="16"/>
          <w:szCs w:val="16"/>
        </w:rPr>
      </w:pPr>
      <w:r w:rsidRPr="00BD3925">
        <w:rPr>
          <w:rFonts w:ascii="Tahoma" w:hAnsi="Tahoma" w:cs="Tahoma"/>
          <w:sz w:val="16"/>
          <w:szCs w:val="16"/>
        </w:rPr>
        <w:t>provedení funkční a přejímací zkoušky,</w:t>
      </w:r>
    </w:p>
    <w:p w14:paraId="66533B15" w14:textId="54F0202D" w:rsidR="00813BD7" w:rsidRPr="00BD3925" w:rsidRDefault="00813BD7" w:rsidP="004438F0">
      <w:pPr>
        <w:pStyle w:val="Odstavecseseznamem"/>
        <w:numPr>
          <w:ilvl w:val="0"/>
          <w:numId w:val="16"/>
        </w:numPr>
        <w:ind w:left="1276" w:hanging="357"/>
        <w:jc w:val="both"/>
        <w:rPr>
          <w:rFonts w:ascii="Tahoma" w:hAnsi="Tahoma" w:cs="Tahoma"/>
          <w:sz w:val="16"/>
          <w:szCs w:val="16"/>
        </w:rPr>
      </w:pPr>
      <w:r w:rsidRPr="00BD3925">
        <w:rPr>
          <w:rFonts w:ascii="Tahoma" w:hAnsi="Tahoma" w:cs="Tahoma"/>
          <w:sz w:val="16"/>
          <w:szCs w:val="16"/>
        </w:rPr>
        <w:t xml:space="preserve">výchozí </w:t>
      </w:r>
      <w:proofErr w:type="spellStart"/>
      <w:r w:rsidRPr="00BD3925">
        <w:rPr>
          <w:rFonts w:ascii="Tahoma" w:hAnsi="Tahoma" w:cs="Tahoma"/>
          <w:sz w:val="16"/>
          <w:szCs w:val="16"/>
        </w:rPr>
        <w:t>elektrorevize</w:t>
      </w:r>
      <w:proofErr w:type="spellEnd"/>
      <w:r w:rsidRPr="00BD3925">
        <w:rPr>
          <w:rFonts w:ascii="Tahoma" w:hAnsi="Tahoma" w:cs="Tahoma"/>
          <w:sz w:val="16"/>
          <w:szCs w:val="16"/>
        </w:rPr>
        <w:t xml:space="preserve"> technologie,</w:t>
      </w:r>
    </w:p>
    <w:p w14:paraId="1B0F34AB" w14:textId="5219BBD4" w:rsidR="00EB0CAE" w:rsidRPr="00BD3925" w:rsidRDefault="00EB0CAE" w:rsidP="004438F0">
      <w:pPr>
        <w:pStyle w:val="Odstavecseseznamem"/>
        <w:numPr>
          <w:ilvl w:val="0"/>
          <w:numId w:val="16"/>
        </w:numPr>
        <w:ind w:left="1276" w:hanging="357"/>
        <w:jc w:val="both"/>
        <w:rPr>
          <w:rFonts w:ascii="Tahoma" w:hAnsi="Tahoma" w:cs="Tahoma"/>
          <w:sz w:val="16"/>
          <w:szCs w:val="16"/>
        </w:rPr>
      </w:pPr>
      <w:r w:rsidRPr="00BD3925">
        <w:rPr>
          <w:rFonts w:ascii="Tahoma" w:hAnsi="Tahoma" w:cs="Tahoma"/>
          <w:sz w:val="16"/>
          <w:szCs w:val="16"/>
        </w:rPr>
        <w:t>poskytnutí časově neomezených licenčních práv k užívání SW,</w:t>
      </w:r>
    </w:p>
    <w:p w14:paraId="16873838" w14:textId="48BAA9F5" w:rsidR="006D160C" w:rsidRPr="00BD3925" w:rsidRDefault="006D160C" w:rsidP="004438F0">
      <w:pPr>
        <w:pStyle w:val="Odstavecseseznamem"/>
        <w:numPr>
          <w:ilvl w:val="0"/>
          <w:numId w:val="16"/>
        </w:numPr>
        <w:ind w:left="1276" w:hanging="357"/>
        <w:jc w:val="both"/>
        <w:rPr>
          <w:rFonts w:ascii="Tahoma" w:hAnsi="Tahoma" w:cs="Tahoma"/>
          <w:sz w:val="16"/>
          <w:szCs w:val="16"/>
        </w:rPr>
      </w:pPr>
      <w:r w:rsidRPr="00BD3925">
        <w:rPr>
          <w:rFonts w:ascii="Tahoma" w:hAnsi="Tahoma" w:cs="Tahoma"/>
          <w:sz w:val="16"/>
          <w:szCs w:val="16"/>
        </w:rPr>
        <w:t>vypracování místních radiologických standardů,</w:t>
      </w:r>
    </w:p>
    <w:p w14:paraId="220E7AC2" w14:textId="77777777" w:rsidR="00813BD7" w:rsidRPr="00BD3925" w:rsidRDefault="00813BD7" w:rsidP="004438F0">
      <w:pPr>
        <w:pStyle w:val="Odstavecseseznamem"/>
        <w:numPr>
          <w:ilvl w:val="0"/>
          <w:numId w:val="16"/>
        </w:numPr>
        <w:ind w:left="1276" w:hanging="357"/>
        <w:jc w:val="both"/>
        <w:rPr>
          <w:rFonts w:ascii="Tahoma" w:hAnsi="Tahoma" w:cs="Tahoma"/>
          <w:sz w:val="16"/>
          <w:szCs w:val="16"/>
        </w:rPr>
      </w:pPr>
      <w:r w:rsidRPr="00BD3925">
        <w:rPr>
          <w:rFonts w:ascii="Tahoma" w:hAnsi="Tahoma" w:cs="Tahoma"/>
          <w:sz w:val="16"/>
          <w:szCs w:val="16"/>
        </w:rPr>
        <w:t>zajištění shody s požadavky Státního úřadu pro jadernou bezpečnost (provedení měření rozptýleného záření) včetně předání příslušných protokolů,</w:t>
      </w:r>
    </w:p>
    <w:p w14:paraId="20882E0F" w14:textId="4651FB12" w:rsidR="00813BD7" w:rsidRPr="00BD3925" w:rsidRDefault="00813BD7" w:rsidP="004438F0">
      <w:pPr>
        <w:pStyle w:val="Odstavecseseznamem"/>
        <w:numPr>
          <w:ilvl w:val="0"/>
          <w:numId w:val="16"/>
        </w:numPr>
        <w:ind w:left="1276" w:hanging="357"/>
        <w:jc w:val="both"/>
        <w:rPr>
          <w:rFonts w:ascii="Tahoma" w:hAnsi="Tahoma" w:cs="Tahoma"/>
          <w:sz w:val="16"/>
          <w:szCs w:val="16"/>
        </w:rPr>
      </w:pPr>
      <w:r w:rsidRPr="00BD3925">
        <w:rPr>
          <w:rFonts w:ascii="Tahoma" w:hAnsi="Tahoma" w:cs="Tahoma"/>
          <w:sz w:val="16"/>
          <w:szCs w:val="16"/>
        </w:rPr>
        <w:t xml:space="preserve">instruktáž dle ust. </w:t>
      </w:r>
      <w:r w:rsidR="00082481" w:rsidRPr="00BD3925">
        <w:rPr>
          <w:rFonts w:ascii="Tahoma" w:hAnsi="Tahoma" w:cs="Tahoma"/>
          <w:sz w:val="16"/>
          <w:szCs w:val="16"/>
        </w:rPr>
        <w:t>§ 41 zákona č. 89/2021 Sb., o zdravotnických prostředcích</w:t>
      </w:r>
      <w:r w:rsidR="006F37CD" w:rsidRPr="00BD3925">
        <w:rPr>
          <w:rFonts w:ascii="Tahoma" w:hAnsi="Tahoma" w:cs="Tahoma"/>
          <w:sz w:val="16"/>
          <w:szCs w:val="16"/>
        </w:rPr>
        <w:t>,</w:t>
      </w:r>
      <w:r w:rsidR="00082481" w:rsidRPr="00BD3925">
        <w:rPr>
          <w:rFonts w:ascii="Tahoma" w:hAnsi="Tahoma" w:cs="Tahoma"/>
          <w:sz w:val="16"/>
          <w:szCs w:val="16"/>
        </w:rPr>
        <w:t xml:space="preserve"> nebo </w:t>
      </w:r>
      <w:r w:rsidRPr="00BD3925">
        <w:rPr>
          <w:rFonts w:ascii="Tahoma" w:hAnsi="Tahoma" w:cs="Tahoma"/>
          <w:sz w:val="16"/>
          <w:szCs w:val="16"/>
        </w:rPr>
        <w:t xml:space="preserve">§ 61 zákona č. 268/2014 Sb., o </w:t>
      </w:r>
      <w:r w:rsidR="00222A30" w:rsidRPr="00BD3925">
        <w:rPr>
          <w:rFonts w:ascii="Tahoma" w:hAnsi="Tahoma" w:cs="Tahoma"/>
          <w:sz w:val="16"/>
          <w:szCs w:val="16"/>
        </w:rPr>
        <w:t xml:space="preserve">diagnostických </w:t>
      </w:r>
      <w:r w:rsidRPr="00BD3925">
        <w:rPr>
          <w:rFonts w:ascii="Tahoma" w:hAnsi="Tahoma" w:cs="Tahoma"/>
          <w:sz w:val="16"/>
          <w:szCs w:val="16"/>
        </w:rPr>
        <w:t>zdravotnických prostředcích</w:t>
      </w:r>
      <w:r w:rsidR="00BF5149" w:rsidRPr="00BD3925">
        <w:rPr>
          <w:rFonts w:ascii="Tahoma" w:hAnsi="Tahoma" w:cs="Tahoma"/>
          <w:sz w:val="16"/>
          <w:szCs w:val="16"/>
        </w:rPr>
        <w:t xml:space="preserve"> in vitro</w:t>
      </w:r>
      <w:r w:rsidR="009A72BF" w:rsidRPr="00BD3925">
        <w:rPr>
          <w:rFonts w:ascii="Tahoma" w:hAnsi="Tahoma" w:cs="Tahoma"/>
          <w:sz w:val="16"/>
          <w:szCs w:val="16"/>
        </w:rPr>
        <w:t>,</w:t>
      </w:r>
      <w:r w:rsidRPr="00BD3925">
        <w:rPr>
          <w:rFonts w:ascii="Tahoma" w:hAnsi="Tahoma" w:cs="Tahoma"/>
          <w:sz w:val="16"/>
          <w:szCs w:val="16"/>
        </w:rPr>
        <w:t xml:space="preserve"> v platném znění</w:t>
      </w:r>
      <w:r w:rsidR="00F91A4C" w:rsidRPr="00BD3925">
        <w:rPr>
          <w:rFonts w:ascii="Tahoma" w:hAnsi="Tahoma" w:cs="Tahoma"/>
          <w:sz w:val="16"/>
          <w:szCs w:val="16"/>
        </w:rPr>
        <w:t>,</w:t>
      </w:r>
      <w:r w:rsidRPr="00BD3925">
        <w:rPr>
          <w:rFonts w:ascii="Tahoma" w:hAnsi="Tahoma" w:cs="Tahoma"/>
          <w:sz w:val="16"/>
          <w:szCs w:val="16"/>
        </w:rPr>
        <w:t xml:space="preserve"> (dále</w:t>
      </w:r>
      <w:r w:rsidR="008839D9" w:rsidRPr="00BD3925">
        <w:rPr>
          <w:rFonts w:ascii="Tahoma" w:hAnsi="Tahoma" w:cs="Tahoma"/>
          <w:sz w:val="16"/>
          <w:szCs w:val="16"/>
        </w:rPr>
        <w:t xml:space="preserve"> společně</w:t>
      </w:r>
      <w:r w:rsidRPr="00BD3925">
        <w:rPr>
          <w:rFonts w:ascii="Tahoma" w:hAnsi="Tahoma" w:cs="Tahoma"/>
          <w:sz w:val="16"/>
          <w:szCs w:val="16"/>
        </w:rPr>
        <w:t xml:space="preserve"> jen</w:t>
      </w:r>
      <w:r w:rsidR="008839D9" w:rsidRPr="00BD3925">
        <w:rPr>
          <w:rFonts w:ascii="Tahoma" w:hAnsi="Tahoma" w:cs="Tahoma"/>
          <w:sz w:val="16"/>
          <w:szCs w:val="16"/>
        </w:rPr>
        <w:t xml:space="preserve"> „ZZP“)</w:t>
      </w:r>
      <w:r w:rsidRPr="00BD3925">
        <w:rPr>
          <w:rFonts w:ascii="Tahoma" w:hAnsi="Tahoma" w:cs="Tahoma"/>
          <w:sz w:val="16"/>
          <w:szCs w:val="16"/>
        </w:rPr>
        <w:t xml:space="preserve"> provedenou</w:t>
      </w:r>
      <w:r w:rsidR="004C169E" w:rsidRPr="00BD3925">
        <w:rPr>
          <w:rFonts w:ascii="Tahoma" w:hAnsi="Tahoma" w:cs="Tahoma"/>
          <w:sz w:val="16"/>
          <w:szCs w:val="16"/>
        </w:rPr>
        <w:t xml:space="preserve"> </w:t>
      </w:r>
      <w:r w:rsidR="00742A70" w:rsidRPr="00BD3925">
        <w:rPr>
          <w:rFonts w:ascii="Tahoma" w:hAnsi="Tahoma" w:cs="Tahoma"/>
          <w:sz w:val="16"/>
          <w:szCs w:val="16"/>
        </w:rPr>
        <w:t>výrobcem</w:t>
      </w:r>
      <w:r w:rsidR="00A8090E" w:rsidRPr="00BD3925">
        <w:rPr>
          <w:rFonts w:ascii="Tahoma" w:hAnsi="Tahoma" w:cs="Tahoma"/>
          <w:sz w:val="16"/>
          <w:szCs w:val="16"/>
        </w:rPr>
        <w:t xml:space="preserve">, jeho </w:t>
      </w:r>
      <w:r w:rsidR="002F51E5" w:rsidRPr="00BD3925">
        <w:rPr>
          <w:rFonts w:ascii="Tahoma" w:hAnsi="Tahoma" w:cs="Tahoma"/>
          <w:sz w:val="16"/>
          <w:szCs w:val="16"/>
        </w:rPr>
        <w:t>zplnomocněným zástupcem</w:t>
      </w:r>
      <w:r w:rsidR="00580EE7" w:rsidRPr="00BD3925">
        <w:rPr>
          <w:rFonts w:ascii="Tahoma" w:hAnsi="Tahoma" w:cs="Tahoma"/>
          <w:sz w:val="16"/>
          <w:szCs w:val="16"/>
        </w:rPr>
        <w:t>, osobou jimi pověřenou</w:t>
      </w:r>
      <w:r w:rsidR="00B169DB" w:rsidRPr="00BD3925">
        <w:rPr>
          <w:rFonts w:ascii="Tahoma" w:hAnsi="Tahoma" w:cs="Tahoma"/>
          <w:sz w:val="16"/>
          <w:szCs w:val="16"/>
        </w:rPr>
        <w:t xml:space="preserve">, popř. </w:t>
      </w:r>
      <w:r w:rsidR="00320975" w:rsidRPr="00BD3925">
        <w:rPr>
          <w:rFonts w:ascii="Tahoma" w:hAnsi="Tahoma" w:cs="Tahoma"/>
          <w:sz w:val="16"/>
          <w:szCs w:val="16"/>
        </w:rPr>
        <w:t>osobou jimi proškolenou</w:t>
      </w:r>
      <w:r w:rsidR="00A2234A" w:rsidRPr="00BD3925">
        <w:rPr>
          <w:rFonts w:ascii="Tahoma" w:hAnsi="Tahoma" w:cs="Tahoma"/>
          <w:sz w:val="16"/>
          <w:szCs w:val="16"/>
        </w:rPr>
        <w:t xml:space="preserve"> (dále jen „instruktáž“</w:t>
      </w:r>
      <w:r w:rsidR="004C169E" w:rsidRPr="00BD3925">
        <w:rPr>
          <w:rFonts w:ascii="Tahoma" w:hAnsi="Tahoma" w:cs="Tahoma"/>
          <w:sz w:val="16"/>
          <w:szCs w:val="16"/>
        </w:rPr>
        <w:t>)</w:t>
      </w:r>
      <w:r w:rsidR="000C316A" w:rsidRPr="00BD3925">
        <w:rPr>
          <w:rFonts w:ascii="Tahoma" w:hAnsi="Tahoma" w:cs="Tahoma"/>
          <w:sz w:val="16"/>
          <w:szCs w:val="16"/>
        </w:rPr>
        <w:t xml:space="preserve"> (platí pro zdravotnické prostředky, u kterých to stanovil</w:t>
      </w:r>
      <w:r w:rsidR="006941DD" w:rsidRPr="00BD3925">
        <w:rPr>
          <w:rFonts w:ascii="Tahoma" w:hAnsi="Tahoma" w:cs="Tahoma"/>
          <w:sz w:val="16"/>
          <w:szCs w:val="16"/>
        </w:rPr>
        <w:t xml:space="preserve"> výrobce v návodu),</w:t>
      </w:r>
    </w:p>
    <w:p w14:paraId="235BB72A" w14:textId="77777777" w:rsidR="00813BD7" w:rsidRPr="00BD3925" w:rsidRDefault="00813BD7" w:rsidP="004438F0">
      <w:pPr>
        <w:pStyle w:val="Odstavecseseznamem"/>
        <w:numPr>
          <w:ilvl w:val="0"/>
          <w:numId w:val="16"/>
        </w:numPr>
        <w:ind w:left="1276" w:hanging="357"/>
        <w:jc w:val="both"/>
        <w:rPr>
          <w:rFonts w:ascii="Tahoma" w:hAnsi="Tahoma" w:cs="Tahoma"/>
          <w:sz w:val="16"/>
          <w:szCs w:val="16"/>
        </w:rPr>
      </w:pPr>
      <w:r w:rsidRPr="00BD3925">
        <w:rPr>
          <w:rFonts w:ascii="Tahoma" w:hAnsi="Tahoma" w:cs="Tahoma"/>
          <w:sz w:val="16"/>
          <w:szCs w:val="16"/>
        </w:rPr>
        <w:t>prohlášení o shodě,</w:t>
      </w:r>
    </w:p>
    <w:p w14:paraId="108E8533" w14:textId="77777777" w:rsidR="00813BD7" w:rsidRPr="00BD3925" w:rsidRDefault="00813BD7" w:rsidP="004438F0">
      <w:pPr>
        <w:pStyle w:val="Odstavecseseznamem"/>
        <w:numPr>
          <w:ilvl w:val="0"/>
          <w:numId w:val="16"/>
        </w:numPr>
        <w:ind w:left="1276" w:hanging="357"/>
        <w:jc w:val="both"/>
        <w:rPr>
          <w:rFonts w:ascii="Tahoma" w:hAnsi="Tahoma" w:cs="Tahoma"/>
          <w:sz w:val="16"/>
          <w:szCs w:val="16"/>
        </w:rPr>
      </w:pPr>
      <w:r w:rsidRPr="00BD3925">
        <w:rPr>
          <w:rFonts w:ascii="Tahoma" w:hAnsi="Tahoma" w:cs="Tahoma"/>
          <w:sz w:val="16"/>
          <w:szCs w:val="16"/>
        </w:rPr>
        <w:t>návod k obsluze v českém jazyce v tištěné i elektronické podobě, včetně popisu požadavků na běžnou údržbu (čištění a dezinfekce přístroje) v souladu s vyhláškou č. 306/2012 Sb., o podmínkách předcházení vzniku a šíření infekčních onemocnění a o hygienických požadavcích na provoz zdravotnických zařízení a ústavů sociální péče,</w:t>
      </w:r>
    </w:p>
    <w:p w14:paraId="50B7D7DF" w14:textId="388AF7D2" w:rsidR="001C5F90" w:rsidRPr="00BD3925" w:rsidRDefault="00813BD7" w:rsidP="004438F0">
      <w:pPr>
        <w:pStyle w:val="Odstavecseseznamem"/>
        <w:numPr>
          <w:ilvl w:val="0"/>
          <w:numId w:val="16"/>
        </w:numPr>
        <w:ind w:left="1276" w:hanging="357"/>
        <w:jc w:val="both"/>
        <w:rPr>
          <w:rFonts w:ascii="Tahoma" w:hAnsi="Tahoma" w:cs="Tahoma"/>
          <w:sz w:val="16"/>
          <w:szCs w:val="16"/>
        </w:rPr>
      </w:pPr>
      <w:r w:rsidRPr="00BD3925">
        <w:rPr>
          <w:rFonts w:ascii="Tahoma" w:hAnsi="Tahoma" w:cs="Tahoma"/>
          <w:sz w:val="16"/>
          <w:szCs w:val="16"/>
        </w:rPr>
        <w:t xml:space="preserve">vyplněný formulář </w:t>
      </w:r>
      <w:r w:rsidR="002A413B" w:rsidRPr="00BD3925">
        <w:rPr>
          <w:rFonts w:ascii="Tahoma" w:hAnsi="Tahoma" w:cs="Tahoma"/>
          <w:sz w:val="16"/>
          <w:szCs w:val="16"/>
        </w:rPr>
        <w:t xml:space="preserve">objednatele </w:t>
      </w:r>
      <w:r w:rsidRPr="00BD3925">
        <w:rPr>
          <w:rFonts w:ascii="Tahoma" w:hAnsi="Tahoma" w:cs="Tahoma"/>
          <w:sz w:val="16"/>
          <w:szCs w:val="16"/>
        </w:rPr>
        <w:t>„Seznam dodané zdravotnické techniky“, který tvoří přílohu č. 2 smlouvy</w:t>
      </w:r>
    </w:p>
    <w:p w14:paraId="404E578A" w14:textId="328F24FE" w:rsidR="00F06399" w:rsidRPr="00BD3925" w:rsidRDefault="00813BD7" w:rsidP="004438F0">
      <w:pPr>
        <w:pStyle w:val="Odstavecseseznamem"/>
        <w:numPr>
          <w:ilvl w:val="0"/>
          <w:numId w:val="16"/>
        </w:numPr>
        <w:ind w:left="1276" w:hanging="357"/>
        <w:jc w:val="both"/>
        <w:rPr>
          <w:rFonts w:ascii="Tahoma" w:eastAsia="Segoe UI" w:hAnsi="Tahoma" w:cs="Tahoma"/>
          <w:sz w:val="16"/>
          <w:szCs w:val="16"/>
        </w:rPr>
      </w:pPr>
      <w:r w:rsidRPr="00BD3925">
        <w:rPr>
          <w:rFonts w:ascii="Tahoma" w:hAnsi="Tahoma" w:cs="Tahoma"/>
          <w:sz w:val="16"/>
          <w:szCs w:val="16"/>
        </w:rPr>
        <w:t>a poskytnutí záručního servisu.</w:t>
      </w:r>
    </w:p>
    <w:p w14:paraId="2A9F638A" w14:textId="02BD88FB" w:rsidR="008F5340" w:rsidRPr="00BD3925" w:rsidRDefault="009D5D57" w:rsidP="00205DA9">
      <w:pPr>
        <w:ind w:left="357"/>
        <w:jc w:val="both"/>
        <w:rPr>
          <w:rFonts w:ascii="Tahoma" w:eastAsia="Segoe UI" w:hAnsi="Tahoma" w:cs="Tahoma"/>
          <w:sz w:val="16"/>
          <w:szCs w:val="16"/>
        </w:rPr>
      </w:pPr>
      <w:r w:rsidRPr="00BD3925">
        <w:rPr>
          <w:rFonts w:ascii="Tahoma" w:eastAsia="Segoe UI" w:hAnsi="Tahoma" w:cs="Tahoma"/>
          <w:sz w:val="16"/>
          <w:szCs w:val="16"/>
        </w:rPr>
        <w:t>(</w:t>
      </w:r>
      <w:r w:rsidR="00E07154" w:rsidRPr="00BD3925">
        <w:rPr>
          <w:rFonts w:ascii="Tahoma" w:eastAsia="Segoe UI" w:hAnsi="Tahoma" w:cs="Tahoma"/>
          <w:sz w:val="16"/>
          <w:szCs w:val="16"/>
        </w:rPr>
        <w:t>Plnění specifikované v čl. I</w:t>
      </w:r>
      <w:r w:rsidR="00205DA9">
        <w:rPr>
          <w:rFonts w:ascii="Tahoma" w:eastAsia="Segoe UI" w:hAnsi="Tahoma" w:cs="Tahoma"/>
          <w:sz w:val="16"/>
          <w:szCs w:val="16"/>
        </w:rPr>
        <w:t>.</w:t>
      </w:r>
      <w:r w:rsidR="00E07154" w:rsidRPr="00BD3925">
        <w:rPr>
          <w:rFonts w:ascii="Tahoma" w:eastAsia="Segoe UI" w:hAnsi="Tahoma" w:cs="Tahoma"/>
          <w:sz w:val="16"/>
          <w:szCs w:val="16"/>
        </w:rPr>
        <w:t xml:space="preserve"> odst. 3 písm. </w:t>
      </w:r>
      <w:r w:rsidRPr="00BD3925">
        <w:rPr>
          <w:rFonts w:ascii="Tahoma" w:eastAsia="Segoe UI" w:hAnsi="Tahoma" w:cs="Tahoma"/>
          <w:sz w:val="16"/>
          <w:szCs w:val="16"/>
        </w:rPr>
        <w:t>c</w:t>
      </w:r>
      <w:r w:rsidR="00E07154" w:rsidRPr="00BD3925">
        <w:rPr>
          <w:rFonts w:ascii="Tahoma" w:eastAsia="Segoe UI" w:hAnsi="Tahoma" w:cs="Tahoma"/>
          <w:sz w:val="16"/>
          <w:szCs w:val="16"/>
        </w:rPr>
        <w:t xml:space="preserve">) a </w:t>
      </w:r>
      <w:r w:rsidRPr="00BD3925">
        <w:rPr>
          <w:rFonts w:ascii="Tahoma" w:eastAsia="Segoe UI" w:hAnsi="Tahoma" w:cs="Tahoma"/>
          <w:sz w:val="16"/>
          <w:szCs w:val="16"/>
        </w:rPr>
        <w:t>d</w:t>
      </w:r>
      <w:r w:rsidR="00E07154" w:rsidRPr="00BD3925">
        <w:rPr>
          <w:rFonts w:ascii="Tahoma" w:eastAsia="Segoe UI" w:hAnsi="Tahoma" w:cs="Tahoma"/>
          <w:sz w:val="16"/>
          <w:szCs w:val="16"/>
        </w:rPr>
        <w:t xml:space="preserve">) </w:t>
      </w:r>
      <w:r w:rsidRPr="00BD3925">
        <w:rPr>
          <w:rFonts w:ascii="Tahoma" w:eastAsia="Segoe UI" w:hAnsi="Tahoma" w:cs="Tahoma"/>
          <w:sz w:val="16"/>
          <w:szCs w:val="16"/>
        </w:rPr>
        <w:t>dále také jen „Dodávka“)</w:t>
      </w:r>
    </w:p>
    <w:p w14:paraId="6CEB36C1" w14:textId="68289A85" w:rsidR="00813BD7" w:rsidRPr="00BD3925" w:rsidRDefault="000D2D58" w:rsidP="00205DA9">
      <w:pPr>
        <w:numPr>
          <w:ilvl w:val="0"/>
          <w:numId w:val="6"/>
        </w:numPr>
        <w:tabs>
          <w:tab w:val="clear" w:pos="360"/>
        </w:tabs>
        <w:suppressAutoHyphens w:val="0"/>
        <w:spacing w:after="240"/>
        <w:ind w:left="357" w:hanging="357"/>
        <w:jc w:val="both"/>
        <w:rPr>
          <w:rFonts w:ascii="Tahoma" w:eastAsia="Segoe UI" w:hAnsi="Tahoma" w:cs="Tahoma"/>
          <w:b/>
          <w:color w:val="000000" w:themeColor="text1"/>
          <w:sz w:val="16"/>
          <w:szCs w:val="16"/>
        </w:rPr>
      </w:pPr>
      <w:r w:rsidRPr="00BD3925">
        <w:rPr>
          <w:rFonts w:ascii="Tahoma" w:hAnsi="Tahoma" w:cs="Tahoma"/>
          <w:sz w:val="16"/>
          <w:szCs w:val="16"/>
        </w:rPr>
        <w:t xml:space="preserve">Objednatel </w:t>
      </w:r>
      <w:r w:rsidR="00813BD7" w:rsidRPr="00BD3925">
        <w:rPr>
          <w:rFonts w:ascii="Tahoma" w:hAnsi="Tahoma" w:cs="Tahoma"/>
          <w:sz w:val="16"/>
          <w:szCs w:val="16"/>
        </w:rPr>
        <w:t xml:space="preserve">se touto smlouvou zavazuje bezvadné plnění dle této smlouvy od </w:t>
      </w:r>
      <w:r w:rsidR="002A413B" w:rsidRPr="00BD3925">
        <w:rPr>
          <w:rFonts w:ascii="Tahoma" w:hAnsi="Tahoma" w:cs="Tahoma"/>
          <w:sz w:val="16"/>
          <w:szCs w:val="16"/>
        </w:rPr>
        <w:t xml:space="preserve">dodavatele </w:t>
      </w:r>
      <w:r w:rsidR="00813BD7" w:rsidRPr="00BD3925">
        <w:rPr>
          <w:rFonts w:ascii="Tahoma" w:hAnsi="Tahoma" w:cs="Tahoma"/>
          <w:sz w:val="16"/>
          <w:szCs w:val="16"/>
        </w:rPr>
        <w:t>převzít a zaplatit cenu v souladu s podmínkami sjednanými touto smlouvou.</w:t>
      </w:r>
    </w:p>
    <w:p w14:paraId="5FA1262C" w14:textId="77777777" w:rsidR="00126A29" w:rsidRPr="00BD3925" w:rsidRDefault="00126A29" w:rsidP="00F07574">
      <w:pPr>
        <w:jc w:val="center"/>
        <w:rPr>
          <w:rFonts w:ascii="Tahoma" w:hAnsi="Tahoma" w:cs="Tahoma"/>
          <w:b/>
          <w:sz w:val="16"/>
          <w:szCs w:val="16"/>
        </w:rPr>
      </w:pPr>
      <w:r w:rsidRPr="00BD3925">
        <w:rPr>
          <w:rFonts w:ascii="Tahoma" w:hAnsi="Tahoma" w:cs="Tahoma"/>
          <w:b/>
          <w:sz w:val="16"/>
          <w:szCs w:val="16"/>
        </w:rPr>
        <w:t>II.</w:t>
      </w:r>
    </w:p>
    <w:p w14:paraId="44424059" w14:textId="77777777" w:rsidR="00126A29" w:rsidRPr="00BD3925" w:rsidRDefault="00126A29" w:rsidP="00F07574">
      <w:pPr>
        <w:jc w:val="center"/>
        <w:rPr>
          <w:rFonts w:ascii="Tahoma" w:hAnsi="Tahoma" w:cs="Tahoma"/>
          <w:b/>
          <w:sz w:val="16"/>
          <w:szCs w:val="16"/>
        </w:rPr>
      </w:pPr>
      <w:r w:rsidRPr="00BD3925">
        <w:rPr>
          <w:rFonts w:ascii="Tahoma" w:hAnsi="Tahoma" w:cs="Tahoma"/>
          <w:b/>
          <w:sz w:val="16"/>
          <w:szCs w:val="16"/>
        </w:rPr>
        <w:t>Doba plnění</w:t>
      </w:r>
    </w:p>
    <w:p w14:paraId="3CAB726B" w14:textId="5D4BF8C4" w:rsidR="00277834" w:rsidRPr="00BD3925" w:rsidRDefault="009C57FC" w:rsidP="00205DA9">
      <w:pPr>
        <w:numPr>
          <w:ilvl w:val="0"/>
          <w:numId w:val="9"/>
        </w:numPr>
        <w:tabs>
          <w:tab w:val="clear" w:pos="360"/>
        </w:tabs>
        <w:ind w:left="357" w:hanging="357"/>
        <w:jc w:val="both"/>
        <w:rPr>
          <w:rFonts w:ascii="Tahoma" w:hAnsi="Tahoma" w:cs="Tahoma"/>
          <w:sz w:val="16"/>
          <w:szCs w:val="16"/>
        </w:rPr>
      </w:pPr>
      <w:r w:rsidRPr="00BD3925">
        <w:rPr>
          <w:rFonts w:ascii="Tahoma" w:hAnsi="Tahoma" w:cs="Tahoma"/>
          <w:sz w:val="16"/>
          <w:szCs w:val="16"/>
        </w:rPr>
        <w:t xml:space="preserve">Dodavatel </w:t>
      </w:r>
      <w:r w:rsidR="00277834" w:rsidRPr="00BD3925">
        <w:rPr>
          <w:rFonts w:ascii="Tahoma" w:hAnsi="Tahoma" w:cs="Tahoma"/>
          <w:sz w:val="16"/>
          <w:szCs w:val="16"/>
        </w:rPr>
        <w:t xml:space="preserve">se zavazuje </w:t>
      </w:r>
      <w:r w:rsidRPr="00BD3925">
        <w:rPr>
          <w:rFonts w:ascii="Tahoma" w:hAnsi="Tahoma" w:cs="Tahoma"/>
          <w:sz w:val="16"/>
          <w:szCs w:val="16"/>
        </w:rPr>
        <w:t>předat předmět plnění</w:t>
      </w:r>
      <w:r w:rsidR="00B81B8D" w:rsidRPr="00BD3925">
        <w:rPr>
          <w:rFonts w:ascii="Tahoma" w:hAnsi="Tahoma" w:cs="Tahoma"/>
          <w:sz w:val="16"/>
          <w:szCs w:val="16"/>
        </w:rPr>
        <w:t xml:space="preserve"> (dokončit předmět plnění)</w:t>
      </w:r>
      <w:r w:rsidR="00277834" w:rsidRPr="00BD3925">
        <w:rPr>
          <w:rFonts w:ascii="Tahoma" w:hAnsi="Tahoma" w:cs="Tahoma"/>
          <w:sz w:val="16"/>
          <w:szCs w:val="16"/>
        </w:rPr>
        <w:t xml:space="preserve"> dle podmínek sjednaných v této smlouv</w:t>
      </w:r>
      <w:r w:rsidR="004E0049" w:rsidRPr="00BD3925">
        <w:rPr>
          <w:rFonts w:ascii="Tahoma" w:hAnsi="Tahoma" w:cs="Tahoma"/>
          <w:sz w:val="16"/>
          <w:szCs w:val="16"/>
        </w:rPr>
        <w:t>ě</w:t>
      </w:r>
      <w:r w:rsidR="00277834" w:rsidRPr="00BD3925">
        <w:rPr>
          <w:rFonts w:ascii="Tahoma" w:hAnsi="Tahoma" w:cs="Tahoma"/>
          <w:sz w:val="16"/>
          <w:szCs w:val="16"/>
        </w:rPr>
        <w:t xml:space="preserve"> </w:t>
      </w:r>
      <w:r w:rsidR="002D28A0" w:rsidRPr="00BD3925">
        <w:rPr>
          <w:rFonts w:ascii="Tahoma" w:hAnsi="Tahoma" w:cs="Tahoma"/>
          <w:sz w:val="16"/>
          <w:szCs w:val="16"/>
        </w:rPr>
        <w:t xml:space="preserve">do </w:t>
      </w:r>
      <w:r w:rsidR="00B81B8D" w:rsidRPr="00BD3925">
        <w:rPr>
          <w:rFonts w:ascii="Tahoma" w:hAnsi="Tahoma" w:cs="Tahoma"/>
          <w:b/>
          <w:bCs/>
          <w:sz w:val="16"/>
          <w:szCs w:val="16"/>
        </w:rPr>
        <w:t xml:space="preserve">12 </w:t>
      </w:r>
      <w:r w:rsidR="00813BD7" w:rsidRPr="00BD3925">
        <w:rPr>
          <w:rFonts w:ascii="Tahoma" w:hAnsi="Tahoma" w:cs="Tahoma"/>
          <w:b/>
          <w:bCs/>
          <w:sz w:val="16"/>
          <w:szCs w:val="16"/>
        </w:rPr>
        <w:t>týdnů</w:t>
      </w:r>
      <w:r w:rsidR="0032417A" w:rsidRPr="00BD3925">
        <w:rPr>
          <w:rFonts w:ascii="Tahoma" w:hAnsi="Tahoma" w:cs="Tahoma"/>
          <w:b/>
          <w:bCs/>
          <w:sz w:val="16"/>
          <w:szCs w:val="16"/>
        </w:rPr>
        <w:t xml:space="preserve"> </w:t>
      </w:r>
      <w:r w:rsidR="0032417A" w:rsidRPr="00BD3925">
        <w:rPr>
          <w:rFonts w:ascii="Tahoma" w:hAnsi="Tahoma" w:cs="Tahoma"/>
          <w:sz w:val="16"/>
          <w:szCs w:val="16"/>
        </w:rPr>
        <w:t xml:space="preserve">od </w:t>
      </w:r>
      <w:r w:rsidR="005026D6" w:rsidRPr="00BD3925">
        <w:rPr>
          <w:rFonts w:ascii="Tahoma" w:hAnsi="Tahoma" w:cs="Tahoma"/>
          <w:sz w:val="16"/>
          <w:szCs w:val="16"/>
        </w:rPr>
        <w:t xml:space="preserve">doručení </w:t>
      </w:r>
      <w:r w:rsidR="008E6763" w:rsidRPr="00BD3925">
        <w:rPr>
          <w:rFonts w:ascii="Tahoma" w:hAnsi="Tahoma" w:cs="Tahoma"/>
          <w:sz w:val="16"/>
          <w:szCs w:val="16"/>
        </w:rPr>
        <w:t xml:space="preserve">písemné </w:t>
      </w:r>
      <w:r w:rsidR="005026D6" w:rsidRPr="00BD3925">
        <w:rPr>
          <w:rFonts w:ascii="Tahoma" w:hAnsi="Tahoma" w:cs="Tahoma"/>
          <w:sz w:val="16"/>
          <w:szCs w:val="16"/>
        </w:rPr>
        <w:t>výzvy</w:t>
      </w:r>
      <w:r w:rsidR="00B81B8D" w:rsidRPr="00BD3925">
        <w:rPr>
          <w:rFonts w:ascii="Tahoma" w:hAnsi="Tahoma" w:cs="Tahoma"/>
          <w:sz w:val="16"/>
          <w:szCs w:val="16"/>
        </w:rPr>
        <w:t xml:space="preserve"> k zahájení prací</w:t>
      </w:r>
      <w:r w:rsidR="00563EE7" w:rsidRPr="00BD3925">
        <w:rPr>
          <w:rFonts w:ascii="Tahoma" w:hAnsi="Tahoma" w:cs="Tahoma"/>
          <w:sz w:val="16"/>
          <w:szCs w:val="16"/>
        </w:rPr>
        <w:t xml:space="preserve"> dle odst. 2. milníku 4 tohoto článku</w:t>
      </w:r>
      <w:r w:rsidR="000E2D42" w:rsidRPr="00BD3925">
        <w:rPr>
          <w:rFonts w:ascii="Tahoma" w:hAnsi="Tahoma" w:cs="Tahoma"/>
          <w:sz w:val="16"/>
          <w:szCs w:val="16"/>
        </w:rPr>
        <w:t>, tím se rozumí</w:t>
      </w:r>
      <w:r w:rsidR="0037517B" w:rsidRPr="00BD3925">
        <w:rPr>
          <w:rFonts w:ascii="Tahoma" w:hAnsi="Tahoma" w:cs="Tahoma"/>
          <w:sz w:val="16"/>
          <w:szCs w:val="16"/>
        </w:rPr>
        <w:t>, maximálně přípustná doba odstávky klinického pracoviště</w:t>
      </w:r>
      <w:r w:rsidR="00813BD7" w:rsidRPr="00BD3925">
        <w:rPr>
          <w:rFonts w:ascii="Tahoma" w:hAnsi="Tahoma" w:cs="Tahoma"/>
          <w:sz w:val="16"/>
          <w:szCs w:val="16"/>
        </w:rPr>
        <w:t xml:space="preserve">. </w:t>
      </w:r>
      <w:r w:rsidRPr="00BD3925">
        <w:rPr>
          <w:rFonts w:ascii="Tahoma" w:hAnsi="Tahoma" w:cs="Tahoma"/>
          <w:sz w:val="16"/>
          <w:szCs w:val="16"/>
        </w:rPr>
        <w:t xml:space="preserve">Objednatel </w:t>
      </w:r>
      <w:r w:rsidR="00813BD7" w:rsidRPr="00BD3925">
        <w:rPr>
          <w:rFonts w:ascii="Tahoma" w:hAnsi="Tahoma" w:cs="Tahoma"/>
          <w:sz w:val="16"/>
          <w:szCs w:val="16"/>
        </w:rPr>
        <w:t xml:space="preserve">vyzve </w:t>
      </w:r>
      <w:r w:rsidRPr="00BD3925">
        <w:rPr>
          <w:rFonts w:ascii="Tahoma" w:hAnsi="Tahoma" w:cs="Tahoma"/>
          <w:sz w:val="16"/>
          <w:szCs w:val="16"/>
        </w:rPr>
        <w:t xml:space="preserve">dodavatele </w:t>
      </w:r>
      <w:r w:rsidR="00813BD7" w:rsidRPr="00BD3925">
        <w:rPr>
          <w:rFonts w:ascii="Tahoma" w:hAnsi="Tahoma" w:cs="Tahoma"/>
          <w:sz w:val="16"/>
          <w:szCs w:val="16"/>
        </w:rPr>
        <w:t>k</w:t>
      </w:r>
      <w:r w:rsidR="00C228C1" w:rsidRPr="00BD3925">
        <w:rPr>
          <w:rFonts w:ascii="Tahoma" w:hAnsi="Tahoma" w:cs="Tahoma"/>
          <w:sz w:val="16"/>
          <w:szCs w:val="16"/>
        </w:rPr>
        <w:t xml:space="preserve"> tomuto </w:t>
      </w:r>
      <w:r w:rsidR="00813BD7" w:rsidRPr="00BD3925">
        <w:rPr>
          <w:rFonts w:ascii="Tahoma" w:hAnsi="Tahoma" w:cs="Tahoma"/>
          <w:sz w:val="16"/>
          <w:szCs w:val="16"/>
        </w:rPr>
        <w:t xml:space="preserve">plnění </w:t>
      </w:r>
      <w:r w:rsidR="00C5722A" w:rsidRPr="00BD3925">
        <w:rPr>
          <w:rFonts w:ascii="Tahoma" w:hAnsi="Tahoma" w:cs="Tahoma"/>
          <w:sz w:val="16"/>
          <w:szCs w:val="16"/>
        </w:rPr>
        <w:t xml:space="preserve">nejdříve 1 </w:t>
      </w:r>
      <w:r w:rsidR="528CDBF3" w:rsidRPr="00BD3925">
        <w:rPr>
          <w:rFonts w:ascii="Tahoma" w:hAnsi="Tahoma" w:cs="Tahoma"/>
          <w:sz w:val="16"/>
          <w:szCs w:val="16"/>
        </w:rPr>
        <w:t xml:space="preserve">měsíc </w:t>
      </w:r>
      <w:r w:rsidR="00C21D92" w:rsidRPr="00BD3925">
        <w:rPr>
          <w:rFonts w:ascii="Tahoma" w:hAnsi="Tahoma" w:cs="Tahoma"/>
          <w:sz w:val="16"/>
          <w:szCs w:val="16"/>
        </w:rPr>
        <w:t xml:space="preserve">a </w:t>
      </w:r>
      <w:r w:rsidR="00813BD7" w:rsidRPr="00BD3925">
        <w:rPr>
          <w:rFonts w:ascii="Tahoma" w:hAnsi="Tahoma" w:cs="Tahoma"/>
          <w:sz w:val="16"/>
          <w:szCs w:val="16"/>
        </w:rPr>
        <w:t>nejpozději 3</w:t>
      </w:r>
      <w:r w:rsidR="6DAC1ADF" w:rsidRPr="00BD3925">
        <w:rPr>
          <w:rFonts w:ascii="Tahoma" w:hAnsi="Tahoma" w:cs="Tahoma"/>
          <w:sz w:val="16"/>
          <w:szCs w:val="16"/>
        </w:rPr>
        <w:t>.</w:t>
      </w:r>
      <w:r w:rsidR="00813BD7" w:rsidRPr="00BD3925">
        <w:rPr>
          <w:rFonts w:ascii="Tahoma" w:hAnsi="Tahoma" w:cs="Tahoma"/>
          <w:sz w:val="16"/>
          <w:szCs w:val="16"/>
        </w:rPr>
        <w:t xml:space="preserve"> měsíc od </w:t>
      </w:r>
      <w:r w:rsidR="00BC7229" w:rsidRPr="00BD3925">
        <w:rPr>
          <w:rFonts w:ascii="Tahoma" w:hAnsi="Tahoma" w:cs="Tahoma"/>
          <w:sz w:val="16"/>
          <w:szCs w:val="16"/>
        </w:rPr>
        <w:t xml:space="preserve">nabytí </w:t>
      </w:r>
      <w:r w:rsidR="00C21D92" w:rsidRPr="00BD3925">
        <w:rPr>
          <w:rFonts w:ascii="Tahoma" w:hAnsi="Tahoma" w:cs="Tahoma"/>
          <w:sz w:val="16"/>
          <w:szCs w:val="16"/>
        </w:rPr>
        <w:t xml:space="preserve">účinnosti </w:t>
      </w:r>
      <w:r w:rsidR="00813BD7" w:rsidRPr="00BD3925">
        <w:rPr>
          <w:rFonts w:ascii="Tahoma" w:hAnsi="Tahoma" w:cs="Tahoma"/>
          <w:sz w:val="16"/>
          <w:szCs w:val="16"/>
        </w:rPr>
        <w:t>smlouvy.</w:t>
      </w:r>
    </w:p>
    <w:p w14:paraId="2310DEAC" w14:textId="6C5397A8" w:rsidR="006051E3" w:rsidRPr="00BD3925" w:rsidRDefault="009C57FC" w:rsidP="00205DA9">
      <w:pPr>
        <w:numPr>
          <w:ilvl w:val="0"/>
          <w:numId w:val="9"/>
        </w:numPr>
        <w:tabs>
          <w:tab w:val="clear" w:pos="360"/>
        </w:tabs>
        <w:ind w:left="357" w:hanging="357"/>
        <w:jc w:val="both"/>
        <w:rPr>
          <w:rFonts w:ascii="Tahoma" w:hAnsi="Tahoma" w:cs="Tahoma"/>
          <w:sz w:val="16"/>
          <w:szCs w:val="16"/>
        </w:rPr>
      </w:pPr>
      <w:r w:rsidRPr="00BD3925">
        <w:rPr>
          <w:rFonts w:ascii="Tahoma" w:hAnsi="Tahoma" w:cs="Tahoma"/>
          <w:sz w:val="16"/>
          <w:szCs w:val="16"/>
        </w:rPr>
        <w:t xml:space="preserve">Dodavatel </w:t>
      </w:r>
      <w:r w:rsidR="00813BD7" w:rsidRPr="00BD3925">
        <w:rPr>
          <w:rFonts w:ascii="Tahoma" w:hAnsi="Tahoma" w:cs="Tahoma"/>
          <w:sz w:val="16"/>
          <w:szCs w:val="16"/>
        </w:rPr>
        <w:t xml:space="preserve">se zavazuje </w:t>
      </w:r>
      <w:r w:rsidR="00A961BB" w:rsidRPr="00BD3925">
        <w:rPr>
          <w:rFonts w:ascii="Tahoma" w:hAnsi="Tahoma" w:cs="Tahoma"/>
          <w:sz w:val="16"/>
          <w:szCs w:val="16"/>
        </w:rPr>
        <w:t xml:space="preserve">předložit </w:t>
      </w:r>
      <w:r w:rsidR="00813BD7" w:rsidRPr="00BD3925">
        <w:rPr>
          <w:rFonts w:ascii="Tahoma" w:hAnsi="Tahoma" w:cs="Tahoma"/>
          <w:sz w:val="16"/>
          <w:szCs w:val="16"/>
        </w:rPr>
        <w:t>do 2 týdnů o</w:t>
      </w:r>
      <w:r w:rsidR="103A2313" w:rsidRPr="00BD3925">
        <w:rPr>
          <w:rFonts w:ascii="Tahoma" w:hAnsi="Tahoma" w:cs="Tahoma"/>
          <w:sz w:val="16"/>
          <w:szCs w:val="16"/>
        </w:rPr>
        <w:t>d</w:t>
      </w:r>
      <w:r w:rsidR="00813BD7" w:rsidRPr="00BD3925">
        <w:rPr>
          <w:rFonts w:ascii="Tahoma" w:hAnsi="Tahoma" w:cs="Tahoma"/>
          <w:sz w:val="16"/>
          <w:szCs w:val="16"/>
        </w:rPr>
        <w:t xml:space="preserve"> nabytí účinnosti smlouvy podrobný harmonogram prací </w:t>
      </w:r>
      <w:r w:rsidR="00B9742A" w:rsidRPr="00BD3925">
        <w:rPr>
          <w:rFonts w:ascii="Tahoma" w:hAnsi="Tahoma" w:cs="Tahoma"/>
          <w:sz w:val="16"/>
          <w:szCs w:val="16"/>
        </w:rPr>
        <w:t>souvisejících s instalací přístroje a příprav</w:t>
      </w:r>
      <w:r w:rsidR="00036ECD" w:rsidRPr="00BD3925">
        <w:rPr>
          <w:rFonts w:ascii="Tahoma" w:hAnsi="Tahoma" w:cs="Tahoma"/>
          <w:sz w:val="16"/>
          <w:szCs w:val="16"/>
        </w:rPr>
        <w:t>ou dotčených</w:t>
      </w:r>
      <w:r w:rsidR="00B9742A" w:rsidRPr="00BD3925">
        <w:rPr>
          <w:rFonts w:ascii="Tahoma" w:hAnsi="Tahoma" w:cs="Tahoma"/>
          <w:sz w:val="16"/>
          <w:szCs w:val="16"/>
        </w:rPr>
        <w:t xml:space="preserve"> prostor, uvedení</w:t>
      </w:r>
      <w:r w:rsidR="004550D7" w:rsidRPr="00BD3925">
        <w:rPr>
          <w:rFonts w:ascii="Tahoma" w:hAnsi="Tahoma" w:cs="Tahoma"/>
          <w:sz w:val="16"/>
          <w:szCs w:val="16"/>
        </w:rPr>
        <w:t>m</w:t>
      </w:r>
      <w:r w:rsidR="00B9742A" w:rsidRPr="00BD3925">
        <w:rPr>
          <w:rFonts w:ascii="Tahoma" w:hAnsi="Tahoma" w:cs="Tahoma"/>
          <w:sz w:val="16"/>
          <w:szCs w:val="16"/>
        </w:rPr>
        <w:t xml:space="preserve"> zařízení do provozu včetně potřebných testů a zaškolení obsluhy</w:t>
      </w:r>
      <w:r w:rsidR="00213FE8" w:rsidRPr="00BD3925">
        <w:rPr>
          <w:rFonts w:ascii="Tahoma" w:hAnsi="Tahoma" w:cs="Tahoma"/>
          <w:sz w:val="16"/>
          <w:szCs w:val="16"/>
        </w:rPr>
        <w:t xml:space="preserve">. </w:t>
      </w:r>
      <w:r w:rsidR="00362D2C" w:rsidRPr="00BD3925">
        <w:rPr>
          <w:rFonts w:ascii="Tahoma" w:hAnsi="Tahoma" w:cs="Tahoma"/>
          <w:sz w:val="16"/>
          <w:szCs w:val="16"/>
        </w:rPr>
        <w:t xml:space="preserve">Harmonogram bude </w:t>
      </w:r>
      <w:r w:rsidR="00813BD7" w:rsidRPr="00BD3925">
        <w:rPr>
          <w:rFonts w:ascii="Tahoma" w:hAnsi="Tahoma" w:cs="Tahoma"/>
          <w:sz w:val="16"/>
          <w:szCs w:val="16"/>
        </w:rPr>
        <w:t xml:space="preserve">v </w:t>
      </w:r>
      <w:r w:rsidR="00EF0A30" w:rsidRPr="00BD3925">
        <w:rPr>
          <w:rFonts w:ascii="Tahoma" w:hAnsi="Tahoma" w:cs="Tahoma"/>
          <w:sz w:val="16"/>
          <w:szCs w:val="16"/>
        </w:rPr>
        <w:t>tý</w:t>
      </w:r>
      <w:r w:rsidR="00813BD7" w:rsidRPr="00BD3925">
        <w:rPr>
          <w:rFonts w:ascii="Tahoma" w:hAnsi="Tahoma" w:cs="Tahoma"/>
          <w:sz w:val="16"/>
          <w:szCs w:val="16"/>
        </w:rPr>
        <w:t xml:space="preserve">denním členění s uvedením základních uzlových bodů </w:t>
      </w:r>
      <w:r w:rsidR="00362D2C" w:rsidRPr="00BD3925">
        <w:rPr>
          <w:rFonts w:ascii="Tahoma" w:hAnsi="Tahoma" w:cs="Tahoma"/>
          <w:sz w:val="16"/>
          <w:szCs w:val="16"/>
        </w:rPr>
        <w:t xml:space="preserve">(milníků) </w:t>
      </w:r>
      <w:r w:rsidR="00813BD7" w:rsidRPr="00BD3925">
        <w:rPr>
          <w:rFonts w:ascii="Tahoma" w:hAnsi="Tahoma" w:cs="Tahoma"/>
          <w:sz w:val="16"/>
          <w:szCs w:val="16"/>
        </w:rPr>
        <w:t>v</w:t>
      </w:r>
      <w:r w:rsidR="006051E3" w:rsidRPr="00BD3925">
        <w:rPr>
          <w:rFonts w:ascii="Tahoma" w:hAnsi="Tahoma" w:cs="Tahoma"/>
          <w:sz w:val="16"/>
          <w:szCs w:val="16"/>
        </w:rPr>
        <w:t> </w:t>
      </w:r>
      <w:r w:rsidR="00DF6DD0" w:rsidRPr="00BD3925">
        <w:rPr>
          <w:rFonts w:ascii="Tahoma" w:hAnsi="Tahoma" w:cs="Tahoma"/>
          <w:sz w:val="16"/>
          <w:szCs w:val="16"/>
        </w:rPr>
        <w:t>následujícím</w:t>
      </w:r>
      <w:r w:rsidR="006051E3" w:rsidRPr="00BD3925">
        <w:rPr>
          <w:rFonts w:ascii="Tahoma" w:hAnsi="Tahoma" w:cs="Tahoma"/>
          <w:sz w:val="16"/>
          <w:szCs w:val="16"/>
        </w:rPr>
        <w:t xml:space="preserve"> minimálním členění:</w:t>
      </w:r>
    </w:p>
    <w:p w14:paraId="21838122" w14:textId="4CFDB5A4" w:rsidR="006051E3" w:rsidRPr="00BD3925" w:rsidRDefault="006051E3" w:rsidP="006051E3">
      <w:pPr>
        <w:jc w:val="both"/>
        <w:rPr>
          <w:rFonts w:ascii="Tahoma" w:hAnsi="Tahoma" w:cs="Tahoma"/>
          <w:sz w:val="16"/>
          <w:szCs w:val="16"/>
        </w:rPr>
      </w:pPr>
    </w:p>
    <w:tbl>
      <w:tblPr>
        <w:tblStyle w:val="Mkatabulky"/>
        <w:tblW w:w="0" w:type="auto"/>
        <w:tblLook w:val="04A0" w:firstRow="1" w:lastRow="0" w:firstColumn="1" w:lastColumn="0" w:noHBand="0" w:noVBand="1"/>
      </w:tblPr>
      <w:tblGrid>
        <w:gridCol w:w="704"/>
        <w:gridCol w:w="4536"/>
        <w:gridCol w:w="1666"/>
        <w:gridCol w:w="2156"/>
      </w:tblGrid>
      <w:tr w:rsidR="00F33C9D" w:rsidRPr="00BD3925" w14:paraId="4F118367" w14:textId="5345155E" w:rsidTr="28202E54">
        <w:tc>
          <w:tcPr>
            <w:tcW w:w="704" w:type="dxa"/>
          </w:tcPr>
          <w:p w14:paraId="06C279EB" w14:textId="70692CB0" w:rsidR="00F33C9D" w:rsidRPr="00BD3925" w:rsidRDefault="00F33C9D" w:rsidP="004D49BC">
            <w:pPr>
              <w:rPr>
                <w:rFonts w:ascii="Tahoma" w:hAnsi="Tahoma" w:cs="Tahoma"/>
                <w:b/>
                <w:bCs/>
                <w:sz w:val="16"/>
                <w:szCs w:val="16"/>
              </w:rPr>
            </w:pPr>
            <w:r w:rsidRPr="00BD3925">
              <w:rPr>
                <w:rFonts w:ascii="Tahoma" w:hAnsi="Tahoma" w:cs="Tahoma"/>
                <w:b/>
                <w:bCs/>
                <w:sz w:val="16"/>
                <w:szCs w:val="16"/>
              </w:rPr>
              <w:t>Milník</w:t>
            </w:r>
          </w:p>
        </w:tc>
        <w:tc>
          <w:tcPr>
            <w:tcW w:w="4536" w:type="dxa"/>
          </w:tcPr>
          <w:p w14:paraId="6DCBDFD8" w14:textId="1379DD34" w:rsidR="00F33C9D" w:rsidRPr="00BD3925" w:rsidRDefault="00F33C9D" w:rsidP="004D49BC">
            <w:pPr>
              <w:rPr>
                <w:rFonts w:ascii="Tahoma" w:hAnsi="Tahoma" w:cs="Tahoma"/>
                <w:b/>
                <w:bCs/>
                <w:sz w:val="16"/>
                <w:szCs w:val="16"/>
              </w:rPr>
            </w:pPr>
            <w:r w:rsidRPr="00BD3925">
              <w:rPr>
                <w:rFonts w:ascii="Tahoma" w:hAnsi="Tahoma" w:cs="Tahoma"/>
                <w:b/>
                <w:bCs/>
                <w:sz w:val="16"/>
                <w:szCs w:val="16"/>
              </w:rPr>
              <w:t>Popis plnění</w:t>
            </w:r>
          </w:p>
        </w:tc>
        <w:tc>
          <w:tcPr>
            <w:tcW w:w="1666" w:type="dxa"/>
          </w:tcPr>
          <w:p w14:paraId="41575981" w14:textId="10CB7A48" w:rsidR="00F33C9D" w:rsidRPr="00BD3925" w:rsidRDefault="00F33C9D" w:rsidP="004D49BC">
            <w:pPr>
              <w:rPr>
                <w:rFonts w:ascii="Tahoma" w:hAnsi="Tahoma" w:cs="Tahoma"/>
                <w:b/>
                <w:bCs/>
                <w:sz w:val="16"/>
                <w:szCs w:val="16"/>
              </w:rPr>
            </w:pPr>
            <w:r w:rsidRPr="00BD3925">
              <w:rPr>
                <w:rFonts w:ascii="Tahoma" w:hAnsi="Tahoma" w:cs="Tahoma"/>
                <w:b/>
                <w:bCs/>
                <w:sz w:val="16"/>
                <w:szCs w:val="16"/>
              </w:rPr>
              <w:t xml:space="preserve">Nejzazší termín </w:t>
            </w:r>
            <w:r w:rsidR="00DF6DD0" w:rsidRPr="00BD3925">
              <w:rPr>
                <w:rFonts w:ascii="Tahoma" w:hAnsi="Tahoma" w:cs="Tahoma"/>
                <w:b/>
                <w:bCs/>
                <w:sz w:val="16"/>
                <w:szCs w:val="16"/>
              </w:rPr>
              <w:t>splnění</w:t>
            </w:r>
            <w:r w:rsidRPr="00BD3925">
              <w:rPr>
                <w:rFonts w:ascii="Tahoma" w:hAnsi="Tahoma" w:cs="Tahoma"/>
                <w:b/>
                <w:bCs/>
                <w:sz w:val="16"/>
                <w:szCs w:val="16"/>
              </w:rPr>
              <w:t xml:space="preserve"> milníku</w:t>
            </w:r>
          </w:p>
        </w:tc>
        <w:tc>
          <w:tcPr>
            <w:tcW w:w="2156" w:type="dxa"/>
          </w:tcPr>
          <w:p w14:paraId="1C51AC44" w14:textId="60596983" w:rsidR="00F33C9D" w:rsidRPr="00BD3925" w:rsidRDefault="00F33C9D" w:rsidP="004D49BC">
            <w:pPr>
              <w:rPr>
                <w:rFonts w:ascii="Tahoma" w:hAnsi="Tahoma" w:cs="Tahoma"/>
                <w:b/>
                <w:bCs/>
                <w:sz w:val="16"/>
                <w:szCs w:val="16"/>
              </w:rPr>
            </w:pPr>
            <w:r w:rsidRPr="00BD3925">
              <w:rPr>
                <w:rFonts w:ascii="Tahoma" w:hAnsi="Tahoma" w:cs="Tahoma"/>
                <w:b/>
                <w:bCs/>
                <w:sz w:val="16"/>
                <w:szCs w:val="16"/>
              </w:rPr>
              <w:t>Poznámka</w:t>
            </w:r>
          </w:p>
        </w:tc>
      </w:tr>
      <w:tr w:rsidR="00F33C9D" w:rsidRPr="00BD3925" w14:paraId="4F9DC30C" w14:textId="1BF19A94" w:rsidTr="28202E54">
        <w:tc>
          <w:tcPr>
            <w:tcW w:w="704" w:type="dxa"/>
          </w:tcPr>
          <w:p w14:paraId="6DEAE294" w14:textId="3ED5E2BE" w:rsidR="00F33C9D" w:rsidRPr="00BD3925" w:rsidRDefault="00AA7066" w:rsidP="006051E3">
            <w:pPr>
              <w:jc w:val="both"/>
              <w:rPr>
                <w:rFonts w:ascii="Tahoma" w:hAnsi="Tahoma" w:cs="Tahoma"/>
                <w:sz w:val="16"/>
                <w:szCs w:val="16"/>
              </w:rPr>
            </w:pPr>
            <w:r w:rsidRPr="00BD3925">
              <w:rPr>
                <w:rFonts w:ascii="Tahoma" w:hAnsi="Tahoma" w:cs="Tahoma"/>
                <w:sz w:val="16"/>
                <w:szCs w:val="16"/>
              </w:rPr>
              <w:t>0</w:t>
            </w:r>
          </w:p>
        </w:tc>
        <w:tc>
          <w:tcPr>
            <w:tcW w:w="4536" w:type="dxa"/>
          </w:tcPr>
          <w:p w14:paraId="670331A3" w14:textId="5DEDFA4C" w:rsidR="00F33C9D" w:rsidRPr="00BD3925" w:rsidRDefault="00AA7066" w:rsidP="006051E3">
            <w:pPr>
              <w:jc w:val="both"/>
              <w:rPr>
                <w:rFonts w:ascii="Tahoma" w:hAnsi="Tahoma" w:cs="Tahoma"/>
                <w:sz w:val="16"/>
                <w:szCs w:val="16"/>
              </w:rPr>
            </w:pPr>
            <w:r w:rsidRPr="00BD3925">
              <w:rPr>
                <w:rFonts w:ascii="Tahoma" w:hAnsi="Tahoma" w:cs="Tahoma"/>
                <w:sz w:val="16"/>
                <w:szCs w:val="16"/>
              </w:rPr>
              <w:t xml:space="preserve">Nabytí účinnosti </w:t>
            </w:r>
            <w:r w:rsidR="00B716D7" w:rsidRPr="00BD3925">
              <w:rPr>
                <w:rFonts w:ascii="Tahoma" w:hAnsi="Tahoma" w:cs="Tahoma"/>
                <w:sz w:val="16"/>
                <w:szCs w:val="16"/>
              </w:rPr>
              <w:t>s</w:t>
            </w:r>
            <w:r w:rsidRPr="00BD3925">
              <w:rPr>
                <w:rFonts w:ascii="Tahoma" w:hAnsi="Tahoma" w:cs="Tahoma"/>
                <w:sz w:val="16"/>
                <w:szCs w:val="16"/>
              </w:rPr>
              <w:t>mlouvy</w:t>
            </w:r>
          </w:p>
        </w:tc>
        <w:tc>
          <w:tcPr>
            <w:tcW w:w="1666" w:type="dxa"/>
          </w:tcPr>
          <w:p w14:paraId="00942D62" w14:textId="71F4215B" w:rsidR="00F33C9D" w:rsidRPr="00BD3925" w:rsidRDefault="00AA7066" w:rsidP="006051E3">
            <w:pPr>
              <w:jc w:val="both"/>
              <w:rPr>
                <w:rFonts w:ascii="Tahoma" w:hAnsi="Tahoma" w:cs="Tahoma"/>
                <w:sz w:val="16"/>
                <w:szCs w:val="16"/>
              </w:rPr>
            </w:pPr>
            <w:r w:rsidRPr="00BD3925">
              <w:rPr>
                <w:rFonts w:ascii="Tahoma" w:hAnsi="Tahoma" w:cs="Tahoma"/>
                <w:sz w:val="16"/>
                <w:szCs w:val="16"/>
              </w:rPr>
              <w:t>-</w:t>
            </w:r>
          </w:p>
        </w:tc>
        <w:tc>
          <w:tcPr>
            <w:tcW w:w="2156" w:type="dxa"/>
          </w:tcPr>
          <w:p w14:paraId="1EC3D98A" w14:textId="77777777" w:rsidR="00F33C9D" w:rsidRPr="00BD3925" w:rsidRDefault="00F33C9D" w:rsidP="006051E3">
            <w:pPr>
              <w:jc w:val="both"/>
              <w:rPr>
                <w:rFonts w:ascii="Tahoma" w:hAnsi="Tahoma" w:cs="Tahoma"/>
                <w:sz w:val="16"/>
                <w:szCs w:val="16"/>
              </w:rPr>
            </w:pPr>
          </w:p>
        </w:tc>
      </w:tr>
      <w:tr w:rsidR="00F33C9D" w:rsidRPr="00BD3925" w14:paraId="53CD4D7C" w14:textId="062D1CD9" w:rsidTr="28202E54">
        <w:tc>
          <w:tcPr>
            <w:tcW w:w="704" w:type="dxa"/>
          </w:tcPr>
          <w:p w14:paraId="725070E9" w14:textId="1C5839F6" w:rsidR="00F33C9D" w:rsidRPr="00BD3925" w:rsidRDefault="00AA7066" w:rsidP="006051E3">
            <w:pPr>
              <w:jc w:val="both"/>
              <w:rPr>
                <w:rFonts w:ascii="Tahoma" w:hAnsi="Tahoma" w:cs="Tahoma"/>
                <w:sz w:val="16"/>
                <w:szCs w:val="16"/>
              </w:rPr>
            </w:pPr>
            <w:r w:rsidRPr="00BD3925">
              <w:rPr>
                <w:rFonts w:ascii="Tahoma" w:hAnsi="Tahoma" w:cs="Tahoma"/>
                <w:sz w:val="16"/>
                <w:szCs w:val="16"/>
              </w:rPr>
              <w:t>1</w:t>
            </w:r>
          </w:p>
        </w:tc>
        <w:tc>
          <w:tcPr>
            <w:tcW w:w="4536" w:type="dxa"/>
          </w:tcPr>
          <w:p w14:paraId="13087FE0" w14:textId="32B8BBEB" w:rsidR="00F33C9D" w:rsidRPr="00BD3925" w:rsidRDefault="00EF4811" w:rsidP="006051E3">
            <w:pPr>
              <w:jc w:val="both"/>
              <w:rPr>
                <w:rFonts w:ascii="Tahoma" w:hAnsi="Tahoma" w:cs="Tahoma"/>
                <w:sz w:val="16"/>
                <w:szCs w:val="16"/>
              </w:rPr>
            </w:pPr>
            <w:r w:rsidRPr="00BD3925">
              <w:rPr>
                <w:rFonts w:ascii="Tahoma" w:hAnsi="Tahoma" w:cs="Tahoma"/>
                <w:sz w:val="16"/>
                <w:szCs w:val="16"/>
              </w:rPr>
              <w:t xml:space="preserve">Předložení podrobného harmonogramu prací </w:t>
            </w:r>
          </w:p>
        </w:tc>
        <w:tc>
          <w:tcPr>
            <w:tcW w:w="1666" w:type="dxa"/>
          </w:tcPr>
          <w:p w14:paraId="481E7723" w14:textId="2B853B35" w:rsidR="00F33C9D" w:rsidRPr="00BD3925" w:rsidRDefault="653C6CFD" w:rsidP="004D49BC">
            <w:pPr>
              <w:rPr>
                <w:rFonts w:ascii="Tahoma" w:hAnsi="Tahoma" w:cs="Tahoma"/>
                <w:sz w:val="16"/>
                <w:szCs w:val="16"/>
              </w:rPr>
            </w:pPr>
            <w:r w:rsidRPr="00BD3925">
              <w:rPr>
                <w:rFonts w:ascii="Tahoma" w:hAnsi="Tahoma" w:cs="Tahoma"/>
                <w:sz w:val="16"/>
                <w:szCs w:val="16"/>
              </w:rPr>
              <w:t xml:space="preserve">Do </w:t>
            </w:r>
            <w:r w:rsidR="6E3D8F92" w:rsidRPr="00BD3925">
              <w:rPr>
                <w:rFonts w:ascii="Tahoma" w:hAnsi="Tahoma" w:cs="Tahoma"/>
                <w:sz w:val="16"/>
                <w:szCs w:val="16"/>
              </w:rPr>
              <w:t>2</w:t>
            </w:r>
            <w:r w:rsidRPr="00BD3925">
              <w:rPr>
                <w:rFonts w:ascii="Tahoma" w:hAnsi="Tahoma" w:cs="Tahoma"/>
                <w:sz w:val="16"/>
                <w:szCs w:val="16"/>
              </w:rPr>
              <w:t xml:space="preserve"> týdnů od </w:t>
            </w:r>
            <w:r w:rsidR="08DEABB3" w:rsidRPr="00BD3925">
              <w:rPr>
                <w:rFonts w:ascii="Tahoma" w:hAnsi="Tahoma" w:cs="Tahoma"/>
                <w:sz w:val="16"/>
                <w:szCs w:val="16"/>
              </w:rPr>
              <w:t xml:space="preserve">nabytí </w:t>
            </w:r>
            <w:r w:rsidRPr="00BD3925">
              <w:rPr>
                <w:rFonts w:ascii="Tahoma" w:hAnsi="Tahoma" w:cs="Tahoma"/>
                <w:sz w:val="16"/>
                <w:szCs w:val="16"/>
              </w:rPr>
              <w:t>účinnosti smlouvy</w:t>
            </w:r>
          </w:p>
        </w:tc>
        <w:tc>
          <w:tcPr>
            <w:tcW w:w="2156" w:type="dxa"/>
          </w:tcPr>
          <w:p w14:paraId="0BB86150" w14:textId="0DA80F9A" w:rsidR="00F33C9D" w:rsidRPr="00BD3925" w:rsidRDefault="009C57FC" w:rsidP="006051E3">
            <w:pPr>
              <w:jc w:val="both"/>
              <w:rPr>
                <w:rFonts w:ascii="Tahoma" w:hAnsi="Tahoma" w:cs="Tahoma"/>
                <w:sz w:val="16"/>
                <w:szCs w:val="16"/>
              </w:rPr>
            </w:pPr>
            <w:r w:rsidRPr="00BD3925">
              <w:rPr>
                <w:rFonts w:ascii="Tahoma" w:hAnsi="Tahoma" w:cs="Tahoma"/>
                <w:sz w:val="16"/>
                <w:szCs w:val="16"/>
              </w:rPr>
              <w:t xml:space="preserve">Objednatel </w:t>
            </w:r>
            <w:r w:rsidR="74E1678F" w:rsidRPr="00BD3925">
              <w:rPr>
                <w:rFonts w:ascii="Tahoma" w:hAnsi="Tahoma" w:cs="Tahoma"/>
                <w:sz w:val="16"/>
                <w:szCs w:val="16"/>
              </w:rPr>
              <w:t>se zavazuje dodat své připomínky k</w:t>
            </w:r>
            <w:r w:rsidR="4779A723" w:rsidRPr="00BD3925">
              <w:rPr>
                <w:rFonts w:ascii="Tahoma" w:hAnsi="Tahoma" w:cs="Tahoma"/>
                <w:sz w:val="16"/>
                <w:szCs w:val="16"/>
              </w:rPr>
              <w:t xml:space="preserve"> předloženému </w:t>
            </w:r>
            <w:r w:rsidR="74E1678F" w:rsidRPr="00BD3925">
              <w:rPr>
                <w:rFonts w:ascii="Tahoma" w:hAnsi="Tahoma" w:cs="Tahoma"/>
                <w:sz w:val="16"/>
                <w:szCs w:val="16"/>
              </w:rPr>
              <w:t xml:space="preserve">HMG do </w:t>
            </w:r>
            <w:r w:rsidR="0FF2C1C1" w:rsidRPr="00BD3925">
              <w:rPr>
                <w:rFonts w:ascii="Tahoma" w:hAnsi="Tahoma" w:cs="Tahoma"/>
                <w:sz w:val="16"/>
                <w:szCs w:val="16"/>
              </w:rPr>
              <w:t>1</w:t>
            </w:r>
            <w:r w:rsidR="74E1678F" w:rsidRPr="00BD3925">
              <w:rPr>
                <w:rFonts w:ascii="Tahoma" w:hAnsi="Tahoma" w:cs="Tahoma"/>
                <w:sz w:val="16"/>
                <w:szCs w:val="16"/>
              </w:rPr>
              <w:t xml:space="preserve"> týdne</w:t>
            </w:r>
          </w:p>
        </w:tc>
      </w:tr>
      <w:tr w:rsidR="00F33C9D" w:rsidRPr="00BD3925" w14:paraId="176F82D1" w14:textId="7C556107" w:rsidTr="28202E54">
        <w:tc>
          <w:tcPr>
            <w:tcW w:w="704" w:type="dxa"/>
          </w:tcPr>
          <w:p w14:paraId="06226ABD" w14:textId="7FB45CC4" w:rsidR="00F33C9D" w:rsidRPr="00BD3925" w:rsidRDefault="00AA7066" w:rsidP="006051E3">
            <w:pPr>
              <w:jc w:val="both"/>
              <w:rPr>
                <w:rFonts w:ascii="Tahoma" w:hAnsi="Tahoma" w:cs="Tahoma"/>
                <w:sz w:val="16"/>
                <w:szCs w:val="16"/>
              </w:rPr>
            </w:pPr>
            <w:r w:rsidRPr="00BD3925">
              <w:rPr>
                <w:rFonts w:ascii="Tahoma" w:hAnsi="Tahoma" w:cs="Tahoma"/>
                <w:sz w:val="16"/>
                <w:szCs w:val="16"/>
              </w:rPr>
              <w:t>2</w:t>
            </w:r>
          </w:p>
        </w:tc>
        <w:tc>
          <w:tcPr>
            <w:tcW w:w="4536" w:type="dxa"/>
          </w:tcPr>
          <w:p w14:paraId="71657C38" w14:textId="78DD47D5" w:rsidR="00F33C9D" w:rsidRPr="00BD3925" w:rsidRDefault="00DF6DD0" w:rsidP="00795814">
            <w:pPr>
              <w:jc w:val="both"/>
              <w:rPr>
                <w:rFonts w:ascii="Tahoma" w:hAnsi="Tahoma" w:cs="Tahoma"/>
                <w:sz w:val="16"/>
                <w:szCs w:val="16"/>
              </w:rPr>
            </w:pPr>
            <w:r w:rsidRPr="00BD3925">
              <w:rPr>
                <w:rFonts w:ascii="Tahoma" w:hAnsi="Tahoma" w:cs="Tahoma"/>
                <w:sz w:val="16"/>
                <w:szCs w:val="16"/>
              </w:rPr>
              <w:t>Vypracování</w:t>
            </w:r>
            <w:r w:rsidR="00E53440" w:rsidRPr="00BD3925">
              <w:rPr>
                <w:rFonts w:ascii="Tahoma" w:hAnsi="Tahoma" w:cs="Tahoma"/>
                <w:sz w:val="16"/>
                <w:szCs w:val="16"/>
              </w:rPr>
              <w:t xml:space="preserve"> </w:t>
            </w:r>
            <w:r w:rsidR="00A5761C" w:rsidRPr="00BD3925">
              <w:rPr>
                <w:rFonts w:ascii="Tahoma" w:hAnsi="Tahoma" w:cs="Tahoma"/>
                <w:sz w:val="16"/>
                <w:szCs w:val="16"/>
              </w:rPr>
              <w:t>DPS</w:t>
            </w:r>
            <w:r w:rsidR="0055537C" w:rsidRPr="00BD3925">
              <w:rPr>
                <w:rFonts w:ascii="Tahoma" w:hAnsi="Tahoma" w:cs="Tahoma"/>
                <w:sz w:val="16"/>
                <w:szCs w:val="16"/>
              </w:rPr>
              <w:t xml:space="preserve"> </w:t>
            </w:r>
            <w:r w:rsidR="00E53440" w:rsidRPr="00BD3925">
              <w:rPr>
                <w:rFonts w:ascii="Tahoma" w:hAnsi="Tahoma" w:cs="Tahoma"/>
                <w:sz w:val="16"/>
                <w:szCs w:val="16"/>
              </w:rPr>
              <w:t>vč. podrobného položkového rozpočtu, návrhu transportních tras, dokumentace zdravotnické technologie k</w:t>
            </w:r>
            <w:r w:rsidR="005E235B" w:rsidRPr="00BD3925">
              <w:rPr>
                <w:rFonts w:ascii="Tahoma" w:hAnsi="Tahoma" w:cs="Tahoma"/>
                <w:sz w:val="16"/>
                <w:szCs w:val="16"/>
              </w:rPr>
              <w:t> </w:t>
            </w:r>
            <w:r w:rsidR="00E53440" w:rsidRPr="00BD3925">
              <w:rPr>
                <w:rFonts w:ascii="Tahoma" w:hAnsi="Tahoma" w:cs="Tahoma"/>
                <w:sz w:val="16"/>
                <w:szCs w:val="16"/>
              </w:rPr>
              <w:t>odsouhlasení</w:t>
            </w:r>
          </w:p>
        </w:tc>
        <w:tc>
          <w:tcPr>
            <w:tcW w:w="1666" w:type="dxa"/>
          </w:tcPr>
          <w:p w14:paraId="5D5B6CF3" w14:textId="4B8A31A8" w:rsidR="00F33C9D" w:rsidRPr="00BD3925" w:rsidRDefault="08DEABB3" w:rsidP="004D49BC">
            <w:pPr>
              <w:rPr>
                <w:rFonts w:ascii="Tahoma" w:hAnsi="Tahoma" w:cs="Tahoma"/>
                <w:sz w:val="16"/>
                <w:szCs w:val="16"/>
              </w:rPr>
            </w:pPr>
            <w:r w:rsidRPr="00BD3925">
              <w:rPr>
                <w:rFonts w:ascii="Tahoma" w:hAnsi="Tahoma" w:cs="Tahoma"/>
                <w:sz w:val="16"/>
                <w:szCs w:val="16"/>
              </w:rPr>
              <w:t xml:space="preserve">Do </w:t>
            </w:r>
            <w:r w:rsidR="7FC5D9F8" w:rsidRPr="00BD3925">
              <w:rPr>
                <w:rFonts w:ascii="Tahoma" w:hAnsi="Tahoma" w:cs="Tahoma"/>
                <w:sz w:val="16"/>
                <w:szCs w:val="16"/>
              </w:rPr>
              <w:t>3</w:t>
            </w:r>
            <w:r w:rsidRPr="00BD3925">
              <w:rPr>
                <w:rFonts w:ascii="Tahoma" w:hAnsi="Tahoma" w:cs="Tahoma"/>
                <w:sz w:val="16"/>
                <w:szCs w:val="16"/>
              </w:rPr>
              <w:t xml:space="preserve"> týdnů od nabytí účinnosti smlouvy</w:t>
            </w:r>
          </w:p>
        </w:tc>
        <w:tc>
          <w:tcPr>
            <w:tcW w:w="2156" w:type="dxa"/>
          </w:tcPr>
          <w:p w14:paraId="7278556E" w14:textId="036B4032" w:rsidR="00F33C9D" w:rsidRPr="00BD3925" w:rsidRDefault="009C57FC" w:rsidP="006051E3">
            <w:pPr>
              <w:jc w:val="both"/>
              <w:rPr>
                <w:rFonts w:ascii="Tahoma" w:hAnsi="Tahoma" w:cs="Tahoma"/>
                <w:sz w:val="16"/>
                <w:szCs w:val="16"/>
              </w:rPr>
            </w:pPr>
            <w:r w:rsidRPr="00BD3925">
              <w:rPr>
                <w:rFonts w:ascii="Tahoma" w:hAnsi="Tahoma" w:cs="Tahoma"/>
                <w:sz w:val="16"/>
                <w:szCs w:val="16"/>
              </w:rPr>
              <w:t xml:space="preserve">Objednatel </w:t>
            </w:r>
            <w:r w:rsidR="6B6050F6" w:rsidRPr="00BD3925">
              <w:rPr>
                <w:rFonts w:ascii="Tahoma" w:hAnsi="Tahoma" w:cs="Tahoma"/>
                <w:sz w:val="16"/>
                <w:szCs w:val="16"/>
              </w:rPr>
              <w:t>se zavazuje dodat své připomínky k</w:t>
            </w:r>
            <w:r w:rsidR="36D96F5A" w:rsidRPr="00BD3925">
              <w:rPr>
                <w:rFonts w:ascii="Tahoma" w:hAnsi="Tahoma" w:cs="Tahoma"/>
                <w:sz w:val="16"/>
                <w:szCs w:val="16"/>
              </w:rPr>
              <w:t xml:space="preserve"> předložené </w:t>
            </w:r>
            <w:r w:rsidR="6B6050F6" w:rsidRPr="00BD3925">
              <w:rPr>
                <w:rFonts w:ascii="Tahoma" w:hAnsi="Tahoma" w:cs="Tahoma"/>
                <w:sz w:val="16"/>
                <w:szCs w:val="16"/>
              </w:rPr>
              <w:t xml:space="preserve">DPS do </w:t>
            </w:r>
            <w:r w:rsidR="0C120B9F" w:rsidRPr="00BD3925">
              <w:rPr>
                <w:rFonts w:ascii="Tahoma" w:hAnsi="Tahoma" w:cs="Tahoma"/>
                <w:sz w:val="16"/>
                <w:szCs w:val="16"/>
              </w:rPr>
              <w:t>1</w:t>
            </w:r>
            <w:r w:rsidR="6B6050F6" w:rsidRPr="00BD3925">
              <w:rPr>
                <w:rFonts w:ascii="Tahoma" w:hAnsi="Tahoma" w:cs="Tahoma"/>
                <w:sz w:val="16"/>
                <w:szCs w:val="16"/>
              </w:rPr>
              <w:t xml:space="preserve"> týdne</w:t>
            </w:r>
          </w:p>
        </w:tc>
      </w:tr>
      <w:tr w:rsidR="00F33C9D" w:rsidRPr="00BD3925" w14:paraId="70464279" w14:textId="395B0DB9" w:rsidTr="28202E54">
        <w:tc>
          <w:tcPr>
            <w:tcW w:w="704" w:type="dxa"/>
          </w:tcPr>
          <w:p w14:paraId="2BFA4BEB" w14:textId="4557D991" w:rsidR="00F33C9D" w:rsidRPr="00BD3925" w:rsidRDefault="00AA7066" w:rsidP="006051E3">
            <w:pPr>
              <w:jc w:val="both"/>
              <w:rPr>
                <w:rFonts w:ascii="Tahoma" w:hAnsi="Tahoma" w:cs="Tahoma"/>
                <w:sz w:val="16"/>
                <w:szCs w:val="16"/>
              </w:rPr>
            </w:pPr>
            <w:r w:rsidRPr="00BD3925">
              <w:rPr>
                <w:rFonts w:ascii="Tahoma" w:hAnsi="Tahoma" w:cs="Tahoma"/>
                <w:sz w:val="16"/>
                <w:szCs w:val="16"/>
              </w:rPr>
              <w:t>3</w:t>
            </w:r>
          </w:p>
        </w:tc>
        <w:tc>
          <w:tcPr>
            <w:tcW w:w="4536" w:type="dxa"/>
          </w:tcPr>
          <w:p w14:paraId="3C3F2E7E" w14:textId="448A68F3" w:rsidR="00F33C9D" w:rsidRPr="00BD3925" w:rsidRDefault="00E5585A" w:rsidP="006051E3">
            <w:pPr>
              <w:jc w:val="both"/>
              <w:rPr>
                <w:rFonts w:ascii="Tahoma" w:hAnsi="Tahoma" w:cs="Tahoma"/>
                <w:sz w:val="16"/>
                <w:szCs w:val="16"/>
              </w:rPr>
            </w:pPr>
            <w:r w:rsidRPr="00BD3925">
              <w:rPr>
                <w:rFonts w:ascii="Tahoma" w:hAnsi="Tahoma" w:cs="Tahoma"/>
                <w:sz w:val="16"/>
                <w:szCs w:val="16"/>
              </w:rPr>
              <w:t xml:space="preserve">Vydání odsouhlasené </w:t>
            </w:r>
            <w:r w:rsidR="005972B1" w:rsidRPr="00BD3925">
              <w:rPr>
                <w:rFonts w:ascii="Tahoma" w:hAnsi="Tahoma" w:cs="Tahoma"/>
                <w:sz w:val="16"/>
                <w:szCs w:val="16"/>
              </w:rPr>
              <w:t xml:space="preserve">DPS </w:t>
            </w:r>
            <w:r w:rsidR="00A37F94" w:rsidRPr="00BD3925">
              <w:rPr>
                <w:rFonts w:ascii="Tahoma" w:hAnsi="Tahoma" w:cs="Tahoma"/>
                <w:sz w:val="16"/>
                <w:szCs w:val="16"/>
              </w:rPr>
              <w:t xml:space="preserve">(tj. vč. zapracování připomínek </w:t>
            </w:r>
            <w:r w:rsidR="009C57FC" w:rsidRPr="00BD3925">
              <w:rPr>
                <w:rFonts w:ascii="Tahoma" w:hAnsi="Tahoma" w:cs="Tahoma"/>
                <w:sz w:val="16"/>
                <w:szCs w:val="16"/>
              </w:rPr>
              <w:t>objednatele</w:t>
            </w:r>
            <w:r w:rsidR="00A37F94" w:rsidRPr="00BD3925">
              <w:rPr>
                <w:rFonts w:ascii="Tahoma" w:hAnsi="Tahoma" w:cs="Tahoma"/>
                <w:sz w:val="16"/>
                <w:szCs w:val="16"/>
              </w:rPr>
              <w:t>)</w:t>
            </w:r>
            <w:r w:rsidR="008A2225" w:rsidRPr="00BD3925">
              <w:rPr>
                <w:rFonts w:ascii="Tahoma" w:hAnsi="Tahoma" w:cs="Tahoma"/>
                <w:sz w:val="16"/>
                <w:szCs w:val="16"/>
              </w:rPr>
              <w:t xml:space="preserve"> </w:t>
            </w:r>
            <w:r w:rsidRPr="00BD3925">
              <w:rPr>
                <w:rFonts w:ascii="Tahoma" w:hAnsi="Tahoma" w:cs="Tahoma"/>
                <w:sz w:val="16"/>
                <w:szCs w:val="16"/>
              </w:rPr>
              <w:t>dle uzlového bodu č. 2</w:t>
            </w:r>
          </w:p>
        </w:tc>
        <w:tc>
          <w:tcPr>
            <w:tcW w:w="1666" w:type="dxa"/>
          </w:tcPr>
          <w:p w14:paraId="5EE7737C" w14:textId="61E1DF52" w:rsidR="00F33C9D" w:rsidRPr="00BD3925" w:rsidRDefault="25CFC8C7" w:rsidP="004D49BC">
            <w:pPr>
              <w:rPr>
                <w:rFonts w:ascii="Tahoma" w:hAnsi="Tahoma" w:cs="Tahoma"/>
                <w:sz w:val="16"/>
                <w:szCs w:val="16"/>
              </w:rPr>
            </w:pPr>
            <w:r w:rsidRPr="00BD3925">
              <w:rPr>
                <w:rFonts w:ascii="Tahoma" w:hAnsi="Tahoma" w:cs="Tahoma"/>
                <w:sz w:val="16"/>
                <w:szCs w:val="16"/>
              </w:rPr>
              <w:t xml:space="preserve">Do </w:t>
            </w:r>
            <w:r w:rsidR="57C8D9C1" w:rsidRPr="00BD3925">
              <w:rPr>
                <w:rFonts w:ascii="Tahoma" w:hAnsi="Tahoma" w:cs="Tahoma"/>
                <w:sz w:val="16"/>
                <w:szCs w:val="16"/>
              </w:rPr>
              <w:t>1</w:t>
            </w:r>
            <w:r w:rsidR="0B09331A" w:rsidRPr="00BD3925">
              <w:rPr>
                <w:rFonts w:ascii="Tahoma" w:hAnsi="Tahoma" w:cs="Tahoma"/>
                <w:sz w:val="16"/>
                <w:szCs w:val="16"/>
              </w:rPr>
              <w:t xml:space="preserve"> týdne od </w:t>
            </w:r>
            <w:r w:rsidR="3B3B7623" w:rsidRPr="00BD3925">
              <w:rPr>
                <w:rFonts w:ascii="Tahoma" w:hAnsi="Tahoma" w:cs="Tahoma"/>
                <w:sz w:val="16"/>
                <w:szCs w:val="16"/>
              </w:rPr>
              <w:t xml:space="preserve">předání připomínek </w:t>
            </w:r>
            <w:r w:rsidR="009C57FC" w:rsidRPr="00BD3925">
              <w:rPr>
                <w:rFonts w:ascii="Tahoma" w:hAnsi="Tahoma" w:cs="Tahoma"/>
                <w:sz w:val="16"/>
                <w:szCs w:val="16"/>
              </w:rPr>
              <w:t>objednatele</w:t>
            </w:r>
          </w:p>
        </w:tc>
        <w:tc>
          <w:tcPr>
            <w:tcW w:w="2156" w:type="dxa"/>
          </w:tcPr>
          <w:p w14:paraId="752A546F" w14:textId="17272B9E" w:rsidR="00F33C9D" w:rsidRPr="00BD3925" w:rsidRDefault="00F33C9D" w:rsidP="006051E3">
            <w:pPr>
              <w:jc w:val="both"/>
              <w:rPr>
                <w:rFonts w:ascii="Tahoma" w:hAnsi="Tahoma" w:cs="Tahoma"/>
                <w:sz w:val="16"/>
                <w:szCs w:val="16"/>
              </w:rPr>
            </w:pPr>
          </w:p>
        </w:tc>
      </w:tr>
      <w:tr w:rsidR="00F33C9D" w:rsidRPr="00BD3925" w14:paraId="354ECBCC" w14:textId="5AB6EE5C" w:rsidTr="28202E54">
        <w:tc>
          <w:tcPr>
            <w:tcW w:w="704" w:type="dxa"/>
          </w:tcPr>
          <w:p w14:paraId="52710169" w14:textId="56426E02" w:rsidR="00F33C9D" w:rsidRPr="00BD3925" w:rsidRDefault="00AA7066" w:rsidP="006051E3">
            <w:pPr>
              <w:jc w:val="both"/>
              <w:rPr>
                <w:rFonts w:ascii="Tahoma" w:hAnsi="Tahoma" w:cs="Tahoma"/>
                <w:sz w:val="16"/>
                <w:szCs w:val="16"/>
              </w:rPr>
            </w:pPr>
            <w:r w:rsidRPr="00BD3925">
              <w:rPr>
                <w:rFonts w:ascii="Tahoma" w:hAnsi="Tahoma" w:cs="Tahoma"/>
                <w:sz w:val="16"/>
                <w:szCs w:val="16"/>
              </w:rPr>
              <w:t>4</w:t>
            </w:r>
          </w:p>
        </w:tc>
        <w:tc>
          <w:tcPr>
            <w:tcW w:w="4536" w:type="dxa"/>
          </w:tcPr>
          <w:p w14:paraId="544FF0E2" w14:textId="64F7B763" w:rsidR="00F33C9D" w:rsidRPr="00BD3925" w:rsidRDefault="004D49BC" w:rsidP="006051E3">
            <w:pPr>
              <w:jc w:val="both"/>
              <w:rPr>
                <w:rFonts w:ascii="Tahoma" w:hAnsi="Tahoma" w:cs="Tahoma"/>
                <w:sz w:val="16"/>
                <w:szCs w:val="16"/>
              </w:rPr>
            </w:pPr>
            <w:r w:rsidRPr="00BD3925">
              <w:rPr>
                <w:rFonts w:ascii="Tahoma" w:hAnsi="Tahoma" w:cs="Tahoma"/>
                <w:sz w:val="16"/>
                <w:szCs w:val="16"/>
              </w:rPr>
              <w:t>Deinstalace a ekologická likvidace stávajícího přístroje</w:t>
            </w:r>
          </w:p>
        </w:tc>
        <w:tc>
          <w:tcPr>
            <w:tcW w:w="1666" w:type="dxa"/>
          </w:tcPr>
          <w:p w14:paraId="19D902D8" w14:textId="101D48B0" w:rsidR="00F33C9D" w:rsidRPr="00BD3925" w:rsidRDefault="004D49BC" w:rsidP="004D49BC">
            <w:pPr>
              <w:rPr>
                <w:rFonts w:ascii="Tahoma" w:hAnsi="Tahoma" w:cs="Tahoma"/>
                <w:sz w:val="16"/>
                <w:szCs w:val="16"/>
              </w:rPr>
            </w:pPr>
            <w:r w:rsidRPr="00BD3925">
              <w:rPr>
                <w:rFonts w:ascii="Tahoma" w:hAnsi="Tahoma" w:cs="Tahoma"/>
                <w:sz w:val="16"/>
                <w:szCs w:val="16"/>
              </w:rPr>
              <w:t xml:space="preserve">Termín plnění navrhne </w:t>
            </w:r>
            <w:r w:rsidR="7FFB1E96" w:rsidRPr="00BD3925">
              <w:rPr>
                <w:rFonts w:ascii="Tahoma" w:hAnsi="Tahoma" w:cs="Tahoma"/>
                <w:sz w:val="16"/>
                <w:szCs w:val="16"/>
              </w:rPr>
              <w:t>dodavatel</w:t>
            </w:r>
          </w:p>
        </w:tc>
        <w:tc>
          <w:tcPr>
            <w:tcW w:w="2156" w:type="dxa"/>
          </w:tcPr>
          <w:p w14:paraId="36E3257A" w14:textId="338F9A91" w:rsidR="00F33C9D" w:rsidRPr="00BD3925" w:rsidRDefault="00F33C9D" w:rsidP="006051E3">
            <w:pPr>
              <w:jc w:val="both"/>
              <w:rPr>
                <w:rFonts w:ascii="Tahoma" w:hAnsi="Tahoma" w:cs="Tahoma"/>
                <w:sz w:val="16"/>
                <w:szCs w:val="16"/>
              </w:rPr>
            </w:pPr>
          </w:p>
        </w:tc>
      </w:tr>
      <w:tr w:rsidR="00F33C9D" w:rsidRPr="00BD3925" w14:paraId="73B57E87" w14:textId="642922F5" w:rsidTr="28202E54">
        <w:tc>
          <w:tcPr>
            <w:tcW w:w="704" w:type="dxa"/>
          </w:tcPr>
          <w:p w14:paraId="2AED14D9" w14:textId="4D8336DD" w:rsidR="00F33C9D" w:rsidRPr="00BD3925" w:rsidRDefault="00AA7066" w:rsidP="006051E3">
            <w:pPr>
              <w:jc w:val="both"/>
              <w:rPr>
                <w:rFonts w:ascii="Tahoma" w:hAnsi="Tahoma" w:cs="Tahoma"/>
                <w:sz w:val="16"/>
                <w:szCs w:val="16"/>
              </w:rPr>
            </w:pPr>
            <w:r w:rsidRPr="00BD3925">
              <w:rPr>
                <w:rFonts w:ascii="Tahoma" w:hAnsi="Tahoma" w:cs="Tahoma"/>
                <w:sz w:val="16"/>
                <w:szCs w:val="16"/>
              </w:rPr>
              <w:t>5</w:t>
            </w:r>
          </w:p>
        </w:tc>
        <w:tc>
          <w:tcPr>
            <w:tcW w:w="4536" w:type="dxa"/>
          </w:tcPr>
          <w:p w14:paraId="64458419" w14:textId="238A10CF" w:rsidR="00F33C9D" w:rsidRPr="00BD3925" w:rsidRDefault="00E108C8" w:rsidP="006051E3">
            <w:pPr>
              <w:jc w:val="both"/>
              <w:rPr>
                <w:rFonts w:ascii="Tahoma" w:hAnsi="Tahoma" w:cs="Tahoma"/>
                <w:sz w:val="16"/>
                <w:szCs w:val="16"/>
              </w:rPr>
            </w:pPr>
            <w:r w:rsidRPr="00BD3925">
              <w:rPr>
                <w:rFonts w:ascii="Tahoma" w:hAnsi="Tahoma" w:cs="Tahoma"/>
                <w:sz w:val="16"/>
                <w:szCs w:val="16"/>
              </w:rPr>
              <w:t xml:space="preserve">Provedení veškerých stavebních prací dle předmětu plnění VZ a </w:t>
            </w:r>
            <w:r w:rsidR="00333930" w:rsidRPr="00BD3925">
              <w:rPr>
                <w:rFonts w:ascii="Tahoma" w:hAnsi="Tahoma" w:cs="Tahoma"/>
                <w:sz w:val="16"/>
                <w:szCs w:val="16"/>
              </w:rPr>
              <w:t>požadavků</w:t>
            </w:r>
            <w:r w:rsidR="000678C0" w:rsidRPr="00BD3925">
              <w:rPr>
                <w:rFonts w:ascii="Tahoma" w:hAnsi="Tahoma" w:cs="Tahoma"/>
                <w:sz w:val="16"/>
                <w:szCs w:val="16"/>
              </w:rPr>
              <w:t xml:space="preserve"> </w:t>
            </w:r>
            <w:r w:rsidRPr="00BD3925">
              <w:rPr>
                <w:rFonts w:ascii="Tahoma" w:hAnsi="Tahoma" w:cs="Tahoma"/>
                <w:sz w:val="16"/>
                <w:szCs w:val="16"/>
              </w:rPr>
              <w:t>instalace předmětného přístroje</w:t>
            </w:r>
          </w:p>
        </w:tc>
        <w:tc>
          <w:tcPr>
            <w:tcW w:w="1666" w:type="dxa"/>
          </w:tcPr>
          <w:p w14:paraId="59E9A6EB" w14:textId="2CEA7C05" w:rsidR="00F33C9D" w:rsidRPr="00BD3925" w:rsidRDefault="002F7AB4" w:rsidP="004D49BC">
            <w:pPr>
              <w:rPr>
                <w:rFonts w:ascii="Tahoma" w:hAnsi="Tahoma" w:cs="Tahoma"/>
                <w:sz w:val="16"/>
                <w:szCs w:val="16"/>
              </w:rPr>
            </w:pPr>
            <w:r w:rsidRPr="00BD3925">
              <w:rPr>
                <w:rFonts w:ascii="Tahoma" w:hAnsi="Tahoma" w:cs="Tahoma"/>
                <w:sz w:val="16"/>
                <w:szCs w:val="16"/>
              </w:rPr>
              <w:t xml:space="preserve">Termín plnění navrhne </w:t>
            </w:r>
            <w:r w:rsidR="117C6F77" w:rsidRPr="00BD3925">
              <w:rPr>
                <w:rFonts w:ascii="Tahoma" w:hAnsi="Tahoma" w:cs="Tahoma"/>
                <w:sz w:val="16"/>
                <w:szCs w:val="16"/>
              </w:rPr>
              <w:t>dodavatel</w:t>
            </w:r>
          </w:p>
        </w:tc>
        <w:tc>
          <w:tcPr>
            <w:tcW w:w="2156" w:type="dxa"/>
          </w:tcPr>
          <w:p w14:paraId="192F049F" w14:textId="77777777" w:rsidR="00F33C9D" w:rsidRPr="00BD3925" w:rsidRDefault="00F33C9D" w:rsidP="006051E3">
            <w:pPr>
              <w:jc w:val="both"/>
              <w:rPr>
                <w:rFonts w:ascii="Tahoma" w:hAnsi="Tahoma" w:cs="Tahoma"/>
                <w:sz w:val="16"/>
                <w:szCs w:val="16"/>
              </w:rPr>
            </w:pPr>
          </w:p>
        </w:tc>
      </w:tr>
      <w:tr w:rsidR="00F33C9D" w:rsidRPr="00BD3925" w14:paraId="75156C05" w14:textId="1A245793" w:rsidTr="28202E54">
        <w:tc>
          <w:tcPr>
            <w:tcW w:w="704" w:type="dxa"/>
          </w:tcPr>
          <w:p w14:paraId="14C3F63C" w14:textId="21BF6418" w:rsidR="00F33C9D" w:rsidRPr="00BD3925" w:rsidRDefault="00AA7066" w:rsidP="006051E3">
            <w:pPr>
              <w:jc w:val="both"/>
              <w:rPr>
                <w:rFonts w:ascii="Tahoma" w:hAnsi="Tahoma" w:cs="Tahoma"/>
                <w:sz w:val="16"/>
                <w:szCs w:val="16"/>
              </w:rPr>
            </w:pPr>
            <w:r w:rsidRPr="00BD3925">
              <w:rPr>
                <w:rFonts w:ascii="Tahoma" w:hAnsi="Tahoma" w:cs="Tahoma"/>
                <w:sz w:val="16"/>
                <w:szCs w:val="16"/>
              </w:rPr>
              <w:t>6</w:t>
            </w:r>
          </w:p>
        </w:tc>
        <w:tc>
          <w:tcPr>
            <w:tcW w:w="4536" w:type="dxa"/>
          </w:tcPr>
          <w:p w14:paraId="04880DC2" w14:textId="77777777" w:rsidR="00F33C9D" w:rsidRPr="00BD3925" w:rsidRDefault="002F7AB4" w:rsidP="006051E3">
            <w:pPr>
              <w:jc w:val="both"/>
              <w:rPr>
                <w:rFonts w:ascii="Tahoma" w:hAnsi="Tahoma" w:cs="Tahoma"/>
                <w:sz w:val="16"/>
                <w:szCs w:val="16"/>
              </w:rPr>
            </w:pPr>
            <w:r w:rsidRPr="00BD3925">
              <w:rPr>
                <w:rFonts w:ascii="Tahoma" w:hAnsi="Tahoma" w:cs="Tahoma"/>
                <w:sz w:val="16"/>
                <w:szCs w:val="16"/>
              </w:rPr>
              <w:t>Zajištění souvisejících měření VZT, revizí elektro vč. TIČR a slaboproudu. Uvedení přístroje do klinického provozu, zaškolení/instruktáže personálu. Předání protokolu o likvidaci a prohlášení o shodě použitých stavebních materiálů a prohlášení zhotovitele o souladu provedení stavby dle projektové dokumentace</w:t>
            </w:r>
            <w:r w:rsidR="00CE13AD" w:rsidRPr="00BD3925">
              <w:rPr>
                <w:rFonts w:ascii="Tahoma" w:hAnsi="Tahoma" w:cs="Tahoma"/>
                <w:sz w:val="16"/>
                <w:szCs w:val="16"/>
              </w:rPr>
              <w:t>.</w:t>
            </w:r>
          </w:p>
          <w:p w14:paraId="3CCA1292" w14:textId="0046D4AE" w:rsidR="00CE13AD" w:rsidRPr="00BD3925" w:rsidRDefault="00CE13AD" w:rsidP="006051E3">
            <w:pPr>
              <w:jc w:val="both"/>
              <w:rPr>
                <w:rFonts w:ascii="Tahoma" w:hAnsi="Tahoma" w:cs="Tahoma"/>
                <w:sz w:val="16"/>
                <w:szCs w:val="16"/>
              </w:rPr>
            </w:pPr>
            <w:r w:rsidRPr="00BD3925">
              <w:rPr>
                <w:rFonts w:ascii="Tahoma" w:hAnsi="Tahoma" w:cs="Tahoma"/>
                <w:sz w:val="16"/>
                <w:szCs w:val="16"/>
              </w:rPr>
              <w:t xml:space="preserve">Vyhotovení protokolu o </w:t>
            </w:r>
            <w:r w:rsidR="00011C68" w:rsidRPr="00BD3925">
              <w:rPr>
                <w:rFonts w:ascii="Tahoma" w:hAnsi="Tahoma" w:cs="Tahoma"/>
                <w:sz w:val="16"/>
                <w:szCs w:val="16"/>
              </w:rPr>
              <w:t>předání díla vč</w:t>
            </w:r>
            <w:r w:rsidR="00BF1D2A" w:rsidRPr="00BD3925">
              <w:rPr>
                <w:rFonts w:ascii="Tahoma" w:hAnsi="Tahoma" w:cs="Tahoma"/>
                <w:sz w:val="16"/>
                <w:szCs w:val="16"/>
              </w:rPr>
              <w:t>.</w:t>
            </w:r>
            <w:r w:rsidR="00011C68" w:rsidRPr="00BD3925">
              <w:rPr>
                <w:rFonts w:ascii="Tahoma" w:hAnsi="Tahoma" w:cs="Tahoma"/>
                <w:sz w:val="16"/>
                <w:szCs w:val="16"/>
              </w:rPr>
              <w:t xml:space="preserve"> soupisu </w:t>
            </w:r>
            <w:r w:rsidRPr="00BD3925">
              <w:rPr>
                <w:rFonts w:ascii="Tahoma" w:hAnsi="Tahoma" w:cs="Tahoma"/>
                <w:sz w:val="16"/>
                <w:szCs w:val="16"/>
              </w:rPr>
              <w:t>vad a nedoděl</w:t>
            </w:r>
            <w:r w:rsidR="00011C68" w:rsidRPr="00BD3925">
              <w:rPr>
                <w:rFonts w:ascii="Tahoma" w:hAnsi="Tahoma" w:cs="Tahoma"/>
                <w:sz w:val="16"/>
                <w:szCs w:val="16"/>
              </w:rPr>
              <w:t>ků</w:t>
            </w:r>
            <w:r w:rsidRPr="00BD3925">
              <w:rPr>
                <w:rFonts w:ascii="Tahoma" w:hAnsi="Tahoma" w:cs="Tahoma"/>
                <w:sz w:val="16"/>
                <w:szCs w:val="16"/>
              </w:rPr>
              <w:t>.</w:t>
            </w:r>
          </w:p>
        </w:tc>
        <w:tc>
          <w:tcPr>
            <w:tcW w:w="1666" w:type="dxa"/>
          </w:tcPr>
          <w:p w14:paraId="2F373C6A" w14:textId="4E745340" w:rsidR="00F33C9D" w:rsidRPr="00BD3925" w:rsidRDefault="002F7AB4" w:rsidP="004D49BC">
            <w:pPr>
              <w:rPr>
                <w:rFonts w:ascii="Tahoma" w:hAnsi="Tahoma" w:cs="Tahoma"/>
                <w:sz w:val="16"/>
                <w:szCs w:val="16"/>
              </w:rPr>
            </w:pPr>
            <w:r w:rsidRPr="00BD3925">
              <w:rPr>
                <w:rFonts w:ascii="Tahoma" w:hAnsi="Tahoma" w:cs="Tahoma"/>
                <w:sz w:val="16"/>
                <w:szCs w:val="16"/>
              </w:rPr>
              <w:t xml:space="preserve">Termín plnění navrhne </w:t>
            </w:r>
            <w:r w:rsidR="117C6F77" w:rsidRPr="00BD3925">
              <w:rPr>
                <w:rFonts w:ascii="Tahoma" w:hAnsi="Tahoma" w:cs="Tahoma"/>
                <w:sz w:val="16"/>
                <w:szCs w:val="16"/>
              </w:rPr>
              <w:t>dodavatel</w:t>
            </w:r>
          </w:p>
        </w:tc>
        <w:tc>
          <w:tcPr>
            <w:tcW w:w="2156" w:type="dxa"/>
          </w:tcPr>
          <w:p w14:paraId="7F4057F9" w14:textId="77777777" w:rsidR="00F33C9D" w:rsidRPr="00BD3925" w:rsidRDefault="00F33C9D" w:rsidP="006051E3">
            <w:pPr>
              <w:jc w:val="both"/>
              <w:rPr>
                <w:rFonts w:ascii="Tahoma" w:hAnsi="Tahoma" w:cs="Tahoma"/>
                <w:sz w:val="16"/>
                <w:szCs w:val="16"/>
              </w:rPr>
            </w:pPr>
          </w:p>
        </w:tc>
      </w:tr>
      <w:tr w:rsidR="00AA7066" w:rsidRPr="00BD3925" w14:paraId="6DA30338" w14:textId="77777777" w:rsidTr="28202E54">
        <w:tc>
          <w:tcPr>
            <w:tcW w:w="704" w:type="dxa"/>
          </w:tcPr>
          <w:p w14:paraId="73562E6A" w14:textId="466FC429" w:rsidR="00AA7066" w:rsidRPr="00BD3925" w:rsidRDefault="00AA7066" w:rsidP="006051E3">
            <w:pPr>
              <w:jc w:val="both"/>
              <w:rPr>
                <w:rFonts w:ascii="Tahoma" w:hAnsi="Tahoma" w:cs="Tahoma"/>
                <w:sz w:val="16"/>
                <w:szCs w:val="16"/>
              </w:rPr>
            </w:pPr>
            <w:r w:rsidRPr="00BD3925">
              <w:rPr>
                <w:rFonts w:ascii="Tahoma" w:hAnsi="Tahoma" w:cs="Tahoma"/>
                <w:sz w:val="16"/>
                <w:szCs w:val="16"/>
              </w:rPr>
              <w:t>7</w:t>
            </w:r>
          </w:p>
        </w:tc>
        <w:tc>
          <w:tcPr>
            <w:tcW w:w="4536" w:type="dxa"/>
          </w:tcPr>
          <w:p w14:paraId="4C3F87C7" w14:textId="52FA840A" w:rsidR="00AA7066" w:rsidRPr="00BD3925" w:rsidRDefault="00CE13AD" w:rsidP="006051E3">
            <w:pPr>
              <w:jc w:val="both"/>
              <w:rPr>
                <w:rFonts w:ascii="Tahoma" w:hAnsi="Tahoma" w:cs="Tahoma"/>
                <w:sz w:val="16"/>
                <w:szCs w:val="16"/>
              </w:rPr>
            </w:pPr>
            <w:r w:rsidRPr="00BD3925">
              <w:rPr>
                <w:rFonts w:ascii="Tahoma" w:hAnsi="Tahoma" w:cs="Tahoma"/>
                <w:sz w:val="16"/>
                <w:szCs w:val="16"/>
              </w:rPr>
              <w:t xml:space="preserve">Převzetí předmětu plnění VZ bez vad a nedodělků, vč. předání </w:t>
            </w:r>
            <w:r w:rsidR="0034542E" w:rsidRPr="00BD3925">
              <w:rPr>
                <w:rFonts w:ascii="Tahoma" w:hAnsi="Tahoma" w:cs="Tahoma"/>
                <w:sz w:val="16"/>
                <w:szCs w:val="16"/>
              </w:rPr>
              <w:t xml:space="preserve">čistopisů revizí, </w:t>
            </w:r>
            <w:r w:rsidR="0088056F" w:rsidRPr="00BD3925">
              <w:rPr>
                <w:rFonts w:ascii="Tahoma" w:hAnsi="Tahoma" w:cs="Tahoma"/>
                <w:sz w:val="16"/>
                <w:szCs w:val="16"/>
              </w:rPr>
              <w:t>DSPS</w:t>
            </w:r>
            <w:r w:rsidR="0034542E" w:rsidRPr="00BD3925">
              <w:rPr>
                <w:rFonts w:ascii="Tahoma" w:hAnsi="Tahoma" w:cs="Tahoma"/>
                <w:sz w:val="16"/>
                <w:szCs w:val="16"/>
              </w:rPr>
              <w:t>, všech manuálů</w:t>
            </w:r>
            <w:r w:rsidR="007C254C" w:rsidRPr="00BD3925">
              <w:rPr>
                <w:rFonts w:ascii="Tahoma" w:hAnsi="Tahoma" w:cs="Tahoma"/>
                <w:sz w:val="16"/>
                <w:szCs w:val="16"/>
              </w:rPr>
              <w:t>.</w:t>
            </w:r>
          </w:p>
        </w:tc>
        <w:tc>
          <w:tcPr>
            <w:tcW w:w="1666" w:type="dxa"/>
          </w:tcPr>
          <w:p w14:paraId="3C48AD18" w14:textId="19B4B664" w:rsidR="00AA7066" w:rsidRPr="00BD3925" w:rsidRDefault="08DEABB3" w:rsidP="004D49BC">
            <w:pPr>
              <w:rPr>
                <w:rFonts w:ascii="Tahoma" w:hAnsi="Tahoma" w:cs="Tahoma"/>
                <w:sz w:val="16"/>
                <w:szCs w:val="16"/>
              </w:rPr>
            </w:pPr>
            <w:r w:rsidRPr="00BD3925">
              <w:rPr>
                <w:rFonts w:ascii="Tahoma" w:hAnsi="Tahoma" w:cs="Tahoma"/>
                <w:sz w:val="16"/>
                <w:szCs w:val="16"/>
              </w:rPr>
              <w:t xml:space="preserve">Do </w:t>
            </w:r>
            <w:r w:rsidR="5D1FC575" w:rsidRPr="00BD3925">
              <w:rPr>
                <w:rFonts w:ascii="Tahoma" w:hAnsi="Tahoma" w:cs="Tahoma"/>
                <w:sz w:val="16"/>
                <w:szCs w:val="16"/>
              </w:rPr>
              <w:t>12</w:t>
            </w:r>
            <w:r w:rsidRPr="00BD3925">
              <w:rPr>
                <w:rFonts w:ascii="Tahoma" w:hAnsi="Tahoma" w:cs="Tahoma"/>
                <w:sz w:val="16"/>
                <w:szCs w:val="16"/>
              </w:rPr>
              <w:t xml:space="preserve"> týdnů od</w:t>
            </w:r>
            <w:r w:rsidR="008E6763" w:rsidRPr="00BD3925">
              <w:rPr>
                <w:rFonts w:ascii="Tahoma" w:hAnsi="Tahoma" w:cs="Tahoma"/>
                <w:sz w:val="16"/>
                <w:szCs w:val="16"/>
              </w:rPr>
              <w:t xml:space="preserve"> doručení výzvy dle odst. 1. tohoto článku</w:t>
            </w:r>
            <w:r w:rsidRPr="00BD3925">
              <w:rPr>
                <w:rFonts w:ascii="Tahoma" w:hAnsi="Tahoma" w:cs="Tahoma"/>
                <w:sz w:val="16"/>
                <w:szCs w:val="16"/>
              </w:rPr>
              <w:t xml:space="preserve"> </w:t>
            </w:r>
            <w:r w:rsidR="008E6763" w:rsidRPr="00BD3925">
              <w:rPr>
                <w:rFonts w:ascii="Tahoma" w:hAnsi="Tahoma" w:cs="Tahoma"/>
                <w:sz w:val="16"/>
                <w:szCs w:val="16"/>
              </w:rPr>
              <w:t>výzvy</w:t>
            </w:r>
          </w:p>
        </w:tc>
        <w:tc>
          <w:tcPr>
            <w:tcW w:w="2156" w:type="dxa"/>
          </w:tcPr>
          <w:p w14:paraId="4B25365A" w14:textId="77777777" w:rsidR="00AA7066" w:rsidRPr="00BD3925" w:rsidRDefault="00AA7066" w:rsidP="006051E3">
            <w:pPr>
              <w:jc w:val="both"/>
              <w:rPr>
                <w:rFonts w:ascii="Tahoma" w:hAnsi="Tahoma" w:cs="Tahoma"/>
                <w:sz w:val="16"/>
                <w:szCs w:val="16"/>
              </w:rPr>
            </w:pPr>
          </w:p>
        </w:tc>
      </w:tr>
    </w:tbl>
    <w:p w14:paraId="5C5E328B" w14:textId="10977A57" w:rsidR="0090156A" w:rsidRPr="00BD3925" w:rsidRDefault="0090156A" w:rsidP="00143F97">
      <w:pPr>
        <w:keepNext/>
        <w:jc w:val="center"/>
        <w:rPr>
          <w:rFonts w:ascii="Tahoma" w:hAnsi="Tahoma" w:cs="Tahoma"/>
          <w:b/>
          <w:sz w:val="16"/>
          <w:szCs w:val="16"/>
        </w:rPr>
      </w:pPr>
      <w:r w:rsidRPr="00BD3925">
        <w:rPr>
          <w:rFonts w:ascii="Tahoma" w:hAnsi="Tahoma" w:cs="Tahoma"/>
          <w:b/>
          <w:sz w:val="16"/>
          <w:szCs w:val="16"/>
        </w:rPr>
        <w:lastRenderedPageBreak/>
        <w:t>III.</w:t>
      </w:r>
    </w:p>
    <w:p w14:paraId="24C5D3B2" w14:textId="7151026B" w:rsidR="0090156A" w:rsidRPr="00BD3925" w:rsidRDefault="00813BD7" w:rsidP="00143F97">
      <w:pPr>
        <w:keepNext/>
        <w:jc w:val="center"/>
        <w:rPr>
          <w:rFonts w:ascii="Tahoma" w:hAnsi="Tahoma" w:cs="Tahoma"/>
          <w:b/>
          <w:sz w:val="16"/>
          <w:szCs w:val="16"/>
        </w:rPr>
      </w:pPr>
      <w:r w:rsidRPr="00BD3925">
        <w:rPr>
          <w:rFonts w:ascii="Tahoma" w:hAnsi="Tahoma" w:cs="Tahoma"/>
          <w:b/>
          <w:sz w:val="16"/>
          <w:szCs w:val="16"/>
        </w:rPr>
        <w:t>C</w:t>
      </w:r>
      <w:r w:rsidR="0090156A" w:rsidRPr="00BD3925">
        <w:rPr>
          <w:rFonts w:ascii="Tahoma" w:hAnsi="Tahoma" w:cs="Tahoma"/>
          <w:b/>
          <w:sz w:val="16"/>
          <w:szCs w:val="16"/>
        </w:rPr>
        <w:t>ena a platební podmínky</w:t>
      </w:r>
    </w:p>
    <w:p w14:paraId="130F25E1" w14:textId="1ADE93E0" w:rsidR="00DA6BEE" w:rsidRPr="00BD3925" w:rsidRDefault="00DA6BEE" w:rsidP="00205DA9">
      <w:pPr>
        <w:pStyle w:val="Zkladntext"/>
        <w:numPr>
          <w:ilvl w:val="0"/>
          <w:numId w:val="11"/>
        </w:numPr>
        <w:tabs>
          <w:tab w:val="clear" w:pos="360"/>
        </w:tabs>
        <w:suppressAutoHyphens w:val="0"/>
        <w:spacing w:after="240"/>
        <w:ind w:left="357" w:hanging="357"/>
        <w:rPr>
          <w:rFonts w:ascii="Tahoma" w:hAnsi="Tahoma" w:cs="Tahoma"/>
          <w:sz w:val="16"/>
          <w:szCs w:val="16"/>
        </w:rPr>
      </w:pPr>
      <w:r w:rsidRPr="00BD3925">
        <w:rPr>
          <w:rFonts w:ascii="Tahoma" w:hAnsi="Tahoma" w:cs="Tahoma"/>
          <w:sz w:val="16"/>
          <w:szCs w:val="16"/>
        </w:rPr>
        <w:t xml:space="preserve">Podkladem pro stanovení ceny předmětu plnění v části </w:t>
      </w:r>
      <w:r w:rsidR="009C57FC" w:rsidRPr="00BD3925">
        <w:rPr>
          <w:rFonts w:ascii="Tahoma" w:hAnsi="Tahoma" w:cs="Tahoma"/>
          <w:sz w:val="16"/>
          <w:szCs w:val="16"/>
        </w:rPr>
        <w:t>S</w:t>
      </w:r>
      <w:r w:rsidRPr="00BD3925">
        <w:rPr>
          <w:rFonts w:ascii="Tahoma" w:hAnsi="Tahoma" w:cs="Tahoma"/>
          <w:sz w:val="16"/>
          <w:szCs w:val="16"/>
        </w:rPr>
        <w:t xml:space="preserve">tavby je nabídkový rozpočet, který je součástí Přílohy č. 1 této smlouvy, stejně jako cena za </w:t>
      </w:r>
      <w:r w:rsidR="009C57FC" w:rsidRPr="00BD3925">
        <w:rPr>
          <w:rFonts w:ascii="Tahoma" w:hAnsi="Tahoma" w:cs="Tahoma"/>
          <w:sz w:val="16"/>
          <w:szCs w:val="16"/>
        </w:rPr>
        <w:t>D</w:t>
      </w:r>
      <w:r w:rsidRPr="00BD3925">
        <w:rPr>
          <w:rFonts w:ascii="Tahoma" w:hAnsi="Tahoma" w:cs="Tahoma"/>
          <w:sz w:val="16"/>
          <w:szCs w:val="16"/>
        </w:rPr>
        <w:t>odávku. Celková cena za předmět plnění činí:</w:t>
      </w:r>
    </w:p>
    <w:tbl>
      <w:tblPr>
        <w:tblW w:w="8571" w:type="dxa"/>
        <w:tblInd w:w="49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70" w:type="dxa"/>
          <w:right w:w="70" w:type="dxa"/>
        </w:tblCellMar>
        <w:tblLook w:val="04A0" w:firstRow="1" w:lastRow="0" w:firstColumn="1" w:lastColumn="0" w:noHBand="0" w:noVBand="1"/>
      </w:tblPr>
      <w:tblGrid>
        <w:gridCol w:w="2476"/>
        <w:gridCol w:w="2410"/>
        <w:gridCol w:w="1417"/>
        <w:gridCol w:w="2268"/>
      </w:tblGrid>
      <w:tr w:rsidR="00DA6BEE" w:rsidRPr="00BD3925" w14:paraId="629C461F" w14:textId="77777777" w:rsidTr="7AB8431A">
        <w:trPr>
          <w:trHeight w:val="300"/>
        </w:trPr>
        <w:tc>
          <w:tcPr>
            <w:tcW w:w="2476" w:type="dxa"/>
            <w:shd w:val="clear" w:color="auto" w:fill="BFBFBF" w:themeFill="background1" w:themeFillShade="BF"/>
            <w:noWrap/>
            <w:vAlign w:val="center"/>
          </w:tcPr>
          <w:p w14:paraId="472CF444" w14:textId="77777777" w:rsidR="00DA6BEE" w:rsidRPr="00BD3925" w:rsidRDefault="00DA6BEE" w:rsidP="00DB5211">
            <w:pPr>
              <w:jc w:val="center"/>
              <w:rPr>
                <w:rFonts w:ascii="Tahoma" w:hAnsi="Tahoma" w:cs="Tahoma"/>
                <w:sz w:val="16"/>
                <w:szCs w:val="16"/>
              </w:rPr>
            </w:pPr>
            <w:r w:rsidRPr="00BD3925">
              <w:rPr>
                <w:rFonts w:ascii="Tahoma" w:hAnsi="Tahoma" w:cs="Tahoma"/>
                <w:sz w:val="16"/>
                <w:szCs w:val="16"/>
              </w:rPr>
              <w:t>Část plnění:</w:t>
            </w:r>
          </w:p>
        </w:tc>
        <w:tc>
          <w:tcPr>
            <w:tcW w:w="2410" w:type="dxa"/>
            <w:tcBorders>
              <w:right w:val="single" w:sz="4" w:space="0" w:color="auto"/>
            </w:tcBorders>
            <w:shd w:val="clear" w:color="auto" w:fill="BFBFBF" w:themeFill="background1" w:themeFillShade="BF"/>
            <w:noWrap/>
            <w:vAlign w:val="center"/>
          </w:tcPr>
          <w:p w14:paraId="22A3B224" w14:textId="77777777" w:rsidR="00DA6BEE" w:rsidRPr="00BD3925" w:rsidRDefault="00DA6BEE" w:rsidP="00DB5211">
            <w:pPr>
              <w:jc w:val="center"/>
              <w:rPr>
                <w:rFonts w:ascii="Tahoma" w:hAnsi="Tahoma" w:cs="Tahoma"/>
                <w:sz w:val="16"/>
                <w:szCs w:val="16"/>
              </w:rPr>
            </w:pPr>
            <w:r w:rsidRPr="00BD3925">
              <w:rPr>
                <w:rFonts w:ascii="Tahoma" w:hAnsi="Tahoma" w:cs="Tahoma"/>
                <w:sz w:val="16"/>
                <w:szCs w:val="16"/>
              </w:rPr>
              <w:t>Cena celkem bez DPH (Kč)</w:t>
            </w:r>
          </w:p>
        </w:tc>
        <w:tc>
          <w:tcPr>
            <w:tcW w:w="1417" w:type="dxa"/>
            <w:tcBorders>
              <w:left w:val="single" w:sz="4" w:space="0" w:color="auto"/>
            </w:tcBorders>
            <w:shd w:val="clear" w:color="auto" w:fill="BFBFBF" w:themeFill="background1" w:themeFillShade="BF"/>
            <w:vAlign w:val="center"/>
          </w:tcPr>
          <w:p w14:paraId="7CF5D5F5" w14:textId="77777777" w:rsidR="00DA6BEE" w:rsidRPr="00BD3925" w:rsidRDefault="00DA6BEE" w:rsidP="00DB5211">
            <w:pPr>
              <w:jc w:val="center"/>
              <w:rPr>
                <w:rFonts w:ascii="Tahoma" w:hAnsi="Tahoma" w:cs="Tahoma"/>
                <w:sz w:val="16"/>
                <w:szCs w:val="16"/>
              </w:rPr>
            </w:pPr>
            <w:r w:rsidRPr="00BD3925">
              <w:rPr>
                <w:rFonts w:ascii="Tahoma" w:hAnsi="Tahoma" w:cs="Tahoma"/>
                <w:sz w:val="16"/>
                <w:szCs w:val="16"/>
              </w:rPr>
              <w:t>Sazba DPH (%)</w:t>
            </w:r>
          </w:p>
        </w:tc>
        <w:tc>
          <w:tcPr>
            <w:tcW w:w="2268" w:type="dxa"/>
            <w:tcBorders>
              <w:left w:val="single" w:sz="4" w:space="0" w:color="auto"/>
            </w:tcBorders>
            <w:shd w:val="clear" w:color="auto" w:fill="BFBFBF" w:themeFill="background1" w:themeFillShade="BF"/>
            <w:vAlign w:val="center"/>
          </w:tcPr>
          <w:p w14:paraId="7E1E11C2" w14:textId="77777777" w:rsidR="00DA6BEE" w:rsidRPr="00BD3925" w:rsidRDefault="00DA6BEE" w:rsidP="00DB5211">
            <w:pPr>
              <w:jc w:val="center"/>
              <w:rPr>
                <w:rFonts w:ascii="Tahoma" w:hAnsi="Tahoma" w:cs="Tahoma"/>
                <w:sz w:val="16"/>
                <w:szCs w:val="16"/>
              </w:rPr>
            </w:pPr>
            <w:r w:rsidRPr="00BD3925">
              <w:rPr>
                <w:rFonts w:ascii="Tahoma" w:hAnsi="Tahoma" w:cs="Tahoma"/>
                <w:sz w:val="16"/>
                <w:szCs w:val="16"/>
              </w:rPr>
              <w:t>Cena celkem vč. DPH (Kč)</w:t>
            </w:r>
          </w:p>
        </w:tc>
      </w:tr>
      <w:tr w:rsidR="00DA6BEE" w:rsidRPr="00BD3925" w14:paraId="294DE9E6" w14:textId="77777777" w:rsidTr="7AB8431A">
        <w:trPr>
          <w:trHeight w:val="249"/>
        </w:trPr>
        <w:tc>
          <w:tcPr>
            <w:tcW w:w="2476" w:type="dxa"/>
            <w:shd w:val="clear" w:color="auto" w:fill="auto"/>
            <w:noWrap/>
            <w:vAlign w:val="center"/>
          </w:tcPr>
          <w:p w14:paraId="5C0F7824" w14:textId="77777777" w:rsidR="00DA6BEE" w:rsidRPr="00BD3925" w:rsidRDefault="00DA6BEE" w:rsidP="00DB5211">
            <w:pPr>
              <w:rPr>
                <w:rFonts w:ascii="Tahoma" w:hAnsi="Tahoma" w:cs="Tahoma"/>
                <w:sz w:val="16"/>
                <w:szCs w:val="16"/>
              </w:rPr>
            </w:pPr>
            <w:r w:rsidRPr="00BD3925">
              <w:rPr>
                <w:rFonts w:ascii="Tahoma" w:hAnsi="Tahoma" w:cs="Tahoma"/>
                <w:sz w:val="16"/>
                <w:szCs w:val="16"/>
              </w:rPr>
              <w:t>Dodávka a instalace přístroje vč. příslušenství (včetně demontáže a ekologické likvidace stávající technologie)</w:t>
            </w:r>
          </w:p>
        </w:tc>
        <w:tc>
          <w:tcPr>
            <w:tcW w:w="2410" w:type="dxa"/>
            <w:tcBorders>
              <w:right w:val="single" w:sz="4" w:space="0" w:color="auto"/>
            </w:tcBorders>
            <w:shd w:val="clear" w:color="auto" w:fill="auto"/>
            <w:noWrap/>
            <w:vAlign w:val="center"/>
          </w:tcPr>
          <w:p w14:paraId="5880EA06" w14:textId="7061DB76" w:rsidR="00DA6BEE" w:rsidRPr="00BD3925" w:rsidRDefault="00495EAD" w:rsidP="00DB5211">
            <w:pPr>
              <w:jc w:val="center"/>
              <w:rPr>
                <w:rFonts w:ascii="Tahoma" w:hAnsi="Tahoma" w:cs="Tahoma"/>
                <w:sz w:val="16"/>
                <w:szCs w:val="16"/>
              </w:rPr>
            </w:pPr>
            <w:r w:rsidRPr="00BD3925">
              <w:rPr>
                <w:rFonts w:ascii="Tahoma" w:hAnsi="Tahoma" w:cs="Tahoma"/>
                <w:i/>
                <w:sz w:val="16"/>
                <w:szCs w:val="16"/>
              </w:rPr>
              <w:t>26 825 000 Kč</w:t>
            </w:r>
          </w:p>
        </w:tc>
        <w:tc>
          <w:tcPr>
            <w:tcW w:w="1417" w:type="dxa"/>
            <w:tcBorders>
              <w:left w:val="single" w:sz="4" w:space="0" w:color="auto"/>
            </w:tcBorders>
            <w:shd w:val="clear" w:color="auto" w:fill="auto"/>
            <w:vAlign w:val="center"/>
          </w:tcPr>
          <w:p w14:paraId="649EC610" w14:textId="2330FDE4" w:rsidR="00DA6BEE" w:rsidRPr="00BD3925" w:rsidRDefault="00385EED" w:rsidP="00DB5211">
            <w:pPr>
              <w:jc w:val="center"/>
              <w:rPr>
                <w:rFonts w:ascii="Tahoma" w:hAnsi="Tahoma" w:cs="Tahoma"/>
                <w:i/>
                <w:iCs/>
                <w:sz w:val="16"/>
                <w:szCs w:val="16"/>
              </w:rPr>
            </w:pPr>
            <w:r w:rsidRPr="00BD3925">
              <w:rPr>
                <w:rFonts w:ascii="Tahoma" w:hAnsi="Tahoma" w:cs="Tahoma"/>
                <w:i/>
                <w:iCs/>
                <w:sz w:val="16"/>
                <w:szCs w:val="16"/>
              </w:rPr>
              <w:t>21</w:t>
            </w:r>
            <w:r w:rsidR="00702D64">
              <w:rPr>
                <w:rFonts w:ascii="Tahoma" w:hAnsi="Tahoma" w:cs="Tahoma"/>
                <w:i/>
                <w:iCs/>
                <w:sz w:val="16"/>
                <w:szCs w:val="16"/>
              </w:rPr>
              <w:t xml:space="preserve"> </w:t>
            </w:r>
            <w:r w:rsidRPr="00BD3925">
              <w:rPr>
                <w:rFonts w:ascii="Tahoma" w:hAnsi="Tahoma" w:cs="Tahoma"/>
                <w:i/>
                <w:iCs/>
                <w:sz w:val="16"/>
                <w:szCs w:val="16"/>
              </w:rPr>
              <w:t>%</w:t>
            </w:r>
          </w:p>
        </w:tc>
        <w:tc>
          <w:tcPr>
            <w:tcW w:w="2268" w:type="dxa"/>
            <w:tcBorders>
              <w:left w:val="single" w:sz="4" w:space="0" w:color="auto"/>
            </w:tcBorders>
            <w:shd w:val="clear" w:color="auto" w:fill="auto"/>
            <w:vAlign w:val="center"/>
          </w:tcPr>
          <w:p w14:paraId="3A214481" w14:textId="75E0C63B" w:rsidR="00DA6BEE" w:rsidRPr="00BD3925" w:rsidRDefault="00385EED" w:rsidP="00DB5211">
            <w:pPr>
              <w:jc w:val="center"/>
              <w:rPr>
                <w:rFonts w:ascii="Tahoma" w:hAnsi="Tahoma" w:cs="Tahoma"/>
                <w:sz w:val="16"/>
                <w:szCs w:val="16"/>
              </w:rPr>
            </w:pPr>
            <w:r w:rsidRPr="00BD3925">
              <w:rPr>
                <w:rFonts w:ascii="Tahoma" w:hAnsi="Tahoma" w:cs="Tahoma"/>
                <w:i/>
                <w:sz w:val="16"/>
                <w:szCs w:val="16"/>
              </w:rPr>
              <w:t>32 458 250 Kč</w:t>
            </w:r>
          </w:p>
        </w:tc>
      </w:tr>
      <w:tr w:rsidR="000A1345" w:rsidRPr="00BD3925" w14:paraId="6916E3E0" w14:textId="77777777" w:rsidTr="7AB8431A">
        <w:trPr>
          <w:trHeight w:val="249"/>
        </w:trPr>
        <w:tc>
          <w:tcPr>
            <w:tcW w:w="2476" w:type="dxa"/>
            <w:shd w:val="clear" w:color="auto" w:fill="auto"/>
            <w:noWrap/>
            <w:vAlign w:val="center"/>
          </w:tcPr>
          <w:p w14:paraId="49C9195A" w14:textId="48CA1463" w:rsidR="000A1345" w:rsidRPr="00BD3925" w:rsidRDefault="003112AF" w:rsidP="00DB5211">
            <w:pPr>
              <w:rPr>
                <w:rFonts w:ascii="Tahoma" w:hAnsi="Tahoma" w:cs="Tahoma"/>
                <w:sz w:val="16"/>
                <w:szCs w:val="16"/>
              </w:rPr>
            </w:pPr>
            <w:r w:rsidRPr="00BD3925">
              <w:rPr>
                <w:rFonts w:ascii="Tahoma" w:hAnsi="Tahoma" w:cs="Tahoma"/>
                <w:sz w:val="16"/>
                <w:szCs w:val="16"/>
              </w:rPr>
              <w:t>Provedení stavby vč. příslušné projektové dokumentace</w:t>
            </w:r>
            <w:r w:rsidR="00E736EC" w:rsidRPr="00BD3925">
              <w:rPr>
                <w:rFonts w:ascii="Tahoma" w:hAnsi="Tahoma" w:cs="Tahoma"/>
                <w:sz w:val="16"/>
                <w:szCs w:val="16"/>
              </w:rPr>
              <w:t xml:space="preserve"> a souvisejících činností</w:t>
            </w:r>
          </w:p>
        </w:tc>
        <w:tc>
          <w:tcPr>
            <w:tcW w:w="2410" w:type="dxa"/>
            <w:tcBorders>
              <w:right w:val="single" w:sz="4" w:space="0" w:color="auto"/>
            </w:tcBorders>
            <w:shd w:val="clear" w:color="auto" w:fill="auto"/>
            <w:noWrap/>
            <w:vAlign w:val="center"/>
          </w:tcPr>
          <w:p w14:paraId="42DE79C5" w14:textId="62FD9910" w:rsidR="000A1345" w:rsidRPr="00BD3925" w:rsidRDefault="00385EED" w:rsidP="00DB5211">
            <w:pPr>
              <w:jc w:val="center"/>
              <w:rPr>
                <w:rFonts w:ascii="Tahoma" w:hAnsi="Tahoma" w:cs="Tahoma"/>
                <w:i/>
                <w:sz w:val="16"/>
                <w:szCs w:val="16"/>
              </w:rPr>
            </w:pPr>
            <w:r w:rsidRPr="00BD3925">
              <w:rPr>
                <w:rFonts w:ascii="Tahoma" w:hAnsi="Tahoma" w:cs="Tahoma"/>
                <w:i/>
                <w:sz w:val="16"/>
                <w:szCs w:val="16"/>
              </w:rPr>
              <w:t>8 156 000 Kč</w:t>
            </w:r>
          </w:p>
        </w:tc>
        <w:tc>
          <w:tcPr>
            <w:tcW w:w="1417" w:type="dxa"/>
            <w:tcBorders>
              <w:left w:val="single" w:sz="4" w:space="0" w:color="auto"/>
            </w:tcBorders>
            <w:shd w:val="clear" w:color="auto" w:fill="auto"/>
            <w:vAlign w:val="center"/>
          </w:tcPr>
          <w:p w14:paraId="6BF25FDE" w14:textId="2988EBA5" w:rsidR="000A1345" w:rsidRPr="00BD3925" w:rsidRDefault="00385EED" w:rsidP="00DB5211">
            <w:pPr>
              <w:jc w:val="center"/>
              <w:rPr>
                <w:rFonts w:ascii="Tahoma" w:hAnsi="Tahoma" w:cs="Tahoma"/>
                <w:i/>
                <w:sz w:val="16"/>
                <w:szCs w:val="16"/>
              </w:rPr>
            </w:pPr>
            <w:r w:rsidRPr="00BD3925">
              <w:rPr>
                <w:rFonts w:ascii="Tahoma" w:hAnsi="Tahoma" w:cs="Tahoma"/>
                <w:i/>
                <w:sz w:val="16"/>
                <w:szCs w:val="16"/>
              </w:rPr>
              <w:t>21</w:t>
            </w:r>
            <w:r w:rsidR="00702D64">
              <w:rPr>
                <w:rFonts w:ascii="Tahoma" w:hAnsi="Tahoma" w:cs="Tahoma"/>
                <w:i/>
                <w:sz w:val="16"/>
                <w:szCs w:val="16"/>
              </w:rPr>
              <w:t xml:space="preserve"> </w:t>
            </w:r>
            <w:r w:rsidRPr="00BD3925">
              <w:rPr>
                <w:rFonts w:ascii="Tahoma" w:hAnsi="Tahoma" w:cs="Tahoma"/>
                <w:i/>
                <w:sz w:val="16"/>
                <w:szCs w:val="16"/>
              </w:rPr>
              <w:t>%</w:t>
            </w:r>
          </w:p>
        </w:tc>
        <w:tc>
          <w:tcPr>
            <w:tcW w:w="2268" w:type="dxa"/>
            <w:tcBorders>
              <w:left w:val="single" w:sz="4" w:space="0" w:color="auto"/>
            </w:tcBorders>
            <w:shd w:val="clear" w:color="auto" w:fill="auto"/>
            <w:vAlign w:val="center"/>
          </w:tcPr>
          <w:p w14:paraId="4C54B7AA" w14:textId="3D424AF4" w:rsidR="000A1345" w:rsidRPr="00BD3925" w:rsidRDefault="00385EED" w:rsidP="00DB5211">
            <w:pPr>
              <w:jc w:val="center"/>
              <w:rPr>
                <w:rFonts w:ascii="Tahoma" w:hAnsi="Tahoma" w:cs="Tahoma"/>
                <w:i/>
                <w:sz w:val="16"/>
                <w:szCs w:val="16"/>
              </w:rPr>
            </w:pPr>
            <w:r w:rsidRPr="00BD3925">
              <w:rPr>
                <w:rFonts w:ascii="Tahoma" w:hAnsi="Tahoma" w:cs="Tahoma"/>
                <w:i/>
                <w:sz w:val="16"/>
                <w:szCs w:val="16"/>
              </w:rPr>
              <w:t>9 868 760 Kč</w:t>
            </w:r>
          </w:p>
        </w:tc>
      </w:tr>
    </w:tbl>
    <w:p w14:paraId="2D12D8A6" w14:textId="77777777" w:rsidR="00DA6BEE" w:rsidRPr="00BD3925" w:rsidRDefault="00DA6BEE" w:rsidP="00DA6BEE">
      <w:pPr>
        <w:rPr>
          <w:rFonts w:ascii="Tahoma" w:hAnsi="Tahoma" w:cs="Tahoma"/>
          <w:sz w:val="16"/>
          <w:szCs w:val="16"/>
        </w:rPr>
      </w:pPr>
    </w:p>
    <w:p w14:paraId="470E25B5" w14:textId="77777777" w:rsidR="00DA6BEE" w:rsidRPr="00BD3925" w:rsidRDefault="00DA6BEE" w:rsidP="00205DA9">
      <w:pPr>
        <w:pStyle w:val="Zkladntext"/>
        <w:numPr>
          <w:ilvl w:val="0"/>
          <w:numId w:val="11"/>
        </w:numPr>
        <w:suppressAutoHyphens w:val="0"/>
        <w:ind w:left="357" w:hanging="357"/>
        <w:rPr>
          <w:rFonts w:ascii="Tahoma" w:hAnsi="Tahoma" w:cs="Tahoma"/>
          <w:sz w:val="16"/>
          <w:szCs w:val="16"/>
        </w:rPr>
      </w:pPr>
      <w:r w:rsidRPr="00BD3925">
        <w:rPr>
          <w:rFonts w:ascii="Tahoma" w:hAnsi="Tahoma" w:cs="Tahoma"/>
          <w:sz w:val="16"/>
          <w:szCs w:val="16"/>
        </w:rPr>
        <w:t>Tato sjednaná cena plnění je cenou konečnou a nepřekročitelnou vyjma případů uvedených v této smlouvě a zahrnuje veškeré náklady spojené s dodávkou dle čl. I. odst. 3 smlouvy a náklady nutné k provedení všech prací potřebných k úplnému splnění předmětu plnění dle této smlouvy. Musí zahrnovat také všechny poplatky, tj. dopravu, poplatky za zábory, správní poplatky, pojištění, daně, bankovní poplatky apod.</w:t>
      </w:r>
    </w:p>
    <w:p w14:paraId="04C95C96" w14:textId="43F6E4F8" w:rsidR="00DA6BEE" w:rsidRPr="00BD3925" w:rsidRDefault="00DA6BEE" w:rsidP="00205DA9">
      <w:pPr>
        <w:pStyle w:val="Zkladntext"/>
        <w:numPr>
          <w:ilvl w:val="0"/>
          <w:numId w:val="11"/>
        </w:numPr>
        <w:suppressAutoHyphens w:val="0"/>
        <w:ind w:left="357" w:hanging="357"/>
        <w:rPr>
          <w:rFonts w:ascii="Tahoma" w:hAnsi="Tahoma" w:cs="Tahoma"/>
          <w:sz w:val="16"/>
          <w:szCs w:val="16"/>
        </w:rPr>
      </w:pPr>
      <w:r w:rsidRPr="00BD3925">
        <w:rPr>
          <w:rFonts w:ascii="Tahoma" w:hAnsi="Tahoma" w:cs="Tahoma"/>
          <w:sz w:val="16"/>
          <w:szCs w:val="16"/>
        </w:rPr>
        <w:t xml:space="preserve">Smluvní cena zahrnuje i případné náklady za dodatečné změny </w:t>
      </w:r>
      <w:r w:rsidR="00346846" w:rsidRPr="00BD3925">
        <w:rPr>
          <w:rFonts w:ascii="Tahoma" w:hAnsi="Tahoma" w:cs="Tahoma"/>
          <w:sz w:val="16"/>
          <w:szCs w:val="16"/>
        </w:rPr>
        <w:t>DPS</w:t>
      </w:r>
      <w:r w:rsidRPr="00BD3925">
        <w:rPr>
          <w:rFonts w:ascii="Tahoma" w:hAnsi="Tahoma" w:cs="Tahoma"/>
          <w:sz w:val="16"/>
          <w:szCs w:val="16"/>
        </w:rPr>
        <w:t xml:space="preserve"> i dodatečné stavební práce, vzniklé vinou na straně </w:t>
      </w:r>
      <w:r w:rsidR="00A60975" w:rsidRPr="00BD3925">
        <w:rPr>
          <w:rFonts w:ascii="Tahoma" w:hAnsi="Tahoma" w:cs="Tahoma"/>
          <w:sz w:val="16"/>
          <w:szCs w:val="16"/>
        </w:rPr>
        <w:t>dodavatele</w:t>
      </w:r>
      <w:r w:rsidRPr="00BD3925">
        <w:rPr>
          <w:rFonts w:ascii="Tahoma" w:hAnsi="Tahoma" w:cs="Tahoma"/>
          <w:sz w:val="16"/>
          <w:szCs w:val="16"/>
        </w:rPr>
        <w:t xml:space="preserve">. Revizi DPS provádí </w:t>
      </w:r>
      <w:r w:rsidR="00A60975" w:rsidRPr="00BD3925">
        <w:rPr>
          <w:rFonts w:ascii="Tahoma" w:hAnsi="Tahoma" w:cs="Tahoma"/>
          <w:sz w:val="16"/>
          <w:szCs w:val="16"/>
        </w:rPr>
        <w:t>dodavatel</w:t>
      </w:r>
      <w:r w:rsidRPr="00BD3925">
        <w:rPr>
          <w:rFonts w:ascii="Tahoma" w:hAnsi="Tahoma" w:cs="Tahoma"/>
          <w:sz w:val="16"/>
          <w:szCs w:val="16"/>
        </w:rPr>
        <w:t xml:space="preserve">, nese tedy i případné následky jejího nekvalitního provedení a na základě toho i případnou nutnost provedení dodatečných stavebních prací na svoje náklady. Soupis dodatečných prací bez vlivu na cenu plnění předloží </w:t>
      </w:r>
      <w:r w:rsidR="00A60975" w:rsidRPr="00BD3925">
        <w:rPr>
          <w:rFonts w:ascii="Tahoma" w:hAnsi="Tahoma" w:cs="Tahoma"/>
          <w:sz w:val="16"/>
          <w:szCs w:val="16"/>
        </w:rPr>
        <w:t xml:space="preserve">dodavatel </w:t>
      </w:r>
      <w:r w:rsidRPr="00BD3925">
        <w:rPr>
          <w:rFonts w:ascii="Tahoma" w:hAnsi="Tahoma" w:cs="Tahoma"/>
          <w:sz w:val="16"/>
          <w:szCs w:val="16"/>
        </w:rPr>
        <w:t xml:space="preserve">ve formě změnového listu </w:t>
      </w:r>
      <w:r w:rsidR="00A60975" w:rsidRPr="00BD3925">
        <w:rPr>
          <w:rFonts w:ascii="Tahoma" w:hAnsi="Tahoma" w:cs="Tahoma"/>
          <w:sz w:val="16"/>
          <w:szCs w:val="16"/>
        </w:rPr>
        <w:t>objednateli</w:t>
      </w:r>
      <w:r w:rsidR="00701CBC" w:rsidRPr="00BD3925">
        <w:rPr>
          <w:rFonts w:ascii="Tahoma" w:hAnsi="Tahoma" w:cs="Tahoma"/>
          <w:sz w:val="16"/>
          <w:szCs w:val="16"/>
        </w:rPr>
        <w:t xml:space="preserve"> k odsouhlasení</w:t>
      </w:r>
      <w:r w:rsidR="00A60975" w:rsidRPr="00BD3925">
        <w:rPr>
          <w:rFonts w:ascii="Tahoma" w:hAnsi="Tahoma" w:cs="Tahoma"/>
          <w:sz w:val="16"/>
          <w:szCs w:val="16"/>
        </w:rPr>
        <w:t xml:space="preserve"> </w:t>
      </w:r>
      <w:r w:rsidRPr="00BD3925">
        <w:rPr>
          <w:rFonts w:ascii="Tahoma" w:hAnsi="Tahoma" w:cs="Tahoma"/>
          <w:sz w:val="16"/>
          <w:szCs w:val="16"/>
        </w:rPr>
        <w:t>před provedením těchto prací.</w:t>
      </w:r>
    </w:p>
    <w:p w14:paraId="3BF19313" w14:textId="0139242D" w:rsidR="00DA6BEE" w:rsidRPr="00BD3925" w:rsidRDefault="00DA6BEE" w:rsidP="00205DA9">
      <w:pPr>
        <w:pStyle w:val="Zkladntext"/>
        <w:numPr>
          <w:ilvl w:val="0"/>
          <w:numId w:val="11"/>
        </w:numPr>
        <w:tabs>
          <w:tab w:val="clear" w:pos="360"/>
        </w:tabs>
        <w:suppressAutoHyphens w:val="0"/>
        <w:spacing w:after="240"/>
        <w:ind w:left="357" w:hanging="357"/>
        <w:rPr>
          <w:rFonts w:ascii="Tahoma" w:hAnsi="Tahoma" w:cs="Tahoma"/>
          <w:sz w:val="16"/>
          <w:szCs w:val="16"/>
        </w:rPr>
      </w:pPr>
      <w:r w:rsidRPr="00BD3925">
        <w:rPr>
          <w:rFonts w:ascii="Tahoma" w:hAnsi="Tahoma" w:cs="Tahoma"/>
          <w:sz w:val="16"/>
          <w:szCs w:val="16"/>
        </w:rPr>
        <w:t xml:space="preserve">Cena uvedená v odst. 1 tohoto článku může být změněna pouze v případě dodatečných změn plnění v části Stavba vyvolaných objektivně nepředvídanými okolnostmi a jejichž provedení je nezbytné pro provedení Stavby a jsou vyžádány </w:t>
      </w:r>
      <w:r w:rsidR="00851070" w:rsidRPr="00BD3925">
        <w:rPr>
          <w:rFonts w:ascii="Tahoma" w:hAnsi="Tahoma" w:cs="Tahoma"/>
          <w:sz w:val="16"/>
          <w:szCs w:val="16"/>
        </w:rPr>
        <w:t>objednatelem</w:t>
      </w:r>
      <w:r w:rsidRPr="00BD3925">
        <w:rPr>
          <w:rFonts w:ascii="Tahoma" w:hAnsi="Tahoma" w:cs="Tahoma"/>
          <w:sz w:val="16"/>
          <w:szCs w:val="16"/>
        </w:rPr>
        <w:t xml:space="preserve">. Změna ceny plnění může být provedena pouze na základě Změnového listu předem odsouhlaseného </w:t>
      </w:r>
      <w:r w:rsidR="00851070" w:rsidRPr="00BD3925">
        <w:rPr>
          <w:rFonts w:ascii="Tahoma" w:hAnsi="Tahoma" w:cs="Tahoma"/>
          <w:sz w:val="16"/>
          <w:szCs w:val="16"/>
        </w:rPr>
        <w:t>objednatelem</w:t>
      </w:r>
      <w:r w:rsidRPr="00BD3925">
        <w:rPr>
          <w:rFonts w:ascii="Tahoma" w:hAnsi="Tahoma" w:cs="Tahoma"/>
          <w:sz w:val="16"/>
          <w:szCs w:val="16"/>
        </w:rPr>
        <w:t xml:space="preserve">. O změnách bude uzavřen dodatek k této smlouvě s tím, že změnu ceny plnění </w:t>
      </w:r>
      <w:r w:rsidR="00851070" w:rsidRPr="00BD3925">
        <w:rPr>
          <w:rFonts w:ascii="Tahoma" w:hAnsi="Tahoma" w:cs="Tahoma"/>
          <w:sz w:val="16"/>
          <w:szCs w:val="16"/>
        </w:rPr>
        <w:t xml:space="preserve">dodavatel </w:t>
      </w:r>
      <w:r w:rsidRPr="00BD3925">
        <w:rPr>
          <w:rFonts w:ascii="Tahoma" w:hAnsi="Tahoma" w:cs="Tahoma"/>
          <w:sz w:val="16"/>
          <w:szCs w:val="16"/>
        </w:rPr>
        <w:t xml:space="preserve">ocení podle jednotkových cen použitých pro cenu plnění. V případě, že jednotkové ceny změn nejsou obsaženy v nabídkovém rozpočtu plnění, použije </w:t>
      </w:r>
      <w:r w:rsidR="00851070" w:rsidRPr="00BD3925">
        <w:rPr>
          <w:rFonts w:ascii="Tahoma" w:hAnsi="Tahoma" w:cs="Tahoma"/>
          <w:sz w:val="16"/>
          <w:szCs w:val="16"/>
        </w:rPr>
        <w:t xml:space="preserve">dodavatel </w:t>
      </w:r>
      <w:r w:rsidRPr="00BD3925">
        <w:rPr>
          <w:rFonts w:ascii="Tahoma" w:hAnsi="Tahoma" w:cs="Tahoma"/>
          <w:sz w:val="16"/>
          <w:szCs w:val="16"/>
        </w:rPr>
        <w:t>jednotkové ceny dle aktuálního ceníku ÚRS Praha, a.s.</w:t>
      </w:r>
    </w:p>
    <w:p w14:paraId="3CA26A4A" w14:textId="77777777" w:rsidR="00205DA9" w:rsidRDefault="00DA6BEE" w:rsidP="00205DA9">
      <w:pPr>
        <w:jc w:val="center"/>
        <w:rPr>
          <w:rFonts w:ascii="Tahoma" w:hAnsi="Tahoma" w:cs="Tahoma"/>
          <w:b/>
          <w:sz w:val="16"/>
          <w:szCs w:val="16"/>
        </w:rPr>
      </w:pPr>
      <w:r w:rsidRPr="00BD3925">
        <w:rPr>
          <w:rFonts w:ascii="Tahoma" w:hAnsi="Tahoma" w:cs="Tahoma"/>
          <w:b/>
          <w:sz w:val="16"/>
          <w:szCs w:val="16"/>
        </w:rPr>
        <w:t>IV.</w:t>
      </w:r>
    </w:p>
    <w:p w14:paraId="4267CFB5" w14:textId="460EB0D3" w:rsidR="00DA6BEE" w:rsidRPr="00BD3925" w:rsidRDefault="00DA6BEE" w:rsidP="00205DA9">
      <w:pPr>
        <w:jc w:val="center"/>
        <w:rPr>
          <w:rFonts w:ascii="Tahoma" w:hAnsi="Tahoma" w:cs="Tahoma"/>
          <w:b/>
          <w:sz w:val="16"/>
          <w:szCs w:val="16"/>
        </w:rPr>
      </w:pPr>
      <w:r w:rsidRPr="00BD3925">
        <w:rPr>
          <w:rFonts w:ascii="Tahoma" w:hAnsi="Tahoma" w:cs="Tahoma"/>
          <w:b/>
          <w:sz w:val="16"/>
          <w:szCs w:val="16"/>
        </w:rPr>
        <w:t>Platební podmínky</w:t>
      </w:r>
    </w:p>
    <w:p w14:paraId="239833CA" w14:textId="466C9B47" w:rsidR="00DA6BEE" w:rsidRPr="00BD3925" w:rsidRDefault="00851070" w:rsidP="00205DA9">
      <w:pPr>
        <w:pStyle w:val="Zkladntext"/>
        <w:numPr>
          <w:ilvl w:val="0"/>
          <w:numId w:val="18"/>
        </w:numPr>
        <w:tabs>
          <w:tab w:val="clear" w:pos="360"/>
        </w:tabs>
        <w:suppressAutoHyphens w:val="0"/>
        <w:ind w:left="357" w:hanging="357"/>
        <w:rPr>
          <w:rFonts w:ascii="Tahoma" w:eastAsia="Segoe UI" w:hAnsi="Tahoma" w:cs="Tahoma"/>
          <w:sz w:val="16"/>
          <w:szCs w:val="16"/>
        </w:rPr>
      </w:pPr>
      <w:r w:rsidRPr="00BD3925">
        <w:rPr>
          <w:rFonts w:ascii="Tahoma" w:hAnsi="Tahoma" w:cs="Tahoma"/>
          <w:sz w:val="16"/>
          <w:szCs w:val="16"/>
        </w:rPr>
        <w:t xml:space="preserve">Objednatel </w:t>
      </w:r>
      <w:r w:rsidR="00DA6BEE" w:rsidRPr="00BD3925">
        <w:rPr>
          <w:rFonts w:ascii="Tahoma" w:hAnsi="Tahoma" w:cs="Tahoma"/>
          <w:sz w:val="16"/>
          <w:szCs w:val="16"/>
        </w:rPr>
        <w:t xml:space="preserve">se zavazuje zaplatit smluvní cenu na základě faktury vystavené </w:t>
      </w:r>
      <w:r w:rsidRPr="00BD3925">
        <w:rPr>
          <w:rFonts w:ascii="Tahoma" w:hAnsi="Tahoma" w:cs="Tahoma"/>
          <w:sz w:val="16"/>
          <w:szCs w:val="16"/>
        </w:rPr>
        <w:t>dodav</w:t>
      </w:r>
      <w:r w:rsidR="00D8383A" w:rsidRPr="00BD3925">
        <w:rPr>
          <w:rFonts w:ascii="Tahoma" w:hAnsi="Tahoma" w:cs="Tahoma"/>
          <w:sz w:val="16"/>
          <w:szCs w:val="16"/>
        </w:rPr>
        <w:t>a</w:t>
      </w:r>
      <w:r w:rsidRPr="00BD3925">
        <w:rPr>
          <w:rFonts w:ascii="Tahoma" w:hAnsi="Tahoma" w:cs="Tahoma"/>
          <w:sz w:val="16"/>
          <w:szCs w:val="16"/>
        </w:rPr>
        <w:t>te</w:t>
      </w:r>
      <w:r w:rsidR="00D8383A" w:rsidRPr="00BD3925">
        <w:rPr>
          <w:rFonts w:ascii="Tahoma" w:hAnsi="Tahoma" w:cs="Tahoma"/>
          <w:sz w:val="16"/>
          <w:szCs w:val="16"/>
        </w:rPr>
        <w:t>lem</w:t>
      </w:r>
      <w:r w:rsidRPr="00BD3925">
        <w:rPr>
          <w:rFonts w:ascii="Tahoma" w:hAnsi="Tahoma" w:cs="Tahoma"/>
          <w:sz w:val="16"/>
          <w:szCs w:val="16"/>
        </w:rPr>
        <w:t xml:space="preserve"> </w:t>
      </w:r>
      <w:r w:rsidR="00DA6BEE" w:rsidRPr="00BD3925">
        <w:rPr>
          <w:rFonts w:ascii="Tahoma" w:hAnsi="Tahoma" w:cs="Tahoma"/>
          <w:sz w:val="16"/>
          <w:szCs w:val="16"/>
        </w:rPr>
        <w:t xml:space="preserve">po protokolárním předání a převzetí </w:t>
      </w:r>
      <w:r w:rsidR="00D8383A" w:rsidRPr="00BD3925">
        <w:rPr>
          <w:rFonts w:ascii="Tahoma" w:hAnsi="Tahoma" w:cs="Tahoma"/>
          <w:sz w:val="16"/>
          <w:szCs w:val="16"/>
        </w:rPr>
        <w:t xml:space="preserve">plnění (tj. </w:t>
      </w:r>
      <w:r w:rsidR="00DA6BEE" w:rsidRPr="00BD3925">
        <w:rPr>
          <w:rFonts w:ascii="Tahoma" w:hAnsi="Tahoma" w:cs="Tahoma"/>
          <w:sz w:val="16"/>
          <w:szCs w:val="16"/>
        </w:rPr>
        <w:t xml:space="preserve">Dodávky </w:t>
      </w:r>
      <w:r w:rsidR="00D8383A" w:rsidRPr="00BD3925">
        <w:rPr>
          <w:rFonts w:ascii="Tahoma" w:hAnsi="Tahoma" w:cs="Tahoma"/>
          <w:sz w:val="16"/>
          <w:szCs w:val="16"/>
        </w:rPr>
        <w:t>i</w:t>
      </w:r>
      <w:r w:rsidR="00DA6BEE" w:rsidRPr="00BD3925">
        <w:rPr>
          <w:rFonts w:ascii="Tahoma" w:hAnsi="Tahoma" w:cs="Tahoma"/>
          <w:sz w:val="16"/>
          <w:szCs w:val="16"/>
        </w:rPr>
        <w:t xml:space="preserve"> Stavby</w:t>
      </w:r>
      <w:r w:rsidR="00D8383A" w:rsidRPr="00BD3925">
        <w:rPr>
          <w:rFonts w:ascii="Tahoma" w:hAnsi="Tahoma" w:cs="Tahoma"/>
          <w:sz w:val="16"/>
          <w:szCs w:val="16"/>
        </w:rPr>
        <w:t>)</w:t>
      </w:r>
      <w:r w:rsidR="00DA6BEE" w:rsidRPr="00BD3925">
        <w:rPr>
          <w:rFonts w:ascii="Tahoma" w:hAnsi="Tahoma" w:cs="Tahoma"/>
          <w:sz w:val="16"/>
          <w:szCs w:val="16"/>
        </w:rPr>
        <w:t xml:space="preserve">, </w:t>
      </w:r>
      <w:r w:rsidR="00D8383A" w:rsidRPr="00BD3925">
        <w:rPr>
          <w:rFonts w:ascii="Tahoma" w:hAnsi="Tahoma" w:cs="Tahoma"/>
          <w:sz w:val="16"/>
          <w:szCs w:val="16"/>
        </w:rPr>
        <w:t xml:space="preserve">a </w:t>
      </w:r>
      <w:r w:rsidR="00DA6BEE" w:rsidRPr="00BD3925">
        <w:rPr>
          <w:rFonts w:ascii="Tahoma" w:hAnsi="Tahoma" w:cs="Tahoma"/>
          <w:sz w:val="16"/>
          <w:szCs w:val="16"/>
        </w:rPr>
        <w:t xml:space="preserve">po odstranění všech vad a nedodělků z přejímajícího řízení a po předání </w:t>
      </w:r>
      <w:r w:rsidR="000168FA" w:rsidRPr="00BD3925">
        <w:rPr>
          <w:rFonts w:ascii="Tahoma" w:hAnsi="Tahoma" w:cs="Tahoma"/>
          <w:sz w:val="16"/>
          <w:szCs w:val="16"/>
        </w:rPr>
        <w:t>DPS</w:t>
      </w:r>
      <w:r w:rsidR="00917439" w:rsidRPr="00BD3925">
        <w:rPr>
          <w:rFonts w:ascii="Tahoma" w:hAnsi="Tahoma" w:cs="Tahoma"/>
          <w:sz w:val="16"/>
          <w:szCs w:val="16"/>
        </w:rPr>
        <w:t xml:space="preserve"> a </w:t>
      </w:r>
      <w:r w:rsidR="003530E1" w:rsidRPr="00BD3925">
        <w:rPr>
          <w:rFonts w:ascii="Tahoma" w:hAnsi="Tahoma" w:cs="Tahoma"/>
          <w:sz w:val="16"/>
          <w:szCs w:val="16"/>
        </w:rPr>
        <w:t>DSPS</w:t>
      </w:r>
      <w:r w:rsidR="00DA6BEE" w:rsidRPr="00BD3925">
        <w:rPr>
          <w:rFonts w:ascii="Tahoma" w:hAnsi="Tahoma" w:cs="Tahoma"/>
          <w:sz w:val="16"/>
          <w:szCs w:val="16"/>
        </w:rPr>
        <w:t xml:space="preserve"> včetně všech dokladů, které je </w:t>
      </w:r>
      <w:r w:rsidR="00D8383A" w:rsidRPr="00BD3925">
        <w:rPr>
          <w:rFonts w:ascii="Tahoma" w:hAnsi="Tahoma" w:cs="Tahoma"/>
          <w:sz w:val="16"/>
          <w:szCs w:val="16"/>
        </w:rPr>
        <w:t xml:space="preserve">dodavatel </w:t>
      </w:r>
      <w:r w:rsidR="00DA6BEE" w:rsidRPr="00BD3925">
        <w:rPr>
          <w:rFonts w:ascii="Tahoma" w:hAnsi="Tahoma" w:cs="Tahoma"/>
          <w:sz w:val="16"/>
          <w:szCs w:val="16"/>
        </w:rPr>
        <w:t xml:space="preserve">povinen podle </w:t>
      </w:r>
      <w:r w:rsidR="00D8383A" w:rsidRPr="00BD3925">
        <w:rPr>
          <w:rFonts w:ascii="Tahoma" w:hAnsi="Tahoma" w:cs="Tahoma"/>
          <w:sz w:val="16"/>
          <w:szCs w:val="16"/>
        </w:rPr>
        <w:t xml:space="preserve">této smlouvy a </w:t>
      </w:r>
      <w:r w:rsidR="00DA6BEE" w:rsidRPr="00BD3925">
        <w:rPr>
          <w:rFonts w:ascii="Tahoma" w:hAnsi="Tahoma" w:cs="Tahoma"/>
          <w:sz w:val="16"/>
          <w:szCs w:val="16"/>
        </w:rPr>
        <w:t>příslušných předpisů obstarat.</w:t>
      </w:r>
    </w:p>
    <w:p w14:paraId="2107887A" w14:textId="6984D3CA" w:rsidR="00DA6BEE" w:rsidRPr="00BD3925" w:rsidRDefault="00DA6BEE" w:rsidP="00205DA9">
      <w:pPr>
        <w:pStyle w:val="Zkladntext"/>
        <w:numPr>
          <w:ilvl w:val="0"/>
          <w:numId w:val="18"/>
        </w:numPr>
        <w:tabs>
          <w:tab w:val="clear" w:pos="360"/>
        </w:tabs>
        <w:suppressAutoHyphens w:val="0"/>
        <w:ind w:left="357" w:hanging="357"/>
        <w:rPr>
          <w:rFonts w:ascii="Tahoma" w:hAnsi="Tahoma" w:cs="Tahoma"/>
          <w:sz w:val="16"/>
          <w:szCs w:val="16"/>
        </w:rPr>
      </w:pPr>
      <w:r w:rsidRPr="00BD3925">
        <w:rPr>
          <w:rFonts w:ascii="Tahoma" w:hAnsi="Tahoma" w:cs="Tahoma"/>
          <w:sz w:val="16"/>
          <w:szCs w:val="16"/>
        </w:rPr>
        <w:t xml:space="preserve">Splatnost faktury činí 60 dnů od jejího prokazatelného doručení </w:t>
      </w:r>
      <w:r w:rsidR="00BC0259" w:rsidRPr="00BD3925">
        <w:rPr>
          <w:rFonts w:ascii="Tahoma" w:hAnsi="Tahoma" w:cs="Tahoma"/>
          <w:sz w:val="16"/>
          <w:szCs w:val="16"/>
        </w:rPr>
        <w:t>objednateli</w:t>
      </w:r>
      <w:r w:rsidRPr="00BD3925">
        <w:rPr>
          <w:rFonts w:ascii="Tahoma" w:hAnsi="Tahoma" w:cs="Tahoma"/>
          <w:sz w:val="16"/>
          <w:szCs w:val="16"/>
        </w:rPr>
        <w:t>.</w:t>
      </w:r>
    </w:p>
    <w:p w14:paraId="390B7DB9" w14:textId="375E55AB" w:rsidR="00DA6BEE" w:rsidRPr="00BD3925" w:rsidRDefault="1FAC1EC6" w:rsidP="00205DA9">
      <w:pPr>
        <w:pStyle w:val="Zkladntext"/>
        <w:numPr>
          <w:ilvl w:val="0"/>
          <w:numId w:val="18"/>
        </w:numPr>
        <w:tabs>
          <w:tab w:val="clear" w:pos="360"/>
        </w:tabs>
        <w:suppressAutoHyphens w:val="0"/>
        <w:ind w:left="357" w:hanging="357"/>
        <w:rPr>
          <w:rFonts w:ascii="Tahoma" w:hAnsi="Tahoma" w:cs="Tahoma"/>
          <w:sz w:val="16"/>
          <w:szCs w:val="16"/>
        </w:rPr>
      </w:pPr>
      <w:r w:rsidRPr="00BD3925">
        <w:rPr>
          <w:rFonts w:ascii="Tahoma" w:hAnsi="Tahoma" w:cs="Tahoma"/>
          <w:sz w:val="16"/>
          <w:szCs w:val="16"/>
        </w:rPr>
        <w:t>Faktura bude zaslána elektronicky ve formátu ISDOC nebo PDF na adresu:</w:t>
      </w:r>
      <w:r w:rsidR="00205DA9">
        <w:rPr>
          <w:rFonts w:ascii="Tahoma" w:hAnsi="Tahoma" w:cs="Tahoma"/>
          <w:sz w:val="16"/>
          <w:szCs w:val="16"/>
        </w:rPr>
        <w:t xml:space="preserve"> </w:t>
      </w:r>
      <w:hyperlink r:id="rId12" w:history="1">
        <w:r w:rsidR="00BA0663" w:rsidRPr="004D6C61">
          <w:rPr>
            <w:rStyle w:val="Hypertextovodkaz"/>
            <w:rFonts w:ascii="Tahoma" w:hAnsi="Tahoma" w:cs="Tahoma"/>
            <w:sz w:val="16"/>
            <w:szCs w:val="16"/>
          </w:rPr>
          <w:t>faktury@vfn.cz</w:t>
        </w:r>
      </w:hyperlink>
      <w:r w:rsidR="00BA0663">
        <w:rPr>
          <w:rFonts w:ascii="Tahoma" w:hAnsi="Tahoma" w:cs="Tahoma"/>
          <w:sz w:val="16"/>
          <w:szCs w:val="16"/>
        </w:rPr>
        <w:t xml:space="preserve"> </w:t>
      </w:r>
      <w:r w:rsidRPr="00BD3925">
        <w:rPr>
          <w:rFonts w:ascii="Tahoma" w:hAnsi="Tahoma" w:cs="Tahoma"/>
          <w:sz w:val="16"/>
          <w:szCs w:val="16"/>
        </w:rPr>
        <w:t xml:space="preserve">nebo bude ve dvou vyhotoveních doručena na Ekonomický úsek </w:t>
      </w:r>
      <w:r w:rsidR="212348C3" w:rsidRPr="00BD3925">
        <w:rPr>
          <w:rFonts w:ascii="Tahoma" w:hAnsi="Tahoma" w:cs="Tahoma"/>
          <w:sz w:val="16"/>
          <w:szCs w:val="16"/>
        </w:rPr>
        <w:t>objednatele</w:t>
      </w:r>
      <w:r w:rsidRPr="00BD3925">
        <w:rPr>
          <w:rFonts w:ascii="Tahoma" w:hAnsi="Tahoma" w:cs="Tahoma"/>
          <w:sz w:val="16"/>
          <w:szCs w:val="16"/>
        </w:rPr>
        <w:t xml:space="preserve">, odbor účetnictví. K faktuře bude přiložen Předávací protokol Dodávky a Stavby, jehož součástí bude kopie dodacího listu </w:t>
      </w:r>
      <w:r w:rsidR="212348C3" w:rsidRPr="00BD3925">
        <w:rPr>
          <w:rFonts w:ascii="Tahoma" w:hAnsi="Tahoma" w:cs="Tahoma"/>
          <w:sz w:val="16"/>
          <w:szCs w:val="16"/>
        </w:rPr>
        <w:t xml:space="preserve">vyhotoveného způsobem </w:t>
      </w:r>
      <w:r w:rsidRPr="00BD3925">
        <w:rPr>
          <w:rFonts w:ascii="Tahoma" w:hAnsi="Tahoma" w:cs="Tahoma"/>
          <w:sz w:val="16"/>
          <w:szCs w:val="16"/>
        </w:rPr>
        <w:t xml:space="preserve">sjednaným dle čl. VI. odst. </w:t>
      </w:r>
      <w:r w:rsidR="00C108ED" w:rsidRPr="00BD3925">
        <w:rPr>
          <w:rFonts w:ascii="Tahoma" w:hAnsi="Tahoma" w:cs="Tahoma"/>
          <w:sz w:val="16"/>
          <w:szCs w:val="16"/>
        </w:rPr>
        <w:t>11.5</w:t>
      </w:r>
      <w:r w:rsidRPr="00BD3925">
        <w:rPr>
          <w:rFonts w:ascii="Tahoma" w:hAnsi="Tahoma" w:cs="Tahoma"/>
          <w:sz w:val="16"/>
          <w:szCs w:val="16"/>
        </w:rPr>
        <w:t xml:space="preserve"> a </w:t>
      </w:r>
      <w:r w:rsidR="00C108ED" w:rsidRPr="00BD3925">
        <w:rPr>
          <w:rFonts w:ascii="Tahoma" w:hAnsi="Tahoma" w:cs="Tahoma"/>
          <w:sz w:val="16"/>
          <w:szCs w:val="16"/>
        </w:rPr>
        <w:t xml:space="preserve">11.6. </w:t>
      </w:r>
      <w:r w:rsidRPr="00BD3925">
        <w:rPr>
          <w:rFonts w:ascii="Tahoma" w:hAnsi="Tahoma" w:cs="Tahoma"/>
          <w:sz w:val="16"/>
          <w:szCs w:val="16"/>
        </w:rPr>
        <w:t>této smlouvy. V případě zaslání faktury elektronicky bude Předávací protokol Dodávky a Stavby přiložen v naskenované podobě.</w:t>
      </w:r>
    </w:p>
    <w:p w14:paraId="08E2EE0A" w14:textId="3979A545" w:rsidR="00DA6BEE" w:rsidRPr="00BD3925" w:rsidRDefault="00BC0259" w:rsidP="00205DA9">
      <w:pPr>
        <w:numPr>
          <w:ilvl w:val="0"/>
          <w:numId w:val="18"/>
        </w:numPr>
        <w:tabs>
          <w:tab w:val="clear" w:pos="360"/>
        </w:tabs>
        <w:suppressAutoHyphens w:val="0"/>
        <w:ind w:left="357" w:hanging="357"/>
        <w:jc w:val="both"/>
        <w:rPr>
          <w:rFonts w:ascii="Tahoma" w:hAnsi="Tahoma" w:cs="Tahoma"/>
          <w:sz w:val="16"/>
          <w:szCs w:val="16"/>
        </w:rPr>
      </w:pPr>
      <w:r w:rsidRPr="00BD3925">
        <w:rPr>
          <w:rFonts w:ascii="Tahoma" w:hAnsi="Tahoma" w:cs="Tahoma"/>
          <w:sz w:val="16"/>
          <w:szCs w:val="16"/>
        </w:rPr>
        <w:t xml:space="preserve">Dodavatel </w:t>
      </w:r>
      <w:r w:rsidR="00DA6BEE" w:rsidRPr="00BD3925">
        <w:rPr>
          <w:rFonts w:ascii="Tahoma" w:hAnsi="Tahoma" w:cs="Tahoma"/>
          <w:sz w:val="16"/>
          <w:szCs w:val="16"/>
        </w:rPr>
        <w:t>se touto smlouvou zavazuje, že jím vystavená faktura bude obsahovat všechny náležitosti daňového dokladu dle platné právní úpravy.</w:t>
      </w:r>
    </w:p>
    <w:p w14:paraId="7A116013" w14:textId="42F32AB4" w:rsidR="00DA6BEE" w:rsidRPr="00BD3925" w:rsidRDefault="00DA6BEE" w:rsidP="00205DA9">
      <w:pPr>
        <w:numPr>
          <w:ilvl w:val="0"/>
          <w:numId w:val="18"/>
        </w:numPr>
        <w:tabs>
          <w:tab w:val="clear" w:pos="360"/>
        </w:tabs>
        <w:suppressAutoHyphens w:val="0"/>
        <w:ind w:left="357" w:hanging="357"/>
        <w:jc w:val="both"/>
        <w:rPr>
          <w:rFonts w:ascii="Tahoma" w:hAnsi="Tahoma" w:cs="Tahoma"/>
          <w:sz w:val="16"/>
          <w:szCs w:val="16"/>
        </w:rPr>
      </w:pPr>
      <w:r w:rsidRPr="00BD3925">
        <w:rPr>
          <w:rFonts w:ascii="Tahoma" w:hAnsi="Tahoma" w:cs="Tahoma"/>
          <w:sz w:val="16"/>
          <w:szCs w:val="16"/>
        </w:rPr>
        <w:t xml:space="preserve">V případě, že </w:t>
      </w:r>
      <w:r w:rsidR="00BC0259" w:rsidRPr="00BD3925">
        <w:rPr>
          <w:rFonts w:ascii="Tahoma" w:hAnsi="Tahoma" w:cs="Tahoma"/>
          <w:sz w:val="16"/>
          <w:szCs w:val="16"/>
        </w:rPr>
        <w:t xml:space="preserve">dodavatelem </w:t>
      </w:r>
      <w:r w:rsidRPr="00BD3925">
        <w:rPr>
          <w:rFonts w:ascii="Tahoma" w:hAnsi="Tahoma" w:cs="Tahoma"/>
          <w:sz w:val="16"/>
          <w:szCs w:val="16"/>
        </w:rPr>
        <w:t xml:space="preserve">vystavená faktura bude obsahovat nesprávné či neúplné údaje, je právem </w:t>
      </w:r>
      <w:r w:rsidR="00BC0259" w:rsidRPr="00BD3925">
        <w:rPr>
          <w:rFonts w:ascii="Tahoma" w:hAnsi="Tahoma" w:cs="Tahoma"/>
          <w:sz w:val="16"/>
          <w:szCs w:val="16"/>
        </w:rPr>
        <w:t xml:space="preserve">objednatele </w:t>
      </w:r>
      <w:r w:rsidRPr="00BD3925">
        <w:rPr>
          <w:rFonts w:ascii="Tahoma" w:hAnsi="Tahoma" w:cs="Tahoma"/>
          <w:sz w:val="16"/>
          <w:szCs w:val="16"/>
        </w:rPr>
        <w:t xml:space="preserve">takovou fakturu do 15 dnů od doručení vrátit </w:t>
      </w:r>
      <w:r w:rsidR="00BC0259" w:rsidRPr="00BD3925">
        <w:rPr>
          <w:rFonts w:ascii="Tahoma" w:hAnsi="Tahoma" w:cs="Tahoma"/>
          <w:sz w:val="16"/>
          <w:szCs w:val="16"/>
        </w:rPr>
        <w:t>dodavateli</w:t>
      </w:r>
      <w:r w:rsidRPr="00BD3925">
        <w:rPr>
          <w:rFonts w:ascii="Tahoma" w:hAnsi="Tahoma" w:cs="Tahoma"/>
          <w:sz w:val="16"/>
          <w:szCs w:val="16"/>
        </w:rPr>
        <w:t>. Ten podle charakteru nedostatků fakturu opraví anebo vystaví novou. U opravené nebo nové faktury běží nová lhůta splatnosti.</w:t>
      </w:r>
    </w:p>
    <w:p w14:paraId="68DF84D0" w14:textId="7DFB559B" w:rsidR="005C0550" w:rsidRPr="00BD3925" w:rsidRDefault="005C0550" w:rsidP="00205DA9">
      <w:pPr>
        <w:numPr>
          <w:ilvl w:val="0"/>
          <w:numId w:val="18"/>
        </w:numPr>
        <w:tabs>
          <w:tab w:val="clear" w:pos="360"/>
        </w:tabs>
        <w:suppressAutoHyphens w:val="0"/>
        <w:spacing w:after="240"/>
        <w:ind w:left="357" w:hanging="357"/>
        <w:jc w:val="both"/>
        <w:rPr>
          <w:rFonts w:ascii="Tahoma" w:hAnsi="Tahoma" w:cs="Tahoma"/>
          <w:sz w:val="16"/>
          <w:szCs w:val="16"/>
        </w:rPr>
      </w:pPr>
      <w:r w:rsidRPr="00BD3925">
        <w:rPr>
          <w:rStyle w:val="normaltextrun"/>
          <w:rFonts w:ascii="Tahoma" w:hAnsi="Tahoma" w:cs="Tahoma"/>
          <w:color w:val="000000"/>
          <w:sz w:val="16"/>
          <w:szCs w:val="16"/>
          <w:shd w:val="clear" w:color="auto" w:fill="FFFFFF"/>
        </w:rPr>
        <w:t xml:space="preserve">Každá faktura musí být označena číslem </w:t>
      </w:r>
      <w:r w:rsidRPr="00BD3925">
        <w:rPr>
          <w:rStyle w:val="normaltextrun"/>
          <w:rFonts w:ascii="Tahoma" w:hAnsi="Tahoma" w:cs="Tahoma"/>
          <w:sz w:val="16"/>
          <w:szCs w:val="16"/>
          <w:shd w:val="clear" w:color="auto" w:fill="FFFFFF"/>
        </w:rPr>
        <w:t>projektu, t</w:t>
      </w:r>
      <w:r w:rsidR="00002A8B" w:rsidRPr="00BD3925">
        <w:rPr>
          <w:rStyle w:val="normaltextrun"/>
          <w:rFonts w:ascii="Tahoma" w:hAnsi="Tahoma" w:cs="Tahoma"/>
          <w:sz w:val="16"/>
          <w:szCs w:val="16"/>
          <w:shd w:val="clear" w:color="auto" w:fill="FFFFFF"/>
        </w:rPr>
        <w:t xml:space="preserve">j. </w:t>
      </w:r>
      <w:r w:rsidR="008D60D9" w:rsidRPr="00BD3925">
        <w:rPr>
          <w:rStyle w:val="normaltextrun"/>
          <w:rFonts w:ascii="Tahoma" w:hAnsi="Tahoma" w:cs="Tahoma"/>
          <w:sz w:val="16"/>
          <w:szCs w:val="16"/>
          <w:bdr w:val="none" w:sz="0" w:space="0" w:color="auto" w:frame="1"/>
        </w:rPr>
        <w:t>CZ.06.6.127/0.0/0.0/21_121/0016299</w:t>
      </w:r>
      <w:r w:rsidR="00205DA9">
        <w:rPr>
          <w:rStyle w:val="normaltextrun"/>
          <w:rFonts w:ascii="Tahoma" w:hAnsi="Tahoma" w:cs="Tahoma"/>
          <w:sz w:val="16"/>
          <w:szCs w:val="16"/>
          <w:bdr w:val="none" w:sz="0" w:space="0" w:color="auto" w:frame="1"/>
        </w:rPr>
        <w:t>.</w:t>
      </w:r>
    </w:p>
    <w:p w14:paraId="470176CA" w14:textId="77777777" w:rsidR="00DA6BEE" w:rsidRPr="00BD3925" w:rsidRDefault="00DA6BEE" w:rsidP="00BA0663">
      <w:pPr>
        <w:jc w:val="center"/>
        <w:rPr>
          <w:rFonts w:ascii="Tahoma" w:hAnsi="Tahoma" w:cs="Tahoma"/>
          <w:b/>
          <w:sz w:val="16"/>
          <w:szCs w:val="16"/>
        </w:rPr>
      </w:pPr>
      <w:r w:rsidRPr="00BD3925">
        <w:rPr>
          <w:rFonts w:ascii="Tahoma" w:hAnsi="Tahoma" w:cs="Tahoma"/>
          <w:b/>
          <w:sz w:val="16"/>
          <w:szCs w:val="16"/>
        </w:rPr>
        <w:t>V.</w:t>
      </w:r>
    </w:p>
    <w:p w14:paraId="1E36F1D6" w14:textId="50D2B2D3" w:rsidR="00DA6BEE" w:rsidRPr="00BD3925" w:rsidRDefault="00DA6BEE" w:rsidP="00BA0663">
      <w:pPr>
        <w:jc w:val="center"/>
        <w:rPr>
          <w:rFonts w:ascii="Tahoma" w:hAnsi="Tahoma" w:cs="Tahoma"/>
          <w:b/>
          <w:sz w:val="16"/>
          <w:szCs w:val="16"/>
        </w:rPr>
      </w:pPr>
      <w:r w:rsidRPr="00BD3925">
        <w:rPr>
          <w:rFonts w:ascii="Tahoma" w:hAnsi="Tahoma" w:cs="Tahoma"/>
          <w:b/>
          <w:sz w:val="16"/>
          <w:szCs w:val="16"/>
        </w:rPr>
        <w:t xml:space="preserve">Podmínky provádění </w:t>
      </w:r>
      <w:r w:rsidR="00BC0259" w:rsidRPr="00BD3925">
        <w:rPr>
          <w:rFonts w:ascii="Tahoma" w:hAnsi="Tahoma" w:cs="Tahoma"/>
          <w:b/>
          <w:sz w:val="16"/>
          <w:szCs w:val="16"/>
        </w:rPr>
        <w:t>S</w:t>
      </w:r>
      <w:r w:rsidRPr="00BD3925">
        <w:rPr>
          <w:rFonts w:ascii="Tahoma" w:hAnsi="Tahoma" w:cs="Tahoma"/>
          <w:b/>
          <w:sz w:val="16"/>
          <w:szCs w:val="16"/>
        </w:rPr>
        <w:t xml:space="preserve">tavby a </w:t>
      </w:r>
      <w:r w:rsidR="00BC0259" w:rsidRPr="00BD3925">
        <w:rPr>
          <w:rFonts w:ascii="Tahoma" w:hAnsi="Tahoma" w:cs="Tahoma"/>
          <w:b/>
          <w:sz w:val="16"/>
          <w:szCs w:val="16"/>
        </w:rPr>
        <w:t>D</w:t>
      </w:r>
      <w:r w:rsidRPr="00BD3925">
        <w:rPr>
          <w:rFonts w:ascii="Tahoma" w:hAnsi="Tahoma" w:cs="Tahoma"/>
          <w:b/>
          <w:sz w:val="16"/>
          <w:szCs w:val="16"/>
        </w:rPr>
        <w:t>odávky</w:t>
      </w:r>
    </w:p>
    <w:p w14:paraId="514084FF" w14:textId="027D26D0" w:rsidR="00DA6BEE" w:rsidRPr="00BD3925" w:rsidRDefault="001A0D78" w:rsidP="00BA0663">
      <w:pPr>
        <w:pStyle w:val="Odstavecseseznamem"/>
        <w:numPr>
          <w:ilvl w:val="0"/>
          <w:numId w:val="20"/>
        </w:numPr>
        <w:suppressAutoHyphens w:val="0"/>
        <w:ind w:left="357" w:hanging="357"/>
        <w:jc w:val="both"/>
        <w:rPr>
          <w:rFonts w:ascii="Tahoma" w:hAnsi="Tahoma" w:cs="Tahoma"/>
          <w:sz w:val="16"/>
          <w:szCs w:val="16"/>
        </w:rPr>
      </w:pPr>
      <w:r w:rsidRPr="00BD3925">
        <w:rPr>
          <w:rFonts w:ascii="Tahoma" w:hAnsi="Tahoma" w:cs="Tahoma"/>
          <w:sz w:val="16"/>
          <w:szCs w:val="16"/>
        </w:rPr>
        <w:t>Dodavatel</w:t>
      </w:r>
      <w:r w:rsidR="00DA6BEE" w:rsidRPr="00BD3925">
        <w:rPr>
          <w:rFonts w:ascii="Tahoma" w:hAnsi="Tahoma" w:cs="Tahoma"/>
          <w:sz w:val="16"/>
          <w:szCs w:val="16"/>
        </w:rPr>
        <w:t xml:space="preserve"> se zavazuje, že bude provádět realizaci </w:t>
      </w:r>
      <w:r w:rsidR="000B47FC" w:rsidRPr="00BD3925">
        <w:rPr>
          <w:rFonts w:ascii="Tahoma" w:hAnsi="Tahoma" w:cs="Tahoma"/>
          <w:sz w:val="16"/>
          <w:szCs w:val="16"/>
        </w:rPr>
        <w:t>S</w:t>
      </w:r>
      <w:r w:rsidR="00DA6BEE" w:rsidRPr="00BD3925">
        <w:rPr>
          <w:rFonts w:ascii="Tahoma" w:hAnsi="Tahoma" w:cs="Tahoma"/>
          <w:sz w:val="16"/>
          <w:szCs w:val="16"/>
        </w:rPr>
        <w:t xml:space="preserve">tavby a </w:t>
      </w:r>
      <w:r w:rsidR="000B47FC" w:rsidRPr="00BD3925">
        <w:rPr>
          <w:rFonts w:ascii="Tahoma" w:hAnsi="Tahoma" w:cs="Tahoma"/>
          <w:sz w:val="16"/>
          <w:szCs w:val="16"/>
        </w:rPr>
        <w:t>D</w:t>
      </w:r>
      <w:r w:rsidR="00DA6BEE" w:rsidRPr="00BD3925">
        <w:rPr>
          <w:rFonts w:ascii="Tahoma" w:hAnsi="Tahoma" w:cs="Tahoma"/>
          <w:sz w:val="16"/>
          <w:szCs w:val="16"/>
        </w:rPr>
        <w:t xml:space="preserve">odávky s vynaložením veškeré odborné péče, že bude dodržovat obecně závazné předpisy a rovněž vnitřní směrnice </w:t>
      </w:r>
      <w:r w:rsidR="000B47FC" w:rsidRPr="00BD3925">
        <w:rPr>
          <w:rFonts w:ascii="Tahoma" w:hAnsi="Tahoma" w:cs="Tahoma"/>
          <w:sz w:val="16"/>
          <w:szCs w:val="16"/>
        </w:rPr>
        <w:t>objednatele</w:t>
      </w:r>
      <w:r w:rsidR="00DA6BEE" w:rsidRPr="00BD3925">
        <w:rPr>
          <w:rFonts w:ascii="Tahoma" w:hAnsi="Tahoma" w:cs="Tahoma"/>
          <w:sz w:val="16"/>
          <w:szCs w:val="16"/>
        </w:rPr>
        <w:t>, uvedené v přílohách</w:t>
      </w:r>
      <w:r w:rsidR="00F72025" w:rsidRPr="00BD3925">
        <w:rPr>
          <w:rFonts w:ascii="Tahoma" w:hAnsi="Tahoma" w:cs="Tahoma"/>
          <w:sz w:val="16"/>
          <w:szCs w:val="16"/>
        </w:rPr>
        <w:t xml:space="preserve"> této</w:t>
      </w:r>
      <w:r w:rsidR="00DA6BEE" w:rsidRPr="00BD3925">
        <w:rPr>
          <w:rFonts w:ascii="Tahoma" w:hAnsi="Tahoma" w:cs="Tahoma"/>
          <w:sz w:val="16"/>
          <w:szCs w:val="16"/>
        </w:rPr>
        <w:t xml:space="preserve"> smlouvy</w:t>
      </w:r>
      <w:r w:rsidR="008F1D06" w:rsidRPr="00BD3925">
        <w:rPr>
          <w:rFonts w:ascii="Tahoma" w:hAnsi="Tahoma" w:cs="Tahoma"/>
          <w:sz w:val="16"/>
          <w:szCs w:val="16"/>
        </w:rPr>
        <w:t>.</w:t>
      </w:r>
    </w:p>
    <w:p w14:paraId="1F7AB916" w14:textId="387D2F52" w:rsidR="00DF6E03" w:rsidRPr="00BD3925" w:rsidRDefault="000B47FC" w:rsidP="00BA0663">
      <w:pPr>
        <w:pStyle w:val="Odstavecseseznamem"/>
        <w:numPr>
          <w:ilvl w:val="0"/>
          <w:numId w:val="20"/>
        </w:numPr>
        <w:suppressAutoHyphens w:val="0"/>
        <w:ind w:left="357" w:hanging="357"/>
        <w:jc w:val="both"/>
        <w:rPr>
          <w:rFonts w:ascii="Tahoma" w:hAnsi="Tahoma" w:cs="Tahoma"/>
          <w:sz w:val="16"/>
          <w:szCs w:val="16"/>
        </w:rPr>
      </w:pPr>
      <w:r w:rsidRPr="00BD3925">
        <w:rPr>
          <w:rFonts w:ascii="Tahoma" w:hAnsi="Tahoma" w:cs="Tahoma"/>
          <w:sz w:val="16"/>
          <w:szCs w:val="16"/>
        </w:rPr>
        <w:t xml:space="preserve">Dodavatel </w:t>
      </w:r>
      <w:r w:rsidR="00ED3B1D" w:rsidRPr="00BD3925">
        <w:rPr>
          <w:rFonts w:ascii="Tahoma" w:hAnsi="Tahoma" w:cs="Tahoma"/>
          <w:sz w:val="16"/>
          <w:szCs w:val="16"/>
        </w:rPr>
        <w:t>bere na vědomí a zároveň</w:t>
      </w:r>
      <w:r w:rsidR="00216592" w:rsidRPr="00BD3925">
        <w:rPr>
          <w:rFonts w:ascii="Tahoma" w:hAnsi="Tahoma" w:cs="Tahoma"/>
          <w:sz w:val="16"/>
          <w:szCs w:val="16"/>
        </w:rPr>
        <w:t xml:space="preserve"> se zavazuje, že v</w:t>
      </w:r>
      <w:r w:rsidR="00ED3B1D" w:rsidRPr="00BD3925">
        <w:rPr>
          <w:rFonts w:ascii="Tahoma" w:hAnsi="Tahoma" w:cs="Tahoma"/>
          <w:sz w:val="16"/>
          <w:szCs w:val="16"/>
        </w:rPr>
        <w:t> </w:t>
      </w:r>
      <w:r w:rsidR="00216592" w:rsidRPr="00BD3925">
        <w:rPr>
          <w:rFonts w:ascii="Tahoma" w:hAnsi="Tahoma" w:cs="Tahoma"/>
          <w:sz w:val="16"/>
          <w:szCs w:val="16"/>
        </w:rPr>
        <w:t>případě</w:t>
      </w:r>
      <w:r w:rsidR="00ED3B1D" w:rsidRPr="00BD3925">
        <w:rPr>
          <w:rFonts w:ascii="Tahoma" w:hAnsi="Tahoma" w:cs="Tahoma"/>
          <w:sz w:val="16"/>
          <w:szCs w:val="16"/>
        </w:rPr>
        <w:t xml:space="preserve">, že v době plnění předmětu této smlouvy budou </w:t>
      </w:r>
      <w:r w:rsidR="005B3637" w:rsidRPr="00BD3925">
        <w:rPr>
          <w:rFonts w:ascii="Tahoma" w:hAnsi="Tahoma" w:cs="Tahoma"/>
          <w:sz w:val="16"/>
          <w:szCs w:val="16"/>
        </w:rPr>
        <w:t>v dotčených prostor</w:t>
      </w:r>
      <w:r w:rsidR="00C616BD" w:rsidRPr="00BD3925">
        <w:rPr>
          <w:rFonts w:ascii="Tahoma" w:hAnsi="Tahoma" w:cs="Tahoma"/>
          <w:sz w:val="16"/>
          <w:szCs w:val="16"/>
        </w:rPr>
        <w:t>á</w:t>
      </w:r>
      <w:r w:rsidR="005B3637" w:rsidRPr="00BD3925">
        <w:rPr>
          <w:rFonts w:ascii="Tahoma" w:hAnsi="Tahoma" w:cs="Tahoma"/>
          <w:sz w:val="16"/>
          <w:szCs w:val="16"/>
        </w:rPr>
        <w:t>ch probíh</w:t>
      </w:r>
      <w:r w:rsidR="00104B46" w:rsidRPr="00BD3925">
        <w:rPr>
          <w:rFonts w:ascii="Tahoma" w:hAnsi="Tahoma" w:cs="Tahoma"/>
          <w:sz w:val="16"/>
          <w:szCs w:val="16"/>
        </w:rPr>
        <w:t>at</w:t>
      </w:r>
      <w:r w:rsidR="005B3637" w:rsidRPr="00BD3925">
        <w:rPr>
          <w:rFonts w:ascii="Tahoma" w:hAnsi="Tahoma" w:cs="Tahoma"/>
          <w:sz w:val="16"/>
          <w:szCs w:val="16"/>
        </w:rPr>
        <w:t xml:space="preserve"> práce v režimu plnění jin</w:t>
      </w:r>
      <w:r w:rsidR="007A7329" w:rsidRPr="00BD3925">
        <w:rPr>
          <w:rFonts w:ascii="Tahoma" w:hAnsi="Tahoma" w:cs="Tahoma"/>
          <w:sz w:val="16"/>
          <w:szCs w:val="16"/>
        </w:rPr>
        <w:t>ého</w:t>
      </w:r>
      <w:r w:rsidR="005B3637" w:rsidRPr="00BD3925">
        <w:rPr>
          <w:rFonts w:ascii="Tahoma" w:hAnsi="Tahoma" w:cs="Tahoma"/>
          <w:sz w:val="16"/>
          <w:szCs w:val="16"/>
        </w:rPr>
        <w:t xml:space="preserve"> dodavatele, </w:t>
      </w:r>
      <w:r w:rsidR="00B95963" w:rsidRPr="00BD3925">
        <w:rPr>
          <w:rFonts w:ascii="Tahoma" w:hAnsi="Tahoma" w:cs="Tahoma"/>
          <w:sz w:val="16"/>
          <w:szCs w:val="16"/>
        </w:rPr>
        <w:t xml:space="preserve">bude koordinovat své </w:t>
      </w:r>
      <w:r w:rsidR="007A7329" w:rsidRPr="00BD3925">
        <w:rPr>
          <w:rFonts w:ascii="Tahoma" w:hAnsi="Tahoma" w:cs="Tahoma"/>
          <w:sz w:val="16"/>
          <w:szCs w:val="16"/>
        </w:rPr>
        <w:t>činnosti</w:t>
      </w:r>
      <w:r w:rsidR="00B95963" w:rsidRPr="00BD3925">
        <w:rPr>
          <w:rFonts w:ascii="Tahoma" w:hAnsi="Tahoma" w:cs="Tahoma"/>
          <w:sz w:val="16"/>
          <w:szCs w:val="16"/>
        </w:rPr>
        <w:t xml:space="preserve"> tak, aby bylo možné bezvadné plnění v řádných termínech </w:t>
      </w:r>
      <w:r w:rsidR="00D55090" w:rsidRPr="00BD3925">
        <w:rPr>
          <w:rFonts w:ascii="Tahoma" w:hAnsi="Tahoma" w:cs="Tahoma"/>
          <w:sz w:val="16"/>
          <w:szCs w:val="16"/>
        </w:rPr>
        <w:t>všech dodavatelů</w:t>
      </w:r>
      <w:r w:rsidR="00AF1371" w:rsidRPr="00BD3925">
        <w:rPr>
          <w:rFonts w:ascii="Tahoma" w:hAnsi="Tahoma" w:cs="Tahoma"/>
          <w:sz w:val="16"/>
          <w:szCs w:val="16"/>
        </w:rPr>
        <w:t xml:space="preserve">. Ke koordinaci </w:t>
      </w:r>
      <w:r w:rsidR="00EC699A" w:rsidRPr="00BD3925">
        <w:rPr>
          <w:rFonts w:ascii="Tahoma" w:hAnsi="Tahoma" w:cs="Tahoma"/>
          <w:sz w:val="16"/>
          <w:szCs w:val="16"/>
        </w:rPr>
        <w:t xml:space="preserve">plnění </w:t>
      </w:r>
      <w:r w:rsidR="00AF1371" w:rsidRPr="00BD3925">
        <w:rPr>
          <w:rFonts w:ascii="Tahoma" w:hAnsi="Tahoma" w:cs="Tahoma"/>
          <w:sz w:val="16"/>
          <w:szCs w:val="16"/>
        </w:rPr>
        <w:t xml:space="preserve">bude </w:t>
      </w:r>
      <w:r w:rsidR="00351021" w:rsidRPr="00BD3925">
        <w:rPr>
          <w:rFonts w:ascii="Tahoma" w:hAnsi="Tahoma" w:cs="Tahoma"/>
          <w:sz w:val="16"/>
          <w:szCs w:val="16"/>
        </w:rPr>
        <w:t xml:space="preserve">dodavatel </w:t>
      </w:r>
      <w:r w:rsidR="00AF1371" w:rsidRPr="00BD3925">
        <w:rPr>
          <w:rFonts w:ascii="Tahoma" w:hAnsi="Tahoma" w:cs="Tahoma"/>
          <w:sz w:val="16"/>
          <w:szCs w:val="16"/>
        </w:rPr>
        <w:t>vyzván objednatelem</w:t>
      </w:r>
      <w:r w:rsidR="00EC699A" w:rsidRPr="00BD3925">
        <w:rPr>
          <w:rFonts w:ascii="Tahoma" w:hAnsi="Tahoma" w:cs="Tahoma"/>
          <w:sz w:val="16"/>
          <w:szCs w:val="16"/>
        </w:rPr>
        <w:t>.</w:t>
      </w:r>
      <w:r w:rsidR="00AF1371" w:rsidRPr="00BD3925">
        <w:rPr>
          <w:rFonts w:ascii="Tahoma" w:hAnsi="Tahoma" w:cs="Tahoma"/>
          <w:sz w:val="16"/>
          <w:szCs w:val="16"/>
        </w:rPr>
        <w:t xml:space="preserve"> </w:t>
      </w:r>
      <w:r w:rsidR="00036D27" w:rsidRPr="00BD3925">
        <w:rPr>
          <w:rFonts w:ascii="Tahoma" w:hAnsi="Tahoma" w:cs="Tahoma"/>
          <w:sz w:val="16"/>
          <w:szCs w:val="16"/>
        </w:rPr>
        <w:t xml:space="preserve">Pokud dojde </w:t>
      </w:r>
      <w:r w:rsidR="00880CF4" w:rsidRPr="00BD3925">
        <w:rPr>
          <w:rFonts w:ascii="Tahoma" w:hAnsi="Tahoma" w:cs="Tahoma"/>
          <w:sz w:val="16"/>
          <w:szCs w:val="16"/>
        </w:rPr>
        <w:t>při koordinační schůzce k</w:t>
      </w:r>
      <w:r w:rsidR="00C616BD" w:rsidRPr="00BD3925">
        <w:rPr>
          <w:rFonts w:ascii="Tahoma" w:hAnsi="Tahoma" w:cs="Tahoma"/>
          <w:sz w:val="16"/>
          <w:szCs w:val="16"/>
        </w:rPr>
        <w:t> </w:t>
      </w:r>
      <w:r w:rsidR="00880CF4" w:rsidRPr="00BD3925">
        <w:rPr>
          <w:rFonts w:ascii="Tahoma" w:hAnsi="Tahoma" w:cs="Tahoma"/>
          <w:sz w:val="16"/>
          <w:szCs w:val="16"/>
        </w:rPr>
        <w:t>dohodě</w:t>
      </w:r>
      <w:r w:rsidR="00C616BD" w:rsidRPr="00BD3925">
        <w:rPr>
          <w:rFonts w:ascii="Tahoma" w:hAnsi="Tahoma" w:cs="Tahoma"/>
          <w:sz w:val="16"/>
          <w:szCs w:val="16"/>
        </w:rPr>
        <w:t xml:space="preserve"> smluvních stran</w:t>
      </w:r>
      <w:r w:rsidR="00486281" w:rsidRPr="00BD3925">
        <w:rPr>
          <w:rFonts w:ascii="Tahoma" w:hAnsi="Tahoma" w:cs="Tahoma"/>
          <w:sz w:val="16"/>
          <w:szCs w:val="16"/>
        </w:rPr>
        <w:t xml:space="preserve"> na úpravě </w:t>
      </w:r>
      <w:r w:rsidR="000C3AC0" w:rsidRPr="00BD3925">
        <w:rPr>
          <w:rFonts w:ascii="Tahoma" w:hAnsi="Tahoma" w:cs="Tahoma"/>
          <w:sz w:val="16"/>
          <w:szCs w:val="16"/>
        </w:rPr>
        <w:t>harmonogramu prací dle čl</w:t>
      </w:r>
      <w:r w:rsidR="004A6351" w:rsidRPr="00BD3925">
        <w:rPr>
          <w:rFonts w:ascii="Tahoma" w:hAnsi="Tahoma" w:cs="Tahoma"/>
          <w:sz w:val="16"/>
          <w:szCs w:val="16"/>
        </w:rPr>
        <w:t>. II</w:t>
      </w:r>
      <w:r w:rsidR="00DF15AF">
        <w:rPr>
          <w:rFonts w:ascii="Tahoma" w:hAnsi="Tahoma" w:cs="Tahoma"/>
          <w:sz w:val="16"/>
          <w:szCs w:val="16"/>
        </w:rPr>
        <w:t>.</w:t>
      </w:r>
      <w:r w:rsidR="004A6351" w:rsidRPr="00BD3925">
        <w:rPr>
          <w:rFonts w:ascii="Tahoma" w:hAnsi="Tahoma" w:cs="Tahoma"/>
          <w:sz w:val="16"/>
          <w:szCs w:val="16"/>
        </w:rPr>
        <w:t xml:space="preserve"> odst. 2</w:t>
      </w:r>
      <w:r w:rsidR="00DF15AF">
        <w:rPr>
          <w:rFonts w:ascii="Tahoma" w:hAnsi="Tahoma" w:cs="Tahoma"/>
          <w:sz w:val="16"/>
          <w:szCs w:val="16"/>
        </w:rPr>
        <w:t xml:space="preserve"> smlouvy</w:t>
      </w:r>
      <w:r w:rsidR="00431FE2" w:rsidRPr="00BD3925">
        <w:rPr>
          <w:rFonts w:ascii="Tahoma" w:hAnsi="Tahoma" w:cs="Tahoma"/>
          <w:sz w:val="16"/>
          <w:szCs w:val="16"/>
        </w:rPr>
        <w:t xml:space="preserve"> </w:t>
      </w:r>
      <w:r w:rsidR="00DF6E03" w:rsidRPr="00BD3925">
        <w:rPr>
          <w:rFonts w:ascii="Tahoma" w:hAnsi="Tahoma" w:cs="Tahoma"/>
          <w:sz w:val="16"/>
          <w:szCs w:val="16"/>
        </w:rPr>
        <w:t xml:space="preserve">v rozsahu změny termínu </w:t>
      </w:r>
      <w:r w:rsidR="006C1705" w:rsidRPr="00BD3925">
        <w:rPr>
          <w:rFonts w:ascii="Tahoma" w:hAnsi="Tahoma" w:cs="Tahoma"/>
          <w:sz w:val="16"/>
          <w:szCs w:val="16"/>
        </w:rPr>
        <w:t xml:space="preserve">dokončení plnění a jeho </w:t>
      </w:r>
      <w:r w:rsidR="00DF6E03" w:rsidRPr="00BD3925">
        <w:rPr>
          <w:rFonts w:ascii="Tahoma" w:hAnsi="Tahoma" w:cs="Tahoma"/>
          <w:sz w:val="16"/>
          <w:szCs w:val="16"/>
        </w:rPr>
        <w:t>převzetí a předání</w:t>
      </w:r>
      <w:r w:rsidR="00D75B6D" w:rsidRPr="00BD3925">
        <w:rPr>
          <w:rFonts w:ascii="Tahoma" w:hAnsi="Tahoma" w:cs="Tahoma"/>
          <w:sz w:val="16"/>
          <w:szCs w:val="16"/>
        </w:rPr>
        <w:t xml:space="preserve"> dle této smlouvy</w:t>
      </w:r>
      <w:r w:rsidR="00431FE2" w:rsidRPr="00BD3925">
        <w:rPr>
          <w:rFonts w:ascii="Tahoma" w:hAnsi="Tahoma" w:cs="Tahoma"/>
          <w:sz w:val="16"/>
          <w:szCs w:val="16"/>
        </w:rPr>
        <w:t xml:space="preserve">, bude </w:t>
      </w:r>
      <w:r w:rsidR="005F6BFF" w:rsidRPr="00BD3925">
        <w:rPr>
          <w:rFonts w:ascii="Tahoma" w:hAnsi="Tahoma" w:cs="Tahoma"/>
          <w:sz w:val="16"/>
          <w:szCs w:val="16"/>
        </w:rPr>
        <w:t>o této dohodě vyhotoven písemný dodatek k této smlouvě</w:t>
      </w:r>
      <w:r w:rsidR="0086056A">
        <w:rPr>
          <w:rFonts w:ascii="Tahoma" w:hAnsi="Tahoma" w:cs="Tahoma"/>
          <w:sz w:val="16"/>
          <w:szCs w:val="16"/>
        </w:rPr>
        <w:t>.</w:t>
      </w:r>
      <w:r w:rsidR="00A25558" w:rsidRPr="00BD3925">
        <w:rPr>
          <w:rFonts w:ascii="Tahoma" w:hAnsi="Tahoma" w:cs="Tahoma"/>
          <w:sz w:val="16"/>
          <w:szCs w:val="16"/>
        </w:rPr>
        <w:t xml:space="preserve"> </w:t>
      </w:r>
      <w:r w:rsidR="00D75B6D" w:rsidRPr="00BD3925">
        <w:rPr>
          <w:rFonts w:ascii="Tahoma" w:hAnsi="Tahoma" w:cs="Tahoma"/>
          <w:sz w:val="16"/>
          <w:szCs w:val="16"/>
        </w:rPr>
        <w:t xml:space="preserve">Pokud </w:t>
      </w:r>
      <w:r w:rsidR="00EC2594" w:rsidRPr="00BD3925">
        <w:rPr>
          <w:rFonts w:ascii="Tahoma" w:hAnsi="Tahoma" w:cs="Tahoma"/>
          <w:sz w:val="16"/>
          <w:szCs w:val="16"/>
        </w:rPr>
        <w:t xml:space="preserve">bude dohodou smluvních stran </w:t>
      </w:r>
      <w:r w:rsidR="00E147DF" w:rsidRPr="00BD3925">
        <w:rPr>
          <w:rFonts w:ascii="Tahoma" w:hAnsi="Tahoma" w:cs="Tahoma"/>
          <w:sz w:val="16"/>
          <w:szCs w:val="16"/>
        </w:rPr>
        <w:t xml:space="preserve">upraven harmonogram </w:t>
      </w:r>
      <w:r w:rsidR="00287936" w:rsidRPr="00BD3925">
        <w:rPr>
          <w:rFonts w:ascii="Tahoma" w:hAnsi="Tahoma" w:cs="Tahoma"/>
          <w:sz w:val="16"/>
          <w:szCs w:val="16"/>
        </w:rPr>
        <w:t>prací dle čl. II</w:t>
      </w:r>
      <w:r w:rsidR="0086056A">
        <w:rPr>
          <w:rFonts w:ascii="Tahoma" w:hAnsi="Tahoma" w:cs="Tahoma"/>
          <w:sz w:val="16"/>
          <w:szCs w:val="16"/>
        </w:rPr>
        <w:t>.</w:t>
      </w:r>
      <w:r w:rsidR="00287936" w:rsidRPr="00BD3925">
        <w:rPr>
          <w:rFonts w:ascii="Tahoma" w:hAnsi="Tahoma" w:cs="Tahoma"/>
          <w:sz w:val="16"/>
          <w:szCs w:val="16"/>
        </w:rPr>
        <w:t xml:space="preserve"> odst. 2</w:t>
      </w:r>
      <w:r w:rsidR="0086056A">
        <w:rPr>
          <w:rFonts w:ascii="Tahoma" w:hAnsi="Tahoma" w:cs="Tahoma"/>
          <w:sz w:val="16"/>
          <w:szCs w:val="16"/>
        </w:rPr>
        <w:t xml:space="preserve"> smlouvy</w:t>
      </w:r>
      <w:r w:rsidR="00287936" w:rsidRPr="00BD3925">
        <w:rPr>
          <w:rFonts w:ascii="Tahoma" w:hAnsi="Tahoma" w:cs="Tahoma"/>
          <w:sz w:val="16"/>
          <w:szCs w:val="16"/>
        </w:rPr>
        <w:t xml:space="preserve"> pouze v rozsahu jednotlivých milníků, tj. </w:t>
      </w:r>
      <w:r w:rsidR="00390CC3" w:rsidRPr="00BD3925">
        <w:rPr>
          <w:rFonts w:ascii="Tahoma" w:hAnsi="Tahoma" w:cs="Tahoma"/>
          <w:sz w:val="16"/>
          <w:szCs w:val="16"/>
        </w:rPr>
        <w:t>termín dokončení</w:t>
      </w:r>
      <w:r w:rsidR="00767541" w:rsidRPr="00BD3925">
        <w:rPr>
          <w:rFonts w:ascii="Tahoma" w:hAnsi="Tahoma" w:cs="Tahoma"/>
          <w:sz w:val="16"/>
          <w:szCs w:val="16"/>
        </w:rPr>
        <w:t>, převzetí a předání celého plnění zůstanou zachovány dle této smlouvy,</w:t>
      </w:r>
      <w:r w:rsidR="00DF6E03" w:rsidRPr="00BD3925">
        <w:rPr>
          <w:rFonts w:ascii="Tahoma" w:hAnsi="Tahoma" w:cs="Tahoma"/>
          <w:sz w:val="16"/>
          <w:szCs w:val="16"/>
        </w:rPr>
        <w:t xml:space="preserve"> </w:t>
      </w:r>
      <w:r w:rsidR="00767541" w:rsidRPr="00BD3925">
        <w:rPr>
          <w:rFonts w:ascii="Tahoma" w:hAnsi="Tahoma" w:cs="Tahoma"/>
          <w:sz w:val="16"/>
          <w:szCs w:val="16"/>
        </w:rPr>
        <w:t>po</w:t>
      </w:r>
      <w:r w:rsidR="00DF6E03" w:rsidRPr="00BD3925">
        <w:rPr>
          <w:rFonts w:ascii="Tahoma" w:hAnsi="Tahoma" w:cs="Tahoma"/>
          <w:sz w:val="16"/>
          <w:szCs w:val="16"/>
        </w:rPr>
        <w:t>stačí písemný souhlas oprávněných zástupců obou smluvních stran</w:t>
      </w:r>
      <w:r w:rsidR="0086056A">
        <w:rPr>
          <w:rFonts w:ascii="Tahoma" w:hAnsi="Tahoma" w:cs="Tahoma"/>
          <w:sz w:val="16"/>
          <w:szCs w:val="16"/>
        </w:rPr>
        <w:t>,</w:t>
      </w:r>
      <w:r w:rsidR="00DF6E03" w:rsidRPr="00BD3925">
        <w:rPr>
          <w:rFonts w:ascii="Tahoma" w:hAnsi="Tahoma" w:cs="Tahoma"/>
          <w:sz w:val="16"/>
          <w:szCs w:val="16"/>
        </w:rPr>
        <w:t xml:space="preserve"> a </w:t>
      </w:r>
      <w:r w:rsidR="0086056A">
        <w:rPr>
          <w:rFonts w:ascii="Tahoma" w:hAnsi="Tahoma" w:cs="Tahoma"/>
          <w:sz w:val="16"/>
          <w:szCs w:val="16"/>
        </w:rPr>
        <w:t>v tomto případě tedy nebude</w:t>
      </w:r>
      <w:r w:rsidR="00DF6E03" w:rsidRPr="00BD3925">
        <w:rPr>
          <w:rFonts w:ascii="Tahoma" w:hAnsi="Tahoma" w:cs="Tahoma"/>
          <w:sz w:val="16"/>
          <w:szCs w:val="16"/>
        </w:rPr>
        <w:t xml:space="preserve"> nutné uzavírat dodatek k této smlouvě.</w:t>
      </w:r>
    </w:p>
    <w:p w14:paraId="333AFB56" w14:textId="610AAA3B" w:rsidR="00DA6BEE" w:rsidRPr="00BD3925" w:rsidRDefault="00DA6BEE" w:rsidP="00BA0663">
      <w:pPr>
        <w:pStyle w:val="Odstavecseseznamem"/>
        <w:numPr>
          <w:ilvl w:val="0"/>
          <w:numId w:val="20"/>
        </w:numPr>
        <w:suppressAutoHyphens w:val="0"/>
        <w:ind w:left="357" w:hanging="357"/>
        <w:jc w:val="both"/>
        <w:rPr>
          <w:rFonts w:ascii="Tahoma" w:hAnsi="Tahoma" w:cs="Tahoma"/>
          <w:sz w:val="16"/>
          <w:szCs w:val="16"/>
        </w:rPr>
      </w:pPr>
      <w:r w:rsidRPr="00BD3925">
        <w:rPr>
          <w:rFonts w:ascii="Tahoma" w:hAnsi="Tahoma" w:cs="Tahoma"/>
          <w:sz w:val="16"/>
          <w:szCs w:val="16"/>
        </w:rPr>
        <w:t>Nedílnou součástí</w:t>
      </w:r>
      <w:r w:rsidR="00A07E44" w:rsidRPr="00BD3925">
        <w:rPr>
          <w:rFonts w:ascii="Tahoma" w:hAnsi="Tahoma" w:cs="Tahoma"/>
          <w:sz w:val="16"/>
          <w:szCs w:val="16"/>
        </w:rPr>
        <w:t xml:space="preserve"> plnění, tj.</w:t>
      </w:r>
      <w:r w:rsidRPr="00BD3925">
        <w:rPr>
          <w:rFonts w:ascii="Tahoma" w:hAnsi="Tahoma" w:cs="Tahoma"/>
          <w:sz w:val="16"/>
          <w:szCs w:val="16"/>
        </w:rPr>
        <w:t xml:space="preserve"> </w:t>
      </w:r>
      <w:r w:rsidR="005F6BFF" w:rsidRPr="00BD3925">
        <w:rPr>
          <w:rFonts w:ascii="Tahoma" w:hAnsi="Tahoma" w:cs="Tahoma"/>
          <w:sz w:val="16"/>
          <w:szCs w:val="16"/>
        </w:rPr>
        <w:t>S</w:t>
      </w:r>
      <w:r w:rsidRPr="00BD3925">
        <w:rPr>
          <w:rFonts w:ascii="Tahoma" w:hAnsi="Tahoma" w:cs="Tahoma"/>
          <w:sz w:val="16"/>
          <w:szCs w:val="16"/>
        </w:rPr>
        <w:t xml:space="preserve">tavby a </w:t>
      </w:r>
      <w:r w:rsidR="005F6BFF" w:rsidRPr="00BD3925">
        <w:rPr>
          <w:rFonts w:ascii="Tahoma" w:hAnsi="Tahoma" w:cs="Tahoma"/>
          <w:sz w:val="16"/>
          <w:szCs w:val="16"/>
        </w:rPr>
        <w:t>D</w:t>
      </w:r>
      <w:r w:rsidRPr="00BD3925">
        <w:rPr>
          <w:rFonts w:ascii="Tahoma" w:hAnsi="Tahoma" w:cs="Tahoma"/>
          <w:sz w:val="16"/>
          <w:szCs w:val="16"/>
        </w:rPr>
        <w:t>odávky</w:t>
      </w:r>
      <w:r w:rsidR="00A07E44" w:rsidRPr="00BD3925">
        <w:rPr>
          <w:rFonts w:ascii="Tahoma" w:hAnsi="Tahoma" w:cs="Tahoma"/>
          <w:sz w:val="16"/>
          <w:szCs w:val="16"/>
        </w:rPr>
        <w:t>,</w:t>
      </w:r>
      <w:r w:rsidRPr="00BD3925">
        <w:rPr>
          <w:rFonts w:ascii="Tahoma" w:hAnsi="Tahoma" w:cs="Tahoma"/>
          <w:sz w:val="16"/>
          <w:szCs w:val="16"/>
        </w:rPr>
        <w:t xml:space="preserve"> a </w:t>
      </w:r>
      <w:r w:rsidR="00A07E44" w:rsidRPr="00BD3925">
        <w:rPr>
          <w:rFonts w:ascii="Tahoma" w:hAnsi="Tahoma" w:cs="Tahoma"/>
          <w:sz w:val="16"/>
          <w:szCs w:val="16"/>
        </w:rPr>
        <w:t xml:space="preserve">tedy i </w:t>
      </w:r>
      <w:r w:rsidRPr="00BD3925">
        <w:rPr>
          <w:rFonts w:ascii="Tahoma" w:hAnsi="Tahoma" w:cs="Tahoma"/>
          <w:sz w:val="16"/>
          <w:szCs w:val="16"/>
        </w:rPr>
        <w:t>její ceny jsou tyto další činnosti, práce a náklady:</w:t>
      </w:r>
    </w:p>
    <w:p w14:paraId="78C8DDC4" w14:textId="674F9A3E" w:rsidR="00DA6BEE" w:rsidRPr="00BD3925" w:rsidRDefault="00DA6BEE" w:rsidP="00BA0663">
      <w:pPr>
        <w:numPr>
          <w:ilvl w:val="1"/>
          <w:numId w:val="20"/>
        </w:numPr>
        <w:suppressAutoHyphens w:val="0"/>
        <w:ind w:left="788" w:hanging="431"/>
        <w:jc w:val="both"/>
        <w:rPr>
          <w:rFonts w:ascii="Tahoma" w:hAnsi="Tahoma" w:cs="Tahoma"/>
          <w:sz w:val="16"/>
          <w:szCs w:val="16"/>
        </w:rPr>
      </w:pPr>
      <w:r w:rsidRPr="00BD3925">
        <w:rPr>
          <w:rFonts w:ascii="Tahoma" w:hAnsi="Tahoma" w:cs="Tahoma"/>
          <w:sz w:val="16"/>
          <w:szCs w:val="16"/>
        </w:rPr>
        <w:t>doplňkové průzkumy potřebné k realizaci stavby</w:t>
      </w:r>
      <w:r w:rsidR="00603F7E" w:rsidRPr="00BD3925">
        <w:rPr>
          <w:rFonts w:ascii="Tahoma" w:hAnsi="Tahoma" w:cs="Tahoma"/>
          <w:sz w:val="16"/>
          <w:szCs w:val="16"/>
        </w:rPr>
        <w:t xml:space="preserve"> i DPS</w:t>
      </w:r>
      <w:r w:rsidR="0078304B" w:rsidRPr="00BD3925">
        <w:rPr>
          <w:rFonts w:ascii="Tahoma" w:hAnsi="Tahoma" w:cs="Tahoma"/>
          <w:sz w:val="16"/>
          <w:szCs w:val="16"/>
        </w:rPr>
        <w:t>;</w:t>
      </w:r>
    </w:p>
    <w:p w14:paraId="4CF0AC00" w14:textId="07051E30" w:rsidR="00DA6BEE" w:rsidRPr="00BD3925" w:rsidRDefault="00FB0ECD" w:rsidP="00BA0663">
      <w:pPr>
        <w:numPr>
          <w:ilvl w:val="1"/>
          <w:numId w:val="20"/>
        </w:numPr>
        <w:suppressAutoHyphens w:val="0"/>
        <w:ind w:left="788" w:hanging="431"/>
        <w:jc w:val="both"/>
        <w:rPr>
          <w:rFonts w:ascii="Tahoma" w:hAnsi="Tahoma" w:cs="Tahoma"/>
          <w:sz w:val="16"/>
          <w:szCs w:val="16"/>
        </w:rPr>
      </w:pPr>
      <w:r w:rsidRPr="00BD3925">
        <w:rPr>
          <w:rFonts w:ascii="Tahoma" w:hAnsi="Tahoma" w:cs="Tahoma"/>
          <w:sz w:val="16"/>
          <w:szCs w:val="16"/>
        </w:rPr>
        <w:t>r</w:t>
      </w:r>
      <w:r w:rsidR="00DA6BEE" w:rsidRPr="00BD3925">
        <w:rPr>
          <w:rFonts w:ascii="Tahoma" w:hAnsi="Tahoma" w:cs="Tahoma"/>
          <w:sz w:val="16"/>
          <w:szCs w:val="16"/>
        </w:rPr>
        <w:t>ozsah plnění není předpokládán jiný než dle § 103 odst. 1 z</w:t>
      </w:r>
      <w:r w:rsidR="00A276CE">
        <w:rPr>
          <w:rFonts w:ascii="Tahoma" w:hAnsi="Tahoma" w:cs="Tahoma"/>
          <w:sz w:val="16"/>
          <w:szCs w:val="16"/>
        </w:rPr>
        <w:t>ákona</w:t>
      </w:r>
      <w:r w:rsidR="00A276CE" w:rsidRPr="00BD3925">
        <w:rPr>
          <w:rFonts w:ascii="Tahoma" w:hAnsi="Tahoma" w:cs="Tahoma"/>
          <w:sz w:val="16"/>
          <w:szCs w:val="16"/>
        </w:rPr>
        <w:t xml:space="preserve"> </w:t>
      </w:r>
      <w:r w:rsidR="00DA6BEE" w:rsidRPr="00BD3925">
        <w:rPr>
          <w:rFonts w:ascii="Tahoma" w:hAnsi="Tahoma" w:cs="Tahoma"/>
          <w:sz w:val="16"/>
          <w:szCs w:val="16"/>
        </w:rPr>
        <w:t>č. 183/2006 Sb.</w:t>
      </w:r>
      <w:r w:rsidR="00637A46" w:rsidRPr="00BD3925">
        <w:rPr>
          <w:rFonts w:ascii="Tahoma" w:hAnsi="Tahoma" w:cs="Tahoma"/>
          <w:sz w:val="16"/>
          <w:szCs w:val="16"/>
        </w:rPr>
        <w:t>,</w:t>
      </w:r>
      <w:r w:rsidR="00DA6BEE" w:rsidRPr="00BD3925">
        <w:rPr>
          <w:rFonts w:ascii="Tahoma" w:hAnsi="Tahoma" w:cs="Tahoma"/>
          <w:sz w:val="16"/>
          <w:szCs w:val="16"/>
        </w:rPr>
        <w:t xml:space="preserve"> </w:t>
      </w:r>
      <w:r w:rsidR="00A276CE">
        <w:rPr>
          <w:rFonts w:ascii="Tahoma" w:hAnsi="Tahoma" w:cs="Tahoma"/>
          <w:sz w:val="16"/>
          <w:szCs w:val="16"/>
        </w:rPr>
        <w:t xml:space="preserve">stavební zákon, </w:t>
      </w:r>
      <w:r w:rsidR="00DA6BEE" w:rsidRPr="00BD3925">
        <w:rPr>
          <w:rFonts w:ascii="Tahoma" w:hAnsi="Tahoma" w:cs="Tahoma"/>
          <w:sz w:val="16"/>
          <w:szCs w:val="16"/>
        </w:rPr>
        <w:t xml:space="preserve">v platném znění. Pokud si povaha stavebních prací vyžádá </w:t>
      </w:r>
      <w:r w:rsidR="00012D13" w:rsidRPr="00BD3925">
        <w:rPr>
          <w:rFonts w:ascii="Tahoma" w:hAnsi="Tahoma" w:cs="Tahoma"/>
          <w:sz w:val="16"/>
          <w:szCs w:val="16"/>
        </w:rPr>
        <w:t>jakékoliv ú</w:t>
      </w:r>
      <w:r w:rsidR="00390BE7" w:rsidRPr="00BD3925">
        <w:rPr>
          <w:rFonts w:ascii="Tahoma" w:hAnsi="Tahoma" w:cs="Tahoma"/>
          <w:sz w:val="16"/>
          <w:szCs w:val="16"/>
        </w:rPr>
        <w:t>kony</w:t>
      </w:r>
      <w:r w:rsidR="00695CF7" w:rsidRPr="00BD3925">
        <w:rPr>
          <w:rFonts w:ascii="Tahoma" w:hAnsi="Tahoma" w:cs="Tahoma"/>
          <w:sz w:val="16"/>
          <w:szCs w:val="16"/>
        </w:rPr>
        <w:t xml:space="preserve">, požadované </w:t>
      </w:r>
      <w:r w:rsidR="00485F7C" w:rsidRPr="00BD3925">
        <w:rPr>
          <w:rFonts w:ascii="Tahoma" w:hAnsi="Tahoma" w:cs="Tahoma"/>
          <w:sz w:val="16"/>
          <w:szCs w:val="16"/>
        </w:rPr>
        <w:t>uvedeným</w:t>
      </w:r>
      <w:r w:rsidR="00695CF7" w:rsidRPr="00BD3925">
        <w:rPr>
          <w:rFonts w:ascii="Tahoma" w:hAnsi="Tahoma" w:cs="Tahoma"/>
          <w:sz w:val="16"/>
          <w:szCs w:val="16"/>
        </w:rPr>
        <w:t xml:space="preserve"> z</w:t>
      </w:r>
      <w:r w:rsidR="00485F7C" w:rsidRPr="00BD3925">
        <w:rPr>
          <w:rFonts w:ascii="Tahoma" w:hAnsi="Tahoma" w:cs="Tahoma"/>
          <w:sz w:val="16"/>
          <w:szCs w:val="16"/>
        </w:rPr>
        <w:t>ákonem</w:t>
      </w:r>
      <w:r w:rsidR="00111AB4" w:rsidRPr="00BD3925">
        <w:rPr>
          <w:rFonts w:ascii="Tahoma" w:hAnsi="Tahoma" w:cs="Tahoma"/>
          <w:sz w:val="16"/>
          <w:szCs w:val="16"/>
        </w:rPr>
        <w:t xml:space="preserve"> a zákony </w:t>
      </w:r>
      <w:r w:rsidR="009C4CB3" w:rsidRPr="00BD3925">
        <w:rPr>
          <w:rFonts w:ascii="Tahoma" w:hAnsi="Tahoma" w:cs="Tahoma"/>
          <w:sz w:val="16"/>
          <w:szCs w:val="16"/>
        </w:rPr>
        <w:t>souvisejícími</w:t>
      </w:r>
      <w:r w:rsidR="00485F7C" w:rsidRPr="00BD3925">
        <w:rPr>
          <w:rFonts w:ascii="Tahoma" w:hAnsi="Tahoma" w:cs="Tahoma"/>
          <w:sz w:val="16"/>
          <w:szCs w:val="16"/>
        </w:rPr>
        <w:t>, tak jsou tyto úkony</w:t>
      </w:r>
      <w:r w:rsidR="00DA6BEE" w:rsidRPr="00BD3925">
        <w:rPr>
          <w:rFonts w:ascii="Tahoma" w:hAnsi="Tahoma" w:cs="Tahoma"/>
          <w:sz w:val="16"/>
          <w:szCs w:val="16"/>
        </w:rPr>
        <w:t xml:space="preserve"> nedílnou</w:t>
      </w:r>
      <w:r w:rsidR="2B03B83F" w:rsidRPr="00BD3925">
        <w:rPr>
          <w:rFonts w:ascii="Tahoma" w:hAnsi="Tahoma" w:cs="Tahoma"/>
          <w:sz w:val="16"/>
          <w:szCs w:val="16"/>
        </w:rPr>
        <w:t xml:space="preserve"> součástí</w:t>
      </w:r>
      <w:r w:rsidR="002352E9" w:rsidRPr="00BD3925">
        <w:rPr>
          <w:rFonts w:ascii="Tahoma" w:hAnsi="Tahoma" w:cs="Tahoma"/>
          <w:sz w:val="16"/>
          <w:szCs w:val="16"/>
        </w:rPr>
        <w:t xml:space="preserve"> </w:t>
      </w:r>
      <w:r w:rsidR="00B341C0" w:rsidRPr="00BD3925">
        <w:rPr>
          <w:rFonts w:ascii="Tahoma" w:hAnsi="Tahoma" w:cs="Tahoma"/>
          <w:sz w:val="16"/>
          <w:szCs w:val="16"/>
        </w:rPr>
        <w:t xml:space="preserve">sjednané </w:t>
      </w:r>
      <w:r w:rsidR="002352E9" w:rsidRPr="00BD3925">
        <w:rPr>
          <w:rFonts w:ascii="Tahoma" w:hAnsi="Tahoma" w:cs="Tahoma"/>
          <w:sz w:val="16"/>
          <w:szCs w:val="16"/>
        </w:rPr>
        <w:t>c</w:t>
      </w:r>
      <w:r w:rsidR="00485F7C" w:rsidRPr="00BD3925">
        <w:rPr>
          <w:rFonts w:ascii="Tahoma" w:hAnsi="Tahoma" w:cs="Tahoma"/>
          <w:sz w:val="16"/>
          <w:szCs w:val="16"/>
        </w:rPr>
        <w:t>eny</w:t>
      </w:r>
      <w:r w:rsidR="0078304B" w:rsidRPr="00BD3925">
        <w:rPr>
          <w:rFonts w:ascii="Tahoma" w:hAnsi="Tahoma" w:cs="Tahoma"/>
          <w:sz w:val="16"/>
          <w:szCs w:val="16"/>
        </w:rPr>
        <w:t>;</w:t>
      </w:r>
    </w:p>
    <w:p w14:paraId="14BF3942" w14:textId="7BF41F62" w:rsidR="00DA6BEE" w:rsidRPr="00BD3925" w:rsidRDefault="00AE5DAE" w:rsidP="00BA0663">
      <w:pPr>
        <w:numPr>
          <w:ilvl w:val="1"/>
          <w:numId w:val="20"/>
        </w:numPr>
        <w:spacing w:line="259" w:lineRule="auto"/>
        <w:ind w:left="788" w:hanging="431"/>
        <w:jc w:val="both"/>
        <w:rPr>
          <w:rFonts w:ascii="Tahoma" w:eastAsia="Segoe UI" w:hAnsi="Tahoma" w:cs="Tahoma"/>
          <w:sz w:val="16"/>
          <w:szCs w:val="16"/>
        </w:rPr>
      </w:pPr>
      <w:r w:rsidRPr="00BD3925">
        <w:rPr>
          <w:rFonts w:ascii="Tahoma" w:hAnsi="Tahoma" w:cs="Tahoma"/>
          <w:sz w:val="16"/>
          <w:szCs w:val="16"/>
        </w:rPr>
        <w:t>z</w:t>
      </w:r>
      <w:r w:rsidR="00DA6BEE" w:rsidRPr="00BD3925">
        <w:rPr>
          <w:rFonts w:ascii="Tahoma" w:hAnsi="Tahoma" w:cs="Tahoma"/>
          <w:sz w:val="16"/>
          <w:szCs w:val="16"/>
        </w:rPr>
        <w:t xml:space="preserve">ajištění </w:t>
      </w:r>
      <w:r w:rsidR="00525712" w:rsidRPr="00BD3925">
        <w:rPr>
          <w:rFonts w:ascii="Tahoma" w:hAnsi="Tahoma" w:cs="Tahoma"/>
          <w:sz w:val="16"/>
          <w:szCs w:val="16"/>
        </w:rPr>
        <w:t xml:space="preserve">všech </w:t>
      </w:r>
      <w:r w:rsidR="00DA6BEE" w:rsidRPr="00BD3925">
        <w:rPr>
          <w:rFonts w:ascii="Tahoma" w:hAnsi="Tahoma" w:cs="Tahoma"/>
          <w:sz w:val="16"/>
          <w:szCs w:val="16"/>
        </w:rPr>
        <w:t xml:space="preserve">měření VZT, revizí elektro </w:t>
      </w:r>
      <w:r w:rsidR="00F25F03" w:rsidRPr="00BD3925">
        <w:rPr>
          <w:rFonts w:ascii="Tahoma" w:hAnsi="Tahoma" w:cs="Tahoma"/>
          <w:sz w:val="16"/>
          <w:szCs w:val="16"/>
        </w:rPr>
        <w:t xml:space="preserve">vč. TIČR </w:t>
      </w:r>
      <w:r w:rsidR="00DA6BEE" w:rsidRPr="00BD3925">
        <w:rPr>
          <w:rFonts w:ascii="Tahoma" w:hAnsi="Tahoma" w:cs="Tahoma"/>
          <w:sz w:val="16"/>
          <w:szCs w:val="16"/>
        </w:rPr>
        <w:t>a slaboproudu</w:t>
      </w:r>
      <w:r w:rsidR="00BC79B2" w:rsidRPr="00BD3925">
        <w:rPr>
          <w:rFonts w:ascii="Tahoma" w:hAnsi="Tahoma" w:cs="Tahoma"/>
          <w:sz w:val="16"/>
          <w:szCs w:val="16"/>
        </w:rPr>
        <w:t xml:space="preserve"> vč. předání potřebných manuálů a zaškolení obsluhy</w:t>
      </w:r>
      <w:r w:rsidR="0078304B" w:rsidRPr="00BD3925">
        <w:rPr>
          <w:rFonts w:ascii="Tahoma" w:hAnsi="Tahoma" w:cs="Tahoma"/>
          <w:sz w:val="16"/>
          <w:szCs w:val="16"/>
        </w:rPr>
        <w:t>;</w:t>
      </w:r>
    </w:p>
    <w:p w14:paraId="07045586" w14:textId="72EDFF27" w:rsidR="00DA6BEE" w:rsidRPr="00BD3925" w:rsidRDefault="00DA6BEE" w:rsidP="00BA0663">
      <w:pPr>
        <w:numPr>
          <w:ilvl w:val="1"/>
          <w:numId w:val="20"/>
        </w:numPr>
        <w:spacing w:line="259" w:lineRule="auto"/>
        <w:ind w:left="788" w:hanging="431"/>
        <w:jc w:val="both"/>
        <w:rPr>
          <w:rFonts w:ascii="Tahoma" w:eastAsia="Segoe UI" w:hAnsi="Tahoma" w:cs="Tahoma"/>
          <w:sz w:val="16"/>
          <w:szCs w:val="16"/>
        </w:rPr>
      </w:pPr>
      <w:r w:rsidRPr="00BD3925">
        <w:rPr>
          <w:rFonts w:ascii="Tahoma" w:hAnsi="Tahoma" w:cs="Tahoma"/>
          <w:sz w:val="16"/>
          <w:szCs w:val="16"/>
        </w:rPr>
        <w:t xml:space="preserve">předání protokolu o likvidaci </w:t>
      </w:r>
      <w:r w:rsidR="004E7F8A" w:rsidRPr="00BD3925">
        <w:rPr>
          <w:rFonts w:ascii="Tahoma" w:hAnsi="Tahoma" w:cs="Tahoma"/>
          <w:sz w:val="16"/>
          <w:szCs w:val="16"/>
        </w:rPr>
        <w:t xml:space="preserve">všech odpadů vč. </w:t>
      </w:r>
      <w:r w:rsidR="00A67940" w:rsidRPr="00BD3925">
        <w:rPr>
          <w:rFonts w:ascii="Tahoma" w:hAnsi="Tahoma" w:cs="Tahoma"/>
          <w:sz w:val="16"/>
          <w:szCs w:val="16"/>
        </w:rPr>
        <w:t xml:space="preserve">likvidace </w:t>
      </w:r>
      <w:r w:rsidRPr="00BD3925">
        <w:rPr>
          <w:rFonts w:ascii="Tahoma" w:hAnsi="Tahoma" w:cs="Tahoma"/>
          <w:sz w:val="16"/>
          <w:szCs w:val="16"/>
        </w:rPr>
        <w:t xml:space="preserve">původního přístroje, prohlášení o shodě použitých stavebních materiálů, prohlášení </w:t>
      </w:r>
      <w:r w:rsidR="00637A46" w:rsidRPr="00BD3925">
        <w:rPr>
          <w:rFonts w:ascii="Tahoma" w:hAnsi="Tahoma" w:cs="Tahoma"/>
          <w:sz w:val="16"/>
          <w:szCs w:val="16"/>
        </w:rPr>
        <w:t xml:space="preserve">dodavatele </w:t>
      </w:r>
      <w:r w:rsidRPr="00BD3925">
        <w:rPr>
          <w:rFonts w:ascii="Tahoma" w:hAnsi="Tahoma" w:cs="Tahoma"/>
          <w:sz w:val="16"/>
          <w:szCs w:val="16"/>
        </w:rPr>
        <w:t xml:space="preserve">o souladu provedení </w:t>
      </w:r>
      <w:r w:rsidR="007A184E" w:rsidRPr="00BD3925">
        <w:rPr>
          <w:rFonts w:ascii="Tahoma" w:hAnsi="Tahoma" w:cs="Tahoma"/>
          <w:sz w:val="16"/>
          <w:szCs w:val="16"/>
        </w:rPr>
        <w:t>S</w:t>
      </w:r>
      <w:r w:rsidRPr="00BD3925">
        <w:rPr>
          <w:rFonts w:ascii="Tahoma" w:hAnsi="Tahoma" w:cs="Tahoma"/>
          <w:sz w:val="16"/>
          <w:szCs w:val="16"/>
        </w:rPr>
        <w:t xml:space="preserve">tavby dle </w:t>
      </w:r>
      <w:r w:rsidR="00A67940" w:rsidRPr="00BD3925">
        <w:rPr>
          <w:rFonts w:ascii="Tahoma" w:hAnsi="Tahoma" w:cs="Tahoma"/>
          <w:sz w:val="16"/>
          <w:szCs w:val="16"/>
        </w:rPr>
        <w:t>odsouhlasené DPS</w:t>
      </w:r>
      <w:r w:rsidR="0078304B" w:rsidRPr="00BD3925">
        <w:rPr>
          <w:rFonts w:ascii="Tahoma" w:hAnsi="Tahoma" w:cs="Tahoma"/>
          <w:sz w:val="16"/>
          <w:szCs w:val="16"/>
        </w:rPr>
        <w:t>;</w:t>
      </w:r>
    </w:p>
    <w:p w14:paraId="1DE8240D" w14:textId="7D2DF455" w:rsidR="006E6815" w:rsidRPr="00BD3925" w:rsidRDefault="00DA6BEE" w:rsidP="00BA0663">
      <w:pPr>
        <w:numPr>
          <w:ilvl w:val="1"/>
          <w:numId w:val="20"/>
        </w:numPr>
        <w:suppressAutoHyphens w:val="0"/>
        <w:spacing w:line="259" w:lineRule="auto"/>
        <w:ind w:left="788" w:hanging="431"/>
        <w:jc w:val="both"/>
        <w:rPr>
          <w:rFonts w:ascii="Tahoma" w:hAnsi="Tahoma" w:cs="Tahoma"/>
          <w:sz w:val="16"/>
          <w:szCs w:val="16"/>
        </w:rPr>
      </w:pPr>
      <w:r w:rsidRPr="00BD3925">
        <w:rPr>
          <w:rFonts w:ascii="Tahoma" w:hAnsi="Tahoma" w:cs="Tahoma"/>
          <w:sz w:val="16"/>
          <w:szCs w:val="16"/>
        </w:rPr>
        <w:t>veškeré další práce, činnosti a služby nutné ke splnění předmětu této smlouvy</w:t>
      </w:r>
      <w:r w:rsidR="0078304B" w:rsidRPr="00BD3925">
        <w:rPr>
          <w:rFonts w:ascii="Tahoma" w:hAnsi="Tahoma" w:cs="Tahoma"/>
          <w:sz w:val="16"/>
          <w:szCs w:val="16"/>
        </w:rPr>
        <w:t>;</w:t>
      </w:r>
    </w:p>
    <w:p w14:paraId="57AB4266" w14:textId="6DA1AAA4" w:rsidR="00DA6BEE" w:rsidRPr="00BD3925" w:rsidRDefault="00DA6BEE" w:rsidP="00BA0663">
      <w:pPr>
        <w:pStyle w:val="Odstavecseseznamem"/>
        <w:numPr>
          <w:ilvl w:val="0"/>
          <w:numId w:val="20"/>
        </w:numPr>
        <w:suppressAutoHyphens w:val="0"/>
        <w:ind w:left="357" w:hanging="357"/>
        <w:jc w:val="both"/>
        <w:rPr>
          <w:rFonts w:ascii="Tahoma" w:hAnsi="Tahoma" w:cs="Tahoma"/>
          <w:sz w:val="16"/>
          <w:szCs w:val="16"/>
        </w:rPr>
      </w:pPr>
      <w:r w:rsidRPr="00BD3925">
        <w:rPr>
          <w:rFonts w:ascii="Tahoma" w:hAnsi="Tahoma" w:cs="Tahoma"/>
          <w:sz w:val="16"/>
          <w:szCs w:val="16"/>
        </w:rPr>
        <w:t xml:space="preserve">Areál </w:t>
      </w:r>
      <w:r w:rsidR="00637A46" w:rsidRPr="00BD3925">
        <w:rPr>
          <w:rFonts w:ascii="Tahoma" w:hAnsi="Tahoma" w:cs="Tahoma"/>
          <w:sz w:val="16"/>
          <w:szCs w:val="16"/>
        </w:rPr>
        <w:t xml:space="preserve">objednatele </w:t>
      </w:r>
      <w:r w:rsidRPr="00BD3925">
        <w:rPr>
          <w:rFonts w:ascii="Tahoma" w:hAnsi="Tahoma" w:cs="Tahoma"/>
          <w:sz w:val="16"/>
          <w:szCs w:val="16"/>
        </w:rPr>
        <w:t xml:space="preserve">leží na území Pražské památkové rezervace, všechny objekty jsou využity léčebnými provozy </w:t>
      </w:r>
      <w:r w:rsidR="00637A46" w:rsidRPr="00BD3925">
        <w:rPr>
          <w:rFonts w:ascii="Tahoma" w:hAnsi="Tahoma" w:cs="Tahoma"/>
          <w:sz w:val="16"/>
          <w:szCs w:val="16"/>
        </w:rPr>
        <w:t>objednatele</w:t>
      </w:r>
      <w:r w:rsidRPr="00BD3925">
        <w:rPr>
          <w:rFonts w:ascii="Tahoma" w:hAnsi="Tahoma" w:cs="Tahoma"/>
          <w:sz w:val="16"/>
          <w:szCs w:val="16"/>
        </w:rPr>
        <w:t xml:space="preserve">, proto musí stavební práce probíhat za provozu objektu s minimálními nároky na zábory a uzavření provozu. </w:t>
      </w:r>
      <w:r w:rsidR="00637A46" w:rsidRPr="00BD3925">
        <w:rPr>
          <w:rFonts w:ascii="Tahoma" w:hAnsi="Tahoma" w:cs="Tahoma"/>
          <w:sz w:val="16"/>
          <w:szCs w:val="16"/>
        </w:rPr>
        <w:t xml:space="preserve">Dodavatel </w:t>
      </w:r>
      <w:r w:rsidRPr="00BD3925">
        <w:rPr>
          <w:rFonts w:ascii="Tahoma" w:hAnsi="Tahoma" w:cs="Tahoma"/>
          <w:sz w:val="16"/>
          <w:szCs w:val="16"/>
        </w:rPr>
        <w:t xml:space="preserve">bude toto respektovat a zároveň bude i respektovat omezené podmínky zásobování a mechanizace. </w:t>
      </w:r>
      <w:r w:rsidR="0030666B" w:rsidRPr="00BD3925">
        <w:rPr>
          <w:rFonts w:ascii="Tahoma" w:hAnsi="Tahoma" w:cs="Tahoma"/>
          <w:sz w:val="16"/>
          <w:szCs w:val="16"/>
        </w:rPr>
        <w:t xml:space="preserve">Dodavatel </w:t>
      </w:r>
      <w:r w:rsidRPr="00BD3925">
        <w:rPr>
          <w:rFonts w:ascii="Tahoma" w:hAnsi="Tahoma" w:cs="Tahoma"/>
          <w:sz w:val="16"/>
          <w:szCs w:val="16"/>
        </w:rPr>
        <w:t>se zejména zavazuje neblokovat únikové cesty a únikové východy, příjezdové komunikace, nástupní plochy, rozvodná zařízení elektrické energie, ovládací panely, uzávěry a armatury, hasicí přístroje, hydranty či další vybavení pro případ nouze.</w:t>
      </w:r>
    </w:p>
    <w:p w14:paraId="601F311F" w14:textId="4E533F94" w:rsidR="00DA6BEE" w:rsidRPr="00BD3925" w:rsidRDefault="0030666B" w:rsidP="00BA0663">
      <w:pPr>
        <w:numPr>
          <w:ilvl w:val="0"/>
          <w:numId w:val="20"/>
        </w:numPr>
        <w:suppressAutoHyphens w:val="0"/>
        <w:ind w:left="357" w:hanging="357"/>
        <w:jc w:val="both"/>
        <w:rPr>
          <w:rFonts w:ascii="Tahoma" w:hAnsi="Tahoma" w:cs="Tahoma"/>
          <w:sz w:val="16"/>
          <w:szCs w:val="16"/>
        </w:rPr>
      </w:pPr>
      <w:r w:rsidRPr="00BD3925">
        <w:rPr>
          <w:rFonts w:ascii="Tahoma" w:hAnsi="Tahoma" w:cs="Tahoma"/>
          <w:sz w:val="16"/>
          <w:szCs w:val="16"/>
        </w:rPr>
        <w:lastRenderedPageBreak/>
        <w:t xml:space="preserve">Dodavatel </w:t>
      </w:r>
      <w:r w:rsidR="00DA6BEE" w:rsidRPr="00BD3925">
        <w:rPr>
          <w:rFonts w:ascii="Tahoma" w:hAnsi="Tahoma" w:cs="Tahoma"/>
          <w:sz w:val="16"/>
          <w:szCs w:val="16"/>
        </w:rPr>
        <w:t>je povinen použít pro realizaci stavby a dodávky pouze výrobky, které mají takové vlastnosti, aby po dobu předpokládané životnosti stavby byla při odborné údržbě zaručena mechanická pevnost a stabilita, požární bezpečnost, hygienické požadavky, ochrana zdraví a životního prostředí.</w:t>
      </w:r>
    </w:p>
    <w:p w14:paraId="27AC6BF2" w14:textId="6FDC1D54" w:rsidR="00DA6BEE" w:rsidRPr="00BD3925" w:rsidRDefault="0030666B" w:rsidP="00BA0663">
      <w:pPr>
        <w:numPr>
          <w:ilvl w:val="0"/>
          <w:numId w:val="20"/>
        </w:numPr>
        <w:suppressAutoHyphens w:val="0"/>
        <w:ind w:left="357" w:hanging="357"/>
        <w:jc w:val="both"/>
        <w:rPr>
          <w:rFonts w:ascii="Tahoma" w:hAnsi="Tahoma" w:cs="Tahoma"/>
          <w:sz w:val="16"/>
          <w:szCs w:val="16"/>
        </w:rPr>
      </w:pPr>
      <w:r w:rsidRPr="00BD3925">
        <w:rPr>
          <w:rFonts w:ascii="Tahoma" w:hAnsi="Tahoma" w:cs="Tahoma"/>
          <w:sz w:val="16"/>
          <w:szCs w:val="16"/>
        </w:rPr>
        <w:t xml:space="preserve">Dodavatel </w:t>
      </w:r>
      <w:r w:rsidR="00DA6BEE" w:rsidRPr="00BD3925">
        <w:rPr>
          <w:rFonts w:ascii="Tahoma" w:hAnsi="Tahoma" w:cs="Tahoma"/>
          <w:sz w:val="16"/>
          <w:szCs w:val="16"/>
        </w:rPr>
        <w:t xml:space="preserve">odpovídá za vybavení svých zaměstnanců a zaměstnanců svých poddodavatelů ochrannými pracovními pomůckami a za dodržování předpisů BOZP a PO zaměstnanci </w:t>
      </w:r>
      <w:r w:rsidRPr="00BD3925">
        <w:rPr>
          <w:rFonts w:ascii="Tahoma" w:hAnsi="Tahoma" w:cs="Tahoma"/>
          <w:sz w:val="16"/>
          <w:szCs w:val="16"/>
        </w:rPr>
        <w:t xml:space="preserve">dodavatele </w:t>
      </w:r>
      <w:r w:rsidR="00DA6BEE" w:rsidRPr="00BD3925">
        <w:rPr>
          <w:rFonts w:ascii="Tahoma" w:hAnsi="Tahoma" w:cs="Tahoma"/>
          <w:sz w:val="16"/>
          <w:szCs w:val="16"/>
        </w:rPr>
        <w:t xml:space="preserve">a jeho poddodavatelů za případné škody, vzniklé v souvislosti s realizací stavby a dodávky </w:t>
      </w:r>
      <w:r w:rsidRPr="00BD3925">
        <w:rPr>
          <w:rFonts w:ascii="Tahoma" w:hAnsi="Tahoma" w:cs="Tahoma"/>
          <w:sz w:val="16"/>
          <w:szCs w:val="16"/>
        </w:rPr>
        <w:t>objednate</w:t>
      </w:r>
      <w:r w:rsidR="00B41483" w:rsidRPr="00BD3925">
        <w:rPr>
          <w:rFonts w:ascii="Tahoma" w:hAnsi="Tahoma" w:cs="Tahoma"/>
          <w:sz w:val="16"/>
          <w:szCs w:val="16"/>
        </w:rPr>
        <w:t>li</w:t>
      </w:r>
      <w:r w:rsidRPr="00BD3925">
        <w:rPr>
          <w:rFonts w:ascii="Tahoma" w:hAnsi="Tahoma" w:cs="Tahoma"/>
          <w:sz w:val="16"/>
          <w:szCs w:val="16"/>
        </w:rPr>
        <w:t xml:space="preserve"> </w:t>
      </w:r>
      <w:r w:rsidR="00DA6BEE" w:rsidRPr="00BD3925">
        <w:rPr>
          <w:rFonts w:ascii="Tahoma" w:hAnsi="Tahoma" w:cs="Tahoma"/>
          <w:sz w:val="16"/>
          <w:szCs w:val="16"/>
        </w:rPr>
        <w:t xml:space="preserve">i třetím osobám. </w:t>
      </w:r>
      <w:r w:rsidR="00B41483" w:rsidRPr="00BD3925">
        <w:rPr>
          <w:rFonts w:ascii="Tahoma" w:hAnsi="Tahoma" w:cs="Tahoma"/>
          <w:sz w:val="16"/>
          <w:szCs w:val="16"/>
        </w:rPr>
        <w:t xml:space="preserve">Dodavatel </w:t>
      </w:r>
      <w:r w:rsidR="00DA6BEE" w:rsidRPr="00BD3925">
        <w:rPr>
          <w:rFonts w:ascii="Tahoma" w:hAnsi="Tahoma" w:cs="Tahoma"/>
          <w:sz w:val="16"/>
          <w:szCs w:val="16"/>
        </w:rPr>
        <w:t xml:space="preserve">se zavazuje předat před zahájením stavby a dodávky </w:t>
      </w:r>
      <w:r w:rsidR="00B41483" w:rsidRPr="00BD3925">
        <w:rPr>
          <w:rFonts w:ascii="Tahoma" w:hAnsi="Tahoma" w:cs="Tahoma"/>
          <w:sz w:val="16"/>
          <w:szCs w:val="16"/>
        </w:rPr>
        <w:t xml:space="preserve">objednateli </w:t>
      </w:r>
      <w:r w:rsidR="00DA6BEE" w:rsidRPr="00BD3925">
        <w:rPr>
          <w:rFonts w:ascii="Tahoma" w:hAnsi="Tahoma" w:cs="Tahoma"/>
          <w:sz w:val="16"/>
          <w:szCs w:val="16"/>
        </w:rPr>
        <w:t xml:space="preserve">identifikaci rizik, která vyplývají z činnosti </w:t>
      </w:r>
      <w:r w:rsidR="00B41483" w:rsidRPr="00BD3925">
        <w:rPr>
          <w:rFonts w:ascii="Tahoma" w:hAnsi="Tahoma" w:cs="Tahoma"/>
          <w:sz w:val="16"/>
          <w:szCs w:val="16"/>
        </w:rPr>
        <w:t xml:space="preserve">dodavatele </w:t>
      </w:r>
      <w:r w:rsidR="00DA6BEE" w:rsidRPr="00BD3925">
        <w:rPr>
          <w:rFonts w:ascii="Tahoma" w:hAnsi="Tahoma" w:cs="Tahoma"/>
          <w:sz w:val="16"/>
          <w:szCs w:val="16"/>
        </w:rPr>
        <w:t>při provádění stavby a dodávky.</w:t>
      </w:r>
    </w:p>
    <w:p w14:paraId="1CB5FC28" w14:textId="037E723F" w:rsidR="00DA6BEE" w:rsidRPr="00BD3925" w:rsidRDefault="00B41483" w:rsidP="00BA0663">
      <w:pPr>
        <w:numPr>
          <w:ilvl w:val="0"/>
          <w:numId w:val="20"/>
        </w:numPr>
        <w:suppressAutoHyphens w:val="0"/>
        <w:ind w:left="357" w:hanging="357"/>
        <w:jc w:val="both"/>
        <w:rPr>
          <w:rFonts w:ascii="Tahoma" w:hAnsi="Tahoma" w:cs="Tahoma"/>
          <w:sz w:val="16"/>
          <w:szCs w:val="16"/>
        </w:rPr>
      </w:pPr>
      <w:r w:rsidRPr="00BD3925">
        <w:rPr>
          <w:rFonts w:ascii="Tahoma" w:hAnsi="Tahoma" w:cs="Tahoma"/>
          <w:sz w:val="16"/>
          <w:szCs w:val="16"/>
        </w:rPr>
        <w:t xml:space="preserve">Dodavatel </w:t>
      </w:r>
      <w:r w:rsidR="00DA6BEE" w:rsidRPr="00BD3925">
        <w:rPr>
          <w:rFonts w:ascii="Tahoma" w:hAnsi="Tahoma" w:cs="Tahoma"/>
          <w:sz w:val="16"/>
          <w:szCs w:val="16"/>
        </w:rPr>
        <w:t xml:space="preserve">se zavazuje seznámit všechny osoby vstupující v souvislosti s prováděním stavby a dodávky do areálů </w:t>
      </w:r>
      <w:r w:rsidRPr="00BD3925">
        <w:rPr>
          <w:rFonts w:ascii="Tahoma" w:hAnsi="Tahoma" w:cs="Tahoma"/>
          <w:sz w:val="16"/>
          <w:szCs w:val="16"/>
        </w:rPr>
        <w:t xml:space="preserve">objednatele </w:t>
      </w:r>
      <w:r w:rsidR="00DA6BEE" w:rsidRPr="00BD3925">
        <w:rPr>
          <w:rFonts w:ascii="Tahoma" w:hAnsi="Tahoma" w:cs="Tahoma"/>
          <w:sz w:val="16"/>
          <w:szCs w:val="16"/>
        </w:rPr>
        <w:t>s riziky souvisejícími s prováděním stavby a dodávky stanovenými ve smlouvě a vyplývající ze specifik pracoviště.</w:t>
      </w:r>
    </w:p>
    <w:p w14:paraId="0C974AD3" w14:textId="605449F3" w:rsidR="00DA6BEE" w:rsidRPr="00BD3925" w:rsidRDefault="00DA6BEE" w:rsidP="00BA0663">
      <w:pPr>
        <w:numPr>
          <w:ilvl w:val="0"/>
          <w:numId w:val="20"/>
        </w:numPr>
        <w:suppressAutoHyphens w:val="0"/>
        <w:ind w:left="357" w:hanging="357"/>
        <w:jc w:val="both"/>
        <w:rPr>
          <w:rFonts w:ascii="Tahoma" w:hAnsi="Tahoma" w:cs="Tahoma"/>
          <w:sz w:val="16"/>
          <w:szCs w:val="16"/>
        </w:rPr>
      </w:pPr>
      <w:r w:rsidRPr="00BD3925">
        <w:rPr>
          <w:rFonts w:ascii="Tahoma" w:hAnsi="Tahoma" w:cs="Tahoma"/>
          <w:sz w:val="16"/>
          <w:szCs w:val="16"/>
        </w:rPr>
        <w:t xml:space="preserve">Zaměstnanci </w:t>
      </w:r>
      <w:r w:rsidR="00B41483" w:rsidRPr="00BD3925">
        <w:rPr>
          <w:rFonts w:ascii="Tahoma" w:hAnsi="Tahoma" w:cs="Tahoma"/>
          <w:sz w:val="16"/>
          <w:szCs w:val="16"/>
        </w:rPr>
        <w:t xml:space="preserve">dodavatele </w:t>
      </w:r>
      <w:r w:rsidRPr="00BD3925">
        <w:rPr>
          <w:rFonts w:ascii="Tahoma" w:hAnsi="Tahoma" w:cs="Tahoma"/>
          <w:sz w:val="16"/>
          <w:szCs w:val="16"/>
        </w:rPr>
        <w:t>včetně jeho poddodavatelů jsou povinni:</w:t>
      </w:r>
    </w:p>
    <w:p w14:paraId="231E2E49" w14:textId="1CA5D688" w:rsidR="00DA6BEE" w:rsidRPr="00BD3925" w:rsidRDefault="00DA6BEE" w:rsidP="00BA0663">
      <w:pPr>
        <w:numPr>
          <w:ilvl w:val="1"/>
          <w:numId w:val="20"/>
        </w:numPr>
        <w:suppressAutoHyphens w:val="0"/>
        <w:jc w:val="both"/>
        <w:rPr>
          <w:rFonts w:ascii="Tahoma" w:eastAsia="Segoe UI" w:hAnsi="Tahoma" w:cs="Tahoma"/>
          <w:sz w:val="16"/>
          <w:szCs w:val="16"/>
        </w:rPr>
      </w:pPr>
      <w:r w:rsidRPr="00BD3925">
        <w:rPr>
          <w:rFonts w:ascii="Tahoma" w:hAnsi="Tahoma" w:cs="Tahoma"/>
          <w:sz w:val="16"/>
          <w:szCs w:val="16"/>
        </w:rPr>
        <w:t xml:space="preserve">respektovat pokyny osob stanovených v této smlouvě a příslušných vedoucích zaměstnanců </w:t>
      </w:r>
      <w:r w:rsidR="00B41483" w:rsidRPr="00BD3925">
        <w:rPr>
          <w:rFonts w:ascii="Tahoma" w:hAnsi="Tahoma" w:cs="Tahoma"/>
          <w:sz w:val="16"/>
          <w:szCs w:val="16"/>
        </w:rPr>
        <w:t>objednatele</w:t>
      </w:r>
    </w:p>
    <w:p w14:paraId="57E271BF" w14:textId="7818A5DB" w:rsidR="00DA6BEE" w:rsidRPr="00BD3925" w:rsidRDefault="00DA6BEE" w:rsidP="00BA0663">
      <w:pPr>
        <w:numPr>
          <w:ilvl w:val="1"/>
          <w:numId w:val="20"/>
        </w:numPr>
        <w:suppressAutoHyphens w:val="0"/>
        <w:jc w:val="both"/>
        <w:rPr>
          <w:rFonts w:ascii="Tahoma" w:hAnsi="Tahoma" w:cs="Tahoma"/>
          <w:sz w:val="16"/>
          <w:szCs w:val="16"/>
        </w:rPr>
      </w:pPr>
      <w:r w:rsidRPr="00BD3925">
        <w:rPr>
          <w:rFonts w:ascii="Tahoma" w:hAnsi="Tahoma" w:cs="Tahoma"/>
          <w:sz w:val="16"/>
          <w:szCs w:val="16"/>
        </w:rPr>
        <w:t xml:space="preserve">nevstupovat do provozů klinik, provozních nebo skladových objektů a prostor areálu </w:t>
      </w:r>
      <w:r w:rsidR="00B41483" w:rsidRPr="00BD3925">
        <w:rPr>
          <w:rFonts w:ascii="Tahoma" w:hAnsi="Tahoma" w:cs="Tahoma"/>
          <w:sz w:val="16"/>
          <w:szCs w:val="16"/>
        </w:rPr>
        <w:t>objednatele</w:t>
      </w:r>
      <w:r w:rsidRPr="00BD3925">
        <w:rPr>
          <w:rFonts w:ascii="Tahoma" w:hAnsi="Tahoma" w:cs="Tahoma"/>
          <w:sz w:val="16"/>
          <w:szCs w:val="16"/>
        </w:rPr>
        <w:t xml:space="preserve">, nevstupovat na střechy, do rozvoden, prostorů pod úrovní terénu apod. bez souhlasu odpovědné osoby </w:t>
      </w:r>
      <w:r w:rsidR="00B41483" w:rsidRPr="00BD3925">
        <w:rPr>
          <w:rFonts w:ascii="Tahoma" w:hAnsi="Tahoma" w:cs="Tahoma"/>
          <w:sz w:val="16"/>
          <w:szCs w:val="16"/>
        </w:rPr>
        <w:t>objednatele</w:t>
      </w:r>
    </w:p>
    <w:p w14:paraId="25329450" w14:textId="5CCF2950" w:rsidR="00DA6BEE" w:rsidRPr="00BD3925" w:rsidRDefault="00DA6BEE" w:rsidP="00BA0663">
      <w:pPr>
        <w:numPr>
          <w:ilvl w:val="1"/>
          <w:numId w:val="20"/>
        </w:numPr>
        <w:suppressAutoHyphens w:val="0"/>
        <w:jc w:val="both"/>
        <w:rPr>
          <w:rFonts w:ascii="Tahoma" w:hAnsi="Tahoma" w:cs="Tahoma"/>
          <w:sz w:val="16"/>
          <w:szCs w:val="16"/>
        </w:rPr>
      </w:pPr>
      <w:r w:rsidRPr="00BD3925">
        <w:rPr>
          <w:rFonts w:ascii="Tahoma" w:hAnsi="Tahoma" w:cs="Tahoma"/>
          <w:sz w:val="16"/>
          <w:szCs w:val="16"/>
        </w:rPr>
        <w:t xml:space="preserve">informovat odpovědnou osobu </w:t>
      </w:r>
      <w:r w:rsidR="00B41483" w:rsidRPr="00BD3925">
        <w:rPr>
          <w:rFonts w:ascii="Tahoma" w:hAnsi="Tahoma" w:cs="Tahoma"/>
          <w:sz w:val="16"/>
          <w:szCs w:val="16"/>
        </w:rPr>
        <w:t xml:space="preserve">objednatele </w:t>
      </w:r>
      <w:r w:rsidRPr="00BD3925">
        <w:rPr>
          <w:rFonts w:ascii="Tahoma" w:hAnsi="Tahoma" w:cs="Tahoma"/>
          <w:sz w:val="16"/>
          <w:szCs w:val="16"/>
        </w:rPr>
        <w:t>před zahájením činnosti, pokud může mít taková činnost negativní dopad na bezpečnost osob, omezení pohybu, technická zařízení nebo požární ochranu</w:t>
      </w:r>
    </w:p>
    <w:p w14:paraId="2070986E" w14:textId="1270D5E8" w:rsidR="00DA6BEE" w:rsidRPr="00BD3925" w:rsidRDefault="00DA6BEE" w:rsidP="00BA0663">
      <w:pPr>
        <w:numPr>
          <w:ilvl w:val="1"/>
          <w:numId w:val="20"/>
        </w:numPr>
        <w:suppressAutoHyphens w:val="0"/>
        <w:jc w:val="both"/>
        <w:rPr>
          <w:rFonts w:ascii="Tahoma" w:hAnsi="Tahoma" w:cs="Tahoma"/>
          <w:sz w:val="16"/>
          <w:szCs w:val="16"/>
        </w:rPr>
      </w:pPr>
      <w:r w:rsidRPr="00BD3925">
        <w:rPr>
          <w:rFonts w:ascii="Tahoma" w:hAnsi="Tahoma" w:cs="Tahoma"/>
          <w:sz w:val="16"/>
          <w:szCs w:val="16"/>
        </w:rPr>
        <w:t xml:space="preserve">při požáru volat tel. č. na ohlašovnu požáru, které je uvedeno ve vyvěšené PPS (požární poplachová směrnice), pokud číslo na ohlašovnu požáru není k dispozici, volat přímo HZS, tel. 150 (v tomto případě neprodleně informovat hlavní vrátnici </w:t>
      </w:r>
      <w:r w:rsidR="00B41483" w:rsidRPr="00BD3925">
        <w:rPr>
          <w:rFonts w:ascii="Tahoma" w:hAnsi="Tahoma" w:cs="Tahoma"/>
          <w:sz w:val="16"/>
          <w:szCs w:val="16"/>
        </w:rPr>
        <w:t>objednatele</w:t>
      </w:r>
      <w:r w:rsidRPr="00BD3925">
        <w:rPr>
          <w:rFonts w:ascii="Tahoma" w:hAnsi="Tahoma" w:cs="Tahoma"/>
          <w:sz w:val="16"/>
          <w:szCs w:val="16"/>
        </w:rPr>
        <w:t>, tel. 224963120)</w:t>
      </w:r>
    </w:p>
    <w:p w14:paraId="1A9485DC" w14:textId="77777777" w:rsidR="00DA6BEE" w:rsidRPr="00BD3925" w:rsidRDefault="00DA6BEE" w:rsidP="00BA0663">
      <w:pPr>
        <w:numPr>
          <w:ilvl w:val="1"/>
          <w:numId w:val="20"/>
        </w:numPr>
        <w:suppressAutoHyphens w:val="0"/>
        <w:jc w:val="both"/>
        <w:rPr>
          <w:rFonts w:ascii="Tahoma" w:hAnsi="Tahoma" w:cs="Tahoma"/>
          <w:sz w:val="16"/>
          <w:szCs w:val="16"/>
        </w:rPr>
      </w:pPr>
      <w:r w:rsidRPr="00BD3925">
        <w:rPr>
          <w:rFonts w:ascii="Tahoma" w:hAnsi="Tahoma" w:cs="Tahoma"/>
          <w:sz w:val="16"/>
          <w:szCs w:val="16"/>
        </w:rPr>
        <w:t>dodržovat požární řády pracovišť, v případě vzniku požáru či jiné mimořádné události dodržovat požární poplachové směrnice a evakuační plány</w:t>
      </w:r>
    </w:p>
    <w:p w14:paraId="4EE010DA" w14:textId="77777777" w:rsidR="00DA6BEE" w:rsidRPr="00BD3925" w:rsidRDefault="00DA6BEE" w:rsidP="00BA0663">
      <w:pPr>
        <w:numPr>
          <w:ilvl w:val="1"/>
          <w:numId w:val="20"/>
        </w:numPr>
        <w:suppressAutoHyphens w:val="0"/>
        <w:jc w:val="both"/>
        <w:rPr>
          <w:rFonts w:ascii="Tahoma" w:hAnsi="Tahoma" w:cs="Tahoma"/>
          <w:sz w:val="16"/>
          <w:szCs w:val="16"/>
        </w:rPr>
      </w:pPr>
      <w:r w:rsidRPr="00BD3925">
        <w:rPr>
          <w:rFonts w:ascii="Tahoma" w:hAnsi="Tahoma" w:cs="Tahoma"/>
          <w:sz w:val="16"/>
          <w:szCs w:val="16"/>
        </w:rPr>
        <w:t>při provádění svářečských či horkých prací mít k dispozici platné Povolení ke sváření a zajistit předepsaný dozor při a po provádění svářečských prací.</w:t>
      </w:r>
    </w:p>
    <w:p w14:paraId="04F3636D" w14:textId="405AFFE5" w:rsidR="00DA6BEE" w:rsidRPr="00BD3925" w:rsidRDefault="00B41483" w:rsidP="00BA0663">
      <w:pPr>
        <w:numPr>
          <w:ilvl w:val="0"/>
          <w:numId w:val="20"/>
        </w:numPr>
        <w:suppressAutoHyphens w:val="0"/>
        <w:jc w:val="both"/>
        <w:rPr>
          <w:rFonts w:ascii="Tahoma" w:hAnsi="Tahoma" w:cs="Tahoma"/>
          <w:sz w:val="16"/>
          <w:szCs w:val="16"/>
        </w:rPr>
      </w:pPr>
      <w:r w:rsidRPr="00BD3925">
        <w:rPr>
          <w:rFonts w:ascii="Tahoma" w:hAnsi="Tahoma" w:cs="Tahoma"/>
          <w:sz w:val="16"/>
          <w:szCs w:val="16"/>
        </w:rPr>
        <w:t xml:space="preserve">Dodavatel </w:t>
      </w:r>
      <w:r w:rsidR="00DA6BEE" w:rsidRPr="00BD3925">
        <w:rPr>
          <w:rFonts w:ascii="Tahoma" w:hAnsi="Tahoma" w:cs="Tahoma"/>
          <w:sz w:val="16"/>
          <w:szCs w:val="16"/>
        </w:rPr>
        <w:t xml:space="preserve">se zavazuje při provádění </w:t>
      </w:r>
      <w:r w:rsidR="000E1AFE" w:rsidRPr="00BD3925">
        <w:rPr>
          <w:rFonts w:ascii="Tahoma" w:hAnsi="Tahoma" w:cs="Tahoma"/>
          <w:sz w:val="16"/>
          <w:szCs w:val="16"/>
        </w:rPr>
        <w:t>S</w:t>
      </w:r>
      <w:r w:rsidR="00DA6BEE" w:rsidRPr="00BD3925">
        <w:rPr>
          <w:rFonts w:ascii="Tahoma" w:hAnsi="Tahoma" w:cs="Tahoma"/>
          <w:sz w:val="16"/>
          <w:szCs w:val="16"/>
        </w:rPr>
        <w:t xml:space="preserve">tavby a </w:t>
      </w:r>
      <w:r w:rsidR="000E1AFE" w:rsidRPr="00BD3925">
        <w:rPr>
          <w:rFonts w:ascii="Tahoma" w:hAnsi="Tahoma" w:cs="Tahoma"/>
          <w:sz w:val="16"/>
          <w:szCs w:val="16"/>
        </w:rPr>
        <w:t>D</w:t>
      </w:r>
      <w:r w:rsidR="00DA6BEE" w:rsidRPr="00BD3925">
        <w:rPr>
          <w:rFonts w:ascii="Tahoma" w:hAnsi="Tahoma" w:cs="Tahoma"/>
          <w:sz w:val="16"/>
          <w:szCs w:val="16"/>
        </w:rPr>
        <w:t>odávky používat pouze řádně revidovaná a kontrolovaná el. zařízení, spotřebiče a nástroje.</w:t>
      </w:r>
    </w:p>
    <w:p w14:paraId="0839F31D" w14:textId="19AA4725" w:rsidR="00DA6BEE" w:rsidRPr="00BD3925" w:rsidRDefault="00B41483" w:rsidP="00BA0663">
      <w:pPr>
        <w:numPr>
          <w:ilvl w:val="0"/>
          <w:numId w:val="20"/>
        </w:numPr>
        <w:suppressAutoHyphens w:val="0"/>
        <w:jc w:val="both"/>
        <w:rPr>
          <w:rFonts w:ascii="Tahoma" w:hAnsi="Tahoma" w:cs="Tahoma"/>
          <w:sz w:val="16"/>
          <w:szCs w:val="16"/>
        </w:rPr>
      </w:pPr>
      <w:r w:rsidRPr="00BD3925">
        <w:rPr>
          <w:rFonts w:ascii="Tahoma" w:hAnsi="Tahoma" w:cs="Tahoma"/>
          <w:sz w:val="16"/>
          <w:szCs w:val="16"/>
        </w:rPr>
        <w:t xml:space="preserve">Dodavatel </w:t>
      </w:r>
      <w:r w:rsidR="00DA6BEE" w:rsidRPr="00BD3925">
        <w:rPr>
          <w:rFonts w:ascii="Tahoma" w:hAnsi="Tahoma" w:cs="Tahoma"/>
          <w:sz w:val="16"/>
          <w:szCs w:val="16"/>
        </w:rPr>
        <w:t xml:space="preserve">se zavazuje vyklidit staveniště a uvést jej do náležitého stavu následující den po předání stavby </w:t>
      </w:r>
      <w:r w:rsidR="00A719D4" w:rsidRPr="00BD3925">
        <w:rPr>
          <w:rFonts w:ascii="Tahoma" w:hAnsi="Tahoma" w:cs="Tahoma"/>
          <w:sz w:val="16"/>
          <w:szCs w:val="16"/>
        </w:rPr>
        <w:t>o</w:t>
      </w:r>
      <w:r w:rsidRPr="00BD3925">
        <w:rPr>
          <w:rFonts w:ascii="Tahoma" w:hAnsi="Tahoma" w:cs="Tahoma"/>
          <w:sz w:val="16"/>
          <w:szCs w:val="16"/>
        </w:rPr>
        <w:t>bjednateli</w:t>
      </w:r>
      <w:r w:rsidR="00DA6BEE" w:rsidRPr="00BD3925">
        <w:rPr>
          <w:rFonts w:ascii="Tahoma" w:hAnsi="Tahoma" w:cs="Tahoma"/>
          <w:sz w:val="16"/>
          <w:szCs w:val="16"/>
        </w:rPr>
        <w:t xml:space="preserve">. </w:t>
      </w:r>
      <w:r w:rsidR="00DA6BEE" w:rsidRPr="00BD3925">
        <w:rPr>
          <w:rFonts w:ascii="Tahoma" w:hAnsi="Tahoma" w:cs="Tahoma"/>
          <w:sz w:val="16"/>
          <w:szCs w:val="16"/>
        </w:rPr>
        <w:br/>
        <w:t>O vyklizení staveniště sepíšou smluvní strany zápis s uvedením stavu prostoru staveniště a dohodnou se na odstranění případných nedostatků.</w:t>
      </w:r>
    </w:p>
    <w:p w14:paraId="323060F3" w14:textId="34781874" w:rsidR="00DA6BEE" w:rsidRPr="00BD3925" w:rsidRDefault="00A719D4" w:rsidP="00BA0663">
      <w:pPr>
        <w:numPr>
          <w:ilvl w:val="0"/>
          <w:numId w:val="20"/>
        </w:numPr>
        <w:suppressAutoHyphens w:val="0"/>
        <w:jc w:val="both"/>
        <w:rPr>
          <w:rFonts w:ascii="Tahoma" w:hAnsi="Tahoma" w:cs="Tahoma"/>
          <w:sz w:val="16"/>
          <w:szCs w:val="16"/>
        </w:rPr>
      </w:pPr>
      <w:r w:rsidRPr="00BD3925">
        <w:rPr>
          <w:rFonts w:ascii="Tahoma" w:hAnsi="Tahoma" w:cs="Tahoma"/>
          <w:sz w:val="16"/>
          <w:szCs w:val="16"/>
        </w:rPr>
        <w:t xml:space="preserve">Dodavatel </w:t>
      </w:r>
      <w:r w:rsidR="00DA6BEE" w:rsidRPr="00BD3925">
        <w:rPr>
          <w:rFonts w:ascii="Tahoma" w:hAnsi="Tahoma" w:cs="Tahoma"/>
          <w:sz w:val="16"/>
          <w:szCs w:val="16"/>
        </w:rPr>
        <w:t>je povinen zajistit likvidaci odpadů vzniklých při realizaci stavby a dodávky v souladu se zákonem č. 541/2020 Sb., o odpadech</w:t>
      </w:r>
      <w:r w:rsidRPr="00BD3925">
        <w:rPr>
          <w:rFonts w:ascii="Tahoma" w:hAnsi="Tahoma" w:cs="Tahoma"/>
          <w:sz w:val="16"/>
          <w:szCs w:val="16"/>
        </w:rPr>
        <w:t>,</w:t>
      </w:r>
      <w:r w:rsidR="00DA6BEE" w:rsidRPr="00BD3925">
        <w:rPr>
          <w:rFonts w:ascii="Tahoma" w:hAnsi="Tahoma" w:cs="Tahoma"/>
          <w:sz w:val="16"/>
          <w:szCs w:val="16"/>
        </w:rPr>
        <w:t xml:space="preserve"> v platném znění, s vyhláškou č. 383/2001 Sb., o podrobnostech nakládání s odpady v platném znění</w:t>
      </w:r>
      <w:r w:rsidR="000E1AFE" w:rsidRPr="00BD3925">
        <w:rPr>
          <w:rFonts w:ascii="Tahoma" w:hAnsi="Tahoma" w:cs="Tahoma"/>
          <w:sz w:val="16"/>
          <w:szCs w:val="16"/>
        </w:rPr>
        <w:t>,</w:t>
      </w:r>
      <w:r w:rsidR="00DA6BEE" w:rsidRPr="00BD3925">
        <w:rPr>
          <w:rFonts w:ascii="Tahoma" w:hAnsi="Tahoma" w:cs="Tahoma"/>
          <w:sz w:val="16"/>
          <w:szCs w:val="16"/>
        </w:rPr>
        <w:t xml:space="preserve"> a s dalšími právními předpisy upravujícími likvidaci odpadů. </w:t>
      </w:r>
    </w:p>
    <w:p w14:paraId="050413B6" w14:textId="290E653E" w:rsidR="00DA6BEE" w:rsidRPr="00BD3925" w:rsidRDefault="00DA6BEE" w:rsidP="00BA0663">
      <w:pPr>
        <w:numPr>
          <w:ilvl w:val="0"/>
          <w:numId w:val="20"/>
        </w:numPr>
        <w:suppressAutoHyphens w:val="0"/>
        <w:jc w:val="both"/>
        <w:rPr>
          <w:rFonts w:ascii="Tahoma" w:hAnsi="Tahoma" w:cs="Tahoma"/>
          <w:sz w:val="16"/>
          <w:szCs w:val="16"/>
        </w:rPr>
      </w:pPr>
      <w:r w:rsidRPr="00BD3925">
        <w:rPr>
          <w:rFonts w:ascii="Tahoma" w:hAnsi="Tahoma" w:cs="Tahoma"/>
          <w:sz w:val="16"/>
          <w:szCs w:val="16"/>
        </w:rPr>
        <w:t xml:space="preserve">Při pohybu zaměstnanců </w:t>
      </w:r>
      <w:r w:rsidR="00A719D4" w:rsidRPr="00BD3925">
        <w:rPr>
          <w:rFonts w:ascii="Tahoma" w:hAnsi="Tahoma" w:cs="Tahoma"/>
          <w:sz w:val="16"/>
          <w:szCs w:val="16"/>
        </w:rPr>
        <w:t xml:space="preserve">dodavatele </w:t>
      </w:r>
      <w:r w:rsidRPr="00BD3925">
        <w:rPr>
          <w:rFonts w:ascii="Tahoma" w:hAnsi="Tahoma" w:cs="Tahoma"/>
          <w:sz w:val="16"/>
          <w:szCs w:val="16"/>
        </w:rPr>
        <w:t xml:space="preserve">vč. jeho poddodavatelů, kteří se budou podílet na stavebních pracích, platí ve všech areálech </w:t>
      </w:r>
      <w:r w:rsidR="00A719D4" w:rsidRPr="00BD3925">
        <w:rPr>
          <w:rFonts w:ascii="Tahoma" w:hAnsi="Tahoma" w:cs="Tahoma"/>
          <w:sz w:val="16"/>
          <w:szCs w:val="16"/>
        </w:rPr>
        <w:t xml:space="preserve">objednatele </w:t>
      </w:r>
      <w:r w:rsidRPr="00BD3925">
        <w:rPr>
          <w:rFonts w:ascii="Tahoma" w:hAnsi="Tahoma" w:cs="Tahoma"/>
          <w:sz w:val="16"/>
          <w:szCs w:val="16"/>
        </w:rPr>
        <w:t xml:space="preserve">zákaz kouření a vnášení a požívání alkoholických nápojů a jiných návykových látek, zaměstnanci </w:t>
      </w:r>
      <w:r w:rsidR="00A719D4" w:rsidRPr="00BD3925">
        <w:rPr>
          <w:rFonts w:ascii="Tahoma" w:hAnsi="Tahoma" w:cs="Tahoma"/>
          <w:sz w:val="16"/>
          <w:szCs w:val="16"/>
        </w:rPr>
        <w:t xml:space="preserve">dodavatele </w:t>
      </w:r>
      <w:r w:rsidRPr="00BD3925">
        <w:rPr>
          <w:rFonts w:ascii="Tahoma" w:hAnsi="Tahoma" w:cs="Tahoma"/>
          <w:sz w:val="16"/>
          <w:szCs w:val="16"/>
        </w:rPr>
        <w:t xml:space="preserve">nebudou svým chováním narušovat řád a provoz nemocnice, personálu a pacientů. Zaměstnanci </w:t>
      </w:r>
      <w:r w:rsidR="00A719D4" w:rsidRPr="00BD3925">
        <w:rPr>
          <w:rFonts w:ascii="Tahoma" w:hAnsi="Tahoma" w:cs="Tahoma"/>
          <w:sz w:val="16"/>
          <w:szCs w:val="16"/>
        </w:rPr>
        <w:t xml:space="preserve">dodavatele </w:t>
      </w:r>
      <w:r w:rsidRPr="00BD3925">
        <w:rPr>
          <w:rFonts w:ascii="Tahoma" w:hAnsi="Tahoma" w:cs="Tahoma"/>
          <w:sz w:val="16"/>
          <w:szCs w:val="16"/>
        </w:rPr>
        <w:t xml:space="preserve">včetně jeho poddodavatelů jsou povinni se při podezření podrobit na základě požadavku odpovědné osoby VFN zkoušce, zda nejsou pod vlivem alkoholu nebo jiné návykové látky. Při odmítnutí budou vykázáni z areálu </w:t>
      </w:r>
      <w:r w:rsidR="00A719D4" w:rsidRPr="00BD3925">
        <w:rPr>
          <w:rFonts w:ascii="Tahoma" w:hAnsi="Tahoma" w:cs="Tahoma"/>
          <w:sz w:val="16"/>
          <w:szCs w:val="16"/>
        </w:rPr>
        <w:t>objednatele</w:t>
      </w:r>
      <w:r w:rsidRPr="00BD3925">
        <w:rPr>
          <w:rFonts w:ascii="Tahoma" w:hAnsi="Tahoma" w:cs="Tahoma"/>
          <w:sz w:val="16"/>
          <w:szCs w:val="16"/>
        </w:rPr>
        <w:t>.</w:t>
      </w:r>
    </w:p>
    <w:p w14:paraId="0874E0E5" w14:textId="77777777" w:rsidR="00DA6BEE" w:rsidRPr="00BD3925" w:rsidRDefault="00DA6BEE" w:rsidP="00BA0663">
      <w:pPr>
        <w:numPr>
          <w:ilvl w:val="0"/>
          <w:numId w:val="20"/>
        </w:numPr>
        <w:suppressAutoHyphens w:val="0"/>
        <w:jc w:val="both"/>
        <w:rPr>
          <w:rFonts w:ascii="Tahoma" w:hAnsi="Tahoma" w:cs="Tahoma"/>
          <w:sz w:val="16"/>
          <w:szCs w:val="16"/>
        </w:rPr>
      </w:pPr>
      <w:r w:rsidRPr="00BD3925">
        <w:rPr>
          <w:rFonts w:ascii="Tahoma" w:hAnsi="Tahoma" w:cs="Tahoma"/>
          <w:sz w:val="16"/>
          <w:szCs w:val="16"/>
        </w:rPr>
        <w:t>Stavební práce, dodávky a služby související s těmito stavebními úpravami budou odpovídat požadavkům platného stavebního zákona, zákona o technických požadavcích na výrobky, předpisům o zdravotnických zařízeních, ostatním platným právním předpisům a příslušným ČSN normám.</w:t>
      </w:r>
    </w:p>
    <w:p w14:paraId="06E47861" w14:textId="5A1A6141" w:rsidR="00DA6BEE" w:rsidRPr="00BD3925" w:rsidRDefault="002D4B83" w:rsidP="00BA0663">
      <w:pPr>
        <w:pStyle w:val="Odstavecseseznamem"/>
        <w:numPr>
          <w:ilvl w:val="0"/>
          <w:numId w:val="20"/>
        </w:numPr>
        <w:suppressAutoHyphens w:val="0"/>
        <w:jc w:val="both"/>
        <w:rPr>
          <w:rFonts w:ascii="Tahoma" w:hAnsi="Tahoma" w:cs="Tahoma"/>
          <w:sz w:val="16"/>
          <w:szCs w:val="16"/>
        </w:rPr>
      </w:pPr>
      <w:r w:rsidRPr="00BD3925">
        <w:rPr>
          <w:rFonts w:ascii="Tahoma" w:hAnsi="Tahoma" w:cs="Tahoma"/>
          <w:sz w:val="16"/>
          <w:szCs w:val="16"/>
        </w:rPr>
        <w:t xml:space="preserve">Objednatel </w:t>
      </w:r>
      <w:r w:rsidR="00DA6BEE" w:rsidRPr="00BD3925">
        <w:rPr>
          <w:rFonts w:ascii="Tahoma" w:hAnsi="Tahoma" w:cs="Tahoma"/>
          <w:sz w:val="16"/>
          <w:szCs w:val="16"/>
        </w:rPr>
        <w:t xml:space="preserve">si vyhrazuje právo měnit </w:t>
      </w:r>
      <w:r w:rsidRPr="00BD3925">
        <w:rPr>
          <w:rFonts w:ascii="Tahoma" w:hAnsi="Tahoma" w:cs="Tahoma"/>
          <w:sz w:val="16"/>
          <w:szCs w:val="16"/>
        </w:rPr>
        <w:t xml:space="preserve">dodavatelem </w:t>
      </w:r>
      <w:r w:rsidR="00DA6BEE" w:rsidRPr="00BD3925">
        <w:rPr>
          <w:rFonts w:ascii="Tahoma" w:hAnsi="Tahoma" w:cs="Tahoma"/>
          <w:sz w:val="16"/>
          <w:szCs w:val="16"/>
        </w:rPr>
        <w:t xml:space="preserve">navržený materiál pro realizaci prací. </w:t>
      </w:r>
      <w:r w:rsidRPr="00BD3925">
        <w:rPr>
          <w:rFonts w:ascii="Tahoma" w:hAnsi="Tahoma" w:cs="Tahoma"/>
          <w:sz w:val="16"/>
          <w:szCs w:val="16"/>
        </w:rPr>
        <w:t xml:space="preserve">Objednatel </w:t>
      </w:r>
      <w:r w:rsidR="00DA6BEE" w:rsidRPr="00BD3925">
        <w:rPr>
          <w:rFonts w:ascii="Tahoma" w:hAnsi="Tahoma" w:cs="Tahoma"/>
          <w:sz w:val="16"/>
          <w:szCs w:val="16"/>
        </w:rPr>
        <w:t>požaduje použití ekologicky šetrných materiálů.</w:t>
      </w:r>
    </w:p>
    <w:p w14:paraId="05EAC3C9" w14:textId="6607412E" w:rsidR="00DA6BEE" w:rsidRPr="00BD3925" w:rsidRDefault="00DA6BEE" w:rsidP="00BA0663">
      <w:pPr>
        <w:numPr>
          <w:ilvl w:val="0"/>
          <w:numId w:val="20"/>
        </w:numPr>
        <w:suppressAutoHyphens w:val="0"/>
        <w:jc w:val="both"/>
        <w:rPr>
          <w:rFonts w:ascii="Tahoma" w:hAnsi="Tahoma" w:cs="Tahoma"/>
          <w:sz w:val="16"/>
          <w:szCs w:val="16"/>
        </w:rPr>
      </w:pPr>
      <w:r w:rsidRPr="00BD3925">
        <w:rPr>
          <w:rFonts w:ascii="Tahoma" w:hAnsi="Tahoma" w:cs="Tahoma"/>
          <w:sz w:val="16"/>
          <w:szCs w:val="16"/>
        </w:rPr>
        <w:t xml:space="preserve">V ceně </w:t>
      </w:r>
      <w:r w:rsidR="00F95735" w:rsidRPr="00BD3925">
        <w:rPr>
          <w:rFonts w:ascii="Tahoma" w:hAnsi="Tahoma" w:cs="Tahoma"/>
          <w:sz w:val="16"/>
          <w:szCs w:val="16"/>
        </w:rPr>
        <w:t>S</w:t>
      </w:r>
      <w:r w:rsidRPr="00BD3925">
        <w:rPr>
          <w:rFonts w:ascii="Tahoma" w:hAnsi="Tahoma" w:cs="Tahoma"/>
          <w:sz w:val="16"/>
          <w:szCs w:val="16"/>
        </w:rPr>
        <w:t xml:space="preserve">tavby a </w:t>
      </w:r>
      <w:r w:rsidR="00F95735" w:rsidRPr="00BD3925">
        <w:rPr>
          <w:rFonts w:ascii="Tahoma" w:hAnsi="Tahoma" w:cs="Tahoma"/>
          <w:sz w:val="16"/>
          <w:szCs w:val="16"/>
        </w:rPr>
        <w:t>D</w:t>
      </w:r>
      <w:r w:rsidRPr="00BD3925">
        <w:rPr>
          <w:rFonts w:ascii="Tahoma" w:hAnsi="Tahoma" w:cs="Tahoma"/>
          <w:sz w:val="16"/>
          <w:szCs w:val="16"/>
        </w:rPr>
        <w:t>odávky je zahrnut i průběžný denní úklid všech přístupových cest a všech dotčených prostorů i mimo pracoviště a úklid po dokončení prací.</w:t>
      </w:r>
    </w:p>
    <w:p w14:paraId="1A659F62" w14:textId="5647D559" w:rsidR="00DA6BEE" w:rsidRPr="00BD3925" w:rsidRDefault="00DA6BEE" w:rsidP="00BA0663">
      <w:pPr>
        <w:numPr>
          <w:ilvl w:val="0"/>
          <w:numId w:val="20"/>
        </w:numPr>
        <w:suppressAutoHyphens w:val="0"/>
        <w:jc w:val="both"/>
        <w:rPr>
          <w:rFonts w:ascii="Tahoma" w:hAnsi="Tahoma" w:cs="Tahoma"/>
          <w:sz w:val="16"/>
          <w:szCs w:val="16"/>
        </w:rPr>
      </w:pPr>
      <w:r w:rsidRPr="00BD3925">
        <w:rPr>
          <w:rFonts w:ascii="Tahoma" w:hAnsi="Tahoma" w:cs="Tahoma"/>
          <w:sz w:val="16"/>
          <w:szCs w:val="16"/>
        </w:rPr>
        <w:t xml:space="preserve">Případný zábor veřejných komunikací a ploch si zajišťuje </w:t>
      </w:r>
      <w:r w:rsidR="002D4B83" w:rsidRPr="00BD3925">
        <w:rPr>
          <w:rFonts w:ascii="Tahoma" w:hAnsi="Tahoma" w:cs="Tahoma"/>
          <w:sz w:val="16"/>
          <w:szCs w:val="16"/>
        </w:rPr>
        <w:t xml:space="preserve">dodavatel </w:t>
      </w:r>
      <w:r w:rsidRPr="00BD3925">
        <w:rPr>
          <w:rFonts w:ascii="Tahoma" w:hAnsi="Tahoma" w:cs="Tahoma"/>
          <w:sz w:val="16"/>
          <w:szCs w:val="16"/>
        </w:rPr>
        <w:t>a náklady s tímto spojené má zahrnuté v ceně. Tento zábor bude do ukončení prací uveden do původního stavu.</w:t>
      </w:r>
    </w:p>
    <w:p w14:paraId="47A03044" w14:textId="1CD0A6FA" w:rsidR="00DA6BEE" w:rsidRPr="00BD3925" w:rsidRDefault="00DA6BEE" w:rsidP="00BA0663">
      <w:pPr>
        <w:numPr>
          <w:ilvl w:val="0"/>
          <w:numId w:val="20"/>
        </w:numPr>
        <w:suppressAutoHyphens w:val="0"/>
        <w:jc w:val="both"/>
        <w:rPr>
          <w:rFonts w:ascii="Tahoma" w:hAnsi="Tahoma" w:cs="Tahoma"/>
          <w:sz w:val="16"/>
          <w:szCs w:val="16"/>
        </w:rPr>
      </w:pPr>
      <w:r w:rsidRPr="00BD3925">
        <w:rPr>
          <w:rFonts w:ascii="Tahoma" w:hAnsi="Tahoma" w:cs="Tahoma"/>
          <w:sz w:val="16"/>
          <w:szCs w:val="16"/>
        </w:rPr>
        <w:t xml:space="preserve">Zaměstnanci </w:t>
      </w:r>
      <w:r w:rsidR="002D4B83" w:rsidRPr="00BD3925">
        <w:rPr>
          <w:rFonts w:ascii="Tahoma" w:hAnsi="Tahoma" w:cs="Tahoma"/>
          <w:sz w:val="16"/>
          <w:szCs w:val="16"/>
        </w:rPr>
        <w:t xml:space="preserve">dodavatele </w:t>
      </w:r>
      <w:r w:rsidRPr="00BD3925">
        <w:rPr>
          <w:rFonts w:ascii="Tahoma" w:hAnsi="Tahoma" w:cs="Tahoma"/>
          <w:sz w:val="16"/>
          <w:szCs w:val="16"/>
        </w:rPr>
        <w:t>vč. jeho poddodavatelů se budou pohybovat pouze ve vymezeném prostoru staveniště a po vymezených přístupových a zásobovacích trasách.</w:t>
      </w:r>
    </w:p>
    <w:p w14:paraId="67688D59" w14:textId="4EAD9C77" w:rsidR="00DA6BEE" w:rsidRPr="00BD3925" w:rsidRDefault="00DA6BEE" w:rsidP="00BA0663">
      <w:pPr>
        <w:numPr>
          <w:ilvl w:val="0"/>
          <w:numId w:val="20"/>
        </w:numPr>
        <w:suppressAutoHyphens w:val="0"/>
        <w:jc w:val="both"/>
        <w:rPr>
          <w:rFonts w:ascii="Tahoma" w:hAnsi="Tahoma" w:cs="Tahoma"/>
          <w:sz w:val="16"/>
          <w:szCs w:val="16"/>
        </w:rPr>
      </w:pPr>
      <w:r w:rsidRPr="00BD3925">
        <w:rPr>
          <w:rFonts w:ascii="Tahoma" w:hAnsi="Tahoma" w:cs="Tahoma"/>
          <w:sz w:val="16"/>
          <w:szCs w:val="16"/>
        </w:rPr>
        <w:t xml:space="preserve">S výjimkou pohybu na předaném pracovišti budou mít zaměstnanci </w:t>
      </w:r>
      <w:r w:rsidR="002D4B83" w:rsidRPr="00BD3925">
        <w:rPr>
          <w:rFonts w:ascii="Tahoma" w:hAnsi="Tahoma" w:cs="Tahoma"/>
          <w:sz w:val="16"/>
          <w:szCs w:val="16"/>
        </w:rPr>
        <w:t xml:space="preserve">dodavatele </w:t>
      </w:r>
      <w:r w:rsidRPr="00BD3925">
        <w:rPr>
          <w:rFonts w:ascii="Tahoma" w:hAnsi="Tahoma" w:cs="Tahoma"/>
          <w:sz w:val="16"/>
          <w:szCs w:val="16"/>
        </w:rPr>
        <w:t xml:space="preserve">vč. jeho poddodavatelů povinnost nosit neustále identifikační kartičky s uvedením jména pracovníka a firmy </w:t>
      </w:r>
      <w:r w:rsidR="002D4B83" w:rsidRPr="00BD3925">
        <w:rPr>
          <w:rFonts w:ascii="Tahoma" w:hAnsi="Tahoma" w:cs="Tahoma"/>
          <w:sz w:val="16"/>
          <w:szCs w:val="16"/>
        </w:rPr>
        <w:t>dodavatele</w:t>
      </w:r>
      <w:r w:rsidRPr="00BD3925">
        <w:rPr>
          <w:rFonts w:ascii="Tahoma" w:hAnsi="Tahoma" w:cs="Tahoma"/>
          <w:sz w:val="16"/>
          <w:szCs w:val="16"/>
        </w:rPr>
        <w:t>.</w:t>
      </w:r>
    </w:p>
    <w:p w14:paraId="310377B5" w14:textId="59379862" w:rsidR="00DA6BEE" w:rsidRPr="00BD3925" w:rsidRDefault="002D4B83" w:rsidP="00BA0663">
      <w:pPr>
        <w:numPr>
          <w:ilvl w:val="0"/>
          <w:numId w:val="20"/>
        </w:numPr>
        <w:suppressAutoHyphens w:val="0"/>
        <w:jc w:val="both"/>
        <w:rPr>
          <w:rFonts w:ascii="Tahoma" w:hAnsi="Tahoma" w:cs="Tahoma"/>
          <w:sz w:val="16"/>
          <w:szCs w:val="16"/>
        </w:rPr>
      </w:pPr>
      <w:r w:rsidRPr="00BD3925">
        <w:rPr>
          <w:rFonts w:ascii="Tahoma" w:hAnsi="Tahoma" w:cs="Tahoma"/>
          <w:sz w:val="16"/>
          <w:szCs w:val="16"/>
        </w:rPr>
        <w:t xml:space="preserve">Dodavatel </w:t>
      </w:r>
      <w:r w:rsidR="00DA6BEE" w:rsidRPr="00BD3925">
        <w:rPr>
          <w:rFonts w:ascii="Tahoma" w:hAnsi="Tahoma" w:cs="Tahoma"/>
          <w:sz w:val="16"/>
          <w:szCs w:val="16"/>
        </w:rPr>
        <w:t xml:space="preserve">nebude uzavírat ani vypínat média a inženýrské sítě bez předchozího nahlášení a odsouhlasení odpovědné osoby </w:t>
      </w:r>
      <w:r w:rsidRPr="00BD3925">
        <w:rPr>
          <w:rFonts w:ascii="Tahoma" w:hAnsi="Tahoma" w:cs="Tahoma"/>
          <w:sz w:val="16"/>
          <w:szCs w:val="16"/>
        </w:rPr>
        <w:t>objednatele</w:t>
      </w:r>
      <w:r w:rsidR="00DA6BEE" w:rsidRPr="00BD3925">
        <w:rPr>
          <w:rFonts w:ascii="Tahoma" w:hAnsi="Tahoma" w:cs="Tahoma"/>
          <w:sz w:val="16"/>
          <w:szCs w:val="16"/>
        </w:rPr>
        <w:t>.</w:t>
      </w:r>
    </w:p>
    <w:p w14:paraId="6D143591" w14:textId="0BFC4A96" w:rsidR="00DA6BEE" w:rsidRPr="00BD3925" w:rsidRDefault="002D4B83" w:rsidP="00BA0663">
      <w:pPr>
        <w:numPr>
          <w:ilvl w:val="0"/>
          <w:numId w:val="20"/>
        </w:numPr>
        <w:suppressAutoHyphens w:val="0"/>
        <w:jc w:val="both"/>
        <w:rPr>
          <w:rFonts w:ascii="Tahoma" w:hAnsi="Tahoma" w:cs="Tahoma"/>
          <w:sz w:val="16"/>
          <w:szCs w:val="16"/>
        </w:rPr>
      </w:pPr>
      <w:r w:rsidRPr="00BD3925">
        <w:rPr>
          <w:rFonts w:ascii="Tahoma" w:hAnsi="Tahoma" w:cs="Tahoma"/>
          <w:sz w:val="16"/>
          <w:szCs w:val="16"/>
        </w:rPr>
        <w:t xml:space="preserve">Dodavatel </w:t>
      </w:r>
      <w:r w:rsidR="00DA6BEE" w:rsidRPr="00BD3925">
        <w:rPr>
          <w:rFonts w:ascii="Tahoma" w:hAnsi="Tahoma" w:cs="Tahoma"/>
          <w:sz w:val="16"/>
          <w:szCs w:val="16"/>
        </w:rPr>
        <w:t>zabezpečí před zahájením prací pracoviště proti šíření prachu.</w:t>
      </w:r>
    </w:p>
    <w:p w14:paraId="3B57DB36" w14:textId="5DB97E70" w:rsidR="00DA6BEE" w:rsidRPr="00BD3925" w:rsidRDefault="002D4B83" w:rsidP="00BA0663">
      <w:pPr>
        <w:pStyle w:val="Odstavecseseznamem"/>
        <w:numPr>
          <w:ilvl w:val="0"/>
          <w:numId w:val="20"/>
        </w:numPr>
        <w:suppressAutoHyphens w:val="0"/>
        <w:jc w:val="both"/>
        <w:rPr>
          <w:rFonts w:ascii="Tahoma" w:hAnsi="Tahoma" w:cs="Tahoma"/>
          <w:sz w:val="16"/>
          <w:szCs w:val="16"/>
        </w:rPr>
      </w:pPr>
      <w:r w:rsidRPr="00BD3925">
        <w:rPr>
          <w:rFonts w:ascii="Tahoma" w:hAnsi="Tahoma" w:cs="Tahoma"/>
          <w:sz w:val="16"/>
          <w:szCs w:val="16"/>
        </w:rPr>
        <w:t xml:space="preserve">Dodavatel </w:t>
      </w:r>
      <w:r w:rsidR="00DA6BEE" w:rsidRPr="00BD3925">
        <w:rPr>
          <w:rFonts w:ascii="Tahoma" w:hAnsi="Tahoma" w:cs="Tahoma"/>
          <w:sz w:val="16"/>
          <w:szCs w:val="16"/>
        </w:rPr>
        <w:t>zajistí průběžný úklid všech přístupových cest a všech dotčených prostor pracoviště tak, aby nebyl ohrožen</w:t>
      </w:r>
      <w:r w:rsidR="0037057D" w:rsidRPr="00BD3925">
        <w:rPr>
          <w:rFonts w:ascii="Tahoma" w:hAnsi="Tahoma" w:cs="Tahoma"/>
          <w:sz w:val="16"/>
          <w:szCs w:val="16"/>
        </w:rPr>
        <w:t xml:space="preserve"> </w:t>
      </w:r>
      <w:r w:rsidR="00DA6BEE" w:rsidRPr="00BD3925">
        <w:rPr>
          <w:rFonts w:ascii="Tahoma" w:hAnsi="Tahoma" w:cs="Tahoma"/>
          <w:sz w:val="16"/>
          <w:szCs w:val="16"/>
        </w:rPr>
        <w:t xml:space="preserve">ani omezen pohyb personálu, pacientů a návštěvníků </w:t>
      </w:r>
      <w:r w:rsidRPr="00BD3925">
        <w:rPr>
          <w:rFonts w:ascii="Tahoma" w:hAnsi="Tahoma" w:cs="Tahoma"/>
          <w:sz w:val="16"/>
          <w:szCs w:val="16"/>
        </w:rPr>
        <w:t>objednatele</w:t>
      </w:r>
      <w:r w:rsidR="00DA6BEE" w:rsidRPr="00BD3925">
        <w:rPr>
          <w:rFonts w:ascii="Tahoma" w:hAnsi="Tahoma" w:cs="Tahoma"/>
          <w:sz w:val="16"/>
          <w:szCs w:val="16"/>
        </w:rPr>
        <w:t xml:space="preserve">. Po dokončení prací a předání stavby a dodávky zajistí </w:t>
      </w:r>
      <w:r w:rsidRPr="00BD3925">
        <w:rPr>
          <w:rFonts w:ascii="Tahoma" w:hAnsi="Tahoma" w:cs="Tahoma"/>
          <w:sz w:val="16"/>
          <w:szCs w:val="16"/>
        </w:rPr>
        <w:t xml:space="preserve">dodavatel </w:t>
      </w:r>
      <w:r w:rsidR="00DA6BEE" w:rsidRPr="00BD3925">
        <w:rPr>
          <w:rFonts w:ascii="Tahoma" w:hAnsi="Tahoma" w:cs="Tahoma"/>
          <w:sz w:val="16"/>
          <w:szCs w:val="16"/>
        </w:rPr>
        <w:t>kompletní úklid stavby a dodávky.</w:t>
      </w:r>
    </w:p>
    <w:p w14:paraId="348170DF" w14:textId="3034811B" w:rsidR="00DA6BEE" w:rsidRPr="00BD3925" w:rsidRDefault="00DA6BEE" w:rsidP="00BA0663">
      <w:pPr>
        <w:numPr>
          <w:ilvl w:val="0"/>
          <w:numId w:val="20"/>
        </w:numPr>
        <w:suppressAutoHyphens w:val="0"/>
        <w:jc w:val="both"/>
        <w:rPr>
          <w:rFonts w:ascii="Tahoma" w:hAnsi="Tahoma" w:cs="Tahoma"/>
          <w:sz w:val="16"/>
          <w:szCs w:val="16"/>
        </w:rPr>
      </w:pPr>
      <w:r w:rsidRPr="00BD3925">
        <w:rPr>
          <w:rFonts w:ascii="Tahoma" w:hAnsi="Tahoma" w:cs="Tahoma"/>
          <w:sz w:val="16"/>
          <w:szCs w:val="16"/>
        </w:rPr>
        <w:t xml:space="preserve">Zavážení materiálu bude probíhat v době od 8 do 18 hod. Doprava materiálu a suti bude zajištěna tak, aby nedocházelo k nadměrnému hluku a prašnosti. Bourací práce je možno provádět pouze v době od 8 do 18 hod. Změny v plánu níže uvedených prací lze realizovat pouze s odsouhlasením zástupců </w:t>
      </w:r>
      <w:r w:rsidR="00755FD0" w:rsidRPr="00BD3925">
        <w:rPr>
          <w:rFonts w:ascii="Tahoma" w:hAnsi="Tahoma" w:cs="Tahoma"/>
          <w:sz w:val="16"/>
          <w:szCs w:val="16"/>
        </w:rPr>
        <w:t>objednatele</w:t>
      </w:r>
      <w:r w:rsidRPr="00BD3925">
        <w:rPr>
          <w:rFonts w:ascii="Tahoma" w:hAnsi="Tahoma" w:cs="Tahoma"/>
          <w:sz w:val="16"/>
          <w:szCs w:val="16"/>
        </w:rPr>
        <w:t>.</w:t>
      </w:r>
    </w:p>
    <w:p w14:paraId="64D3F513" w14:textId="2F433528" w:rsidR="00DA6BEE" w:rsidRPr="00BD3925" w:rsidRDefault="00755FD0" w:rsidP="00BA0663">
      <w:pPr>
        <w:numPr>
          <w:ilvl w:val="0"/>
          <w:numId w:val="20"/>
        </w:numPr>
        <w:suppressAutoHyphens w:val="0"/>
        <w:jc w:val="both"/>
        <w:rPr>
          <w:rFonts w:ascii="Tahoma" w:hAnsi="Tahoma" w:cs="Tahoma"/>
          <w:sz w:val="16"/>
          <w:szCs w:val="16"/>
        </w:rPr>
      </w:pPr>
      <w:r w:rsidRPr="00BD3925">
        <w:rPr>
          <w:rFonts w:ascii="Tahoma" w:hAnsi="Tahoma" w:cs="Tahoma"/>
          <w:sz w:val="16"/>
          <w:szCs w:val="16"/>
        </w:rPr>
        <w:t xml:space="preserve">Dodavatel </w:t>
      </w:r>
      <w:r w:rsidR="00DA6BEE" w:rsidRPr="00BD3925">
        <w:rPr>
          <w:rFonts w:ascii="Tahoma" w:hAnsi="Tahoma" w:cs="Tahoma"/>
          <w:sz w:val="16"/>
          <w:szCs w:val="16"/>
        </w:rPr>
        <w:t xml:space="preserve">označí staveniště podle platných předpisů, zejména bezpečnostními páskami (plotem) a tabulkami „nepovolaným vstup zakázán“. </w:t>
      </w:r>
      <w:r w:rsidRPr="00BD3925">
        <w:rPr>
          <w:rFonts w:ascii="Tahoma" w:hAnsi="Tahoma" w:cs="Tahoma"/>
          <w:sz w:val="16"/>
          <w:szCs w:val="16"/>
        </w:rPr>
        <w:t xml:space="preserve">Dodavatel </w:t>
      </w:r>
      <w:r w:rsidR="00DA6BEE" w:rsidRPr="00BD3925">
        <w:rPr>
          <w:rFonts w:ascii="Tahoma" w:hAnsi="Tahoma" w:cs="Tahoma"/>
          <w:sz w:val="16"/>
          <w:szCs w:val="16"/>
        </w:rPr>
        <w:t xml:space="preserve">se zavazuje zajistit, aby osoby pohybující se v blízkosti stavby dodržovaly pokyny pracovníků stavby. </w:t>
      </w:r>
      <w:r w:rsidRPr="00BD3925">
        <w:rPr>
          <w:rFonts w:ascii="Tahoma" w:hAnsi="Tahoma" w:cs="Tahoma"/>
          <w:sz w:val="16"/>
          <w:szCs w:val="16"/>
        </w:rPr>
        <w:t xml:space="preserve">Dodavatel </w:t>
      </w:r>
      <w:r w:rsidR="00DA6BEE" w:rsidRPr="00BD3925">
        <w:rPr>
          <w:rFonts w:ascii="Tahoma" w:hAnsi="Tahoma" w:cs="Tahoma"/>
          <w:sz w:val="16"/>
          <w:szCs w:val="16"/>
        </w:rPr>
        <w:t>zabezpečí staveniště proti vzniku úrazu třetích osob.</w:t>
      </w:r>
    </w:p>
    <w:p w14:paraId="0277B4FA" w14:textId="7F8D9F6D" w:rsidR="00862286" w:rsidRPr="00BD3925" w:rsidRDefault="0065331C" w:rsidP="00BA0663">
      <w:pPr>
        <w:numPr>
          <w:ilvl w:val="0"/>
          <w:numId w:val="20"/>
        </w:numPr>
        <w:suppressAutoHyphens w:val="0"/>
        <w:jc w:val="both"/>
        <w:rPr>
          <w:rFonts w:ascii="Tahoma" w:hAnsi="Tahoma" w:cs="Tahoma"/>
          <w:sz w:val="16"/>
          <w:szCs w:val="16"/>
        </w:rPr>
      </w:pPr>
      <w:r w:rsidRPr="00BD3925">
        <w:rPr>
          <w:rFonts w:ascii="Tahoma" w:hAnsi="Tahoma" w:cs="Tahoma"/>
          <w:sz w:val="16"/>
          <w:szCs w:val="16"/>
        </w:rPr>
        <w:t xml:space="preserve">Dodavatel je povinen </w:t>
      </w:r>
      <w:r w:rsidR="00E15706" w:rsidRPr="00BD3925">
        <w:rPr>
          <w:rFonts w:ascii="Tahoma" w:hAnsi="Tahoma" w:cs="Tahoma"/>
          <w:sz w:val="16"/>
          <w:szCs w:val="16"/>
        </w:rPr>
        <w:t xml:space="preserve">vést </w:t>
      </w:r>
      <w:r w:rsidR="009950E3" w:rsidRPr="00BD3925">
        <w:rPr>
          <w:rFonts w:ascii="Tahoma" w:hAnsi="Tahoma" w:cs="Tahoma"/>
          <w:sz w:val="16"/>
          <w:szCs w:val="16"/>
        </w:rPr>
        <w:t>Stavební deník na stavbě ode dne zahájení stavebních prací</w:t>
      </w:r>
      <w:r w:rsidR="0037535E" w:rsidRPr="00BD3925">
        <w:rPr>
          <w:rFonts w:ascii="Tahoma" w:hAnsi="Tahoma" w:cs="Tahoma"/>
          <w:sz w:val="16"/>
          <w:szCs w:val="16"/>
        </w:rPr>
        <w:t>,</w:t>
      </w:r>
      <w:r w:rsidR="009950E3" w:rsidRPr="00BD3925">
        <w:rPr>
          <w:rFonts w:ascii="Tahoma" w:hAnsi="Tahoma" w:cs="Tahoma"/>
          <w:sz w:val="16"/>
          <w:szCs w:val="16"/>
        </w:rPr>
        <w:t xml:space="preserve"> a to způsobem stanoveným </w:t>
      </w:r>
      <w:r w:rsidR="00446870" w:rsidRPr="00BD3925">
        <w:rPr>
          <w:rFonts w:ascii="Tahoma" w:hAnsi="Tahoma" w:cs="Tahoma"/>
          <w:sz w:val="16"/>
          <w:szCs w:val="16"/>
        </w:rPr>
        <w:t xml:space="preserve">dle </w:t>
      </w:r>
      <w:r w:rsidR="00225A85" w:rsidRPr="00BD3925">
        <w:rPr>
          <w:rFonts w:ascii="Tahoma" w:hAnsi="Tahoma" w:cs="Tahoma"/>
          <w:sz w:val="16"/>
          <w:szCs w:val="16"/>
        </w:rPr>
        <w:t>z</w:t>
      </w:r>
      <w:r w:rsidR="00A141C6">
        <w:rPr>
          <w:rFonts w:ascii="Tahoma" w:hAnsi="Tahoma" w:cs="Tahoma"/>
          <w:sz w:val="16"/>
          <w:szCs w:val="16"/>
        </w:rPr>
        <w:t>ákona</w:t>
      </w:r>
      <w:r w:rsidR="00A141C6" w:rsidRPr="00BD3925">
        <w:rPr>
          <w:rFonts w:ascii="Tahoma" w:hAnsi="Tahoma" w:cs="Tahoma"/>
          <w:sz w:val="16"/>
          <w:szCs w:val="16"/>
        </w:rPr>
        <w:t xml:space="preserve"> </w:t>
      </w:r>
      <w:r w:rsidR="00225A85" w:rsidRPr="00BD3925">
        <w:rPr>
          <w:rFonts w:ascii="Tahoma" w:hAnsi="Tahoma" w:cs="Tahoma"/>
          <w:sz w:val="16"/>
          <w:szCs w:val="16"/>
        </w:rPr>
        <w:t>č. 183/2006</w:t>
      </w:r>
      <w:r w:rsidR="00842669" w:rsidRPr="00BD3925">
        <w:rPr>
          <w:rFonts w:ascii="Tahoma" w:hAnsi="Tahoma" w:cs="Tahoma"/>
          <w:sz w:val="16"/>
          <w:szCs w:val="16"/>
        </w:rPr>
        <w:t xml:space="preserve"> Sb.</w:t>
      </w:r>
      <w:r w:rsidR="00A141C6">
        <w:rPr>
          <w:rFonts w:ascii="Tahoma" w:hAnsi="Tahoma" w:cs="Tahoma"/>
          <w:sz w:val="16"/>
          <w:szCs w:val="16"/>
        </w:rPr>
        <w:t>,</w:t>
      </w:r>
      <w:r w:rsidR="00842669" w:rsidRPr="00BD3925">
        <w:rPr>
          <w:rFonts w:ascii="Tahoma" w:hAnsi="Tahoma" w:cs="Tahoma"/>
          <w:sz w:val="16"/>
          <w:szCs w:val="16"/>
        </w:rPr>
        <w:t xml:space="preserve"> </w:t>
      </w:r>
      <w:r w:rsidR="00446870" w:rsidRPr="00BD3925">
        <w:rPr>
          <w:rFonts w:ascii="Tahoma" w:hAnsi="Tahoma" w:cs="Tahoma"/>
          <w:sz w:val="16"/>
          <w:szCs w:val="16"/>
        </w:rPr>
        <w:t>stavební zákon</w:t>
      </w:r>
      <w:r w:rsidR="00755FD0" w:rsidRPr="00BD3925">
        <w:rPr>
          <w:rFonts w:ascii="Tahoma" w:hAnsi="Tahoma" w:cs="Tahoma"/>
          <w:sz w:val="16"/>
          <w:szCs w:val="16"/>
        </w:rPr>
        <w:t>, v platném znění,</w:t>
      </w:r>
      <w:r w:rsidR="00446870" w:rsidRPr="00BD3925">
        <w:rPr>
          <w:rFonts w:ascii="Tahoma" w:hAnsi="Tahoma" w:cs="Tahoma"/>
          <w:sz w:val="16"/>
          <w:szCs w:val="16"/>
        </w:rPr>
        <w:t xml:space="preserve"> a </w:t>
      </w:r>
      <w:r w:rsidR="00225A85" w:rsidRPr="00BD3925">
        <w:rPr>
          <w:rFonts w:ascii="Tahoma" w:hAnsi="Tahoma" w:cs="Tahoma"/>
          <w:sz w:val="16"/>
          <w:szCs w:val="16"/>
        </w:rPr>
        <w:t>vyhlášky č. 499/2006 Sb., o dokumentaci stav</w:t>
      </w:r>
      <w:r w:rsidR="00354DC3" w:rsidRPr="00BD3925">
        <w:rPr>
          <w:rFonts w:ascii="Tahoma" w:hAnsi="Tahoma" w:cs="Tahoma"/>
          <w:sz w:val="16"/>
          <w:szCs w:val="16"/>
        </w:rPr>
        <w:t>eb</w:t>
      </w:r>
      <w:r w:rsidR="00162E1F" w:rsidRPr="00BD3925">
        <w:rPr>
          <w:rFonts w:ascii="Tahoma" w:hAnsi="Tahoma" w:cs="Tahoma"/>
          <w:sz w:val="16"/>
          <w:szCs w:val="16"/>
        </w:rPr>
        <w:t>,</w:t>
      </w:r>
      <w:r w:rsidR="00354DC3" w:rsidRPr="00BD3925">
        <w:rPr>
          <w:rFonts w:ascii="Tahoma" w:hAnsi="Tahoma" w:cs="Tahoma"/>
          <w:sz w:val="16"/>
          <w:szCs w:val="16"/>
        </w:rPr>
        <w:t xml:space="preserve"> v platném znění</w:t>
      </w:r>
      <w:r w:rsidR="0037535E" w:rsidRPr="00BD3925">
        <w:rPr>
          <w:rFonts w:ascii="Tahoma" w:hAnsi="Tahoma" w:cs="Tahoma"/>
          <w:sz w:val="16"/>
          <w:szCs w:val="16"/>
        </w:rPr>
        <w:t>.</w:t>
      </w:r>
    </w:p>
    <w:p w14:paraId="0A806B4D" w14:textId="02443597" w:rsidR="00FD773F" w:rsidRPr="00BD3925" w:rsidRDefault="00E15706" w:rsidP="00BA0663">
      <w:pPr>
        <w:numPr>
          <w:ilvl w:val="0"/>
          <w:numId w:val="20"/>
        </w:numPr>
        <w:suppressAutoHyphens w:val="0"/>
        <w:jc w:val="both"/>
        <w:rPr>
          <w:rFonts w:ascii="Tahoma" w:hAnsi="Tahoma" w:cs="Tahoma"/>
          <w:sz w:val="16"/>
          <w:szCs w:val="16"/>
        </w:rPr>
      </w:pPr>
      <w:r w:rsidRPr="00BD3925">
        <w:rPr>
          <w:rFonts w:ascii="Tahoma" w:hAnsi="Tahoma" w:cs="Tahoma"/>
          <w:sz w:val="16"/>
          <w:szCs w:val="16"/>
        </w:rPr>
        <w:t>Dodavatel je povinen</w:t>
      </w:r>
      <w:r w:rsidR="00F45EF3" w:rsidRPr="00BD3925">
        <w:rPr>
          <w:rFonts w:ascii="Tahoma" w:hAnsi="Tahoma" w:cs="Tahoma"/>
          <w:sz w:val="16"/>
          <w:szCs w:val="16"/>
        </w:rPr>
        <w:t xml:space="preserve"> v případě provedení prací, </w:t>
      </w:r>
      <w:r w:rsidR="00FC3851" w:rsidRPr="00BD3925">
        <w:rPr>
          <w:rFonts w:ascii="Tahoma" w:hAnsi="Tahoma" w:cs="Tahoma"/>
          <w:sz w:val="16"/>
          <w:szCs w:val="16"/>
        </w:rPr>
        <w:t xml:space="preserve">které budou </w:t>
      </w:r>
      <w:r w:rsidR="00F45EF3" w:rsidRPr="00BD3925">
        <w:rPr>
          <w:rFonts w:ascii="Tahoma" w:hAnsi="Tahoma" w:cs="Tahoma"/>
          <w:sz w:val="16"/>
          <w:szCs w:val="16"/>
        </w:rPr>
        <w:t xml:space="preserve">jeho </w:t>
      </w:r>
      <w:r w:rsidR="00FC3851" w:rsidRPr="00BD3925">
        <w:rPr>
          <w:rFonts w:ascii="Tahoma" w:hAnsi="Tahoma" w:cs="Tahoma"/>
          <w:sz w:val="16"/>
          <w:szCs w:val="16"/>
        </w:rPr>
        <w:t>další činností zakryty, nebo se stanou nepřístupnými</w:t>
      </w:r>
      <w:r w:rsidR="00F45EF3" w:rsidRPr="00BD3925">
        <w:rPr>
          <w:rFonts w:ascii="Tahoma" w:hAnsi="Tahoma" w:cs="Tahoma"/>
          <w:sz w:val="16"/>
          <w:szCs w:val="16"/>
        </w:rPr>
        <w:t xml:space="preserve">, písemně </w:t>
      </w:r>
      <w:r w:rsidR="00847AFC" w:rsidRPr="00BD3925">
        <w:rPr>
          <w:rFonts w:ascii="Tahoma" w:hAnsi="Tahoma" w:cs="Tahoma"/>
          <w:sz w:val="16"/>
          <w:szCs w:val="16"/>
        </w:rPr>
        <w:t xml:space="preserve">bez zbytečného odkladu </w:t>
      </w:r>
      <w:r w:rsidR="00F45EF3" w:rsidRPr="00BD3925">
        <w:rPr>
          <w:rFonts w:ascii="Tahoma" w:hAnsi="Tahoma" w:cs="Tahoma"/>
          <w:sz w:val="16"/>
          <w:szCs w:val="16"/>
        </w:rPr>
        <w:t xml:space="preserve">vyzvat </w:t>
      </w:r>
      <w:r w:rsidR="00EA48E6" w:rsidRPr="00BD3925">
        <w:rPr>
          <w:rFonts w:ascii="Tahoma" w:hAnsi="Tahoma" w:cs="Tahoma"/>
          <w:sz w:val="16"/>
          <w:szCs w:val="16"/>
        </w:rPr>
        <w:t>objednatele</w:t>
      </w:r>
      <w:r w:rsidR="00847AFC" w:rsidRPr="00BD3925">
        <w:rPr>
          <w:rFonts w:ascii="Tahoma" w:hAnsi="Tahoma" w:cs="Tahoma"/>
          <w:sz w:val="16"/>
          <w:szCs w:val="16"/>
        </w:rPr>
        <w:t xml:space="preserve"> k jejich kontrole.</w:t>
      </w:r>
      <w:r w:rsidR="00EA48E6" w:rsidRPr="00BD3925">
        <w:rPr>
          <w:rFonts w:ascii="Tahoma" w:hAnsi="Tahoma" w:cs="Tahoma"/>
          <w:sz w:val="16"/>
          <w:szCs w:val="16"/>
        </w:rPr>
        <w:t xml:space="preserve"> </w:t>
      </w:r>
    </w:p>
    <w:p w14:paraId="7B126012" w14:textId="0DC88573" w:rsidR="000C367D" w:rsidRPr="00BD3925" w:rsidRDefault="00847AFC" w:rsidP="00BA0663">
      <w:pPr>
        <w:numPr>
          <w:ilvl w:val="0"/>
          <w:numId w:val="20"/>
        </w:numPr>
        <w:suppressAutoHyphens w:val="0"/>
        <w:ind w:left="357" w:hanging="357"/>
        <w:jc w:val="both"/>
        <w:rPr>
          <w:rFonts w:ascii="Tahoma" w:hAnsi="Tahoma" w:cs="Tahoma"/>
          <w:sz w:val="16"/>
          <w:szCs w:val="16"/>
        </w:rPr>
      </w:pPr>
      <w:r w:rsidRPr="00BD3925">
        <w:rPr>
          <w:rFonts w:ascii="Tahoma" w:hAnsi="Tahoma" w:cs="Tahoma"/>
          <w:sz w:val="16"/>
          <w:szCs w:val="16"/>
        </w:rPr>
        <w:t xml:space="preserve">Dodavatel </w:t>
      </w:r>
      <w:r w:rsidR="000C367D" w:rsidRPr="00BD3925">
        <w:rPr>
          <w:rFonts w:ascii="Tahoma" w:hAnsi="Tahoma" w:cs="Tahoma"/>
          <w:sz w:val="16"/>
          <w:szCs w:val="16"/>
        </w:rPr>
        <w:t xml:space="preserve">má povinnost zvát technický dozor objednatele ke všem </w:t>
      </w:r>
      <w:r w:rsidR="006F1DBA" w:rsidRPr="00BD3925">
        <w:rPr>
          <w:rFonts w:ascii="Tahoma" w:hAnsi="Tahoma" w:cs="Tahoma"/>
          <w:sz w:val="16"/>
          <w:szCs w:val="16"/>
        </w:rPr>
        <w:t>zkouškám kvality, které se budou konat na staveništi.</w:t>
      </w:r>
    </w:p>
    <w:p w14:paraId="15D01EC4" w14:textId="29119B93" w:rsidR="00C347B8" w:rsidRPr="00BD3925" w:rsidRDefault="00847AFC" w:rsidP="00BA0663">
      <w:pPr>
        <w:numPr>
          <w:ilvl w:val="0"/>
          <w:numId w:val="20"/>
        </w:numPr>
        <w:suppressAutoHyphens w:val="0"/>
        <w:ind w:left="357" w:hanging="357"/>
        <w:jc w:val="both"/>
        <w:rPr>
          <w:rFonts w:ascii="Tahoma" w:hAnsi="Tahoma" w:cs="Tahoma"/>
          <w:sz w:val="16"/>
          <w:szCs w:val="16"/>
        </w:rPr>
      </w:pPr>
      <w:r w:rsidRPr="00BD3925">
        <w:rPr>
          <w:rFonts w:ascii="Tahoma" w:hAnsi="Tahoma" w:cs="Tahoma"/>
          <w:sz w:val="16"/>
          <w:szCs w:val="16"/>
        </w:rPr>
        <w:t xml:space="preserve">Dodavatel </w:t>
      </w:r>
      <w:r w:rsidR="00B8195E" w:rsidRPr="00BD3925">
        <w:rPr>
          <w:rFonts w:ascii="Tahoma" w:hAnsi="Tahoma" w:cs="Tahoma"/>
          <w:sz w:val="16"/>
          <w:szCs w:val="16"/>
        </w:rPr>
        <w:t>pořizuje</w:t>
      </w:r>
      <w:r w:rsidR="00746690" w:rsidRPr="00BD3925">
        <w:rPr>
          <w:rFonts w:ascii="Tahoma" w:hAnsi="Tahoma" w:cs="Tahoma"/>
          <w:sz w:val="16"/>
          <w:szCs w:val="16"/>
        </w:rPr>
        <w:t xml:space="preserve"> průběžně</w:t>
      </w:r>
      <w:r w:rsidR="00B8195E" w:rsidRPr="00BD3925">
        <w:rPr>
          <w:rFonts w:ascii="Tahoma" w:hAnsi="Tahoma" w:cs="Tahoma"/>
          <w:sz w:val="16"/>
          <w:szCs w:val="16"/>
        </w:rPr>
        <w:t xml:space="preserve"> po celou dobu realizace </w:t>
      </w:r>
      <w:r w:rsidR="0052096D" w:rsidRPr="00BD3925">
        <w:rPr>
          <w:rFonts w:ascii="Tahoma" w:hAnsi="Tahoma" w:cs="Tahoma"/>
          <w:sz w:val="16"/>
          <w:szCs w:val="16"/>
        </w:rPr>
        <w:t xml:space="preserve">stavebních prací </w:t>
      </w:r>
      <w:r w:rsidR="00B8195E" w:rsidRPr="00BD3925">
        <w:rPr>
          <w:rFonts w:ascii="Tahoma" w:hAnsi="Tahoma" w:cs="Tahoma"/>
          <w:sz w:val="16"/>
          <w:szCs w:val="16"/>
        </w:rPr>
        <w:t>fotodokumentaci</w:t>
      </w:r>
      <w:r w:rsidR="00746690" w:rsidRPr="00BD3925">
        <w:rPr>
          <w:rFonts w:ascii="Tahoma" w:hAnsi="Tahoma" w:cs="Tahoma"/>
          <w:sz w:val="16"/>
          <w:szCs w:val="16"/>
        </w:rPr>
        <w:t>, kterou předá</w:t>
      </w:r>
      <w:r w:rsidR="0052096D" w:rsidRPr="00BD3925">
        <w:rPr>
          <w:rFonts w:ascii="Tahoma" w:hAnsi="Tahoma" w:cs="Tahoma"/>
          <w:sz w:val="16"/>
          <w:szCs w:val="16"/>
        </w:rPr>
        <w:t xml:space="preserve"> po řádném doko</w:t>
      </w:r>
      <w:r w:rsidR="008640F3" w:rsidRPr="00BD3925">
        <w:rPr>
          <w:rFonts w:ascii="Tahoma" w:hAnsi="Tahoma" w:cs="Tahoma"/>
          <w:sz w:val="16"/>
          <w:szCs w:val="16"/>
        </w:rPr>
        <w:t>nčení díla</w:t>
      </w:r>
      <w:r w:rsidR="00746690" w:rsidRPr="00BD3925">
        <w:rPr>
          <w:rFonts w:ascii="Tahoma" w:hAnsi="Tahoma" w:cs="Tahoma"/>
          <w:sz w:val="16"/>
          <w:szCs w:val="16"/>
        </w:rPr>
        <w:t xml:space="preserve"> </w:t>
      </w:r>
      <w:r w:rsidR="0052096D" w:rsidRPr="00BD3925">
        <w:rPr>
          <w:rFonts w:ascii="Tahoma" w:hAnsi="Tahoma" w:cs="Tahoma"/>
          <w:sz w:val="16"/>
          <w:szCs w:val="16"/>
        </w:rPr>
        <w:t>ve formátu .</w:t>
      </w:r>
      <w:proofErr w:type="spellStart"/>
      <w:r w:rsidR="0052096D" w:rsidRPr="00BD3925">
        <w:rPr>
          <w:rFonts w:ascii="Tahoma" w:hAnsi="Tahoma" w:cs="Tahoma"/>
          <w:sz w:val="16"/>
          <w:szCs w:val="16"/>
        </w:rPr>
        <w:t>jpg</w:t>
      </w:r>
      <w:proofErr w:type="spellEnd"/>
      <w:r w:rsidR="008640F3" w:rsidRPr="00BD3925">
        <w:rPr>
          <w:rFonts w:ascii="Tahoma" w:hAnsi="Tahoma" w:cs="Tahoma"/>
          <w:sz w:val="16"/>
          <w:szCs w:val="16"/>
        </w:rPr>
        <w:t xml:space="preserve"> na nosiči USB objednateli.</w:t>
      </w:r>
    </w:p>
    <w:p w14:paraId="3CE5BAC3" w14:textId="24E98384" w:rsidR="00B8195E" w:rsidRPr="00BD3925" w:rsidRDefault="00C347B8" w:rsidP="00BA0663">
      <w:pPr>
        <w:numPr>
          <w:ilvl w:val="0"/>
          <w:numId w:val="19"/>
        </w:numPr>
        <w:suppressAutoHyphens w:val="0"/>
        <w:ind w:left="357" w:hanging="357"/>
        <w:jc w:val="both"/>
        <w:rPr>
          <w:rFonts w:ascii="Tahoma" w:hAnsi="Tahoma" w:cs="Tahoma"/>
          <w:sz w:val="16"/>
          <w:szCs w:val="16"/>
        </w:rPr>
      </w:pPr>
      <w:r w:rsidRPr="00BD3925">
        <w:rPr>
          <w:rFonts w:ascii="Tahoma" w:hAnsi="Tahoma" w:cs="Tahoma"/>
          <w:sz w:val="16"/>
          <w:szCs w:val="16"/>
        </w:rPr>
        <w:t xml:space="preserve">V průběhu </w:t>
      </w:r>
      <w:r w:rsidR="006940DA" w:rsidRPr="00BD3925">
        <w:rPr>
          <w:rFonts w:ascii="Tahoma" w:hAnsi="Tahoma" w:cs="Tahoma"/>
          <w:sz w:val="16"/>
          <w:szCs w:val="16"/>
        </w:rPr>
        <w:t xml:space="preserve">celé realizace </w:t>
      </w:r>
      <w:r w:rsidR="002D4DD9" w:rsidRPr="00BD3925">
        <w:rPr>
          <w:rFonts w:ascii="Tahoma" w:hAnsi="Tahoma" w:cs="Tahoma"/>
          <w:sz w:val="16"/>
          <w:szCs w:val="16"/>
        </w:rPr>
        <w:t xml:space="preserve">předmětu </w:t>
      </w:r>
      <w:r w:rsidR="00847AFC" w:rsidRPr="00BD3925">
        <w:rPr>
          <w:rFonts w:ascii="Tahoma" w:hAnsi="Tahoma" w:cs="Tahoma"/>
          <w:sz w:val="16"/>
          <w:szCs w:val="16"/>
        </w:rPr>
        <w:t xml:space="preserve">plnění </w:t>
      </w:r>
      <w:r w:rsidR="006940DA" w:rsidRPr="00BD3925">
        <w:rPr>
          <w:rFonts w:ascii="Tahoma" w:hAnsi="Tahoma" w:cs="Tahoma"/>
          <w:sz w:val="16"/>
          <w:szCs w:val="16"/>
        </w:rPr>
        <w:t xml:space="preserve">budou probíhat kontrolní dny (dále také „KD“) za účasti </w:t>
      </w:r>
      <w:r w:rsidR="002D4DD9" w:rsidRPr="00BD3925">
        <w:rPr>
          <w:rFonts w:ascii="Tahoma" w:hAnsi="Tahoma" w:cs="Tahoma"/>
          <w:sz w:val="16"/>
          <w:szCs w:val="16"/>
        </w:rPr>
        <w:t>projektanta/</w:t>
      </w:r>
      <w:r w:rsidR="006940DA" w:rsidRPr="00BD3925">
        <w:rPr>
          <w:rFonts w:ascii="Tahoma" w:hAnsi="Tahoma" w:cs="Tahoma"/>
          <w:sz w:val="16"/>
          <w:szCs w:val="16"/>
        </w:rPr>
        <w:t>stavbyvedoucího a technického dozoru objednatele</w:t>
      </w:r>
      <w:r w:rsidR="003733C5" w:rsidRPr="00BD3925">
        <w:rPr>
          <w:rFonts w:ascii="Tahoma" w:hAnsi="Tahoma" w:cs="Tahoma"/>
          <w:sz w:val="16"/>
          <w:szCs w:val="16"/>
        </w:rPr>
        <w:t>.</w:t>
      </w:r>
      <w:r w:rsidR="00746690" w:rsidRPr="00BD3925">
        <w:rPr>
          <w:rFonts w:ascii="Tahoma" w:hAnsi="Tahoma" w:cs="Tahoma"/>
          <w:sz w:val="16"/>
          <w:szCs w:val="16"/>
        </w:rPr>
        <w:t xml:space="preserve"> </w:t>
      </w:r>
      <w:r w:rsidR="002D4DD9" w:rsidRPr="00BD3925">
        <w:rPr>
          <w:rFonts w:ascii="Tahoma" w:hAnsi="Tahoma" w:cs="Tahoma"/>
          <w:sz w:val="16"/>
          <w:szCs w:val="16"/>
        </w:rPr>
        <w:t xml:space="preserve">Z těchto KD bude </w:t>
      </w:r>
      <w:r w:rsidR="00847AFC" w:rsidRPr="00BD3925">
        <w:rPr>
          <w:rFonts w:ascii="Tahoma" w:hAnsi="Tahoma" w:cs="Tahoma"/>
          <w:sz w:val="16"/>
          <w:szCs w:val="16"/>
        </w:rPr>
        <w:t xml:space="preserve">dodavatelem </w:t>
      </w:r>
      <w:r w:rsidR="002D4DD9" w:rsidRPr="00BD3925">
        <w:rPr>
          <w:rFonts w:ascii="Tahoma" w:hAnsi="Tahoma" w:cs="Tahoma"/>
          <w:sz w:val="16"/>
          <w:szCs w:val="16"/>
        </w:rPr>
        <w:t xml:space="preserve">pořízen zápis, který bude zaslán </w:t>
      </w:r>
      <w:r w:rsidR="008A35AF" w:rsidRPr="00BD3925">
        <w:rPr>
          <w:rFonts w:ascii="Tahoma" w:hAnsi="Tahoma" w:cs="Tahoma"/>
          <w:sz w:val="16"/>
          <w:szCs w:val="16"/>
        </w:rPr>
        <w:t xml:space="preserve">elektronicky </w:t>
      </w:r>
      <w:r w:rsidR="00943FDE" w:rsidRPr="00BD3925">
        <w:rPr>
          <w:rFonts w:ascii="Tahoma" w:hAnsi="Tahoma" w:cs="Tahoma"/>
          <w:sz w:val="16"/>
          <w:szCs w:val="16"/>
        </w:rPr>
        <w:t>pověřenému technickému dozoru objednatele k</w:t>
      </w:r>
      <w:r w:rsidR="00F00C98" w:rsidRPr="00BD3925">
        <w:rPr>
          <w:rFonts w:ascii="Tahoma" w:hAnsi="Tahoma" w:cs="Tahoma"/>
          <w:sz w:val="16"/>
          <w:szCs w:val="16"/>
        </w:rPr>
        <w:t> </w:t>
      </w:r>
      <w:r w:rsidR="00943FDE" w:rsidRPr="00BD3925">
        <w:rPr>
          <w:rFonts w:ascii="Tahoma" w:hAnsi="Tahoma" w:cs="Tahoma"/>
          <w:sz w:val="16"/>
          <w:szCs w:val="16"/>
        </w:rPr>
        <w:t>odsouhlasení</w:t>
      </w:r>
      <w:r w:rsidR="00F00C98" w:rsidRPr="00BD3925">
        <w:rPr>
          <w:rFonts w:ascii="Tahoma" w:hAnsi="Tahoma" w:cs="Tahoma"/>
          <w:sz w:val="16"/>
          <w:szCs w:val="16"/>
        </w:rPr>
        <w:t>, a to</w:t>
      </w:r>
      <w:r w:rsidR="00943FDE" w:rsidRPr="00BD3925">
        <w:rPr>
          <w:rFonts w:ascii="Tahoma" w:hAnsi="Tahoma" w:cs="Tahoma"/>
          <w:sz w:val="16"/>
          <w:szCs w:val="16"/>
        </w:rPr>
        <w:t xml:space="preserve"> do 24 hod</w:t>
      </w:r>
      <w:r w:rsidR="00897FD3">
        <w:rPr>
          <w:rFonts w:ascii="Tahoma" w:hAnsi="Tahoma" w:cs="Tahoma"/>
          <w:sz w:val="16"/>
          <w:szCs w:val="16"/>
        </w:rPr>
        <w:t>in</w:t>
      </w:r>
      <w:r w:rsidR="00943FDE" w:rsidRPr="00BD3925">
        <w:rPr>
          <w:rFonts w:ascii="Tahoma" w:hAnsi="Tahoma" w:cs="Tahoma"/>
          <w:sz w:val="16"/>
          <w:szCs w:val="16"/>
        </w:rPr>
        <w:t xml:space="preserve"> ode dne konání KD.</w:t>
      </w:r>
    </w:p>
    <w:p w14:paraId="700F477F" w14:textId="5187D4EC" w:rsidR="00F00C98" w:rsidRPr="00BD3925" w:rsidRDefault="005B25A9" w:rsidP="00BA0663">
      <w:pPr>
        <w:numPr>
          <w:ilvl w:val="0"/>
          <w:numId w:val="19"/>
        </w:numPr>
        <w:suppressAutoHyphens w:val="0"/>
        <w:spacing w:after="240"/>
        <w:ind w:left="357" w:hanging="357"/>
        <w:jc w:val="both"/>
        <w:rPr>
          <w:rFonts w:ascii="Tahoma" w:hAnsi="Tahoma" w:cs="Tahoma"/>
          <w:sz w:val="16"/>
          <w:szCs w:val="16"/>
        </w:rPr>
      </w:pPr>
      <w:r w:rsidRPr="00BD3925">
        <w:rPr>
          <w:rFonts w:ascii="Tahoma" w:hAnsi="Tahoma" w:cs="Tahoma"/>
          <w:sz w:val="16"/>
          <w:szCs w:val="16"/>
        </w:rPr>
        <w:t xml:space="preserve">Objednatel má právo prostřednictvím pověřeného pracovníka kdykoli </w:t>
      </w:r>
      <w:r w:rsidR="00375748" w:rsidRPr="00BD3925">
        <w:rPr>
          <w:rFonts w:ascii="Tahoma" w:hAnsi="Tahoma" w:cs="Tahoma"/>
          <w:sz w:val="16"/>
          <w:szCs w:val="16"/>
        </w:rPr>
        <w:t xml:space="preserve">kontrolovat jakékoli práce, které </w:t>
      </w:r>
      <w:r w:rsidR="00847AFC" w:rsidRPr="00BD3925">
        <w:rPr>
          <w:rFonts w:ascii="Tahoma" w:hAnsi="Tahoma" w:cs="Tahoma"/>
          <w:sz w:val="16"/>
          <w:szCs w:val="16"/>
        </w:rPr>
        <w:t xml:space="preserve">dodavatel </w:t>
      </w:r>
      <w:r w:rsidR="00375748" w:rsidRPr="00BD3925">
        <w:rPr>
          <w:rFonts w:ascii="Tahoma" w:hAnsi="Tahoma" w:cs="Tahoma"/>
          <w:sz w:val="16"/>
          <w:szCs w:val="16"/>
        </w:rPr>
        <w:t xml:space="preserve">v souvislosti s plněním předmětu </w:t>
      </w:r>
      <w:r w:rsidR="005A5BD4" w:rsidRPr="00BD3925">
        <w:rPr>
          <w:rFonts w:ascii="Tahoma" w:hAnsi="Tahoma" w:cs="Tahoma"/>
          <w:sz w:val="16"/>
          <w:szCs w:val="16"/>
        </w:rPr>
        <w:t>této smlouvy</w:t>
      </w:r>
      <w:r w:rsidR="00375748" w:rsidRPr="00BD3925">
        <w:rPr>
          <w:rFonts w:ascii="Tahoma" w:hAnsi="Tahoma" w:cs="Tahoma"/>
          <w:sz w:val="16"/>
          <w:szCs w:val="16"/>
        </w:rPr>
        <w:t xml:space="preserve"> provádí (</w:t>
      </w:r>
      <w:r w:rsidR="00D11DB9" w:rsidRPr="00BD3925">
        <w:rPr>
          <w:rFonts w:ascii="Tahoma" w:hAnsi="Tahoma" w:cs="Tahoma"/>
          <w:sz w:val="16"/>
          <w:szCs w:val="16"/>
        </w:rPr>
        <w:t xml:space="preserve">např. </w:t>
      </w:r>
      <w:r w:rsidR="00375748" w:rsidRPr="00BD3925">
        <w:rPr>
          <w:rFonts w:ascii="Tahoma" w:hAnsi="Tahoma" w:cs="Tahoma"/>
          <w:sz w:val="16"/>
          <w:szCs w:val="16"/>
        </w:rPr>
        <w:t xml:space="preserve">rozpracovanost </w:t>
      </w:r>
      <w:r w:rsidR="00D11DB9" w:rsidRPr="00BD3925">
        <w:rPr>
          <w:rFonts w:ascii="Tahoma" w:hAnsi="Tahoma" w:cs="Tahoma"/>
          <w:sz w:val="16"/>
          <w:szCs w:val="16"/>
        </w:rPr>
        <w:t>PD, práce na staveništi</w:t>
      </w:r>
      <w:r w:rsidR="009E3D91" w:rsidRPr="00BD3925">
        <w:rPr>
          <w:rFonts w:ascii="Tahoma" w:hAnsi="Tahoma" w:cs="Tahoma"/>
          <w:sz w:val="16"/>
          <w:szCs w:val="16"/>
        </w:rPr>
        <w:t>, soulad s odsouhlasenou PD aj.</w:t>
      </w:r>
      <w:r w:rsidR="00D11DB9" w:rsidRPr="00BD3925">
        <w:rPr>
          <w:rFonts w:ascii="Tahoma" w:hAnsi="Tahoma" w:cs="Tahoma"/>
          <w:sz w:val="16"/>
          <w:szCs w:val="16"/>
        </w:rPr>
        <w:t>)</w:t>
      </w:r>
      <w:r w:rsidR="009E3D91" w:rsidRPr="00BD3925">
        <w:rPr>
          <w:rFonts w:ascii="Tahoma" w:hAnsi="Tahoma" w:cs="Tahoma"/>
          <w:sz w:val="16"/>
          <w:szCs w:val="16"/>
        </w:rPr>
        <w:t>.</w:t>
      </w:r>
    </w:p>
    <w:p w14:paraId="772E4477" w14:textId="77777777" w:rsidR="00DA6BEE" w:rsidRPr="00BD3925" w:rsidRDefault="00DA6BEE" w:rsidP="00BA0663">
      <w:pPr>
        <w:jc w:val="center"/>
        <w:rPr>
          <w:rFonts w:ascii="Tahoma" w:hAnsi="Tahoma" w:cs="Tahoma"/>
          <w:b/>
          <w:sz w:val="16"/>
          <w:szCs w:val="16"/>
        </w:rPr>
      </w:pPr>
      <w:r w:rsidRPr="00BD3925">
        <w:rPr>
          <w:rFonts w:ascii="Tahoma" w:hAnsi="Tahoma" w:cs="Tahoma"/>
          <w:b/>
          <w:sz w:val="16"/>
          <w:szCs w:val="16"/>
        </w:rPr>
        <w:lastRenderedPageBreak/>
        <w:t>VI.</w:t>
      </w:r>
    </w:p>
    <w:p w14:paraId="450570C8" w14:textId="38302CC2" w:rsidR="00DA6BEE" w:rsidRPr="00BD3925" w:rsidRDefault="00DA6BEE" w:rsidP="00BA0663">
      <w:pPr>
        <w:jc w:val="center"/>
        <w:rPr>
          <w:rFonts w:ascii="Tahoma" w:hAnsi="Tahoma" w:cs="Tahoma"/>
          <w:b/>
          <w:bCs/>
          <w:sz w:val="16"/>
          <w:szCs w:val="16"/>
        </w:rPr>
      </w:pPr>
      <w:r w:rsidRPr="00BD3925">
        <w:rPr>
          <w:rFonts w:ascii="Tahoma" w:hAnsi="Tahoma" w:cs="Tahoma"/>
          <w:b/>
          <w:sz w:val="16"/>
          <w:szCs w:val="16"/>
        </w:rPr>
        <w:t>Předání a převzetí plnění</w:t>
      </w:r>
    </w:p>
    <w:p w14:paraId="7FC5922F" w14:textId="186CD5D5" w:rsidR="00CA03EC" w:rsidRPr="00BD3925" w:rsidRDefault="00CA03EC" w:rsidP="00BA0663">
      <w:pPr>
        <w:pStyle w:val="Odstavecseseznamem"/>
        <w:numPr>
          <w:ilvl w:val="0"/>
          <w:numId w:val="27"/>
        </w:numPr>
        <w:suppressAutoHyphens w:val="0"/>
        <w:spacing w:before="60"/>
        <w:ind w:left="284" w:hanging="284"/>
        <w:jc w:val="both"/>
        <w:rPr>
          <w:rFonts w:ascii="Tahoma" w:hAnsi="Tahoma" w:cs="Tahoma"/>
          <w:b/>
          <w:bCs/>
          <w:sz w:val="16"/>
          <w:szCs w:val="16"/>
        </w:rPr>
      </w:pPr>
      <w:r w:rsidRPr="00BD3925">
        <w:rPr>
          <w:rFonts w:ascii="Tahoma" w:hAnsi="Tahoma" w:cs="Tahoma"/>
          <w:b/>
          <w:bCs/>
          <w:sz w:val="16"/>
          <w:szCs w:val="16"/>
        </w:rPr>
        <w:t>Předání a převzetí Stavby</w:t>
      </w:r>
    </w:p>
    <w:p w14:paraId="7C1B5541" w14:textId="092C33A2" w:rsidR="003462C7" w:rsidRPr="00BD3925" w:rsidRDefault="00AB2FA1" w:rsidP="00BA0663">
      <w:pPr>
        <w:pStyle w:val="Odstavecseseznamem"/>
        <w:numPr>
          <w:ilvl w:val="0"/>
          <w:numId w:val="28"/>
        </w:numPr>
        <w:suppressAutoHyphens w:val="0"/>
        <w:jc w:val="both"/>
        <w:rPr>
          <w:rFonts w:ascii="Tahoma" w:hAnsi="Tahoma" w:cs="Tahoma"/>
          <w:sz w:val="16"/>
          <w:szCs w:val="16"/>
        </w:rPr>
      </w:pPr>
      <w:r w:rsidRPr="00BD3925">
        <w:rPr>
          <w:rFonts w:ascii="Tahoma" w:hAnsi="Tahoma" w:cs="Tahoma"/>
          <w:sz w:val="16"/>
          <w:szCs w:val="16"/>
        </w:rPr>
        <w:t xml:space="preserve">Předání </w:t>
      </w:r>
      <w:r w:rsidR="00F91FAC" w:rsidRPr="00BD3925">
        <w:rPr>
          <w:rFonts w:ascii="Tahoma" w:hAnsi="Tahoma" w:cs="Tahoma"/>
          <w:sz w:val="16"/>
          <w:szCs w:val="16"/>
        </w:rPr>
        <w:t>DPS</w:t>
      </w:r>
      <w:r w:rsidR="003462C7" w:rsidRPr="00BD3925">
        <w:rPr>
          <w:rFonts w:ascii="Tahoma" w:hAnsi="Tahoma" w:cs="Tahoma"/>
          <w:sz w:val="16"/>
          <w:szCs w:val="16"/>
        </w:rPr>
        <w:t>:</w:t>
      </w:r>
    </w:p>
    <w:p w14:paraId="73978EF1" w14:textId="5BC35359" w:rsidR="00124596" w:rsidRPr="00BD3925" w:rsidRDefault="00CA03EC" w:rsidP="00BA0663">
      <w:pPr>
        <w:pStyle w:val="Odstavecseseznamem"/>
        <w:numPr>
          <w:ilvl w:val="0"/>
          <w:numId w:val="28"/>
        </w:numPr>
        <w:suppressAutoHyphens w:val="0"/>
        <w:jc w:val="both"/>
        <w:rPr>
          <w:rFonts w:ascii="Tahoma" w:hAnsi="Tahoma" w:cs="Tahoma"/>
          <w:sz w:val="16"/>
          <w:szCs w:val="16"/>
        </w:rPr>
      </w:pPr>
      <w:r w:rsidRPr="00BD3925">
        <w:rPr>
          <w:rFonts w:ascii="Tahoma" w:hAnsi="Tahoma" w:cs="Tahoma"/>
          <w:sz w:val="16"/>
          <w:szCs w:val="16"/>
        </w:rPr>
        <w:t xml:space="preserve">Dodavatel je povinen předat objednateli </w:t>
      </w:r>
      <w:r w:rsidR="003462C7" w:rsidRPr="00BD3925">
        <w:rPr>
          <w:rFonts w:ascii="Tahoma" w:hAnsi="Tahoma" w:cs="Tahoma"/>
          <w:sz w:val="16"/>
          <w:szCs w:val="16"/>
        </w:rPr>
        <w:t xml:space="preserve">k odsouhlasení před finálním odevzdáním </w:t>
      </w:r>
      <w:r w:rsidR="00232C50" w:rsidRPr="00BD3925">
        <w:rPr>
          <w:rFonts w:ascii="Tahoma" w:hAnsi="Tahoma" w:cs="Tahoma"/>
          <w:sz w:val="16"/>
          <w:szCs w:val="16"/>
        </w:rPr>
        <w:t>–</w:t>
      </w:r>
      <w:r w:rsidR="003462C7" w:rsidRPr="00BD3925">
        <w:rPr>
          <w:rFonts w:ascii="Tahoma" w:hAnsi="Tahoma" w:cs="Tahoma"/>
          <w:sz w:val="16"/>
          <w:szCs w:val="16"/>
        </w:rPr>
        <w:t xml:space="preserve"> </w:t>
      </w:r>
      <w:r w:rsidR="00BF1B8B" w:rsidRPr="00BD3925">
        <w:rPr>
          <w:rFonts w:ascii="Tahoma" w:hAnsi="Tahoma" w:cs="Tahoma"/>
          <w:sz w:val="16"/>
          <w:szCs w:val="16"/>
        </w:rPr>
        <w:t xml:space="preserve">DPS </w:t>
      </w:r>
      <w:r w:rsidR="00232C50" w:rsidRPr="00BD3925">
        <w:rPr>
          <w:rFonts w:ascii="Tahoma" w:hAnsi="Tahoma" w:cs="Tahoma"/>
          <w:sz w:val="16"/>
          <w:szCs w:val="16"/>
        </w:rPr>
        <w:t>ve dvou tištěných pare</w:t>
      </w:r>
      <w:r w:rsidR="00124596" w:rsidRPr="00BD3925">
        <w:rPr>
          <w:rFonts w:ascii="Tahoma" w:hAnsi="Tahoma" w:cs="Tahoma"/>
          <w:sz w:val="16"/>
          <w:szCs w:val="16"/>
        </w:rPr>
        <w:t>, dále bude dokumentace odevzdána na USB nosiči ve formátu .</w:t>
      </w:r>
      <w:proofErr w:type="spellStart"/>
      <w:r w:rsidR="00124596" w:rsidRPr="00BD3925">
        <w:rPr>
          <w:rFonts w:ascii="Tahoma" w:hAnsi="Tahoma" w:cs="Tahoma"/>
          <w:sz w:val="16"/>
          <w:szCs w:val="16"/>
        </w:rPr>
        <w:t>pdf</w:t>
      </w:r>
      <w:proofErr w:type="spellEnd"/>
      <w:r w:rsidR="00124596" w:rsidRPr="00BD3925">
        <w:rPr>
          <w:rFonts w:ascii="Tahoma" w:hAnsi="Tahoma" w:cs="Tahoma"/>
          <w:sz w:val="16"/>
          <w:szCs w:val="16"/>
        </w:rPr>
        <w:t xml:space="preserve"> a otevřené formě .</w:t>
      </w:r>
      <w:proofErr w:type="spellStart"/>
      <w:r w:rsidR="00124596" w:rsidRPr="00BD3925">
        <w:rPr>
          <w:rFonts w:ascii="Tahoma" w:hAnsi="Tahoma" w:cs="Tahoma"/>
          <w:sz w:val="16"/>
          <w:szCs w:val="16"/>
        </w:rPr>
        <w:t>dwg</w:t>
      </w:r>
      <w:proofErr w:type="spellEnd"/>
      <w:r w:rsidR="00124596" w:rsidRPr="00BD3925">
        <w:rPr>
          <w:rFonts w:ascii="Tahoma" w:hAnsi="Tahoma" w:cs="Tahoma"/>
          <w:sz w:val="16"/>
          <w:szCs w:val="16"/>
        </w:rPr>
        <w:t>, .doc a .</w:t>
      </w:r>
      <w:proofErr w:type="spellStart"/>
      <w:r w:rsidR="00124596" w:rsidRPr="00BD3925">
        <w:rPr>
          <w:rFonts w:ascii="Tahoma" w:hAnsi="Tahoma" w:cs="Tahoma"/>
          <w:sz w:val="16"/>
          <w:szCs w:val="16"/>
        </w:rPr>
        <w:t>xls</w:t>
      </w:r>
      <w:proofErr w:type="spellEnd"/>
      <w:r w:rsidR="00124596" w:rsidRPr="00BD3925">
        <w:rPr>
          <w:rFonts w:ascii="Tahoma" w:hAnsi="Tahoma" w:cs="Tahoma"/>
          <w:sz w:val="16"/>
          <w:szCs w:val="16"/>
        </w:rPr>
        <w:t>.</w:t>
      </w:r>
    </w:p>
    <w:p w14:paraId="7CC483B1" w14:textId="62EC4AC3" w:rsidR="00DA6BEE" w:rsidRPr="00BD3925" w:rsidRDefault="00BF1B8B" w:rsidP="00BA0663">
      <w:pPr>
        <w:pStyle w:val="Odstavecseseznamem"/>
        <w:numPr>
          <w:ilvl w:val="0"/>
          <w:numId w:val="28"/>
        </w:numPr>
        <w:suppressAutoHyphens w:val="0"/>
        <w:jc w:val="both"/>
        <w:rPr>
          <w:rFonts w:ascii="Tahoma" w:hAnsi="Tahoma" w:cs="Tahoma"/>
          <w:sz w:val="16"/>
          <w:szCs w:val="16"/>
        </w:rPr>
      </w:pPr>
      <w:r w:rsidRPr="00BD3925">
        <w:rPr>
          <w:rFonts w:ascii="Tahoma" w:hAnsi="Tahoma" w:cs="Tahoma"/>
          <w:sz w:val="16"/>
          <w:szCs w:val="16"/>
        </w:rPr>
        <w:t>Dodavatel je povinen předat objednateli</w:t>
      </w:r>
      <w:r w:rsidR="00124596" w:rsidRPr="00BD3925" w:rsidDel="0002762D">
        <w:rPr>
          <w:rFonts w:ascii="Tahoma" w:hAnsi="Tahoma" w:cs="Tahoma"/>
          <w:sz w:val="16"/>
          <w:szCs w:val="16"/>
        </w:rPr>
        <w:t xml:space="preserve"> </w:t>
      </w:r>
      <w:r w:rsidR="00124596" w:rsidRPr="00BD3925">
        <w:rPr>
          <w:rFonts w:ascii="Tahoma" w:hAnsi="Tahoma" w:cs="Tahoma"/>
          <w:sz w:val="16"/>
          <w:szCs w:val="16"/>
        </w:rPr>
        <w:t>finální odsouhlasen</w:t>
      </w:r>
      <w:r w:rsidR="00D6268F" w:rsidRPr="00BD3925">
        <w:rPr>
          <w:rFonts w:ascii="Tahoma" w:hAnsi="Tahoma" w:cs="Tahoma"/>
          <w:sz w:val="16"/>
          <w:szCs w:val="16"/>
        </w:rPr>
        <w:t>é</w:t>
      </w:r>
      <w:r w:rsidR="00124596" w:rsidRPr="00BD3925">
        <w:rPr>
          <w:rFonts w:ascii="Tahoma" w:hAnsi="Tahoma" w:cs="Tahoma"/>
          <w:sz w:val="16"/>
          <w:szCs w:val="16"/>
        </w:rPr>
        <w:t xml:space="preserve"> DPS -</w:t>
      </w:r>
      <w:r w:rsidR="00AE0C40" w:rsidRPr="00BD3925">
        <w:rPr>
          <w:rFonts w:ascii="Tahoma" w:hAnsi="Tahoma" w:cs="Tahoma"/>
          <w:sz w:val="16"/>
          <w:szCs w:val="16"/>
        </w:rPr>
        <w:t xml:space="preserve"> </w:t>
      </w:r>
      <w:r w:rsidR="00DA6BEE" w:rsidRPr="00BD3925">
        <w:rPr>
          <w:rFonts w:ascii="Tahoma" w:hAnsi="Tahoma" w:cs="Tahoma"/>
          <w:sz w:val="16"/>
          <w:szCs w:val="16"/>
        </w:rPr>
        <w:t xml:space="preserve">ve </w:t>
      </w:r>
      <w:r w:rsidR="00F91FAC" w:rsidRPr="00BD3925">
        <w:rPr>
          <w:rFonts w:ascii="Tahoma" w:hAnsi="Tahoma" w:cs="Tahoma"/>
          <w:sz w:val="16"/>
          <w:szCs w:val="16"/>
        </w:rPr>
        <w:t xml:space="preserve">třech </w:t>
      </w:r>
      <w:r w:rsidR="00DA6BEE" w:rsidRPr="00BD3925">
        <w:rPr>
          <w:rFonts w:ascii="Tahoma" w:hAnsi="Tahoma" w:cs="Tahoma"/>
          <w:sz w:val="16"/>
          <w:szCs w:val="16"/>
        </w:rPr>
        <w:t xml:space="preserve">tištěných </w:t>
      </w:r>
      <w:proofErr w:type="spellStart"/>
      <w:r w:rsidR="00DA6BEE" w:rsidRPr="00BD3925">
        <w:rPr>
          <w:rFonts w:ascii="Tahoma" w:hAnsi="Tahoma" w:cs="Tahoma"/>
          <w:sz w:val="16"/>
          <w:szCs w:val="16"/>
        </w:rPr>
        <w:t>paré</w:t>
      </w:r>
      <w:proofErr w:type="spellEnd"/>
      <w:r w:rsidR="00DA6BEE" w:rsidRPr="00BD3925">
        <w:rPr>
          <w:rFonts w:ascii="Tahoma" w:hAnsi="Tahoma" w:cs="Tahoma"/>
          <w:sz w:val="16"/>
          <w:szCs w:val="16"/>
        </w:rPr>
        <w:t xml:space="preserve"> a opatřen</w:t>
      </w:r>
      <w:r w:rsidRPr="00BD3925">
        <w:rPr>
          <w:rFonts w:ascii="Tahoma" w:hAnsi="Tahoma" w:cs="Tahoma"/>
          <w:sz w:val="16"/>
          <w:szCs w:val="16"/>
        </w:rPr>
        <w:t>ých</w:t>
      </w:r>
      <w:r w:rsidR="00DA6BEE" w:rsidRPr="00BD3925">
        <w:rPr>
          <w:rFonts w:ascii="Tahoma" w:hAnsi="Tahoma" w:cs="Tahoma"/>
          <w:sz w:val="16"/>
          <w:szCs w:val="16"/>
        </w:rPr>
        <w:t xml:space="preserve"> otiskem autorizačního razítka včetně podpisu oprávněné osoby, dále bude dokumentace odevzdána na USB nosiči ve formátu .</w:t>
      </w:r>
      <w:proofErr w:type="spellStart"/>
      <w:r w:rsidR="00DA6BEE" w:rsidRPr="00BD3925">
        <w:rPr>
          <w:rFonts w:ascii="Tahoma" w:hAnsi="Tahoma" w:cs="Tahoma"/>
          <w:sz w:val="16"/>
          <w:szCs w:val="16"/>
        </w:rPr>
        <w:t>pdf</w:t>
      </w:r>
      <w:proofErr w:type="spellEnd"/>
      <w:r w:rsidR="00DA6BEE" w:rsidRPr="00BD3925">
        <w:rPr>
          <w:rFonts w:ascii="Tahoma" w:hAnsi="Tahoma" w:cs="Tahoma"/>
          <w:sz w:val="16"/>
          <w:szCs w:val="16"/>
        </w:rPr>
        <w:t xml:space="preserve"> a otevřené formě .</w:t>
      </w:r>
      <w:proofErr w:type="spellStart"/>
      <w:r w:rsidR="00DA6BEE" w:rsidRPr="00BD3925">
        <w:rPr>
          <w:rFonts w:ascii="Tahoma" w:hAnsi="Tahoma" w:cs="Tahoma"/>
          <w:sz w:val="16"/>
          <w:szCs w:val="16"/>
        </w:rPr>
        <w:t>dwg</w:t>
      </w:r>
      <w:proofErr w:type="spellEnd"/>
      <w:r w:rsidR="00DA6BEE" w:rsidRPr="00BD3925">
        <w:rPr>
          <w:rFonts w:ascii="Tahoma" w:hAnsi="Tahoma" w:cs="Tahoma"/>
          <w:sz w:val="16"/>
          <w:szCs w:val="16"/>
        </w:rPr>
        <w:t>, .doc a .</w:t>
      </w:r>
      <w:proofErr w:type="spellStart"/>
      <w:r w:rsidR="00DA6BEE" w:rsidRPr="00BD3925">
        <w:rPr>
          <w:rFonts w:ascii="Tahoma" w:hAnsi="Tahoma" w:cs="Tahoma"/>
          <w:sz w:val="16"/>
          <w:szCs w:val="16"/>
        </w:rPr>
        <w:t>xls</w:t>
      </w:r>
      <w:proofErr w:type="spellEnd"/>
      <w:r w:rsidR="00DA6BEE" w:rsidRPr="00BD3925">
        <w:rPr>
          <w:rFonts w:ascii="Tahoma" w:hAnsi="Tahoma" w:cs="Tahoma"/>
          <w:sz w:val="16"/>
          <w:szCs w:val="16"/>
        </w:rPr>
        <w:t>.</w:t>
      </w:r>
    </w:p>
    <w:p w14:paraId="19FD11BE" w14:textId="313BEE66" w:rsidR="00DA6BEE" w:rsidRPr="00BD3925" w:rsidRDefault="000F511B" w:rsidP="00BA0663">
      <w:pPr>
        <w:pStyle w:val="Odstavecseseznamem"/>
        <w:numPr>
          <w:ilvl w:val="0"/>
          <w:numId w:val="28"/>
        </w:numPr>
        <w:suppressAutoHyphens w:val="0"/>
        <w:jc w:val="both"/>
        <w:rPr>
          <w:rFonts w:ascii="Tahoma" w:hAnsi="Tahoma" w:cs="Tahoma"/>
          <w:sz w:val="16"/>
          <w:szCs w:val="16"/>
        </w:rPr>
      </w:pPr>
      <w:r w:rsidRPr="00BD3925">
        <w:rPr>
          <w:rFonts w:ascii="Tahoma" w:hAnsi="Tahoma" w:cs="Tahoma"/>
          <w:sz w:val="16"/>
          <w:szCs w:val="16"/>
        </w:rPr>
        <w:t xml:space="preserve">Dodavatel je povinen předat objednateli </w:t>
      </w:r>
      <w:r w:rsidR="00754CB0" w:rsidRPr="00BD3925">
        <w:rPr>
          <w:rFonts w:ascii="Tahoma" w:hAnsi="Tahoma" w:cs="Tahoma"/>
          <w:sz w:val="16"/>
          <w:szCs w:val="16"/>
        </w:rPr>
        <w:t xml:space="preserve">í </w:t>
      </w:r>
      <w:r w:rsidR="00971EF1" w:rsidRPr="00BD3925">
        <w:rPr>
          <w:rFonts w:ascii="Tahoma" w:hAnsi="Tahoma" w:cs="Tahoma"/>
          <w:sz w:val="16"/>
          <w:szCs w:val="16"/>
        </w:rPr>
        <w:t xml:space="preserve">DSPS vč. doložení všech revizí, protokolů a manuálů v listinné </w:t>
      </w:r>
      <w:r w:rsidR="00AD061D" w:rsidRPr="00BD3925">
        <w:rPr>
          <w:rFonts w:ascii="Tahoma" w:hAnsi="Tahoma" w:cs="Tahoma"/>
          <w:sz w:val="16"/>
          <w:szCs w:val="16"/>
        </w:rPr>
        <w:t>podobě – ve</w:t>
      </w:r>
      <w:r w:rsidR="00971EF1" w:rsidRPr="00BD3925">
        <w:rPr>
          <w:rFonts w:ascii="Tahoma" w:hAnsi="Tahoma" w:cs="Tahoma"/>
          <w:sz w:val="16"/>
          <w:szCs w:val="16"/>
        </w:rPr>
        <w:t xml:space="preserve"> třech vyhotoveních </w:t>
      </w:r>
      <w:r w:rsidR="007A277A" w:rsidRPr="00BD3925">
        <w:rPr>
          <w:rFonts w:ascii="Tahoma" w:hAnsi="Tahoma" w:cs="Tahoma"/>
          <w:sz w:val="16"/>
          <w:szCs w:val="16"/>
        </w:rPr>
        <w:t>a opatřen</w:t>
      </w:r>
      <w:r w:rsidRPr="00BD3925">
        <w:rPr>
          <w:rFonts w:ascii="Tahoma" w:hAnsi="Tahoma" w:cs="Tahoma"/>
          <w:sz w:val="16"/>
          <w:szCs w:val="16"/>
        </w:rPr>
        <w:t>ých</w:t>
      </w:r>
      <w:r w:rsidR="007A277A" w:rsidRPr="00BD3925">
        <w:rPr>
          <w:rFonts w:ascii="Tahoma" w:hAnsi="Tahoma" w:cs="Tahoma"/>
          <w:sz w:val="16"/>
          <w:szCs w:val="16"/>
        </w:rPr>
        <w:t xml:space="preserve"> otiskem autorizačního razítka včetně podpisu oprávněné osoby</w:t>
      </w:r>
      <w:r w:rsidR="00BD3C54" w:rsidRPr="00BD3925">
        <w:rPr>
          <w:rFonts w:ascii="Tahoma" w:hAnsi="Tahoma" w:cs="Tahoma"/>
          <w:sz w:val="16"/>
          <w:szCs w:val="16"/>
        </w:rPr>
        <w:t>, dále bude odevzdána na USB nosiči</w:t>
      </w:r>
      <w:r w:rsidR="00971EF1" w:rsidRPr="00BD3925">
        <w:rPr>
          <w:rFonts w:ascii="Tahoma" w:hAnsi="Tahoma" w:cs="Tahoma"/>
          <w:sz w:val="16"/>
          <w:szCs w:val="16"/>
        </w:rPr>
        <w:t xml:space="preserve"> ve formátu </w:t>
      </w:r>
      <w:r w:rsidR="008A6288" w:rsidRPr="00BD3925">
        <w:rPr>
          <w:rFonts w:ascii="Tahoma" w:hAnsi="Tahoma" w:cs="Tahoma"/>
          <w:sz w:val="16"/>
          <w:szCs w:val="16"/>
        </w:rPr>
        <w:t>.</w:t>
      </w:r>
      <w:proofErr w:type="spellStart"/>
      <w:r w:rsidR="008A6288" w:rsidRPr="00BD3925">
        <w:rPr>
          <w:rFonts w:ascii="Tahoma" w:hAnsi="Tahoma" w:cs="Tahoma"/>
          <w:sz w:val="16"/>
          <w:szCs w:val="16"/>
        </w:rPr>
        <w:t>pdf</w:t>
      </w:r>
      <w:proofErr w:type="spellEnd"/>
      <w:r w:rsidR="00971EF1" w:rsidRPr="00BD3925">
        <w:rPr>
          <w:rFonts w:ascii="Tahoma" w:hAnsi="Tahoma" w:cs="Tahoma"/>
          <w:sz w:val="16"/>
          <w:szCs w:val="16"/>
        </w:rPr>
        <w:t xml:space="preserve"> a otevřených formátech </w:t>
      </w:r>
      <w:r w:rsidR="008256D2" w:rsidRPr="00BD3925">
        <w:rPr>
          <w:rFonts w:ascii="Tahoma" w:hAnsi="Tahoma" w:cs="Tahoma"/>
          <w:sz w:val="16"/>
          <w:szCs w:val="16"/>
        </w:rPr>
        <w:t>.</w:t>
      </w:r>
      <w:proofErr w:type="spellStart"/>
      <w:r w:rsidR="008256D2" w:rsidRPr="00BD3925">
        <w:rPr>
          <w:rFonts w:ascii="Tahoma" w:hAnsi="Tahoma" w:cs="Tahoma"/>
          <w:sz w:val="16"/>
          <w:szCs w:val="16"/>
        </w:rPr>
        <w:t>pdf</w:t>
      </w:r>
      <w:proofErr w:type="spellEnd"/>
      <w:r w:rsidR="00971EF1" w:rsidRPr="00BD3925">
        <w:rPr>
          <w:rFonts w:ascii="Tahoma" w:hAnsi="Tahoma" w:cs="Tahoma"/>
          <w:sz w:val="16"/>
          <w:szCs w:val="16"/>
        </w:rPr>
        <w:t xml:space="preserve">, </w:t>
      </w:r>
      <w:r w:rsidR="00897DBD" w:rsidRPr="00BD3925">
        <w:rPr>
          <w:rFonts w:ascii="Tahoma" w:hAnsi="Tahoma" w:cs="Tahoma"/>
          <w:sz w:val="16"/>
          <w:szCs w:val="16"/>
        </w:rPr>
        <w:t>.</w:t>
      </w:r>
      <w:proofErr w:type="spellStart"/>
      <w:r w:rsidR="00897DBD" w:rsidRPr="00BD3925">
        <w:rPr>
          <w:rFonts w:ascii="Tahoma" w:hAnsi="Tahoma" w:cs="Tahoma"/>
          <w:sz w:val="16"/>
          <w:szCs w:val="16"/>
        </w:rPr>
        <w:t>xls</w:t>
      </w:r>
      <w:proofErr w:type="spellEnd"/>
      <w:r w:rsidR="00971EF1" w:rsidRPr="00BD3925">
        <w:rPr>
          <w:rFonts w:ascii="Tahoma" w:hAnsi="Tahoma" w:cs="Tahoma"/>
          <w:sz w:val="16"/>
          <w:szCs w:val="16"/>
        </w:rPr>
        <w:t xml:space="preserve">, </w:t>
      </w:r>
      <w:r w:rsidR="00897DBD" w:rsidRPr="00BD3925">
        <w:rPr>
          <w:rFonts w:ascii="Tahoma" w:hAnsi="Tahoma" w:cs="Tahoma"/>
          <w:sz w:val="16"/>
          <w:szCs w:val="16"/>
        </w:rPr>
        <w:t>.</w:t>
      </w:r>
      <w:proofErr w:type="spellStart"/>
      <w:r w:rsidR="00897DBD" w:rsidRPr="00BD3925">
        <w:rPr>
          <w:rFonts w:ascii="Tahoma" w:hAnsi="Tahoma" w:cs="Tahoma"/>
          <w:sz w:val="16"/>
          <w:szCs w:val="16"/>
        </w:rPr>
        <w:t>dwg</w:t>
      </w:r>
      <w:proofErr w:type="spellEnd"/>
      <w:r w:rsidR="00971EF1" w:rsidRPr="00BD3925">
        <w:rPr>
          <w:rFonts w:ascii="Tahoma" w:hAnsi="Tahoma" w:cs="Tahoma"/>
          <w:sz w:val="16"/>
          <w:szCs w:val="16"/>
        </w:rPr>
        <w:t>.</w:t>
      </w:r>
    </w:p>
    <w:p w14:paraId="1C9E63FE" w14:textId="63357CCB" w:rsidR="00DA6BEE" w:rsidRPr="00BD3925" w:rsidRDefault="00DA6BEE" w:rsidP="00BA0663">
      <w:pPr>
        <w:pStyle w:val="Odstavecseseznamem"/>
        <w:numPr>
          <w:ilvl w:val="0"/>
          <w:numId w:val="28"/>
        </w:numPr>
        <w:suppressAutoHyphens w:val="0"/>
        <w:jc w:val="both"/>
        <w:rPr>
          <w:rFonts w:ascii="Tahoma" w:hAnsi="Tahoma" w:cs="Tahoma"/>
          <w:sz w:val="16"/>
          <w:szCs w:val="16"/>
        </w:rPr>
      </w:pPr>
      <w:r w:rsidRPr="00BD3925">
        <w:rPr>
          <w:rFonts w:ascii="Tahoma" w:hAnsi="Tahoma" w:cs="Tahoma"/>
          <w:sz w:val="16"/>
          <w:szCs w:val="16"/>
        </w:rPr>
        <w:t xml:space="preserve">Po dokončení plnění </w:t>
      </w:r>
      <w:r w:rsidR="009F4F6B" w:rsidRPr="00BD3925">
        <w:rPr>
          <w:rFonts w:ascii="Tahoma" w:hAnsi="Tahoma" w:cs="Tahoma"/>
          <w:sz w:val="16"/>
          <w:szCs w:val="16"/>
        </w:rPr>
        <w:t>v </w:t>
      </w:r>
      <w:r w:rsidR="001D2D34" w:rsidRPr="00BD3925">
        <w:rPr>
          <w:rFonts w:ascii="Tahoma" w:hAnsi="Tahoma" w:cs="Tahoma"/>
          <w:sz w:val="16"/>
          <w:szCs w:val="16"/>
        </w:rPr>
        <w:t>rozsahu</w:t>
      </w:r>
      <w:r w:rsidR="009F4F6B" w:rsidRPr="00BD3925">
        <w:rPr>
          <w:rFonts w:ascii="Tahoma" w:hAnsi="Tahoma" w:cs="Tahoma"/>
          <w:sz w:val="16"/>
          <w:szCs w:val="16"/>
        </w:rPr>
        <w:t xml:space="preserve"> Stavba</w:t>
      </w:r>
      <w:r w:rsidRPr="00BD3925">
        <w:rPr>
          <w:rFonts w:ascii="Tahoma" w:hAnsi="Tahoma" w:cs="Tahoma"/>
          <w:sz w:val="16"/>
          <w:szCs w:val="16"/>
        </w:rPr>
        <w:t xml:space="preserve"> vyzve </w:t>
      </w:r>
      <w:r w:rsidR="0002762D" w:rsidRPr="00BD3925">
        <w:rPr>
          <w:rFonts w:ascii="Tahoma" w:hAnsi="Tahoma" w:cs="Tahoma"/>
          <w:sz w:val="16"/>
          <w:szCs w:val="16"/>
        </w:rPr>
        <w:t>dodavatel objednatele</w:t>
      </w:r>
      <w:r w:rsidRPr="00BD3925">
        <w:rPr>
          <w:rFonts w:ascii="Tahoma" w:hAnsi="Tahoma" w:cs="Tahoma"/>
          <w:sz w:val="16"/>
          <w:szCs w:val="16"/>
        </w:rPr>
        <w:t xml:space="preserve"> k předání a převzetí </w:t>
      </w:r>
      <w:r w:rsidR="009A3799" w:rsidRPr="00BD3925">
        <w:rPr>
          <w:rFonts w:ascii="Tahoma" w:hAnsi="Tahoma" w:cs="Tahoma"/>
          <w:sz w:val="16"/>
          <w:szCs w:val="16"/>
        </w:rPr>
        <w:t>dokončené Stavby</w:t>
      </w:r>
      <w:r w:rsidRPr="00BD3925">
        <w:rPr>
          <w:rFonts w:ascii="Tahoma" w:hAnsi="Tahoma" w:cs="Tahoma"/>
          <w:sz w:val="16"/>
          <w:szCs w:val="16"/>
        </w:rPr>
        <w:t xml:space="preserve">. Přejímací řízení se uskuteční v místě </w:t>
      </w:r>
      <w:r w:rsidR="00B903ED" w:rsidRPr="00BD3925">
        <w:rPr>
          <w:rFonts w:ascii="Tahoma" w:hAnsi="Tahoma" w:cs="Tahoma"/>
          <w:sz w:val="16"/>
          <w:szCs w:val="16"/>
        </w:rPr>
        <w:t>S</w:t>
      </w:r>
      <w:r w:rsidRPr="00BD3925">
        <w:rPr>
          <w:rFonts w:ascii="Tahoma" w:hAnsi="Tahoma" w:cs="Tahoma"/>
          <w:sz w:val="16"/>
          <w:szCs w:val="16"/>
        </w:rPr>
        <w:t xml:space="preserve">tavby. Obě smluvní strany se dohodly, že přejímací řízení bude zahájeno nejpozději do 3 kalendářních dnů od písemné výzvy </w:t>
      </w:r>
      <w:r w:rsidR="005550FD" w:rsidRPr="00BD3925">
        <w:rPr>
          <w:rFonts w:ascii="Tahoma" w:hAnsi="Tahoma" w:cs="Tahoma"/>
          <w:sz w:val="16"/>
          <w:szCs w:val="16"/>
        </w:rPr>
        <w:t>dodavatele</w:t>
      </w:r>
      <w:r w:rsidRPr="00BD3925">
        <w:rPr>
          <w:rFonts w:ascii="Tahoma" w:hAnsi="Tahoma" w:cs="Tahoma"/>
          <w:sz w:val="16"/>
          <w:szCs w:val="16"/>
        </w:rPr>
        <w:t>.</w:t>
      </w:r>
    </w:p>
    <w:p w14:paraId="036EC312" w14:textId="0AC5C866" w:rsidR="00DA6BEE" w:rsidRPr="00BD3925" w:rsidRDefault="00DA6BEE" w:rsidP="00BA0663">
      <w:pPr>
        <w:pStyle w:val="Odstavecseseznamem"/>
        <w:numPr>
          <w:ilvl w:val="0"/>
          <w:numId w:val="28"/>
        </w:numPr>
        <w:suppressAutoHyphens w:val="0"/>
        <w:jc w:val="both"/>
        <w:rPr>
          <w:rFonts w:ascii="Tahoma" w:hAnsi="Tahoma" w:cs="Tahoma"/>
          <w:sz w:val="16"/>
          <w:szCs w:val="16"/>
        </w:rPr>
      </w:pPr>
      <w:r w:rsidRPr="00BD3925">
        <w:rPr>
          <w:rFonts w:ascii="Tahoma" w:hAnsi="Tahoma" w:cs="Tahoma"/>
          <w:sz w:val="16"/>
          <w:szCs w:val="16"/>
        </w:rPr>
        <w:t xml:space="preserve">Ke dni zahájení přejímacího řízení je </w:t>
      </w:r>
      <w:r w:rsidR="00CD3D4B" w:rsidRPr="00BD3925">
        <w:rPr>
          <w:rFonts w:ascii="Tahoma" w:hAnsi="Tahoma" w:cs="Tahoma"/>
          <w:sz w:val="16"/>
          <w:szCs w:val="16"/>
        </w:rPr>
        <w:t xml:space="preserve">dodavatel </w:t>
      </w:r>
      <w:r w:rsidRPr="00BD3925">
        <w:rPr>
          <w:rFonts w:ascii="Tahoma" w:hAnsi="Tahoma" w:cs="Tahoma"/>
          <w:sz w:val="16"/>
          <w:szCs w:val="16"/>
        </w:rPr>
        <w:t xml:space="preserve">povinen předat </w:t>
      </w:r>
      <w:r w:rsidR="00CD3D4B" w:rsidRPr="00BD3925">
        <w:rPr>
          <w:rFonts w:ascii="Tahoma" w:hAnsi="Tahoma" w:cs="Tahoma"/>
          <w:sz w:val="16"/>
          <w:szCs w:val="16"/>
        </w:rPr>
        <w:t xml:space="preserve">objednateli </w:t>
      </w:r>
      <w:r w:rsidRPr="00BD3925">
        <w:rPr>
          <w:rFonts w:ascii="Tahoma" w:hAnsi="Tahoma" w:cs="Tahoma"/>
          <w:sz w:val="16"/>
          <w:szCs w:val="16"/>
        </w:rPr>
        <w:t>veškeré</w:t>
      </w:r>
      <w:r w:rsidR="0063538A" w:rsidRPr="00BD3925">
        <w:rPr>
          <w:rFonts w:ascii="Tahoma" w:hAnsi="Tahoma" w:cs="Tahoma"/>
          <w:sz w:val="16"/>
          <w:szCs w:val="16"/>
        </w:rPr>
        <w:t xml:space="preserve"> další</w:t>
      </w:r>
      <w:r w:rsidRPr="00BD3925">
        <w:rPr>
          <w:rFonts w:ascii="Tahoma" w:hAnsi="Tahoma" w:cs="Tahoma"/>
          <w:sz w:val="16"/>
          <w:szCs w:val="16"/>
        </w:rPr>
        <w:t xml:space="preserve"> doklady, které je povinen dle veškerých předpisů vztahujících se k předmětu plnění obstarat, zejména pak:</w:t>
      </w:r>
    </w:p>
    <w:p w14:paraId="4B3E3B11" w14:textId="60A5A73A" w:rsidR="00DA6BEE" w:rsidRPr="00BD3925" w:rsidRDefault="00DA6BEE" w:rsidP="00BA0663">
      <w:pPr>
        <w:numPr>
          <w:ilvl w:val="1"/>
          <w:numId w:val="28"/>
        </w:numPr>
        <w:suppressAutoHyphens w:val="0"/>
        <w:jc w:val="both"/>
        <w:rPr>
          <w:rFonts w:ascii="Tahoma" w:hAnsi="Tahoma" w:cs="Tahoma"/>
          <w:sz w:val="16"/>
          <w:szCs w:val="16"/>
        </w:rPr>
      </w:pPr>
      <w:r w:rsidRPr="00BD3925">
        <w:rPr>
          <w:rFonts w:ascii="Tahoma" w:hAnsi="Tahoma" w:cs="Tahoma"/>
          <w:sz w:val="16"/>
          <w:szCs w:val="16"/>
        </w:rPr>
        <w:t xml:space="preserve">veškeré dokumenty, plány a jiné listiny, které </w:t>
      </w:r>
      <w:r w:rsidR="0063538A" w:rsidRPr="00BD3925">
        <w:rPr>
          <w:rFonts w:ascii="Tahoma" w:hAnsi="Tahoma" w:cs="Tahoma"/>
          <w:sz w:val="16"/>
          <w:szCs w:val="16"/>
        </w:rPr>
        <w:t xml:space="preserve">dodavatel </w:t>
      </w:r>
      <w:r w:rsidRPr="00BD3925">
        <w:rPr>
          <w:rFonts w:ascii="Tahoma" w:hAnsi="Tahoma" w:cs="Tahoma"/>
          <w:sz w:val="16"/>
          <w:szCs w:val="16"/>
        </w:rPr>
        <w:t>získal nebo měl získat v souvislosti s plněním či jeho provedením, zejména veškeré revizní zprávy, certifikáty, atesty, protokoly zkušební a revizní, prohlášení o shodě</w:t>
      </w:r>
    </w:p>
    <w:p w14:paraId="2D6CD77D" w14:textId="4E0D426C" w:rsidR="00DA6BEE" w:rsidRPr="00BD3925" w:rsidRDefault="00DA6BEE" w:rsidP="00BA0663">
      <w:pPr>
        <w:numPr>
          <w:ilvl w:val="1"/>
          <w:numId w:val="28"/>
        </w:numPr>
        <w:suppressAutoHyphens w:val="0"/>
        <w:jc w:val="both"/>
        <w:rPr>
          <w:rFonts w:ascii="Tahoma" w:hAnsi="Tahoma" w:cs="Tahoma"/>
          <w:sz w:val="16"/>
          <w:szCs w:val="16"/>
        </w:rPr>
      </w:pPr>
      <w:r w:rsidRPr="00BD3925">
        <w:rPr>
          <w:rFonts w:ascii="Tahoma" w:hAnsi="Tahoma" w:cs="Tahoma"/>
          <w:sz w:val="16"/>
          <w:szCs w:val="16"/>
        </w:rPr>
        <w:t xml:space="preserve">protokoly o </w:t>
      </w:r>
      <w:proofErr w:type="spellStart"/>
      <w:r w:rsidRPr="00BD3925">
        <w:rPr>
          <w:rFonts w:ascii="Tahoma" w:hAnsi="Tahoma" w:cs="Tahoma"/>
          <w:sz w:val="16"/>
          <w:szCs w:val="16"/>
        </w:rPr>
        <w:t>zaregulování</w:t>
      </w:r>
      <w:proofErr w:type="spellEnd"/>
      <w:r w:rsidRPr="00BD3925">
        <w:rPr>
          <w:rFonts w:ascii="Tahoma" w:hAnsi="Tahoma" w:cs="Tahoma"/>
          <w:sz w:val="16"/>
          <w:szCs w:val="16"/>
        </w:rPr>
        <w:t xml:space="preserve"> vzduchotechniky na projektované parametry, měření hluku (uvnitř i vně </w:t>
      </w:r>
      <w:r w:rsidR="005550FD" w:rsidRPr="00BD3925">
        <w:rPr>
          <w:rFonts w:ascii="Tahoma" w:hAnsi="Tahoma" w:cs="Tahoma"/>
          <w:sz w:val="16"/>
          <w:szCs w:val="16"/>
        </w:rPr>
        <w:t>S</w:t>
      </w:r>
      <w:r w:rsidRPr="00BD3925">
        <w:rPr>
          <w:rFonts w:ascii="Tahoma" w:hAnsi="Tahoma" w:cs="Tahoma"/>
          <w:sz w:val="16"/>
          <w:szCs w:val="16"/>
        </w:rPr>
        <w:t>tavby), komplexním vyzkoušení VZT</w:t>
      </w:r>
    </w:p>
    <w:p w14:paraId="4393A7DB" w14:textId="77777777" w:rsidR="00DA6BEE" w:rsidRPr="00BD3925" w:rsidRDefault="00DA6BEE" w:rsidP="00BA0663">
      <w:pPr>
        <w:numPr>
          <w:ilvl w:val="1"/>
          <w:numId w:val="28"/>
        </w:numPr>
        <w:suppressAutoHyphens w:val="0"/>
        <w:jc w:val="both"/>
        <w:rPr>
          <w:rFonts w:ascii="Tahoma" w:hAnsi="Tahoma" w:cs="Tahoma"/>
          <w:sz w:val="16"/>
          <w:szCs w:val="16"/>
        </w:rPr>
      </w:pPr>
      <w:r w:rsidRPr="00BD3925">
        <w:rPr>
          <w:rFonts w:ascii="Tahoma" w:hAnsi="Tahoma" w:cs="Tahoma"/>
          <w:sz w:val="16"/>
          <w:szCs w:val="16"/>
        </w:rPr>
        <w:t>doklady o ekologické likvidaci odpadů</w:t>
      </w:r>
    </w:p>
    <w:p w14:paraId="129B6769" w14:textId="6DBA07B7" w:rsidR="00DA6BEE" w:rsidRPr="00BD3925" w:rsidRDefault="00DA6BEE" w:rsidP="00BA0663">
      <w:pPr>
        <w:numPr>
          <w:ilvl w:val="1"/>
          <w:numId w:val="28"/>
        </w:numPr>
        <w:suppressAutoHyphens w:val="0"/>
        <w:jc w:val="both"/>
        <w:rPr>
          <w:rFonts w:ascii="Tahoma" w:hAnsi="Tahoma" w:cs="Tahoma"/>
          <w:sz w:val="16"/>
          <w:szCs w:val="16"/>
        </w:rPr>
      </w:pPr>
      <w:r w:rsidRPr="00BD3925">
        <w:rPr>
          <w:rFonts w:ascii="Tahoma" w:hAnsi="Tahoma" w:cs="Tahoma"/>
          <w:sz w:val="16"/>
          <w:szCs w:val="16"/>
        </w:rPr>
        <w:t>dodací list přístroj</w:t>
      </w:r>
      <w:r w:rsidR="7F834DB2" w:rsidRPr="00BD3925">
        <w:rPr>
          <w:rFonts w:ascii="Tahoma" w:hAnsi="Tahoma" w:cs="Tahoma"/>
          <w:sz w:val="16"/>
          <w:szCs w:val="16"/>
        </w:rPr>
        <w:t>ové techniky</w:t>
      </w:r>
      <w:r w:rsidRPr="00BD3925">
        <w:rPr>
          <w:rFonts w:ascii="Tahoma" w:hAnsi="Tahoma" w:cs="Tahoma"/>
          <w:sz w:val="16"/>
          <w:szCs w:val="16"/>
        </w:rPr>
        <w:t xml:space="preserve"> potvrzený </w:t>
      </w:r>
      <w:r w:rsidR="0063538A" w:rsidRPr="00BD3925">
        <w:rPr>
          <w:rFonts w:ascii="Tahoma" w:hAnsi="Tahoma" w:cs="Tahoma"/>
          <w:sz w:val="16"/>
          <w:szCs w:val="16"/>
        </w:rPr>
        <w:t>objednatelem</w:t>
      </w:r>
    </w:p>
    <w:p w14:paraId="6EDADB5E" w14:textId="7A441A9E" w:rsidR="00DA6BEE" w:rsidRPr="00BD3925" w:rsidRDefault="0088056F" w:rsidP="00BA0663">
      <w:pPr>
        <w:numPr>
          <w:ilvl w:val="1"/>
          <w:numId w:val="28"/>
        </w:numPr>
        <w:suppressAutoHyphens w:val="0"/>
        <w:jc w:val="both"/>
        <w:rPr>
          <w:rFonts w:ascii="Tahoma" w:hAnsi="Tahoma" w:cs="Tahoma"/>
          <w:sz w:val="16"/>
          <w:szCs w:val="16"/>
        </w:rPr>
      </w:pPr>
      <w:r w:rsidRPr="00BD3925">
        <w:rPr>
          <w:rFonts w:ascii="Tahoma" w:hAnsi="Tahoma" w:cs="Tahoma"/>
          <w:sz w:val="16"/>
          <w:szCs w:val="16"/>
        </w:rPr>
        <w:t>DSPS</w:t>
      </w:r>
      <w:r w:rsidR="00DA6BEE" w:rsidRPr="00BD3925">
        <w:rPr>
          <w:rFonts w:ascii="Tahoma" w:hAnsi="Tahoma" w:cs="Tahoma"/>
          <w:sz w:val="16"/>
          <w:szCs w:val="16"/>
        </w:rPr>
        <w:t>.</w:t>
      </w:r>
    </w:p>
    <w:p w14:paraId="5D1E9624" w14:textId="03712C47" w:rsidR="00DA6BEE" w:rsidRPr="00BD3925" w:rsidRDefault="00DA6BEE" w:rsidP="00BA0663">
      <w:pPr>
        <w:numPr>
          <w:ilvl w:val="0"/>
          <w:numId w:val="28"/>
        </w:numPr>
        <w:suppressAutoHyphens w:val="0"/>
        <w:jc w:val="both"/>
        <w:rPr>
          <w:rFonts w:ascii="Tahoma" w:hAnsi="Tahoma" w:cs="Tahoma"/>
          <w:sz w:val="16"/>
          <w:szCs w:val="16"/>
        </w:rPr>
      </w:pPr>
      <w:r w:rsidRPr="00BD3925">
        <w:rPr>
          <w:rFonts w:ascii="Tahoma" w:hAnsi="Tahoma" w:cs="Tahoma"/>
          <w:sz w:val="16"/>
          <w:szCs w:val="16"/>
        </w:rPr>
        <w:t xml:space="preserve">Při jednání o převzetí </w:t>
      </w:r>
      <w:r w:rsidR="000F511B" w:rsidRPr="00BD3925">
        <w:rPr>
          <w:rFonts w:ascii="Tahoma" w:hAnsi="Tahoma" w:cs="Tahoma"/>
          <w:sz w:val="16"/>
          <w:szCs w:val="16"/>
        </w:rPr>
        <w:t>Stavby</w:t>
      </w:r>
      <w:r w:rsidRPr="00BD3925">
        <w:rPr>
          <w:rFonts w:ascii="Tahoma" w:hAnsi="Tahoma" w:cs="Tahoma"/>
          <w:sz w:val="16"/>
          <w:szCs w:val="16"/>
        </w:rPr>
        <w:t xml:space="preserve"> provede </w:t>
      </w:r>
      <w:r w:rsidR="0063538A" w:rsidRPr="00BD3925">
        <w:rPr>
          <w:rFonts w:ascii="Tahoma" w:hAnsi="Tahoma" w:cs="Tahoma"/>
          <w:sz w:val="16"/>
          <w:szCs w:val="16"/>
        </w:rPr>
        <w:t xml:space="preserve">objednatel </w:t>
      </w:r>
      <w:r w:rsidRPr="00BD3925">
        <w:rPr>
          <w:rFonts w:ascii="Tahoma" w:hAnsi="Tahoma" w:cs="Tahoma"/>
          <w:sz w:val="16"/>
          <w:szCs w:val="16"/>
        </w:rPr>
        <w:t xml:space="preserve">prohlídku </w:t>
      </w:r>
      <w:r w:rsidR="009A3799" w:rsidRPr="00BD3925">
        <w:rPr>
          <w:rFonts w:ascii="Tahoma" w:hAnsi="Tahoma" w:cs="Tahoma"/>
          <w:sz w:val="16"/>
          <w:szCs w:val="16"/>
        </w:rPr>
        <w:t>Stavby</w:t>
      </w:r>
      <w:r w:rsidRPr="00BD3925">
        <w:rPr>
          <w:rFonts w:ascii="Tahoma" w:hAnsi="Tahoma" w:cs="Tahoma"/>
          <w:sz w:val="16"/>
          <w:szCs w:val="16"/>
        </w:rPr>
        <w:t xml:space="preserve"> za účelem zjištění případných vad a nedodělků. V případě, že </w:t>
      </w:r>
      <w:r w:rsidR="000F511B" w:rsidRPr="00BD3925">
        <w:rPr>
          <w:rFonts w:ascii="Tahoma" w:hAnsi="Tahoma" w:cs="Tahoma"/>
          <w:sz w:val="16"/>
          <w:szCs w:val="16"/>
        </w:rPr>
        <w:t xml:space="preserve">Stavba </w:t>
      </w:r>
      <w:r w:rsidRPr="00BD3925">
        <w:rPr>
          <w:rFonts w:ascii="Tahoma" w:hAnsi="Tahoma" w:cs="Tahoma"/>
          <w:sz w:val="16"/>
          <w:szCs w:val="16"/>
        </w:rPr>
        <w:t xml:space="preserve">vykazuje ojedinělé drobné vady a nedodělky, které samy o sobě, ani ve spojení s jinými, nebrání užívání </w:t>
      </w:r>
      <w:r w:rsidR="000F511B" w:rsidRPr="00BD3925">
        <w:rPr>
          <w:rFonts w:ascii="Tahoma" w:hAnsi="Tahoma" w:cs="Tahoma"/>
          <w:sz w:val="16"/>
          <w:szCs w:val="16"/>
        </w:rPr>
        <w:t xml:space="preserve">Stavby </w:t>
      </w:r>
      <w:r w:rsidRPr="00BD3925">
        <w:rPr>
          <w:rFonts w:ascii="Tahoma" w:hAnsi="Tahoma" w:cs="Tahoma"/>
          <w:sz w:val="16"/>
          <w:szCs w:val="16"/>
        </w:rPr>
        <w:t xml:space="preserve">plnění funkčně nebo esteticky, ani užívání </w:t>
      </w:r>
      <w:r w:rsidR="000F511B" w:rsidRPr="00BD3925">
        <w:rPr>
          <w:rFonts w:ascii="Tahoma" w:hAnsi="Tahoma" w:cs="Tahoma"/>
          <w:sz w:val="16"/>
          <w:szCs w:val="16"/>
        </w:rPr>
        <w:t xml:space="preserve">Stavby </w:t>
      </w:r>
      <w:r w:rsidRPr="00BD3925">
        <w:rPr>
          <w:rFonts w:ascii="Tahoma" w:hAnsi="Tahoma" w:cs="Tahoma"/>
          <w:sz w:val="16"/>
          <w:szCs w:val="16"/>
        </w:rPr>
        <w:t xml:space="preserve">podstatným způsobem neomezují, </w:t>
      </w:r>
      <w:r w:rsidR="0063538A" w:rsidRPr="00BD3925">
        <w:rPr>
          <w:rFonts w:ascii="Tahoma" w:hAnsi="Tahoma" w:cs="Tahoma"/>
          <w:sz w:val="16"/>
          <w:szCs w:val="16"/>
        </w:rPr>
        <w:t xml:space="preserve">objednatel </w:t>
      </w:r>
      <w:r w:rsidR="000F511B" w:rsidRPr="00BD3925">
        <w:rPr>
          <w:rFonts w:ascii="Tahoma" w:hAnsi="Tahoma" w:cs="Tahoma"/>
          <w:sz w:val="16"/>
          <w:szCs w:val="16"/>
        </w:rPr>
        <w:t xml:space="preserve">Stavbu </w:t>
      </w:r>
      <w:r w:rsidRPr="00BD3925">
        <w:rPr>
          <w:rFonts w:ascii="Tahoma" w:hAnsi="Tahoma" w:cs="Tahoma"/>
          <w:sz w:val="16"/>
          <w:szCs w:val="16"/>
        </w:rPr>
        <w:t>s těmito drobnými vadami a nedodělky převezme.</w:t>
      </w:r>
    </w:p>
    <w:p w14:paraId="7972B99E" w14:textId="16016B5D" w:rsidR="00DA6BEE" w:rsidRPr="00BD3925" w:rsidRDefault="00DA6BEE" w:rsidP="00BA0663">
      <w:pPr>
        <w:numPr>
          <w:ilvl w:val="0"/>
          <w:numId w:val="28"/>
        </w:numPr>
        <w:suppressAutoHyphens w:val="0"/>
        <w:jc w:val="both"/>
        <w:rPr>
          <w:rFonts w:ascii="Tahoma" w:hAnsi="Tahoma" w:cs="Tahoma"/>
          <w:sz w:val="16"/>
          <w:szCs w:val="16"/>
        </w:rPr>
      </w:pPr>
      <w:r w:rsidRPr="00BD3925">
        <w:rPr>
          <w:rFonts w:ascii="Tahoma" w:hAnsi="Tahoma" w:cs="Tahoma"/>
          <w:sz w:val="16"/>
          <w:szCs w:val="16"/>
        </w:rPr>
        <w:t xml:space="preserve">O převzetí </w:t>
      </w:r>
      <w:r w:rsidR="009A3799" w:rsidRPr="00BD3925">
        <w:rPr>
          <w:rFonts w:ascii="Tahoma" w:hAnsi="Tahoma" w:cs="Tahoma"/>
          <w:sz w:val="16"/>
          <w:szCs w:val="16"/>
        </w:rPr>
        <w:t xml:space="preserve">Stavby </w:t>
      </w:r>
      <w:r w:rsidRPr="00BD3925">
        <w:rPr>
          <w:rFonts w:ascii="Tahoma" w:hAnsi="Tahoma" w:cs="Tahoma"/>
          <w:sz w:val="16"/>
          <w:szCs w:val="16"/>
        </w:rPr>
        <w:t xml:space="preserve">bude </w:t>
      </w:r>
      <w:r w:rsidR="0063538A" w:rsidRPr="00BD3925">
        <w:rPr>
          <w:rFonts w:ascii="Tahoma" w:hAnsi="Tahoma" w:cs="Tahoma"/>
          <w:sz w:val="16"/>
          <w:szCs w:val="16"/>
        </w:rPr>
        <w:t xml:space="preserve">objednatelem </w:t>
      </w:r>
      <w:r w:rsidRPr="00BD3925">
        <w:rPr>
          <w:rFonts w:ascii="Tahoma" w:hAnsi="Tahoma" w:cs="Tahoma"/>
          <w:sz w:val="16"/>
          <w:szCs w:val="16"/>
        </w:rPr>
        <w:t xml:space="preserve">sepsán protokol, který podepíšou obě smluvní strany. V protokolu o předání a převzetí </w:t>
      </w:r>
      <w:r w:rsidR="00740FDC" w:rsidRPr="00BD3925">
        <w:rPr>
          <w:rFonts w:ascii="Tahoma" w:hAnsi="Tahoma" w:cs="Tahoma"/>
          <w:sz w:val="16"/>
          <w:szCs w:val="16"/>
        </w:rPr>
        <w:t xml:space="preserve">Stavby </w:t>
      </w:r>
      <w:r w:rsidRPr="00BD3925">
        <w:rPr>
          <w:rFonts w:ascii="Tahoma" w:hAnsi="Tahoma" w:cs="Tahoma"/>
          <w:sz w:val="16"/>
          <w:szCs w:val="16"/>
        </w:rPr>
        <w:t xml:space="preserve">musí být uvedeny všechny případné zjevné vady (drobného a ojedinělého charakteru) a nedodělky </w:t>
      </w:r>
      <w:r w:rsidR="00740FDC" w:rsidRPr="00BD3925">
        <w:rPr>
          <w:rFonts w:ascii="Tahoma" w:hAnsi="Tahoma" w:cs="Tahoma"/>
          <w:sz w:val="16"/>
          <w:szCs w:val="16"/>
        </w:rPr>
        <w:t xml:space="preserve">Stavby </w:t>
      </w:r>
      <w:r w:rsidRPr="00BD3925">
        <w:rPr>
          <w:rFonts w:ascii="Tahoma" w:hAnsi="Tahoma" w:cs="Tahoma"/>
          <w:sz w:val="16"/>
          <w:szCs w:val="16"/>
        </w:rPr>
        <w:t xml:space="preserve">a dohodnuty lhůty pro jejich odstranění. Potvrzení o odstranění vad a nedodělků bude doplněno do protokolu o předání a převzetí </w:t>
      </w:r>
      <w:r w:rsidR="009A3799" w:rsidRPr="00BD3925">
        <w:rPr>
          <w:rFonts w:ascii="Tahoma" w:hAnsi="Tahoma" w:cs="Tahoma"/>
          <w:sz w:val="16"/>
          <w:szCs w:val="16"/>
        </w:rPr>
        <w:t>Stavby</w:t>
      </w:r>
      <w:r w:rsidRPr="00BD3925">
        <w:rPr>
          <w:rFonts w:ascii="Tahoma" w:hAnsi="Tahoma" w:cs="Tahoma"/>
          <w:sz w:val="16"/>
          <w:szCs w:val="16"/>
        </w:rPr>
        <w:t xml:space="preserve">, nebo uvedeno v samostatném zápisu. Podpisem protokolu o předání a převzetí </w:t>
      </w:r>
      <w:r w:rsidR="009A3799" w:rsidRPr="00BD3925">
        <w:rPr>
          <w:rFonts w:ascii="Tahoma" w:hAnsi="Tahoma" w:cs="Tahoma"/>
          <w:sz w:val="16"/>
          <w:szCs w:val="16"/>
        </w:rPr>
        <w:t xml:space="preserve">Stavby </w:t>
      </w:r>
      <w:r w:rsidRPr="00BD3925">
        <w:rPr>
          <w:rFonts w:ascii="Tahoma" w:hAnsi="Tahoma" w:cs="Tahoma"/>
          <w:sz w:val="16"/>
          <w:szCs w:val="16"/>
        </w:rPr>
        <w:t xml:space="preserve">dochází k předání plnění </w:t>
      </w:r>
      <w:r w:rsidR="009A3799" w:rsidRPr="00BD3925">
        <w:rPr>
          <w:rFonts w:ascii="Tahoma" w:hAnsi="Tahoma" w:cs="Tahoma"/>
          <w:sz w:val="16"/>
          <w:szCs w:val="16"/>
        </w:rPr>
        <w:t>v rozsahu Stavba</w:t>
      </w:r>
      <w:r w:rsidRPr="00BD3925">
        <w:rPr>
          <w:rFonts w:ascii="Tahoma" w:hAnsi="Tahoma" w:cs="Tahoma"/>
          <w:sz w:val="16"/>
          <w:szCs w:val="16"/>
        </w:rPr>
        <w:t xml:space="preserve"> </w:t>
      </w:r>
      <w:r w:rsidR="0063538A" w:rsidRPr="00BD3925">
        <w:rPr>
          <w:rFonts w:ascii="Tahoma" w:hAnsi="Tahoma" w:cs="Tahoma"/>
          <w:sz w:val="16"/>
          <w:szCs w:val="16"/>
        </w:rPr>
        <w:t xml:space="preserve">dodavatelem </w:t>
      </w:r>
      <w:r w:rsidR="00162F4A" w:rsidRPr="00BD3925">
        <w:rPr>
          <w:rFonts w:ascii="Tahoma" w:hAnsi="Tahoma" w:cs="Tahoma"/>
          <w:sz w:val="16"/>
          <w:szCs w:val="16"/>
        </w:rPr>
        <w:t>objednateli</w:t>
      </w:r>
      <w:r w:rsidRPr="00BD3925">
        <w:rPr>
          <w:rFonts w:ascii="Tahoma" w:hAnsi="Tahoma" w:cs="Tahoma"/>
          <w:sz w:val="16"/>
          <w:szCs w:val="16"/>
        </w:rPr>
        <w:t>.</w:t>
      </w:r>
    </w:p>
    <w:p w14:paraId="4147DABC" w14:textId="3DD15ADE" w:rsidR="00DA6BEE" w:rsidRPr="00BD3925" w:rsidRDefault="00DA6BEE" w:rsidP="00BA0663">
      <w:pPr>
        <w:numPr>
          <w:ilvl w:val="0"/>
          <w:numId w:val="28"/>
        </w:numPr>
        <w:suppressAutoHyphens w:val="0"/>
        <w:jc w:val="both"/>
        <w:rPr>
          <w:rFonts w:ascii="Tahoma" w:hAnsi="Tahoma" w:cs="Tahoma"/>
          <w:sz w:val="16"/>
          <w:szCs w:val="16"/>
        </w:rPr>
      </w:pPr>
      <w:r w:rsidRPr="00BD3925">
        <w:rPr>
          <w:rFonts w:ascii="Tahoma" w:hAnsi="Tahoma" w:cs="Tahoma"/>
          <w:sz w:val="16"/>
          <w:szCs w:val="16"/>
        </w:rPr>
        <w:t xml:space="preserve">Jestliže </w:t>
      </w:r>
      <w:r w:rsidR="004629E3" w:rsidRPr="00BD3925">
        <w:rPr>
          <w:rFonts w:ascii="Tahoma" w:hAnsi="Tahoma" w:cs="Tahoma"/>
          <w:sz w:val="16"/>
          <w:szCs w:val="16"/>
        </w:rPr>
        <w:t xml:space="preserve">objednatel </w:t>
      </w:r>
      <w:r w:rsidRPr="00BD3925">
        <w:rPr>
          <w:rFonts w:ascii="Tahoma" w:hAnsi="Tahoma" w:cs="Tahoma"/>
          <w:sz w:val="16"/>
          <w:szCs w:val="16"/>
        </w:rPr>
        <w:t>odmítne plnění převzít, sepíšou smluvní strany zápis, v němž uvedou svá stanoviska, jejich odůvodnění</w:t>
      </w:r>
      <w:r w:rsidR="004629E3" w:rsidRPr="00BD3925">
        <w:rPr>
          <w:rFonts w:ascii="Tahoma" w:hAnsi="Tahoma" w:cs="Tahoma"/>
          <w:sz w:val="16"/>
          <w:szCs w:val="16"/>
        </w:rPr>
        <w:t>,</w:t>
      </w:r>
      <w:r w:rsidRPr="00BD3925">
        <w:rPr>
          <w:rFonts w:ascii="Tahoma" w:hAnsi="Tahoma" w:cs="Tahoma"/>
          <w:sz w:val="16"/>
          <w:szCs w:val="16"/>
        </w:rPr>
        <w:t xml:space="preserve"> následující řešení</w:t>
      </w:r>
      <w:r w:rsidR="004629E3" w:rsidRPr="00BD3925">
        <w:rPr>
          <w:rFonts w:ascii="Tahoma" w:hAnsi="Tahoma" w:cs="Tahoma"/>
          <w:sz w:val="16"/>
          <w:szCs w:val="16"/>
        </w:rPr>
        <w:t xml:space="preserve"> a tento zápis podepíší</w:t>
      </w:r>
      <w:r w:rsidR="00C108ED" w:rsidRPr="00BD3925">
        <w:rPr>
          <w:rFonts w:ascii="Tahoma" w:hAnsi="Tahoma" w:cs="Tahoma"/>
          <w:sz w:val="16"/>
          <w:szCs w:val="16"/>
        </w:rPr>
        <w:t>.</w:t>
      </w:r>
    </w:p>
    <w:p w14:paraId="7C9F2D58" w14:textId="23B130B9" w:rsidR="00DA6BEE" w:rsidRPr="00BD3925" w:rsidRDefault="004629E3" w:rsidP="00BA0663">
      <w:pPr>
        <w:numPr>
          <w:ilvl w:val="0"/>
          <w:numId w:val="28"/>
        </w:numPr>
        <w:suppressAutoHyphens w:val="0"/>
        <w:spacing w:after="240"/>
        <w:ind w:left="357" w:hanging="357"/>
        <w:jc w:val="both"/>
        <w:rPr>
          <w:rFonts w:ascii="Tahoma" w:hAnsi="Tahoma" w:cs="Tahoma"/>
          <w:sz w:val="16"/>
          <w:szCs w:val="16"/>
        </w:rPr>
      </w:pPr>
      <w:r w:rsidRPr="00BD3925">
        <w:rPr>
          <w:rFonts w:ascii="Tahoma" w:hAnsi="Tahoma" w:cs="Tahoma"/>
          <w:sz w:val="16"/>
          <w:szCs w:val="16"/>
        </w:rPr>
        <w:t xml:space="preserve">Dodavatel </w:t>
      </w:r>
      <w:r w:rsidR="00DA6BEE" w:rsidRPr="00BD3925">
        <w:rPr>
          <w:rFonts w:ascii="Tahoma" w:hAnsi="Tahoma" w:cs="Tahoma"/>
          <w:sz w:val="16"/>
          <w:szCs w:val="16"/>
        </w:rPr>
        <w:t xml:space="preserve">se zavazuje vyklidit místo plnění a uvést jej do náležitého stavu den následující po předání </w:t>
      </w:r>
      <w:r w:rsidR="00740FDC" w:rsidRPr="00BD3925">
        <w:rPr>
          <w:rFonts w:ascii="Tahoma" w:hAnsi="Tahoma" w:cs="Tahoma"/>
          <w:sz w:val="16"/>
          <w:szCs w:val="16"/>
        </w:rPr>
        <w:t xml:space="preserve">Stavby </w:t>
      </w:r>
      <w:r w:rsidRPr="00BD3925">
        <w:rPr>
          <w:rFonts w:ascii="Tahoma" w:hAnsi="Tahoma" w:cs="Tahoma"/>
          <w:sz w:val="16"/>
          <w:szCs w:val="16"/>
        </w:rPr>
        <w:t>objednateli</w:t>
      </w:r>
      <w:r w:rsidR="00DA6BEE" w:rsidRPr="00BD3925">
        <w:rPr>
          <w:rFonts w:ascii="Tahoma" w:hAnsi="Tahoma" w:cs="Tahoma"/>
          <w:sz w:val="16"/>
          <w:szCs w:val="16"/>
        </w:rPr>
        <w:t xml:space="preserve">, pokud nebude dohodnuto jinak. </w:t>
      </w:r>
      <w:r w:rsidRPr="00BD3925">
        <w:rPr>
          <w:rFonts w:ascii="Tahoma" w:hAnsi="Tahoma" w:cs="Tahoma"/>
          <w:sz w:val="16"/>
          <w:szCs w:val="16"/>
        </w:rPr>
        <w:t xml:space="preserve">Objednatel </w:t>
      </w:r>
      <w:r w:rsidR="00DA6BEE" w:rsidRPr="00BD3925">
        <w:rPr>
          <w:rFonts w:ascii="Tahoma" w:hAnsi="Tahoma" w:cs="Tahoma"/>
          <w:sz w:val="16"/>
          <w:szCs w:val="16"/>
        </w:rPr>
        <w:t xml:space="preserve">umožní </w:t>
      </w:r>
      <w:r w:rsidRPr="00BD3925">
        <w:rPr>
          <w:rFonts w:ascii="Tahoma" w:hAnsi="Tahoma" w:cs="Tahoma"/>
          <w:sz w:val="16"/>
          <w:szCs w:val="16"/>
        </w:rPr>
        <w:t xml:space="preserve">dodavateli </w:t>
      </w:r>
      <w:r w:rsidR="00DA6BEE" w:rsidRPr="00BD3925">
        <w:rPr>
          <w:rFonts w:ascii="Tahoma" w:hAnsi="Tahoma" w:cs="Tahoma"/>
          <w:sz w:val="16"/>
          <w:szCs w:val="16"/>
        </w:rPr>
        <w:t>přístup pro eventuální odstranění vad a nedodělků.</w:t>
      </w:r>
    </w:p>
    <w:p w14:paraId="0F6C698D" w14:textId="2D3B55FC" w:rsidR="00CA03EC" w:rsidRPr="00BA0663" w:rsidRDefault="00CA03EC" w:rsidP="00BA0663">
      <w:pPr>
        <w:pStyle w:val="Odstavecseseznamem"/>
        <w:numPr>
          <w:ilvl w:val="0"/>
          <w:numId w:val="27"/>
        </w:numPr>
        <w:suppressAutoHyphens w:val="0"/>
        <w:spacing w:before="60"/>
        <w:ind w:left="284" w:hanging="284"/>
        <w:jc w:val="both"/>
        <w:rPr>
          <w:rFonts w:ascii="Tahoma" w:hAnsi="Tahoma" w:cs="Tahoma"/>
          <w:b/>
          <w:bCs/>
          <w:sz w:val="16"/>
          <w:szCs w:val="16"/>
        </w:rPr>
      </w:pPr>
      <w:r w:rsidRPr="00BA0663">
        <w:rPr>
          <w:rFonts w:ascii="Tahoma" w:hAnsi="Tahoma" w:cs="Tahoma"/>
          <w:b/>
          <w:bCs/>
          <w:sz w:val="16"/>
          <w:szCs w:val="16"/>
        </w:rPr>
        <w:t>Předání a převzetí Dodávky</w:t>
      </w:r>
    </w:p>
    <w:p w14:paraId="461AC528" w14:textId="5FA6EAEB" w:rsidR="009A3799" w:rsidRPr="00BD3925" w:rsidRDefault="00DA6BEE" w:rsidP="00BA0663">
      <w:pPr>
        <w:numPr>
          <w:ilvl w:val="0"/>
          <w:numId w:val="28"/>
        </w:numPr>
        <w:suppressAutoHyphens w:val="0"/>
        <w:jc w:val="both"/>
        <w:rPr>
          <w:rFonts w:ascii="Tahoma" w:hAnsi="Tahoma" w:cs="Tahoma"/>
          <w:sz w:val="16"/>
          <w:szCs w:val="16"/>
        </w:rPr>
      </w:pPr>
      <w:r w:rsidRPr="00BD3925">
        <w:rPr>
          <w:rFonts w:ascii="Tahoma" w:hAnsi="Tahoma" w:cs="Tahoma"/>
          <w:sz w:val="16"/>
          <w:szCs w:val="16"/>
        </w:rPr>
        <w:t xml:space="preserve">Pro dodávku přístroje stanoví </w:t>
      </w:r>
      <w:r w:rsidR="004629E3" w:rsidRPr="00BD3925">
        <w:rPr>
          <w:rFonts w:ascii="Tahoma" w:hAnsi="Tahoma" w:cs="Tahoma"/>
          <w:sz w:val="16"/>
          <w:szCs w:val="16"/>
        </w:rPr>
        <w:t xml:space="preserve">objednatel </w:t>
      </w:r>
      <w:r w:rsidR="009A3799" w:rsidRPr="00BD3925">
        <w:rPr>
          <w:rFonts w:ascii="Tahoma" w:hAnsi="Tahoma" w:cs="Tahoma"/>
          <w:sz w:val="16"/>
          <w:szCs w:val="16"/>
        </w:rPr>
        <w:t xml:space="preserve">dále </w:t>
      </w:r>
      <w:r w:rsidRPr="00BD3925">
        <w:rPr>
          <w:rFonts w:ascii="Tahoma" w:hAnsi="Tahoma" w:cs="Tahoma"/>
          <w:sz w:val="16"/>
          <w:szCs w:val="16"/>
        </w:rPr>
        <w:t>následující dodací podmínky:</w:t>
      </w:r>
    </w:p>
    <w:p w14:paraId="064B3542" w14:textId="12DCEBC0" w:rsidR="009A3799" w:rsidRPr="00BD3925" w:rsidRDefault="00740FDC" w:rsidP="00BA0663">
      <w:pPr>
        <w:numPr>
          <w:ilvl w:val="1"/>
          <w:numId w:val="28"/>
        </w:numPr>
        <w:suppressAutoHyphens w:val="0"/>
        <w:jc w:val="both"/>
        <w:rPr>
          <w:rFonts w:ascii="Tahoma" w:hAnsi="Tahoma" w:cs="Tahoma"/>
          <w:sz w:val="16"/>
          <w:szCs w:val="16"/>
        </w:rPr>
      </w:pPr>
      <w:r w:rsidRPr="00BD3925">
        <w:rPr>
          <w:rFonts w:ascii="Tahoma" w:hAnsi="Tahoma" w:cs="Tahoma"/>
          <w:sz w:val="16"/>
          <w:szCs w:val="16"/>
        </w:rPr>
        <w:t>d</w:t>
      </w:r>
      <w:r w:rsidR="00BC61D3" w:rsidRPr="00BD3925">
        <w:rPr>
          <w:rFonts w:ascii="Tahoma" w:hAnsi="Tahoma" w:cs="Tahoma"/>
          <w:sz w:val="16"/>
          <w:szCs w:val="16"/>
        </w:rPr>
        <w:t xml:space="preserve">odavatel dohodne s objednatelem </w:t>
      </w:r>
      <w:r w:rsidR="00E614AF" w:rsidRPr="00BD3925">
        <w:rPr>
          <w:rFonts w:ascii="Tahoma" w:hAnsi="Tahoma" w:cs="Tahoma"/>
          <w:sz w:val="16"/>
          <w:szCs w:val="16"/>
        </w:rPr>
        <w:t xml:space="preserve">přesný termín předání Dodávky, a to nejméně </w:t>
      </w:r>
      <w:r w:rsidRPr="00BD3925">
        <w:rPr>
          <w:rFonts w:ascii="Tahoma" w:hAnsi="Tahoma" w:cs="Tahoma"/>
          <w:sz w:val="16"/>
          <w:szCs w:val="16"/>
        </w:rPr>
        <w:t>3</w:t>
      </w:r>
      <w:r w:rsidR="00E614AF" w:rsidRPr="00BD3925">
        <w:rPr>
          <w:rFonts w:ascii="Tahoma" w:hAnsi="Tahoma" w:cs="Tahoma"/>
          <w:sz w:val="16"/>
          <w:szCs w:val="16"/>
        </w:rPr>
        <w:t xml:space="preserve"> </w:t>
      </w:r>
      <w:r w:rsidRPr="00BD3925">
        <w:rPr>
          <w:rFonts w:ascii="Tahoma" w:hAnsi="Tahoma" w:cs="Tahoma"/>
          <w:sz w:val="16"/>
          <w:szCs w:val="16"/>
        </w:rPr>
        <w:t>kalendářní</w:t>
      </w:r>
      <w:r w:rsidR="00E614AF" w:rsidRPr="00BD3925">
        <w:rPr>
          <w:rFonts w:ascii="Tahoma" w:hAnsi="Tahoma" w:cs="Tahoma"/>
          <w:sz w:val="16"/>
          <w:szCs w:val="16"/>
        </w:rPr>
        <w:t xml:space="preserve"> dn</w:t>
      </w:r>
      <w:r w:rsidRPr="00BD3925">
        <w:rPr>
          <w:rFonts w:ascii="Tahoma" w:hAnsi="Tahoma" w:cs="Tahoma"/>
          <w:sz w:val="16"/>
          <w:szCs w:val="16"/>
        </w:rPr>
        <w:t>y</w:t>
      </w:r>
      <w:r w:rsidR="00E614AF" w:rsidRPr="00BD3925">
        <w:rPr>
          <w:rFonts w:ascii="Tahoma" w:hAnsi="Tahoma" w:cs="Tahoma"/>
          <w:sz w:val="16"/>
          <w:szCs w:val="16"/>
        </w:rPr>
        <w:t xml:space="preserve"> před realizací Dodávky.</w:t>
      </w:r>
    </w:p>
    <w:p w14:paraId="44CAE740" w14:textId="0A989C81" w:rsidR="00DA6BEE" w:rsidRPr="00BD3925" w:rsidRDefault="00DA6BEE" w:rsidP="00BA0663">
      <w:pPr>
        <w:numPr>
          <w:ilvl w:val="1"/>
          <w:numId w:val="28"/>
        </w:numPr>
        <w:suppressAutoHyphens w:val="0"/>
        <w:jc w:val="both"/>
        <w:rPr>
          <w:rFonts w:ascii="Tahoma" w:hAnsi="Tahoma" w:cs="Tahoma"/>
          <w:sz w:val="16"/>
          <w:szCs w:val="16"/>
        </w:rPr>
      </w:pPr>
      <w:r w:rsidRPr="00BD3925">
        <w:rPr>
          <w:rFonts w:ascii="Tahoma" w:hAnsi="Tahoma" w:cs="Tahoma"/>
          <w:sz w:val="16"/>
          <w:szCs w:val="16"/>
        </w:rPr>
        <w:t xml:space="preserve">zboží bude dodáno na pracoviště </w:t>
      </w:r>
      <w:r w:rsidR="004629E3" w:rsidRPr="00BD3925">
        <w:rPr>
          <w:rFonts w:ascii="Tahoma" w:hAnsi="Tahoma" w:cs="Tahoma"/>
          <w:sz w:val="16"/>
          <w:szCs w:val="16"/>
        </w:rPr>
        <w:t>objednatele</w:t>
      </w:r>
      <w:r w:rsidRPr="00BD3925">
        <w:rPr>
          <w:rFonts w:ascii="Tahoma" w:hAnsi="Tahoma" w:cs="Tahoma"/>
          <w:sz w:val="16"/>
          <w:szCs w:val="16"/>
        </w:rPr>
        <w:t>: II. Interní klinika, budova A14, U Nemocnice 499/2, Praha 2.</w:t>
      </w:r>
    </w:p>
    <w:p w14:paraId="37164ED4" w14:textId="44DCA027" w:rsidR="00DA6BEE" w:rsidRPr="00BD3925" w:rsidRDefault="00DA6BEE" w:rsidP="00BA0663">
      <w:pPr>
        <w:numPr>
          <w:ilvl w:val="1"/>
          <w:numId w:val="28"/>
        </w:numPr>
        <w:suppressAutoHyphens w:val="0"/>
        <w:jc w:val="both"/>
        <w:rPr>
          <w:rFonts w:ascii="Tahoma" w:hAnsi="Tahoma" w:cs="Tahoma"/>
          <w:sz w:val="16"/>
          <w:szCs w:val="16"/>
        </w:rPr>
      </w:pPr>
      <w:r w:rsidRPr="00BD3925">
        <w:rPr>
          <w:rFonts w:ascii="Tahoma" w:hAnsi="Tahoma" w:cs="Tahoma"/>
          <w:sz w:val="16"/>
          <w:szCs w:val="16"/>
        </w:rPr>
        <w:t xml:space="preserve">okamžikem protokolárního předání a převzetí </w:t>
      </w:r>
      <w:r w:rsidR="00740FDC" w:rsidRPr="00BD3925">
        <w:rPr>
          <w:rFonts w:ascii="Tahoma" w:hAnsi="Tahoma" w:cs="Tahoma"/>
          <w:sz w:val="16"/>
          <w:szCs w:val="16"/>
        </w:rPr>
        <w:t xml:space="preserve">Dodávky </w:t>
      </w:r>
      <w:r w:rsidRPr="00BD3925">
        <w:rPr>
          <w:rFonts w:ascii="Tahoma" w:hAnsi="Tahoma" w:cs="Tahoma"/>
          <w:sz w:val="16"/>
          <w:szCs w:val="16"/>
        </w:rPr>
        <w:t xml:space="preserve">přechází na </w:t>
      </w:r>
      <w:r w:rsidR="004629E3" w:rsidRPr="00BD3925">
        <w:rPr>
          <w:rFonts w:ascii="Tahoma" w:hAnsi="Tahoma" w:cs="Tahoma"/>
          <w:sz w:val="16"/>
          <w:szCs w:val="16"/>
        </w:rPr>
        <w:t xml:space="preserve">objednatele </w:t>
      </w:r>
      <w:r w:rsidRPr="00BD3925">
        <w:rPr>
          <w:rFonts w:ascii="Tahoma" w:hAnsi="Tahoma" w:cs="Tahoma"/>
          <w:sz w:val="16"/>
          <w:szCs w:val="16"/>
        </w:rPr>
        <w:t xml:space="preserve">vlastnické právo ke zboží a nebezpečí škody na zboží; </w:t>
      </w:r>
      <w:r w:rsidR="004629E3" w:rsidRPr="00BD3925">
        <w:rPr>
          <w:rFonts w:ascii="Tahoma" w:hAnsi="Tahoma" w:cs="Tahoma"/>
          <w:sz w:val="16"/>
          <w:szCs w:val="16"/>
        </w:rPr>
        <w:t xml:space="preserve">objednatel </w:t>
      </w:r>
      <w:r w:rsidRPr="00BD3925">
        <w:rPr>
          <w:rFonts w:ascii="Tahoma" w:hAnsi="Tahoma" w:cs="Tahoma"/>
          <w:sz w:val="16"/>
          <w:szCs w:val="16"/>
        </w:rPr>
        <w:t xml:space="preserve">není povinen převzít </w:t>
      </w:r>
      <w:r w:rsidR="00740FDC" w:rsidRPr="00BD3925">
        <w:rPr>
          <w:rFonts w:ascii="Tahoma" w:hAnsi="Tahoma" w:cs="Tahoma"/>
          <w:sz w:val="16"/>
          <w:szCs w:val="16"/>
        </w:rPr>
        <w:t xml:space="preserve">Dodávku </w:t>
      </w:r>
      <w:r w:rsidRPr="00BD3925">
        <w:rPr>
          <w:rFonts w:ascii="Tahoma" w:hAnsi="Tahoma" w:cs="Tahoma"/>
          <w:sz w:val="16"/>
          <w:szCs w:val="16"/>
        </w:rPr>
        <w:t xml:space="preserve">či </w:t>
      </w:r>
      <w:r w:rsidR="00740FDC" w:rsidRPr="00BD3925">
        <w:rPr>
          <w:rFonts w:ascii="Tahoma" w:hAnsi="Tahoma" w:cs="Tahoma"/>
          <w:sz w:val="16"/>
          <w:szCs w:val="16"/>
        </w:rPr>
        <w:t>její</w:t>
      </w:r>
      <w:r w:rsidRPr="00BD3925">
        <w:rPr>
          <w:rFonts w:ascii="Tahoma" w:hAnsi="Tahoma" w:cs="Tahoma"/>
          <w:sz w:val="16"/>
          <w:szCs w:val="16"/>
        </w:rPr>
        <w:t xml:space="preserve"> část, která je poškozena nebo která jinak nesplňuje podmínky této smlouvy, zejména pak jakost zboží</w:t>
      </w:r>
    </w:p>
    <w:p w14:paraId="6DDAF261" w14:textId="77777777" w:rsidR="00DA6BEE" w:rsidRPr="00BD3925" w:rsidRDefault="00DA6BEE" w:rsidP="00BA0663">
      <w:pPr>
        <w:numPr>
          <w:ilvl w:val="1"/>
          <w:numId w:val="28"/>
        </w:numPr>
        <w:suppressAutoHyphens w:val="0"/>
        <w:jc w:val="both"/>
        <w:rPr>
          <w:rFonts w:ascii="Tahoma" w:hAnsi="Tahoma" w:cs="Tahoma"/>
          <w:sz w:val="16"/>
          <w:szCs w:val="16"/>
        </w:rPr>
      </w:pPr>
      <w:r w:rsidRPr="00BD3925">
        <w:rPr>
          <w:rFonts w:ascii="Tahoma" w:hAnsi="Tahoma" w:cs="Tahoma"/>
          <w:sz w:val="16"/>
          <w:szCs w:val="16"/>
        </w:rPr>
        <w:t>Dodávka zboží se považuje podle této smlouvy za splněnou, pokud:</w:t>
      </w:r>
    </w:p>
    <w:p w14:paraId="03916B81" w14:textId="77777777" w:rsidR="00DA6BEE" w:rsidRPr="00BD3925" w:rsidRDefault="00DA6BEE" w:rsidP="00BA0663">
      <w:pPr>
        <w:numPr>
          <w:ilvl w:val="2"/>
          <w:numId w:val="4"/>
        </w:numPr>
        <w:tabs>
          <w:tab w:val="left" w:pos="851"/>
        </w:tabs>
        <w:ind w:left="851" w:hanging="284"/>
        <w:jc w:val="both"/>
        <w:rPr>
          <w:rFonts w:ascii="Tahoma" w:hAnsi="Tahoma" w:cs="Tahoma"/>
          <w:sz w:val="16"/>
          <w:szCs w:val="16"/>
        </w:rPr>
      </w:pPr>
      <w:r w:rsidRPr="00BD3925">
        <w:rPr>
          <w:rFonts w:ascii="Tahoma" w:hAnsi="Tahoma" w:cs="Tahoma"/>
          <w:sz w:val="16"/>
          <w:szCs w:val="16"/>
        </w:rPr>
        <w:t>zboží bylo řádně doručeno včetně příslušné dokumentace</w:t>
      </w:r>
    </w:p>
    <w:p w14:paraId="7CD5D581" w14:textId="77777777" w:rsidR="00DA6BEE" w:rsidRPr="00BD3925" w:rsidRDefault="00DA6BEE" w:rsidP="00BA0663">
      <w:pPr>
        <w:numPr>
          <w:ilvl w:val="2"/>
          <w:numId w:val="4"/>
        </w:numPr>
        <w:tabs>
          <w:tab w:val="left" w:pos="851"/>
        </w:tabs>
        <w:ind w:left="851" w:hanging="284"/>
        <w:jc w:val="both"/>
        <w:rPr>
          <w:rFonts w:ascii="Tahoma" w:hAnsi="Tahoma" w:cs="Tahoma"/>
          <w:sz w:val="16"/>
          <w:szCs w:val="16"/>
        </w:rPr>
      </w:pPr>
      <w:r w:rsidRPr="00BD3925">
        <w:rPr>
          <w:rFonts w:ascii="Tahoma" w:hAnsi="Tahoma" w:cs="Tahoma"/>
          <w:sz w:val="16"/>
          <w:szCs w:val="16"/>
        </w:rPr>
        <w:t>zboží bylo nainstalováno, uvedeno do provozu a provedena vstupní validace, případně další zkoušky, testy a revize, uvedené v předmětu dodávky</w:t>
      </w:r>
    </w:p>
    <w:p w14:paraId="326CA50F" w14:textId="3491FAC8" w:rsidR="00DA6BEE" w:rsidRPr="00BD3925" w:rsidRDefault="00DA6BEE" w:rsidP="00BA0663">
      <w:pPr>
        <w:numPr>
          <w:ilvl w:val="2"/>
          <w:numId w:val="4"/>
        </w:numPr>
        <w:tabs>
          <w:tab w:val="left" w:pos="851"/>
        </w:tabs>
        <w:ind w:left="851" w:hanging="284"/>
        <w:jc w:val="both"/>
        <w:rPr>
          <w:rFonts w:ascii="Tahoma" w:hAnsi="Tahoma" w:cs="Tahoma"/>
          <w:sz w:val="16"/>
          <w:szCs w:val="16"/>
        </w:rPr>
      </w:pPr>
      <w:r w:rsidRPr="00BD3925">
        <w:rPr>
          <w:rFonts w:ascii="Tahoma" w:hAnsi="Tahoma" w:cs="Tahoma"/>
          <w:sz w:val="16"/>
          <w:szCs w:val="16"/>
        </w:rPr>
        <w:t>byla provedena instruktáž</w:t>
      </w:r>
      <w:r w:rsidR="00FB7A27" w:rsidRPr="00BD3925">
        <w:rPr>
          <w:rFonts w:ascii="Tahoma" w:hAnsi="Tahoma" w:cs="Tahoma"/>
          <w:sz w:val="16"/>
          <w:szCs w:val="16"/>
        </w:rPr>
        <w:t xml:space="preserve">, popř. zaškolení </w:t>
      </w:r>
      <w:r w:rsidRPr="00BD3925">
        <w:rPr>
          <w:rFonts w:ascii="Tahoma" w:hAnsi="Tahoma" w:cs="Tahoma"/>
          <w:sz w:val="16"/>
          <w:szCs w:val="16"/>
        </w:rPr>
        <w:t xml:space="preserve">příslušných zaměstnanců, tj. techniků a obsluhujícího personálu </w:t>
      </w:r>
      <w:r w:rsidR="00131DAE" w:rsidRPr="00BD3925">
        <w:rPr>
          <w:rFonts w:ascii="Tahoma" w:hAnsi="Tahoma" w:cs="Tahoma"/>
          <w:sz w:val="16"/>
          <w:szCs w:val="16"/>
        </w:rPr>
        <w:t xml:space="preserve">objednatele </w:t>
      </w:r>
      <w:r w:rsidRPr="00BD3925">
        <w:rPr>
          <w:rFonts w:ascii="Tahoma" w:hAnsi="Tahoma" w:cs="Tahoma"/>
          <w:sz w:val="16"/>
          <w:szCs w:val="16"/>
        </w:rPr>
        <w:t>(</w:t>
      </w:r>
      <w:r w:rsidR="00131DAE" w:rsidRPr="00BD3925">
        <w:rPr>
          <w:rFonts w:ascii="Tahoma" w:hAnsi="Tahoma" w:cs="Tahoma"/>
          <w:sz w:val="16"/>
          <w:szCs w:val="16"/>
        </w:rPr>
        <w:t>instruktáž platí pro zdravotnické prostředky, u kterých to stanovil výrobce v návodu k použití</w:t>
      </w:r>
      <w:r w:rsidRPr="00BD3925">
        <w:rPr>
          <w:rFonts w:ascii="Tahoma" w:hAnsi="Tahoma" w:cs="Tahoma"/>
          <w:sz w:val="16"/>
          <w:szCs w:val="16"/>
        </w:rPr>
        <w:t>)</w:t>
      </w:r>
    </w:p>
    <w:p w14:paraId="0D04F935" w14:textId="77777777" w:rsidR="00DA6BEE" w:rsidRPr="00BD3925" w:rsidRDefault="00DA6BEE" w:rsidP="00BA0663">
      <w:pPr>
        <w:numPr>
          <w:ilvl w:val="2"/>
          <w:numId w:val="4"/>
        </w:numPr>
        <w:tabs>
          <w:tab w:val="left" w:pos="851"/>
        </w:tabs>
        <w:ind w:left="851" w:hanging="284"/>
        <w:jc w:val="both"/>
        <w:rPr>
          <w:rFonts w:ascii="Tahoma" w:hAnsi="Tahoma" w:cs="Tahoma"/>
          <w:sz w:val="16"/>
          <w:szCs w:val="16"/>
        </w:rPr>
      </w:pPr>
      <w:r w:rsidRPr="00BD3925">
        <w:rPr>
          <w:rFonts w:ascii="Tahoma" w:hAnsi="Tahoma" w:cs="Tahoma"/>
          <w:sz w:val="16"/>
          <w:szCs w:val="16"/>
        </w:rPr>
        <w:t>zboží bylo řádně předáno a převzato způsobem sjednaným níže.</w:t>
      </w:r>
    </w:p>
    <w:p w14:paraId="12D9280B" w14:textId="5F4E9FEC" w:rsidR="00DA6BEE" w:rsidRPr="00BD3925" w:rsidRDefault="00DA6BEE" w:rsidP="00BA0663">
      <w:pPr>
        <w:numPr>
          <w:ilvl w:val="1"/>
          <w:numId w:val="28"/>
        </w:numPr>
        <w:suppressAutoHyphens w:val="0"/>
        <w:jc w:val="both"/>
        <w:rPr>
          <w:rFonts w:ascii="Tahoma" w:hAnsi="Tahoma" w:cs="Tahoma"/>
          <w:sz w:val="16"/>
          <w:szCs w:val="16"/>
        </w:rPr>
      </w:pPr>
      <w:r w:rsidRPr="00BD3925">
        <w:rPr>
          <w:rFonts w:ascii="Tahoma" w:hAnsi="Tahoma" w:cs="Tahoma"/>
          <w:sz w:val="16"/>
          <w:szCs w:val="16"/>
        </w:rPr>
        <w:t xml:space="preserve">Po splnění Dodávky vystaví </w:t>
      </w:r>
      <w:r w:rsidR="00CA03EC" w:rsidRPr="00BD3925">
        <w:rPr>
          <w:rFonts w:ascii="Tahoma" w:hAnsi="Tahoma" w:cs="Tahoma"/>
          <w:sz w:val="16"/>
          <w:szCs w:val="16"/>
        </w:rPr>
        <w:t>dodavatel</w:t>
      </w:r>
      <w:r w:rsidR="00206C1C" w:rsidRPr="00BD3925">
        <w:rPr>
          <w:rFonts w:ascii="Tahoma" w:hAnsi="Tahoma" w:cs="Tahoma"/>
          <w:sz w:val="16"/>
          <w:szCs w:val="16"/>
        </w:rPr>
        <w:t xml:space="preserve"> </w:t>
      </w:r>
      <w:r w:rsidRPr="00BD3925">
        <w:rPr>
          <w:rFonts w:ascii="Tahoma" w:hAnsi="Tahoma" w:cs="Tahoma"/>
          <w:sz w:val="16"/>
          <w:szCs w:val="16"/>
        </w:rPr>
        <w:t>dodací list, který bude obsahovat níže uvedené náležitosti:</w:t>
      </w:r>
    </w:p>
    <w:p w14:paraId="2FE1F3E8" w14:textId="77777777" w:rsidR="00DA6BEE" w:rsidRPr="00BD3925" w:rsidRDefault="00DA6BEE" w:rsidP="00BA0663">
      <w:pPr>
        <w:numPr>
          <w:ilvl w:val="2"/>
          <w:numId w:val="4"/>
        </w:numPr>
        <w:tabs>
          <w:tab w:val="left" w:pos="851"/>
        </w:tabs>
        <w:ind w:left="851" w:hanging="284"/>
        <w:jc w:val="both"/>
        <w:rPr>
          <w:rFonts w:ascii="Tahoma" w:hAnsi="Tahoma" w:cs="Tahoma"/>
          <w:sz w:val="16"/>
          <w:szCs w:val="16"/>
        </w:rPr>
      </w:pPr>
      <w:r w:rsidRPr="00BD3925">
        <w:rPr>
          <w:rFonts w:ascii="Tahoma" w:hAnsi="Tahoma" w:cs="Tahoma"/>
          <w:sz w:val="16"/>
          <w:szCs w:val="16"/>
        </w:rPr>
        <w:t>označení dodacího listu a jeho číslo</w:t>
      </w:r>
    </w:p>
    <w:p w14:paraId="0A56D0D1" w14:textId="665A15B2" w:rsidR="00DA6BEE" w:rsidRPr="00BD3925" w:rsidRDefault="00DA6BEE" w:rsidP="00BA0663">
      <w:pPr>
        <w:numPr>
          <w:ilvl w:val="2"/>
          <w:numId w:val="4"/>
        </w:numPr>
        <w:tabs>
          <w:tab w:val="left" w:pos="851"/>
        </w:tabs>
        <w:ind w:left="851" w:hanging="284"/>
        <w:jc w:val="both"/>
        <w:rPr>
          <w:rFonts w:ascii="Tahoma" w:hAnsi="Tahoma" w:cs="Tahoma"/>
          <w:sz w:val="16"/>
          <w:szCs w:val="16"/>
        </w:rPr>
      </w:pPr>
      <w:r w:rsidRPr="00BD3925">
        <w:rPr>
          <w:rFonts w:ascii="Tahoma" w:hAnsi="Tahoma" w:cs="Tahoma"/>
          <w:sz w:val="16"/>
          <w:szCs w:val="16"/>
        </w:rPr>
        <w:t xml:space="preserve">název a sídlo </w:t>
      </w:r>
      <w:r w:rsidR="00CA03EC" w:rsidRPr="00BD3925">
        <w:rPr>
          <w:rFonts w:ascii="Tahoma" w:hAnsi="Tahoma" w:cs="Tahoma"/>
          <w:sz w:val="16"/>
          <w:szCs w:val="16"/>
        </w:rPr>
        <w:t>dodavatele a objednatele</w:t>
      </w:r>
    </w:p>
    <w:p w14:paraId="3F95AAFB" w14:textId="77777777" w:rsidR="00DA6BEE" w:rsidRPr="00BD3925" w:rsidRDefault="00DA6BEE" w:rsidP="00BA0663">
      <w:pPr>
        <w:numPr>
          <w:ilvl w:val="2"/>
          <w:numId w:val="4"/>
        </w:numPr>
        <w:tabs>
          <w:tab w:val="left" w:pos="851"/>
        </w:tabs>
        <w:ind w:left="851" w:hanging="284"/>
        <w:jc w:val="both"/>
        <w:rPr>
          <w:rFonts w:ascii="Tahoma" w:hAnsi="Tahoma" w:cs="Tahoma"/>
          <w:sz w:val="16"/>
          <w:szCs w:val="16"/>
        </w:rPr>
      </w:pPr>
      <w:r w:rsidRPr="00BD3925">
        <w:rPr>
          <w:rFonts w:ascii="Tahoma" w:hAnsi="Tahoma" w:cs="Tahoma"/>
          <w:sz w:val="16"/>
          <w:szCs w:val="16"/>
        </w:rPr>
        <w:t>číslo smlouvy</w:t>
      </w:r>
    </w:p>
    <w:p w14:paraId="6BCD3CD7" w14:textId="77777777" w:rsidR="00DA6BEE" w:rsidRPr="00BD3925" w:rsidRDefault="00DA6BEE" w:rsidP="00BA0663">
      <w:pPr>
        <w:numPr>
          <w:ilvl w:val="2"/>
          <w:numId w:val="4"/>
        </w:numPr>
        <w:tabs>
          <w:tab w:val="left" w:pos="851"/>
        </w:tabs>
        <w:ind w:left="851" w:hanging="284"/>
        <w:jc w:val="both"/>
        <w:rPr>
          <w:rFonts w:ascii="Tahoma" w:hAnsi="Tahoma" w:cs="Tahoma"/>
          <w:sz w:val="16"/>
          <w:szCs w:val="16"/>
        </w:rPr>
      </w:pPr>
      <w:r w:rsidRPr="00BD3925">
        <w:rPr>
          <w:rFonts w:ascii="Tahoma" w:hAnsi="Tahoma" w:cs="Tahoma"/>
          <w:sz w:val="16"/>
          <w:szCs w:val="16"/>
        </w:rPr>
        <w:t>označení dodaného zboží a jeho množství a výrobní číslo</w:t>
      </w:r>
    </w:p>
    <w:p w14:paraId="3BA40642" w14:textId="5DC0BD03" w:rsidR="00DA6BEE" w:rsidRPr="00BD3925" w:rsidRDefault="00DA6BEE" w:rsidP="00BA0663">
      <w:pPr>
        <w:numPr>
          <w:ilvl w:val="2"/>
          <w:numId w:val="4"/>
        </w:numPr>
        <w:tabs>
          <w:tab w:val="left" w:pos="851"/>
        </w:tabs>
        <w:ind w:left="851" w:hanging="284"/>
        <w:jc w:val="both"/>
        <w:rPr>
          <w:rFonts w:ascii="Tahoma" w:hAnsi="Tahoma" w:cs="Tahoma"/>
          <w:sz w:val="16"/>
          <w:szCs w:val="16"/>
        </w:rPr>
      </w:pPr>
      <w:r w:rsidRPr="00BD3925">
        <w:rPr>
          <w:rFonts w:ascii="Tahoma" w:hAnsi="Tahoma" w:cs="Tahoma"/>
          <w:sz w:val="16"/>
          <w:szCs w:val="16"/>
        </w:rPr>
        <w:t>datum dodání, instalace, uvedení do provozu a instruktáže příslušných zaměstnanců, tj. techniků</w:t>
      </w:r>
      <w:r w:rsidR="00BA0663">
        <w:rPr>
          <w:rFonts w:ascii="Tahoma" w:hAnsi="Tahoma" w:cs="Tahoma"/>
          <w:sz w:val="16"/>
          <w:szCs w:val="16"/>
        </w:rPr>
        <w:t xml:space="preserve"> </w:t>
      </w:r>
      <w:r w:rsidRPr="00BD3925">
        <w:rPr>
          <w:rFonts w:ascii="Tahoma" w:hAnsi="Tahoma" w:cs="Tahoma"/>
          <w:sz w:val="16"/>
          <w:szCs w:val="16"/>
        </w:rPr>
        <w:t xml:space="preserve">a obsluhujícího personálu </w:t>
      </w:r>
      <w:r w:rsidR="00CA03EC" w:rsidRPr="00BD3925">
        <w:rPr>
          <w:rFonts w:ascii="Tahoma" w:hAnsi="Tahoma" w:cs="Tahoma"/>
          <w:sz w:val="16"/>
          <w:szCs w:val="16"/>
        </w:rPr>
        <w:t>objednatele</w:t>
      </w:r>
    </w:p>
    <w:p w14:paraId="1E90D916" w14:textId="77777777" w:rsidR="00DA6BEE" w:rsidRPr="00BD3925" w:rsidRDefault="00DA6BEE" w:rsidP="00BA0663">
      <w:pPr>
        <w:numPr>
          <w:ilvl w:val="2"/>
          <w:numId w:val="4"/>
        </w:numPr>
        <w:tabs>
          <w:tab w:val="left" w:pos="851"/>
        </w:tabs>
        <w:ind w:left="851" w:hanging="284"/>
        <w:jc w:val="both"/>
        <w:rPr>
          <w:rFonts w:ascii="Tahoma" w:hAnsi="Tahoma" w:cs="Tahoma"/>
          <w:sz w:val="16"/>
          <w:szCs w:val="16"/>
        </w:rPr>
      </w:pPr>
      <w:r w:rsidRPr="00BD3925">
        <w:rPr>
          <w:rFonts w:ascii="Tahoma" w:hAnsi="Tahoma" w:cs="Tahoma"/>
          <w:sz w:val="16"/>
          <w:szCs w:val="16"/>
        </w:rPr>
        <w:t>stav zboží v okamžiku jeho předání a převzetí</w:t>
      </w:r>
    </w:p>
    <w:p w14:paraId="35E4E2EE" w14:textId="77777777" w:rsidR="00DA6BEE" w:rsidRPr="00BD3925" w:rsidRDefault="00DA6BEE" w:rsidP="00BA0663">
      <w:pPr>
        <w:numPr>
          <w:ilvl w:val="2"/>
          <w:numId w:val="4"/>
        </w:numPr>
        <w:tabs>
          <w:tab w:val="left" w:pos="851"/>
        </w:tabs>
        <w:ind w:left="851" w:hanging="284"/>
        <w:jc w:val="both"/>
        <w:rPr>
          <w:rFonts w:ascii="Tahoma" w:hAnsi="Tahoma" w:cs="Tahoma"/>
          <w:sz w:val="16"/>
          <w:szCs w:val="16"/>
        </w:rPr>
      </w:pPr>
      <w:r w:rsidRPr="00BD3925">
        <w:rPr>
          <w:rFonts w:ascii="Tahoma" w:hAnsi="Tahoma" w:cs="Tahoma"/>
          <w:sz w:val="16"/>
          <w:szCs w:val="16"/>
        </w:rPr>
        <w:t>jiné náležitosti důležité pro předání a převzetí dodaného zboží.</w:t>
      </w:r>
    </w:p>
    <w:p w14:paraId="28E2984F" w14:textId="77777777" w:rsidR="00DA6BEE" w:rsidRPr="00BD3925" w:rsidRDefault="00DA6BEE" w:rsidP="00BA0663">
      <w:pPr>
        <w:pStyle w:val="Odstavecseseznamem"/>
        <w:numPr>
          <w:ilvl w:val="1"/>
          <w:numId w:val="28"/>
        </w:numPr>
        <w:tabs>
          <w:tab w:val="left" w:pos="851"/>
        </w:tabs>
        <w:jc w:val="both"/>
        <w:rPr>
          <w:rFonts w:ascii="Tahoma" w:hAnsi="Tahoma" w:cs="Tahoma"/>
          <w:sz w:val="16"/>
          <w:szCs w:val="16"/>
        </w:rPr>
      </w:pPr>
      <w:r w:rsidRPr="00BD3925">
        <w:rPr>
          <w:rFonts w:ascii="Tahoma" w:hAnsi="Tahoma" w:cs="Tahoma"/>
          <w:sz w:val="16"/>
          <w:szCs w:val="16"/>
        </w:rPr>
        <w:t>Dodací list podepíšou a opatří otisky razítek oprávnění zástupci obou smluvních stran, tj. statutární orgány nebo zaměstnanci či osoby, které budou pověřeny příslušným vedoucím zaměstnancem (statutárním orgánem) k realizaci tohoto smluvního vztahu, zejména na základě plné moci, interním předpisem apod. Takto opatřený dodací list slouží jako doklad o řádném předání a převzetí Dodávky (předávací protokol).</w:t>
      </w:r>
    </w:p>
    <w:p w14:paraId="17F9CBFE" w14:textId="77777777" w:rsidR="00DA6BEE" w:rsidRPr="00BD3925" w:rsidRDefault="00DA6BEE" w:rsidP="00BA0663">
      <w:pPr>
        <w:pStyle w:val="Odstavecseseznamem"/>
        <w:numPr>
          <w:ilvl w:val="0"/>
          <w:numId w:val="28"/>
        </w:numPr>
        <w:suppressAutoHyphens w:val="0"/>
        <w:jc w:val="both"/>
        <w:rPr>
          <w:rFonts w:ascii="Tahoma" w:hAnsi="Tahoma" w:cs="Tahoma"/>
          <w:sz w:val="16"/>
          <w:szCs w:val="16"/>
        </w:rPr>
      </w:pPr>
      <w:r w:rsidRPr="00BD3925">
        <w:rPr>
          <w:rFonts w:ascii="Tahoma" w:hAnsi="Tahoma" w:cs="Tahoma"/>
          <w:sz w:val="16"/>
          <w:szCs w:val="16"/>
        </w:rPr>
        <w:t>Kontaktní údaje</w:t>
      </w:r>
    </w:p>
    <w:p w14:paraId="65139913" w14:textId="62B78DB6" w:rsidR="00DA6BEE" w:rsidRPr="00BD3925" w:rsidRDefault="00DA6BEE" w:rsidP="00BA0663">
      <w:pPr>
        <w:numPr>
          <w:ilvl w:val="1"/>
          <w:numId w:val="28"/>
        </w:numPr>
        <w:suppressAutoHyphens w:val="0"/>
        <w:jc w:val="both"/>
        <w:rPr>
          <w:rFonts w:ascii="Tahoma" w:hAnsi="Tahoma" w:cs="Tahoma"/>
          <w:sz w:val="16"/>
          <w:szCs w:val="16"/>
        </w:rPr>
      </w:pPr>
      <w:r w:rsidRPr="00BD3925">
        <w:rPr>
          <w:rFonts w:ascii="Tahoma" w:hAnsi="Tahoma" w:cs="Tahoma"/>
          <w:sz w:val="16"/>
          <w:szCs w:val="16"/>
        </w:rPr>
        <w:t xml:space="preserve">Kontaktní osobou a odpovědným zaměstnancem </w:t>
      </w:r>
      <w:r w:rsidR="004629E3" w:rsidRPr="00BD3925">
        <w:rPr>
          <w:rFonts w:ascii="Tahoma" w:hAnsi="Tahoma" w:cs="Tahoma"/>
          <w:sz w:val="16"/>
          <w:szCs w:val="16"/>
        </w:rPr>
        <w:t xml:space="preserve">objednatele </w:t>
      </w:r>
      <w:r w:rsidRPr="00BD3925">
        <w:rPr>
          <w:rFonts w:ascii="Tahoma" w:hAnsi="Tahoma" w:cs="Tahoma"/>
          <w:sz w:val="16"/>
          <w:szCs w:val="16"/>
        </w:rPr>
        <w:t xml:space="preserve">je pro účely této smlouvy určen </w:t>
      </w:r>
    </w:p>
    <w:p w14:paraId="3BE46AE2" w14:textId="16145FA8" w:rsidR="00DA6BEE" w:rsidRPr="00BD3925" w:rsidRDefault="00DA6BEE" w:rsidP="00BA0663">
      <w:pPr>
        <w:numPr>
          <w:ilvl w:val="2"/>
          <w:numId w:val="28"/>
        </w:numPr>
        <w:suppressAutoHyphens w:val="0"/>
        <w:jc w:val="both"/>
        <w:rPr>
          <w:rFonts w:ascii="Tahoma" w:hAnsi="Tahoma" w:cs="Tahoma"/>
          <w:sz w:val="16"/>
          <w:szCs w:val="16"/>
        </w:rPr>
      </w:pPr>
      <w:r w:rsidRPr="00BD3925">
        <w:rPr>
          <w:rFonts w:ascii="Tahoma" w:hAnsi="Tahoma" w:cs="Tahoma"/>
          <w:sz w:val="16"/>
          <w:szCs w:val="16"/>
        </w:rPr>
        <w:t xml:space="preserve">za </w:t>
      </w:r>
      <w:r w:rsidR="00D6760F" w:rsidRPr="00BD3925">
        <w:rPr>
          <w:rFonts w:ascii="Tahoma" w:hAnsi="Tahoma" w:cs="Tahoma"/>
          <w:sz w:val="16"/>
          <w:szCs w:val="16"/>
        </w:rPr>
        <w:t xml:space="preserve">Úsek pro investice a rozvoj </w:t>
      </w:r>
      <w:r w:rsidRPr="00BD3925">
        <w:rPr>
          <w:rFonts w:ascii="Tahoma" w:hAnsi="Tahoma" w:cs="Tahoma"/>
          <w:sz w:val="16"/>
          <w:szCs w:val="16"/>
        </w:rPr>
        <w:t>pověřený technický dozor</w:t>
      </w:r>
      <w:r w:rsidR="00DB5211" w:rsidRPr="00BD3925">
        <w:rPr>
          <w:rFonts w:ascii="Tahoma" w:hAnsi="Tahoma" w:cs="Tahoma"/>
          <w:sz w:val="16"/>
          <w:szCs w:val="16"/>
        </w:rPr>
        <w:t xml:space="preserve">, </w:t>
      </w:r>
      <w:r w:rsidR="004376B6">
        <w:rPr>
          <w:rFonts w:ascii="Tahoma" w:hAnsi="Tahoma" w:cs="Tahoma"/>
          <w:sz w:val="16"/>
          <w:szCs w:val="16"/>
        </w:rPr>
        <w:t>XXXXXX</w:t>
      </w:r>
      <w:r w:rsidR="00D6760F" w:rsidRPr="668DB1CF">
        <w:rPr>
          <w:rFonts w:ascii="Tahoma" w:hAnsi="Tahoma" w:cs="Tahoma"/>
          <w:sz w:val="16"/>
          <w:szCs w:val="16"/>
        </w:rPr>
        <w:t xml:space="preserve">, </w:t>
      </w:r>
      <w:r w:rsidR="004376B6" w:rsidRPr="004376B6">
        <w:rPr>
          <w:rFonts w:ascii="Tahoma" w:hAnsi="Tahoma" w:cs="Tahoma"/>
          <w:sz w:val="16"/>
          <w:szCs w:val="16"/>
        </w:rPr>
        <w:t>XXXXXX</w:t>
      </w:r>
      <w:r w:rsidR="00D6760F" w:rsidRPr="668DB1CF">
        <w:rPr>
          <w:rFonts w:ascii="Tahoma" w:hAnsi="Tahoma" w:cs="Tahoma"/>
          <w:sz w:val="16"/>
          <w:szCs w:val="16"/>
        </w:rPr>
        <w:t xml:space="preserve"> </w:t>
      </w:r>
      <w:r w:rsidRPr="00BD3925">
        <w:rPr>
          <w:rFonts w:ascii="Tahoma" w:hAnsi="Tahoma" w:cs="Tahoma"/>
          <w:sz w:val="16"/>
          <w:szCs w:val="16"/>
        </w:rPr>
        <w:t xml:space="preserve"> </w:t>
      </w:r>
    </w:p>
    <w:p w14:paraId="44E5390B" w14:textId="3A656D60" w:rsidR="00DA6BEE" w:rsidRPr="00BD3925" w:rsidRDefault="00DA6BEE" w:rsidP="00BA0663">
      <w:pPr>
        <w:numPr>
          <w:ilvl w:val="2"/>
          <w:numId w:val="28"/>
        </w:numPr>
        <w:suppressAutoHyphens w:val="0"/>
        <w:jc w:val="both"/>
        <w:rPr>
          <w:rFonts w:ascii="Tahoma" w:hAnsi="Tahoma" w:cs="Tahoma"/>
          <w:sz w:val="16"/>
          <w:szCs w:val="16"/>
        </w:rPr>
      </w:pPr>
      <w:r w:rsidRPr="00BD3925">
        <w:rPr>
          <w:rFonts w:ascii="Tahoma" w:hAnsi="Tahoma" w:cs="Tahoma"/>
          <w:sz w:val="16"/>
          <w:szCs w:val="16"/>
        </w:rPr>
        <w:t xml:space="preserve">za Odbor zdravotnické techniky </w:t>
      </w:r>
      <w:r w:rsidR="0F2AEADD" w:rsidRPr="00BD3925">
        <w:rPr>
          <w:rFonts w:ascii="Tahoma" w:hAnsi="Tahoma" w:cs="Tahoma"/>
          <w:sz w:val="16"/>
          <w:szCs w:val="16"/>
        </w:rPr>
        <w:t>vedoucí</w:t>
      </w:r>
      <w:r w:rsidRPr="00BD3925">
        <w:rPr>
          <w:rFonts w:ascii="Tahoma" w:hAnsi="Tahoma" w:cs="Tahoma"/>
          <w:sz w:val="16"/>
          <w:szCs w:val="16"/>
        </w:rPr>
        <w:t xml:space="preserve"> </w:t>
      </w:r>
      <w:r w:rsidR="496FAC38" w:rsidRPr="00BD3925">
        <w:rPr>
          <w:rFonts w:ascii="Tahoma" w:hAnsi="Tahoma" w:cs="Tahoma"/>
          <w:sz w:val="16"/>
          <w:szCs w:val="16"/>
        </w:rPr>
        <w:t xml:space="preserve">Oddělení </w:t>
      </w:r>
      <w:r w:rsidRPr="00BD3925">
        <w:rPr>
          <w:rFonts w:ascii="Tahoma" w:hAnsi="Tahoma" w:cs="Tahoma"/>
          <w:sz w:val="16"/>
          <w:szCs w:val="16"/>
        </w:rPr>
        <w:t xml:space="preserve">nákupu ZT, </w:t>
      </w:r>
      <w:r w:rsidR="004376B6">
        <w:rPr>
          <w:rFonts w:ascii="Tahoma" w:hAnsi="Tahoma" w:cs="Tahoma"/>
          <w:sz w:val="16"/>
          <w:szCs w:val="16"/>
        </w:rPr>
        <w:t>XXXXXX</w:t>
      </w:r>
      <w:r w:rsidRPr="00BD3925">
        <w:rPr>
          <w:rFonts w:ascii="Tahoma" w:hAnsi="Tahoma" w:cs="Tahoma"/>
          <w:sz w:val="16"/>
          <w:szCs w:val="16"/>
        </w:rPr>
        <w:t xml:space="preserve">, </w:t>
      </w:r>
      <w:r w:rsidR="004376B6">
        <w:rPr>
          <w:rFonts w:ascii="Tahoma" w:hAnsi="Tahoma" w:cs="Tahoma"/>
          <w:sz w:val="16"/>
          <w:szCs w:val="16"/>
        </w:rPr>
        <w:t>XXXXXX</w:t>
      </w:r>
    </w:p>
    <w:p w14:paraId="28CA25C7" w14:textId="761859AF" w:rsidR="00DA6BEE" w:rsidRPr="00BD3925" w:rsidRDefault="00DA6BEE" w:rsidP="00BA0663">
      <w:pPr>
        <w:numPr>
          <w:ilvl w:val="1"/>
          <w:numId w:val="28"/>
        </w:numPr>
        <w:suppressAutoHyphens w:val="0"/>
        <w:jc w:val="both"/>
        <w:rPr>
          <w:rFonts w:ascii="Tahoma" w:hAnsi="Tahoma" w:cs="Tahoma"/>
          <w:sz w:val="16"/>
          <w:szCs w:val="16"/>
        </w:rPr>
      </w:pPr>
      <w:r w:rsidRPr="00BD3925">
        <w:rPr>
          <w:rFonts w:ascii="Tahoma" w:hAnsi="Tahoma" w:cs="Tahoma"/>
          <w:sz w:val="16"/>
          <w:szCs w:val="16"/>
        </w:rPr>
        <w:t xml:space="preserve">Kontaktní e-mailovou adresou </w:t>
      </w:r>
      <w:r w:rsidR="004629E3" w:rsidRPr="00BD3925">
        <w:rPr>
          <w:rFonts w:ascii="Tahoma" w:hAnsi="Tahoma" w:cs="Tahoma"/>
          <w:sz w:val="16"/>
          <w:szCs w:val="16"/>
        </w:rPr>
        <w:t xml:space="preserve">dodavatele </w:t>
      </w:r>
      <w:r w:rsidRPr="00BD3925">
        <w:rPr>
          <w:rFonts w:ascii="Tahoma" w:hAnsi="Tahoma" w:cs="Tahoma"/>
          <w:sz w:val="16"/>
          <w:szCs w:val="16"/>
        </w:rPr>
        <w:t xml:space="preserve">pro komunikaci ve věci plnění dle této smlouvy je adresa: </w:t>
      </w:r>
      <w:r w:rsidR="004376B6">
        <w:rPr>
          <w:rFonts w:ascii="Tahoma" w:hAnsi="Tahoma" w:cs="Tahoma"/>
          <w:sz w:val="16"/>
          <w:szCs w:val="16"/>
        </w:rPr>
        <w:t>XXXXXX</w:t>
      </w:r>
    </w:p>
    <w:p w14:paraId="6E180168" w14:textId="623AD67D" w:rsidR="00DA6BEE" w:rsidRPr="00BD3925" w:rsidRDefault="00DA6BEE" w:rsidP="00BA0663">
      <w:pPr>
        <w:numPr>
          <w:ilvl w:val="1"/>
          <w:numId w:val="28"/>
        </w:numPr>
        <w:suppressAutoHyphens w:val="0"/>
        <w:spacing w:after="240"/>
        <w:ind w:left="788" w:hanging="431"/>
        <w:jc w:val="both"/>
        <w:rPr>
          <w:rFonts w:ascii="Tahoma" w:hAnsi="Tahoma" w:cs="Tahoma"/>
          <w:sz w:val="16"/>
          <w:szCs w:val="16"/>
        </w:rPr>
      </w:pPr>
      <w:r w:rsidRPr="00BD3925">
        <w:rPr>
          <w:rFonts w:ascii="Tahoma" w:hAnsi="Tahoma" w:cs="Tahoma"/>
          <w:sz w:val="16"/>
          <w:szCs w:val="16"/>
        </w:rPr>
        <w:t xml:space="preserve">Telefonní kontakt na </w:t>
      </w:r>
      <w:r w:rsidR="004629E3" w:rsidRPr="00BD3925">
        <w:rPr>
          <w:rFonts w:ascii="Tahoma" w:hAnsi="Tahoma" w:cs="Tahoma"/>
          <w:sz w:val="16"/>
          <w:szCs w:val="16"/>
        </w:rPr>
        <w:t xml:space="preserve">dodavatele </w:t>
      </w:r>
      <w:r w:rsidRPr="00BD3925">
        <w:rPr>
          <w:rFonts w:ascii="Tahoma" w:hAnsi="Tahoma" w:cs="Tahoma"/>
          <w:sz w:val="16"/>
          <w:szCs w:val="16"/>
        </w:rPr>
        <w:t xml:space="preserve">v režimu 24/7 pro případ mimořádných událostí při provádění </w:t>
      </w:r>
      <w:r w:rsidR="004629E3" w:rsidRPr="00BD3925">
        <w:rPr>
          <w:rFonts w:ascii="Tahoma" w:hAnsi="Tahoma" w:cs="Tahoma"/>
          <w:sz w:val="16"/>
          <w:szCs w:val="16"/>
        </w:rPr>
        <w:t>stavby</w:t>
      </w:r>
      <w:r w:rsidR="00CA03EC" w:rsidRPr="00BD3925">
        <w:rPr>
          <w:rFonts w:ascii="Tahoma" w:hAnsi="Tahoma" w:cs="Tahoma"/>
          <w:sz w:val="16"/>
          <w:szCs w:val="16"/>
        </w:rPr>
        <w:t xml:space="preserve"> </w:t>
      </w:r>
      <w:r w:rsidRPr="00BD3925">
        <w:rPr>
          <w:rFonts w:ascii="Tahoma" w:hAnsi="Tahoma" w:cs="Tahoma"/>
          <w:sz w:val="16"/>
          <w:szCs w:val="16"/>
        </w:rPr>
        <w:t xml:space="preserve">je </w:t>
      </w:r>
      <w:r w:rsidR="004376B6">
        <w:rPr>
          <w:rFonts w:ascii="Tahoma" w:hAnsi="Tahoma" w:cs="Tahoma"/>
          <w:sz w:val="16"/>
          <w:szCs w:val="16"/>
        </w:rPr>
        <w:t>XXXXXX</w:t>
      </w:r>
      <w:r w:rsidR="00DB5211" w:rsidRPr="00BD3925">
        <w:rPr>
          <w:rFonts w:ascii="Tahoma" w:hAnsi="Tahoma" w:cs="Tahoma"/>
          <w:i/>
          <w:sz w:val="16"/>
          <w:szCs w:val="16"/>
        </w:rPr>
        <w:t>.</w:t>
      </w:r>
    </w:p>
    <w:p w14:paraId="2A22723E" w14:textId="77777777" w:rsidR="00DA6BEE" w:rsidRPr="00BD3925" w:rsidRDefault="00DA6BEE" w:rsidP="00BA0663">
      <w:pPr>
        <w:jc w:val="center"/>
        <w:rPr>
          <w:rFonts w:ascii="Tahoma" w:hAnsi="Tahoma" w:cs="Tahoma"/>
          <w:b/>
          <w:sz w:val="16"/>
          <w:szCs w:val="16"/>
        </w:rPr>
      </w:pPr>
      <w:r w:rsidRPr="00BD3925">
        <w:rPr>
          <w:rFonts w:ascii="Tahoma" w:hAnsi="Tahoma" w:cs="Tahoma"/>
          <w:b/>
          <w:sz w:val="16"/>
          <w:szCs w:val="16"/>
        </w:rPr>
        <w:lastRenderedPageBreak/>
        <w:t>VII.</w:t>
      </w:r>
    </w:p>
    <w:p w14:paraId="06857EEE" w14:textId="77777777" w:rsidR="00DA6BEE" w:rsidRPr="00BD3925" w:rsidRDefault="00DA6BEE" w:rsidP="00BA0663">
      <w:pPr>
        <w:jc w:val="center"/>
        <w:rPr>
          <w:rFonts w:ascii="Tahoma" w:hAnsi="Tahoma" w:cs="Tahoma"/>
          <w:sz w:val="16"/>
          <w:szCs w:val="16"/>
        </w:rPr>
      </w:pPr>
      <w:r w:rsidRPr="00BD3925">
        <w:rPr>
          <w:rFonts w:ascii="Tahoma" w:hAnsi="Tahoma" w:cs="Tahoma"/>
          <w:b/>
          <w:bCs/>
          <w:sz w:val="16"/>
          <w:szCs w:val="16"/>
        </w:rPr>
        <w:t>Odpovědnost za vady, záruka za jakost, servisní podmínky</w:t>
      </w:r>
    </w:p>
    <w:p w14:paraId="4A633219" w14:textId="37351AA1" w:rsidR="00DA6BEE" w:rsidRPr="00BD3925" w:rsidRDefault="00DF3973" w:rsidP="00BA0663">
      <w:pPr>
        <w:numPr>
          <w:ilvl w:val="0"/>
          <w:numId w:val="25"/>
        </w:numPr>
        <w:ind w:left="357" w:hanging="357"/>
        <w:jc w:val="both"/>
        <w:rPr>
          <w:rFonts w:ascii="Tahoma" w:hAnsi="Tahoma" w:cs="Tahoma"/>
          <w:sz w:val="16"/>
          <w:szCs w:val="16"/>
        </w:rPr>
      </w:pPr>
      <w:r w:rsidRPr="00BD3925">
        <w:rPr>
          <w:rFonts w:ascii="Tahoma" w:hAnsi="Tahoma" w:cs="Tahoma"/>
          <w:sz w:val="16"/>
          <w:szCs w:val="16"/>
        </w:rPr>
        <w:t xml:space="preserve">Dodavatel </w:t>
      </w:r>
      <w:r w:rsidR="00DA6BEE" w:rsidRPr="00BD3925">
        <w:rPr>
          <w:rFonts w:ascii="Tahoma" w:hAnsi="Tahoma" w:cs="Tahoma"/>
          <w:sz w:val="16"/>
          <w:szCs w:val="16"/>
        </w:rPr>
        <w:t>je povinen provést plnění v množství, jakosti a provedení dle této smlouvy, bez právních či faktických vad. Vadou se rozumí odchylka od druhu nebo kvalitativních podmínek</w:t>
      </w:r>
      <w:r w:rsidR="00D21AB6" w:rsidRPr="00BD3925">
        <w:rPr>
          <w:rFonts w:ascii="Tahoma" w:hAnsi="Tahoma" w:cs="Tahoma"/>
          <w:sz w:val="16"/>
          <w:szCs w:val="16"/>
        </w:rPr>
        <w:t xml:space="preserve"> </w:t>
      </w:r>
      <w:r w:rsidR="00530B07" w:rsidRPr="00BD3925">
        <w:rPr>
          <w:rFonts w:ascii="Tahoma" w:hAnsi="Tahoma" w:cs="Tahoma"/>
          <w:sz w:val="16"/>
          <w:szCs w:val="16"/>
        </w:rPr>
        <w:t>plnění</w:t>
      </w:r>
      <w:r w:rsidR="00DA6BEE" w:rsidRPr="00BD3925">
        <w:rPr>
          <w:rFonts w:ascii="Tahoma" w:hAnsi="Tahoma" w:cs="Tahoma"/>
          <w:sz w:val="16"/>
          <w:szCs w:val="16"/>
        </w:rPr>
        <w:t xml:space="preserve"> nebo jeho části, stanovených touto smlouvou nebo specifikovaných v objednávce nebo technickými normami či jinými obecně závaznými právními předpisy. </w:t>
      </w:r>
    </w:p>
    <w:p w14:paraId="5A85C76A" w14:textId="67938D6C" w:rsidR="00DA6BEE" w:rsidRPr="00BD3925" w:rsidRDefault="00DA6BEE" w:rsidP="00BA0663">
      <w:pPr>
        <w:pStyle w:val="Zkladntext"/>
        <w:widowControl w:val="0"/>
        <w:numPr>
          <w:ilvl w:val="0"/>
          <w:numId w:val="25"/>
        </w:numPr>
        <w:suppressAutoHyphens w:val="0"/>
        <w:autoSpaceDE w:val="0"/>
        <w:autoSpaceDN w:val="0"/>
        <w:ind w:left="357" w:hanging="357"/>
        <w:rPr>
          <w:rFonts w:ascii="Tahoma" w:hAnsi="Tahoma" w:cs="Tahoma"/>
          <w:sz w:val="16"/>
          <w:szCs w:val="16"/>
        </w:rPr>
      </w:pPr>
      <w:r w:rsidRPr="00BD3925">
        <w:rPr>
          <w:rFonts w:ascii="Tahoma" w:hAnsi="Tahoma" w:cs="Tahoma"/>
          <w:sz w:val="16"/>
          <w:szCs w:val="16"/>
        </w:rPr>
        <w:t xml:space="preserve">Zárukou za jakost přejímá </w:t>
      </w:r>
      <w:r w:rsidR="00B4133A" w:rsidRPr="00BD3925">
        <w:rPr>
          <w:rFonts w:ascii="Tahoma" w:hAnsi="Tahoma" w:cs="Tahoma"/>
          <w:sz w:val="16"/>
          <w:szCs w:val="16"/>
        </w:rPr>
        <w:t>dodavatel</w:t>
      </w:r>
      <w:r w:rsidRPr="00BD3925">
        <w:rPr>
          <w:rFonts w:ascii="Tahoma" w:hAnsi="Tahoma" w:cs="Tahoma"/>
          <w:sz w:val="16"/>
          <w:szCs w:val="16"/>
        </w:rPr>
        <w:t xml:space="preserve"> závazek, že </w:t>
      </w:r>
      <w:r w:rsidR="00530B07" w:rsidRPr="00BD3925">
        <w:rPr>
          <w:rFonts w:ascii="Tahoma" w:hAnsi="Tahoma" w:cs="Tahoma"/>
          <w:sz w:val="16"/>
          <w:szCs w:val="16"/>
        </w:rPr>
        <w:t>plnění</w:t>
      </w:r>
      <w:r w:rsidRPr="00BD3925">
        <w:rPr>
          <w:rFonts w:ascii="Tahoma" w:hAnsi="Tahoma" w:cs="Tahoma"/>
          <w:sz w:val="16"/>
          <w:szCs w:val="16"/>
        </w:rPr>
        <w:t xml:space="preserve"> bude mít po záruční dobu vlastnosti uvedené ve smlouvě, projektové dokumentaci, technických normách a dalších dokumentech podle této smlouvy a v souladu s obecně platnými právními předpisy, které se na provádění </w:t>
      </w:r>
      <w:r w:rsidR="00530B07" w:rsidRPr="00BD3925">
        <w:rPr>
          <w:rFonts w:ascii="Tahoma" w:hAnsi="Tahoma" w:cs="Tahoma"/>
          <w:sz w:val="16"/>
          <w:szCs w:val="16"/>
        </w:rPr>
        <w:t xml:space="preserve">plnění </w:t>
      </w:r>
      <w:r w:rsidRPr="00BD3925">
        <w:rPr>
          <w:rFonts w:ascii="Tahoma" w:hAnsi="Tahoma" w:cs="Tahoma"/>
          <w:sz w:val="16"/>
          <w:szCs w:val="16"/>
        </w:rPr>
        <w:t>vztahují, vyjma běžného opotřebení.</w:t>
      </w:r>
    </w:p>
    <w:p w14:paraId="594021A5" w14:textId="70EF6EE2" w:rsidR="00DA6BEE" w:rsidRPr="00BD3925" w:rsidRDefault="00B4133A" w:rsidP="00BA0663">
      <w:pPr>
        <w:numPr>
          <w:ilvl w:val="0"/>
          <w:numId w:val="25"/>
        </w:numPr>
        <w:ind w:left="357" w:hanging="357"/>
        <w:jc w:val="both"/>
        <w:rPr>
          <w:rFonts w:ascii="Tahoma" w:hAnsi="Tahoma" w:cs="Tahoma"/>
          <w:sz w:val="16"/>
          <w:szCs w:val="16"/>
        </w:rPr>
      </w:pPr>
      <w:r w:rsidRPr="00BD3925">
        <w:rPr>
          <w:rFonts w:ascii="Tahoma" w:hAnsi="Tahoma" w:cs="Tahoma"/>
          <w:sz w:val="16"/>
          <w:szCs w:val="16"/>
        </w:rPr>
        <w:t xml:space="preserve">Dodavatel </w:t>
      </w:r>
      <w:r w:rsidR="00DA6BEE" w:rsidRPr="00BD3925">
        <w:rPr>
          <w:rFonts w:ascii="Tahoma" w:hAnsi="Tahoma" w:cs="Tahoma"/>
          <w:sz w:val="16"/>
          <w:szCs w:val="16"/>
        </w:rPr>
        <w:t xml:space="preserve">odpovídá za vady, které má </w:t>
      </w:r>
      <w:r w:rsidR="00530B07" w:rsidRPr="00BD3925">
        <w:rPr>
          <w:rFonts w:ascii="Tahoma" w:hAnsi="Tahoma" w:cs="Tahoma"/>
          <w:sz w:val="16"/>
          <w:szCs w:val="16"/>
        </w:rPr>
        <w:t xml:space="preserve">plnění </w:t>
      </w:r>
      <w:r w:rsidR="00DA6BEE" w:rsidRPr="00BD3925">
        <w:rPr>
          <w:rFonts w:ascii="Tahoma" w:hAnsi="Tahoma" w:cs="Tahoma"/>
          <w:sz w:val="16"/>
          <w:szCs w:val="16"/>
        </w:rPr>
        <w:t xml:space="preserve">v době přechodu nebezpečí škody na </w:t>
      </w:r>
      <w:r w:rsidR="00480435" w:rsidRPr="00BD3925">
        <w:rPr>
          <w:rFonts w:ascii="Tahoma" w:hAnsi="Tahoma" w:cs="Tahoma"/>
          <w:sz w:val="16"/>
          <w:szCs w:val="16"/>
        </w:rPr>
        <w:t>objednatele</w:t>
      </w:r>
      <w:r w:rsidR="00DA6BEE" w:rsidRPr="00BD3925">
        <w:rPr>
          <w:rFonts w:ascii="Tahoma" w:hAnsi="Tahoma" w:cs="Tahoma"/>
          <w:sz w:val="16"/>
          <w:szCs w:val="16"/>
        </w:rPr>
        <w:t xml:space="preserve">, byť se projeví až později, </w:t>
      </w:r>
      <w:r w:rsidR="00DA6BEE" w:rsidRPr="00BD3925">
        <w:rPr>
          <w:rFonts w:ascii="Tahoma" w:hAnsi="Tahoma" w:cs="Tahoma"/>
          <w:sz w:val="16"/>
          <w:szCs w:val="16"/>
        </w:rPr>
        <w:br/>
        <w:t>a za vady vzniklé v záruční době.</w:t>
      </w:r>
    </w:p>
    <w:p w14:paraId="0C57A59D" w14:textId="40E4AC62" w:rsidR="00DA6BEE" w:rsidRPr="00BD3925" w:rsidRDefault="00DA6BEE" w:rsidP="00BA0663">
      <w:pPr>
        <w:numPr>
          <w:ilvl w:val="0"/>
          <w:numId w:val="25"/>
        </w:numPr>
        <w:spacing w:line="259" w:lineRule="auto"/>
        <w:ind w:left="357" w:hanging="357"/>
        <w:jc w:val="both"/>
        <w:rPr>
          <w:rFonts w:ascii="Tahoma" w:hAnsi="Tahoma" w:cs="Tahoma"/>
          <w:sz w:val="16"/>
          <w:szCs w:val="16"/>
        </w:rPr>
      </w:pPr>
      <w:r w:rsidRPr="00BD3925">
        <w:rPr>
          <w:rFonts w:ascii="Tahoma" w:hAnsi="Tahoma" w:cs="Tahoma"/>
          <w:sz w:val="16"/>
          <w:szCs w:val="16"/>
        </w:rPr>
        <w:t xml:space="preserve">Záruční doba </w:t>
      </w:r>
      <w:r w:rsidR="00D21AB6" w:rsidRPr="00BD3925">
        <w:rPr>
          <w:rFonts w:ascii="Tahoma" w:hAnsi="Tahoma" w:cs="Tahoma"/>
          <w:sz w:val="16"/>
          <w:szCs w:val="16"/>
        </w:rPr>
        <w:t xml:space="preserve">plnění v rozsahu </w:t>
      </w:r>
      <w:r w:rsidR="00480435" w:rsidRPr="00BD3925">
        <w:rPr>
          <w:rFonts w:ascii="Tahoma" w:hAnsi="Tahoma" w:cs="Tahoma"/>
          <w:sz w:val="16"/>
          <w:szCs w:val="16"/>
        </w:rPr>
        <w:t>Stavb</w:t>
      </w:r>
      <w:r w:rsidR="00D21AB6" w:rsidRPr="00BD3925">
        <w:rPr>
          <w:rFonts w:ascii="Tahoma" w:hAnsi="Tahoma" w:cs="Tahoma"/>
          <w:sz w:val="16"/>
          <w:szCs w:val="16"/>
        </w:rPr>
        <w:t>a</w:t>
      </w:r>
      <w:r w:rsidR="00D8271D" w:rsidRPr="00BD3925">
        <w:rPr>
          <w:rFonts w:ascii="Tahoma" w:hAnsi="Tahoma" w:cs="Tahoma"/>
          <w:sz w:val="16"/>
          <w:szCs w:val="16"/>
        </w:rPr>
        <w:t xml:space="preserve"> </w:t>
      </w:r>
      <w:r w:rsidRPr="00BD3925">
        <w:rPr>
          <w:rFonts w:ascii="Tahoma" w:hAnsi="Tahoma" w:cs="Tahoma"/>
          <w:sz w:val="16"/>
          <w:szCs w:val="16"/>
        </w:rPr>
        <w:t xml:space="preserve">činí 60 měsíců na stavební práce. </w:t>
      </w:r>
      <w:r w:rsidR="00480435" w:rsidRPr="00BD3925">
        <w:rPr>
          <w:rFonts w:ascii="Tahoma" w:hAnsi="Tahoma" w:cs="Tahoma"/>
          <w:sz w:val="16"/>
          <w:szCs w:val="16"/>
        </w:rPr>
        <w:t>Záruční doba</w:t>
      </w:r>
      <w:r w:rsidRPr="00BD3925">
        <w:rPr>
          <w:rFonts w:ascii="Tahoma" w:hAnsi="Tahoma" w:cs="Tahoma"/>
          <w:sz w:val="16"/>
          <w:szCs w:val="16"/>
        </w:rPr>
        <w:t xml:space="preserve"> </w:t>
      </w:r>
      <w:r w:rsidR="00D21AB6" w:rsidRPr="00BD3925">
        <w:rPr>
          <w:rFonts w:ascii="Tahoma" w:hAnsi="Tahoma" w:cs="Tahoma"/>
          <w:sz w:val="16"/>
          <w:szCs w:val="16"/>
        </w:rPr>
        <w:t xml:space="preserve">plnění v rozsahu </w:t>
      </w:r>
      <w:r w:rsidR="00480435" w:rsidRPr="00BD3925">
        <w:rPr>
          <w:rFonts w:ascii="Tahoma" w:hAnsi="Tahoma" w:cs="Tahoma"/>
          <w:sz w:val="16"/>
          <w:szCs w:val="16"/>
        </w:rPr>
        <w:t>Dodávk</w:t>
      </w:r>
      <w:r w:rsidR="00D21AB6" w:rsidRPr="00BD3925">
        <w:rPr>
          <w:rFonts w:ascii="Tahoma" w:hAnsi="Tahoma" w:cs="Tahoma"/>
          <w:sz w:val="16"/>
          <w:szCs w:val="16"/>
        </w:rPr>
        <w:t>a</w:t>
      </w:r>
      <w:r w:rsidR="00480435" w:rsidRPr="00BD3925">
        <w:rPr>
          <w:rFonts w:ascii="Tahoma" w:hAnsi="Tahoma" w:cs="Tahoma"/>
          <w:sz w:val="16"/>
          <w:szCs w:val="16"/>
        </w:rPr>
        <w:t xml:space="preserve"> </w:t>
      </w:r>
      <w:r w:rsidRPr="00BD3925">
        <w:rPr>
          <w:rFonts w:ascii="Tahoma" w:hAnsi="Tahoma" w:cs="Tahoma"/>
          <w:sz w:val="16"/>
          <w:szCs w:val="16"/>
        </w:rPr>
        <w:t>uvedené</w:t>
      </w:r>
      <w:r w:rsidR="00480435" w:rsidRPr="00BD3925">
        <w:rPr>
          <w:rFonts w:ascii="Tahoma" w:hAnsi="Tahoma" w:cs="Tahoma"/>
          <w:sz w:val="16"/>
          <w:szCs w:val="16"/>
        </w:rPr>
        <w:t>ho</w:t>
      </w:r>
      <w:r w:rsidRPr="00BD3925">
        <w:rPr>
          <w:rFonts w:ascii="Tahoma" w:hAnsi="Tahoma" w:cs="Tahoma"/>
          <w:sz w:val="16"/>
          <w:szCs w:val="16"/>
        </w:rPr>
        <w:t xml:space="preserve"> v příloze č. 2 smlouvy vč. jejich příslušenství a technologické dodávky činí 24 měsíců.</w:t>
      </w:r>
    </w:p>
    <w:p w14:paraId="5A27DF82" w14:textId="48B2BDDE" w:rsidR="00DA6BEE" w:rsidRPr="00BD3925" w:rsidRDefault="00DA6BEE" w:rsidP="00BA0663">
      <w:pPr>
        <w:pStyle w:val="Odstavecseseznamem"/>
        <w:numPr>
          <w:ilvl w:val="0"/>
          <w:numId w:val="25"/>
        </w:numPr>
        <w:ind w:left="357" w:hanging="357"/>
        <w:jc w:val="both"/>
        <w:rPr>
          <w:rFonts w:ascii="Tahoma" w:hAnsi="Tahoma" w:cs="Tahoma"/>
          <w:sz w:val="16"/>
          <w:szCs w:val="16"/>
        </w:rPr>
      </w:pPr>
      <w:r w:rsidRPr="00BD3925">
        <w:rPr>
          <w:rFonts w:ascii="Tahoma" w:hAnsi="Tahoma" w:cs="Tahoma"/>
          <w:sz w:val="16"/>
          <w:szCs w:val="16"/>
        </w:rPr>
        <w:t>Cena plnění zahrnuje i kompletní provozní servis včetně všech pravidelných servisních úkonů a kontrol prováděných u veškerých dodávaných přístrojů a zařízení v záruční době poskytnuté na</w:t>
      </w:r>
      <w:r w:rsidR="31ECDFA4" w:rsidRPr="00BD3925">
        <w:rPr>
          <w:rFonts w:ascii="Tahoma" w:hAnsi="Tahoma" w:cs="Tahoma"/>
          <w:sz w:val="16"/>
          <w:szCs w:val="16"/>
        </w:rPr>
        <w:t xml:space="preserve"> jejich</w:t>
      </w:r>
      <w:r w:rsidRPr="00BD3925">
        <w:rPr>
          <w:rFonts w:ascii="Tahoma" w:hAnsi="Tahoma" w:cs="Tahoma"/>
          <w:sz w:val="16"/>
          <w:szCs w:val="16"/>
        </w:rPr>
        <w:t xml:space="preserve"> dodávku.</w:t>
      </w:r>
    </w:p>
    <w:p w14:paraId="46B667E0" w14:textId="41CE9CFF" w:rsidR="00DA6BEE" w:rsidRPr="00BD3925" w:rsidRDefault="00DA6BEE" w:rsidP="00BA0663">
      <w:pPr>
        <w:numPr>
          <w:ilvl w:val="0"/>
          <w:numId w:val="25"/>
        </w:numPr>
        <w:ind w:left="357" w:hanging="357"/>
        <w:jc w:val="both"/>
        <w:rPr>
          <w:rFonts w:ascii="Tahoma" w:hAnsi="Tahoma" w:cs="Tahoma"/>
          <w:sz w:val="16"/>
          <w:szCs w:val="16"/>
        </w:rPr>
      </w:pPr>
      <w:r w:rsidRPr="00BD3925">
        <w:rPr>
          <w:rFonts w:ascii="Tahoma" w:hAnsi="Tahoma" w:cs="Tahoma"/>
          <w:sz w:val="16"/>
          <w:szCs w:val="16"/>
        </w:rPr>
        <w:t xml:space="preserve">V průběhu trvání záruční doby poskytnuté na </w:t>
      </w:r>
      <w:r w:rsidR="00D21AB6" w:rsidRPr="00BD3925">
        <w:rPr>
          <w:rFonts w:ascii="Tahoma" w:hAnsi="Tahoma" w:cs="Tahoma"/>
          <w:sz w:val="16"/>
          <w:szCs w:val="16"/>
        </w:rPr>
        <w:t>Dodávku</w:t>
      </w:r>
      <w:r w:rsidRPr="00BD3925">
        <w:rPr>
          <w:rFonts w:ascii="Tahoma" w:hAnsi="Tahoma" w:cs="Tahoma"/>
          <w:sz w:val="16"/>
          <w:szCs w:val="16"/>
        </w:rPr>
        <w:t xml:space="preserve"> </w:t>
      </w:r>
      <w:r w:rsidR="00D8271D" w:rsidRPr="00BD3925">
        <w:rPr>
          <w:rFonts w:ascii="Tahoma" w:hAnsi="Tahoma" w:cs="Tahoma"/>
          <w:sz w:val="16"/>
          <w:szCs w:val="16"/>
        </w:rPr>
        <w:t xml:space="preserve">dodavatel </w:t>
      </w:r>
      <w:r w:rsidRPr="00BD3925">
        <w:rPr>
          <w:rFonts w:ascii="Tahoma" w:hAnsi="Tahoma" w:cs="Tahoma"/>
          <w:sz w:val="16"/>
          <w:szCs w:val="16"/>
        </w:rPr>
        <w:t xml:space="preserve">bezplatně provede nebo zajistí provedení pravidelných bezpečnostně technických kontrol včetně elektrických kontrol (BTK) a revizí dle z. č. </w:t>
      </w:r>
      <w:r w:rsidR="00DB5211" w:rsidRPr="00BD3925">
        <w:rPr>
          <w:rFonts w:ascii="Tahoma" w:hAnsi="Tahoma" w:cs="Tahoma"/>
          <w:sz w:val="16"/>
          <w:szCs w:val="16"/>
        </w:rPr>
        <w:t>89/2021</w:t>
      </w:r>
      <w:r w:rsidR="00EA7963">
        <w:rPr>
          <w:rFonts w:ascii="Tahoma" w:hAnsi="Tahoma" w:cs="Tahoma"/>
          <w:sz w:val="16"/>
          <w:szCs w:val="16"/>
        </w:rPr>
        <w:t xml:space="preserve"> </w:t>
      </w:r>
      <w:r w:rsidR="00DB5211" w:rsidRPr="00BD3925">
        <w:rPr>
          <w:rFonts w:ascii="Tahoma" w:hAnsi="Tahoma" w:cs="Tahoma"/>
          <w:sz w:val="16"/>
          <w:szCs w:val="16"/>
        </w:rPr>
        <w:t>Sb.</w:t>
      </w:r>
      <w:r w:rsidRPr="00BD3925">
        <w:rPr>
          <w:rFonts w:ascii="Tahoma" w:hAnsi="Tahoma" w:cs="Tahoma"/>
          <w:sz w:val="16"/>
          <w:szCs w:val="16"/>
        </w:rPr>
        <w:t xml:space="preserve">, pokud se jedná o zdravotnický prostředek dle z. č. </w:t>
      </w:r>
      <w:r w:rsidR="00DB5211" w:rsidRPr="00BD3925">
        <w:rPr>
          <w:rFonts w:ascii="Tahoma" w:hAnsi="Tahoma" w:cs="Tahoma"/>
          <w:sz w:val="16"/>
          <w:szCs w:val="16"/>
        </w:rPr>
        <w:t>89/2021</w:t>
      </w:r>
      <w:r w:rsidRPr="00BD3925">
        <w:rPr>
          <w:rFonts w:ascii="Tahoma" w:hAnsi="Tahoma" w:cs="Tahoma"/>
          <w:sz w:val="16"/>
          <w:szCs w:val="16"/>
        </w:rPr>
        <w:t xml:space="preserve"> Sb., u kterého jsou BTK nebo revize nařízeny, nebo pravidelné revize/prohlídky/validace</w:t>
      </w:r>
      <w:r w:rsidR="006D160C" w:rsidRPr="00BD3925">
        <w:rPr>
          <w:rFonts w:ascii="Tahoma" w:hAnsi="Tahoma" w:cs="Tahoma"/>
          <w:sz w:val="16"/>
          <w:szCs w:val="16"/>
        </w:rPr>
        <w:t>/zkoušky dlouhodobé stability</w:t>
      </w:r>
      <w:r w:rsidRPr="00BD3925">
        <w:rPr>
          <w:rFonts w:ascii="Tahoma" w:hAnsi="Tahoma" w:cs="Tahoma"/>
          <w:sz w:val="16"/>
          <w:szCs w:val="16"/>
        </w:rPr>
        <w:t xml:space="preserve"> (dále jen opakované kontroly) v požadovaném intervalu (pokud jsou pro správnou funkci zařízení výrobcem či servisní organizací nařízeny nebo doporučeny, včetně měněných náhradních dílů), vše včetně vystavení protokolu a dále případný update software, v předepsaném intervalu </w:t>
      </w:r>
      <w:r w:rsidR="00E965AA" w:rsidRPr="00BD3925">
        <w:rPr>
          <w:rFonts w:ascii="Tahoma" w:hAnsi="Tahoma" w:cs="Tahoma"/>
          <w:i/>
          <w:iCs/>
          <w:sz w:val="16"/>
          <w:szCs w:val="16"/>
        </w:rPr>
        <w:t>1x12 měsíců</w:t>
      </w:r>
      <w:r w:rsidR="00DB5211" w:rsidRPr="00BD3925">
        <w:rPr>
          <w:rFonts w:ascii="Tahoma" w:hAnsi="Tahoma" w:cs="Tahoma"/>
          <w:i/>
          <w:iCs/>
          <w:sz w:val="16"/>
          <w:szCs w:val="16"/>
        </w:rPr>
        <w:t xml:space="preserve"> </w:t>
      </w:r>
      <w:r w:rsidRPr="00BD3925">
        <w:rPr>
          <w:rFonts w:ascii="Tahoma" w:hAnsi="Tahoma" w:cs="Tahoma"/>
          <w:sz w:val="16"/>
          <w:szCs w:val="16"/>
        </w:rPr>
        <w:t>a následně nejpozději</w:t>
      </w:r>
      <w:r w:rsidRPr="00BD3925">
        <w:rPr>
          <w:rFonts w:ascii="Tahoma" w:hAnsi="Tahoma" w:cs="Tahoma"/>
          <w:i/>
          <w:iCs/>
          <w:sz w:val="16"/>
          <w:szCs w:val="16"/>
        </w:rPr>
        <w:t xml:space="preserve"> </w:t>
      </w:r>
      <w:r w:rsidR="00E965AA" w:rsidRPr="00BD3925">
        <w:rPr>
          <w:rFonts w:ascii="Tahoma" w:hAnsi="Tahoma" w:cs="Tahoma"/>
          <w:i/>
          <w:iCs/>
          <w:sz w:val="16"/>
          <w:szCs w:val="16"/>
        </w:rPr>
        <w:t>12 měsíců</w:t>
      </w:r>
      <w:r w:rsidRPr="00BD3925">
        <w:rPr>
          <w:rFonts w:ascii="Tahoma" w:hAnsi="Tahoma" w:cs="Tahoma"/>
          <w:i/>
          <w:iCs/>
          <w:sz w:val="16"/>
          <w:szCs w:val="16"/>
        </w:rPr>
        <w:t xml:space="preserve"> </w:t>
      </w:r>
      <w:r w:rsidRPr="00BD3925">
        <w:rPr>
          <w:rFonts w:ascii="Tahoma" w:hAnsi="Tahoma" w:cs="Tahoma"/>
          <w:sz w:val="16"/>
          <w:szCs w:val="16"/>
        </w:rPr>
        <w:t xml:space="preserve">od provedení poslední předcházející opakované kontroly. </w:t>
      </w:r>
      <w:r w:rsidR="00D8271D" w:rsidRPr="00BD3925">
        <w:rPr>
          <w:rFonts w:ascii="Tahoma" w:hAnsi="Tahoma" w:cs="Tahoma"/>
          <w:sz w:val="16"/>
          <w:szCs w:val="16"/>
        </w:rPr>
        <w:t xml:space="preserve">Dodavatel </w:t>
      </w:r>
      <w:r w:rsidRPr="00BD3925">
        <w:rPr>
          <w:rFonts w:ascii="Tahoma" w:hAnsi="Tahoma" w:cs="Tahoma"/>
          <w:sz w:val="16"/>
          <w:szCs w:val="16"/>
        </w:rPr>
        <w:t xml:space="preserve">prokazatelně písemně vyvolá jednání o termínu provedení BTK a/nebo opakované kontroly minimálně 1 měsíc před uplynutím termínu platnosti stávající BTK a/nebo opakované kontroly. Termín bude stanoven na základě vzájemné dohody ve lhůtě uvedené v tomto bodu výše. Protokoly o provedené BTK a/nebo opakované kontrole zašle </w:t>
      </w:r>
      <w:r w:rsidR="00D8271D" w:rsidRPr="00BD3925">
        <w:rPr>
          <w:rFonts w:ascii="Tahoma" w:hAnsi="Tahoma" w:cs="Tahoma"/>
          <w:sz w:val="16"/>
          <w:szCs w:val="16"/>
        </w:rPr>
        <w:t xml:space="preserve">dodavatel </w:t>
      </w:r>
      <w:r w:rsidRPr="00BD3925">
        <w:rPr>
          <w:rFonts w:ascii="Tahoma" w:hAnsi="Tahoma" w:cs="Tahoma"/>
          <w:sz w:val="16"/>
          <w:szCs w:val="16"/>
        </w:rPr>
        <w:t xml:space="preserve">na Odbor zdravotnické techniky nejpozději do 30 dnů od provedení (elektronickou kopii zašle bez prodlení na adresu: </w:t>
      </w:r>
      <w:hyperlink r:id="rId13">
        <w:r w:rsidRPr="00BD3925">
          <w:rPr>
            <w:rStyle w:val="Hypertextovodkaz"/>
            <w:rFonts w:ascii="Tahoma" w:hAnsi="Tahoma" w:cs="Tahoma"/>
            <w:sz w:val="16"/>
            <w:szCs w:val="16"/>
          </w:rPr>
          <w:t>Servis.OZT@vfn.cz</w:t>
        </w:r>
      </w:hyperlink>
      <w:r w:rsidRPr="00BD3925">
        <w:rPr>
          <w:rFonts w:ascii="Tahoma" w:hAnsi="Tahoma" w:cs="Tahoma"/>
          <w:sz w:val="16"/>
          <w:szCs w:val="16"/>
        </w:rPr>
        <w:t>).</w:t>
      </w:r>
    </w:p>
    <w:p w14:paraId="5EBBDA8F" w14:textId="1BC25729" w:rsidR="00DA6BEE" w:rsidRPr="00BD3925" w:rsidRDefault="00DA6BEE" w:rsidP="00BA0663">
      <w:pPr>
        <w:numPr>
          <w:ilvl w:val="0"/>
          <w:numId w:val="25"/>
        </w:numPr>
        <w:ind w:left="357" w:hanging="357"/>
        <w:jc w:val="both"/>
        <w:rPr>
          <w:rFonts w:ascii="Tahoma" w:hAnsi="Tahoma" w:cs="Tahoma"/>
          <w:sz w:val="16"/>
          <w:szCs w:val="16"/>
        </w:rPr>
      </w:pPr>
      <w:r w:rsidRPr="00BD3925">
        <w:rPr>
          <w:rFonts w:ascii="Tahoma" w:hAnsi="Tahoma" w:cs="Tahoma"/>
          <w:sz w:val="16"/>
          <w:szCs w:val="16"/>
        </w:rPr>
        <w:t xml:space="preserve">Po dobu záruční doby </w:t>
      </w:r>
      <w:r w:rsidR="00D8271D" w:rsidRPr="00BD3925">
        <w:rPr>
          <w:rFonts w:ascii="Tahoma" w:hAnsi="Tahoma" w:cs="Tahoma"/>
          <w:sz w:val="16"/>
          <w:szCs w:val="16"/>
        </w:rPr>
        <w:t>Dodávky</w:t>
      </w:r>
      <w:r w:rsidRPr="00BD3925">
        <w:rPr>
          <w:rFonts w:ascii="Tahoma" w:hAnsi="Tahoma" w:cs="Tahoma"/>
          <w:sz w:val="16"/>
          <w:szCs w:val="16"/>
        </w:rPr>
        <w:t xml:space="preserve"> </w:t>
      </w:r>
      <w:r w:rsidR="00D8271D" w:rsidRPr="00BD3925">
        <w:rPr>
          <w:rFonts w:ascii="Tahoma" w:hAnsi="Tahoma" w:cs="Tahoma"/>
          <w:sz w:val="16"/>
          <w:szCs w:val="16"/>
        </w:rPr>
        <w:t xml:space="preserve">dodavatel </w:t>
      </w:r>
      <w:r w:rsidRPr="00BD3925">
        <w:rPr>
          <w:rFonts w:ascii="Tahoma" w:hAnsi="Tahoma" w:cs="Tahoma"/>
          <w:sz w:val="16"/>
          <w:szCs w:val="16"/>
        </w:rPr>
        <w:t xml:space="preserve">bezplatně provede nebo zajistí provedení zkoušek dlouhodobé stability min. 1 x ročně nebo v případě opravy, podezření na nevyhovující parametry nebo v případě výměny rentgenového zářiče před dalším uvedením do klinického provozu zdarma. Protokoly o ZDS budou zasílány na adresu </w:t>
      </w:r>
      <w:hyperlink r:id="rId14">
        <w:r w:rsidRPr="00BD3925">
          <w:rPr>
            <w:rStyle w:val="Hypertextovodkaz"/>
            <w:rFonts w:ascii="Tahoma" w:hAnsi="Tahoma" w:cs="Tahoma"/>
            <w:sz w:val="16"/>
            <w:szCs w:val="16"/>
          </w:rPr>
          <w:t>ORO@vfn.cz</w:t>
        </w:r>
      </w:hyperlink>
      <w:r w:rsidRPr="00BD3925">
        <w:rPr>
          <w:rFonts w:ascii="Tahoma" w:hAnsi="Tahoma" w:cs="Tahoma"/>
          <w:sz w:val="16"/>
          <w:szCs w:val="16"/>
        </w:rPr>
        <w:t>.</w:t>
      </w:r>
    </w:p>
    <w:p w14:paraId="67BC8626" w14:textId="77777777" w:rsidR="00DA6BEE" w:rsidRPr="00BD3925" w:rsidRDefault="00DA6BEE" w:rsidP="00BA0663">
      <w:pPr>
        <w:numPr>
          <w:ilvl w:val="0"/>
          <w:numId w:val="25"/>
        </w:numPr>
        <w:suppressAutoHyphens w:val="0"/>
        <w:ind w:left="357" w:hanging="357"/>
        <w:jc w:val="both"/>
        <w:rPr>
          <w:rFonts w:ascii="Tahoma" w:hAnsi="Tahoma" w:cs="Tahoma"/>
          <w:sz w:val="16"/>
          <w:szCs w:val="16"/>
        </w:rPr>
      </w:pPr>
      <w:r w:rsidRPr="00BD3925">
        <w:rPr>
          <w:rFonts w:ascii="Tahoma" w:hAnsi="Tahoma" w:cs="Tahoma"/>
          <w:sz w:val="16"/>
          <w:szCs w:val="16"/>
        </w:rPr>
        <w:t>Záruka zahrnuje výměnu potřebných náhradních dílů rentgenového zářiče a plochého detektoru v případě poruchy (včetně dodání náhradních dílů, nového zářiče, detektoru) zdarma.</w:t>
      </w:r>
    </w:p>
    <w:p w14:paraId="467356B7" w14:textId="4D41F4EA" w:rsidR="00DA6BEE" w:rsidRPr="00BD3925" w:rsidRDefault="00D8271D" w:rsidP="00BA0663">
      <w:pPr>
        <w:numPr>
          <w:ilvl w:val="0"/>
          <w:numId w:val="25"/>
        </w:numPr>
        <w:ind w:left="357" w:hanging="357"/>
        <w:jc w:val="both"/>
        <w:rPr>
          <w:rFonts w:ascii="Tahoma" w:hAnsi="Tahoma" w:cs="Tahoma"/>
          <w:sz w:val="16"/>
          <w:szCs w:val="16"/>
        </w:rPr>
      </w:pPr>
      <w:r w:rsidRPr="00BD3925">
        <w:rPr>
          <w:rFonts w:ascii="Tahoma" w:hAnsi="Tahoma" w:cs="Tahoma"/>
          <w:sz w:val="16"/>
          <w:szCs w:val="16"/>
        </w:rPr>
        <w:t xml:space="preserve">Dodavatel </w:t>
      </w:r>
      <w:r w:rsidR="00DA6BEE" w:rsidRPr="00BD3925">
        <w:rPr>
          <w:rFonts w:ascii="Tahoma" w:hAnsi="Tahoma" w:cs="Tahoma"/>
          <w:sz w:val="16"/>
          <w:szCs w:val="16"/>
        </w:rPr>
        <w:t xml:space="preserve">dále v průběhu záruční doby zajistí na žádost </w:t>
      </w:r>
      <w:r w:rsidRPr="00BD3925">
        <w:rPr>
          <w:rFonts w:ascii="Tahoma" w:hAnsi="Tahoma" w:cs="Tahoma"/>
          <w:sz w:val="16"/>
          <w:szCs w:val="16"/>
        </w:rPr>
        <w:t xml:space="preserve">objednatele </w:t>
      </w:r>
      <w:r w:rsidR="00DA6BEE" w:rsidRPr="00BD3925">
        <w:rPr>
          <w:rFonts w:ascii="Tahoma" w:hAnsi="Tahoma" w:cs="Tahoma"/>
          <w:sz w:val="16"/>
          <w:szCs w:val="16"/>
        </w:rPr>
        <w:t xml:space="preserve">a na náklady </w:t>
      </w:r>
      <w:r w:rsidRPr="00BD3925">
        <w:rPr>
          <w:rFonts w:ascii="Tahoma" w:hAnsi="Tahoma" w:cs="Tahoma"/>
          <w:sz w:val="16"/>
          <w:szCs w:val="16"/>
        </w:rPr>
        <w:t xml:space="preserve">dodavatele </w:t>
      </w:r>
      <w:r w:rsidR="00DA6BEE" w:rsidRPr="00BD3925">
        <w:rPr>
          <w:rFonts w:ascii="Tahoma" w:hAnsi="Tahoma" w:cs="Tahoma"/>
          <w:sz w:val="16"/>
          <w:szCs w:val="16"/>
        </w:rPr>
        <w:t xml:space="preserve">provedení opakovaných instruktáží příslušných zaměstnanců, tj. techniků a obsluhujícího personálu </w:t>
      </w:r>
      <w:r w:rsidR="000E1F61" w:rsidRPr="00BD3925">
        <w:rPr>
          <w:rFonts w:ascii="Tahoma" w:hAnsi="Tahoma" w:cs="Tahoma"/>
          <w:sz w:val="16"/>
          <w:szCs w:val="16"/>
        </w:rPr>
        <w:t>objednatele</w:t>
      </w:r>
      <w:r w:rsidR="00C108ED" w:rsidRPr="00BD3925">
        <w:rPr>
          <w:rFonts w:ascii="Tahoma" w:hAnsi="Tahoma" w:cs="Tahoma"/>
          <w:sz w:val="16"/>
          <w:szCs w:val="16"/>
        </w:rPr>
        <w:t xml:space="preserve"> </w:t>
      </w:r>
      <w:r w:rsidR="00DA6BEE" w:rsidRPr="00BD3925">
        <w:rPr>
          <w:rFonts w:ascii="Tahoma" w:hAnsi="Tahoma" w:cs="Tahoma"/>
          <w:sz w:val="16"/>
          <w:szCs w:val="16"/>
        </w:rPr>
        <w:t xml:space="preserve">dle z. č. </w:t>
      </w:r>
      <w:r w:rsidR="00DB5211" w:rsidRPr="00BD3925">
        <w:rPr>
          <w:rFonts w:ascii="Tahoma" w:hAnsi="Tahoma" w:cs="Tahoma"/>
          <w:sz w:val="16"/>
          <w:szCs w:val="16"/>
        </w:rPr>
        <w:t>89/2021</w:t>
      </w:r>
      <w:r w:rsidR="00DA6BEE" w:rsidRPr="00BD3925">
        <w:rPr>
          <w:rFonts w:ascii="Tahoma" w:hAnsi="Tahoma" w:cs="Tahoma"/>
          <w:sz w:val="16"/>
          <w:szCs w:val="16"/>
        </w:rPr>
        <w:t xml:space="preserve"> Sb. do 30 dnů od objednání na kontakt uvedený v </w:t>
      </w:r>
      <w:r w:rsidRPr="00BD3925">
        <w:rPr>
          <w:rFonts w:ascii="Tahoma" w:hAnsi="Tahoma" w:cs="Tahoma"/>
          <w:sz w:val="16"/>
          <w:szCs w:val="16"/>
        </w:rPr>
        <w:t>čl. VI</w:t>
      </w:r>
      <w:r w:rsidR="0064353E">
        <w:rPr>
          <w:rFonts w:ascii="Tahoma" w:hAnsi="Tahoma" w:cs="Tahoma"/>
          <w:sz w:val="16"/>
          <w:szCs w:val="16"/>
        </w:rPr>
        <w:t>.</w:t>
      </w:r>
      <w:r w:rsidRPr="00BD3925">
        <w:rPr>
          <w:rFonts w:ascii="Tahoma" w:hAnsi="Tahoma" w:cs="Tahoma"/>
          <w:sz w:val="16"/>
          <w:szCs w:val="16"/>
        </w:rPr>
        <w:t xml:space="preserve"> odst. </w:t>
      </w:r>
      <w:r w:rsidR="00095209" w:rsidRPr="00BD3925">
        <w:rPr>
          <w:rFonts w:ascii="Tahoma" w:hAnsi="Tahoma" w:cs="Tahoma"/>
          <w:sz w:val="16"/>
          <w:szCs w:val="16"/>
        </w:rPr>
        <w:t>12.2</w:t>
      </w:r>
      <w:r w:rsidR="00DA6BEE" w:rsidRPr="00BD3925">
        <w:rPr>
          <w:rFonts w:ascii="Tahoma" w:hAnsi="Tahoma" w:cs="Tahoma"/>
          <w:sz w:val="16"/>
          <w:szCs w:val="16"/>
        </w:rPr>
        <w:t xml:space="preserve"> (platí pro zdravotnické prostředky</w:t>
      </w:r>
      <w:r w:rsidR="00606599" w:rsidRPr="00BD3925">
        <w:rPr>
          <w:rFonts w:ascii="Tahoma" w:hAnsi="Tahoma" w:cs="Tahoma"/>
          <w:sz w:val="16"/>
          <w:szCs w:val="16"/>
        </w:rPr>
        <w:t>, u kterých to stanovil výrobce v návodu k použití</w:t>
      </w:r>
      <w:r w:rsidR="00DA6BEE" w:rsidRPr="00BD3925">
        <w:rPr>
          <w:rFonts w:ascii="Tahoma" w:hAnsi="Tahoma" w:cs="Tahoma"/>
          <w:sz w:val="16"/>
          <w:szCs w:val="16"/>
        </w:rPr>
        <w:t xml:space="preserve">). </w:t>
      </w:r>
    </w:p>
    <w:p w14:paraId="51D28E6F" w14:textId="34786FA1" w:rsidR="00DA6BEE" w:rsidRPr="00BD3925" w:rsidRDefault="00606599" w:rsidP="00BA0663">
      <w:pPr>
        <w:numPr>
          <w:ilvl w:val="0"/>
          <w:numId w:val="25"/>
        </w:numPr>
        <w:ind w:left="357" w:hanging="357"/>
        <w:jc w:val="both"/>
        <w:rPr>
          <w:rFonts w:ascii="Tahoma" w:hAnsi="Tahoma" w:cs="Tahoma"/>
          <w:sz w:val="16"/>
          <w:szCs w:val="16"/>
        </w:rPr>
      </w:pPr>
      <w:r w:rsidRPr="00BD3925">
        <w:rPr>
          <w:rFonts w:ascii="Tahoma" w:hAnsi="Tahoma" w:cs="Tahoma"/>
          <w:sz w:val="16"/>
          <w:szCs w:val="16"/>
        </w:rPr>
        <w:t xml:space="preserve">Objednatel </w:t>
      </w:r>
      <w:r w:rsidR="00DA6BEE" w:rsidRPr="00BD3925">
        <w:rPr>
          <w:rFonts w:ascii="Tahoma" w:hAnsi="Tahoma" w:cs="Tahoma"/>
          <w:sz w:val="16"/>
          <w:szCs w:val="16"/>
        </w:rPr>
        <w:t>je povinen uplatnit zjištěné vady</w:t>
      </w:r>
      <w:r w:rsidR="00D21AB6" w:rsidRPr="00BD3925">
        <w:rPr>
          <w:rFonts w:ascii="Tahoma" w:hAnsi="Tahoma" w:cs="Tahoma"/>
          <w:sz w:val="16"/>
          <w:szCs w:val="16"/>
        </w:rPr>
        <w:t xml:space="preserve"> plnění</w:t>
      </w:r>
      <w:r w:rsidR="00DA6BEE" w:rsidRPr="00BD3925">
        <w:rPr>
          <w:rFonts w:ascii="Tahoma" w:hAnsi="Tahoma" w:cs="Tahoma"/>
          <w:sz w:val="16"/>
          <w:szCs w:val="16"/>
        </w:rPr>
        <w:t xml:space="preserve"> u </w:t>
      </w:r>
      <w:r w:rsidRPr="00BD3925">
        <w:rPr>
          <w:rFonts w:ascii="Tahoma" w:hAnsi="Tahoma" w:cs="Tahoma"/>
          <w:sz w:val="16"/>
          <w:szCs w:val="16"/>
        </w:rPr>
        <w:t xml:space="preserve">dodavatele </w:t>
      </w:r>
      <w:r w:rsidR="00DA6BEE" w:rsidRPr="00BD3925">
        <w:rPr>
          <w:rFonts w:ascii="Tahoma" w:hAnsi="Tahoma" w:cs="Tahoma"/>
          <w:sz w:val="16"/>
          <w:szCs w:val="16"/>
        </w:rPr>
        <w:t xml:space="preserve">bez zbytečného odkladu poté, co je zjistil. </w:t>
      </w:r>
      <w:r w:rsidRPr="00BD3925">
        <w:rPr>
          <w:rFonts w:ascii="Tahoma" w:hAnsi="Tahoma" w:cs="Tahoma"/>
          <w:sz w:val="16"/>
          <w:szCs w:val="16"/>
        </w:rPr>
        <w:t xml:space="preserve">Objednatel </w:t>
      </w:r>
      <w:r w:rsidR="00DA6BEE" w:rsidRPr="00BD3925">
        <w:rPr>
          <w:rFonts w:ascii="Tahoma" w:hAnsi="Tahoma" w:cs="Tahoma"/>
          <w:sz w:val="16"/>
          <w:szCs w:val="16"/>
        </w:rPr>
        <w:t xml:space="preserve">uplatní zjištěné vady písemnou formou na elektronickou adresu: </w:t>
      </w:r>
      <w:hyperlink r:id="rId15">
        <w:r w:rsidR="00EF1564" w:rsidRPr="00BD3925">
          <w:rPr>
            <w:rStyle w:val="Hypertextovodkaz"/>
            <w:rFonts w:ascii="Tahoma" w:hAnsi="Tahoma" w:cs="Tahoma"/>
            <w:i/>
            <w:iCs/>
            <w:sz w:val="16"/>
            <w:szCs w:val="16"/>
          </w:rPr>
          <w:t>servis.cz@siemens-healthineers.com</w:t>
        </w:r>
      </w:hyperlink>
      <w:r w:rsidR="00DB5211" w:rsidRPr="00BD3925">
        <w:rPr>
          <w:rFonts w:ascii="Tahoma" w:hAnsi="Tahoma" w:cs="Tahoma"/>
          <w:i/>
          <w:iCs/>
          <w:sz w:val="16"/>
          <w:szCs w:val="16"/>
        </w:rPr>
        <w:t>.</w:t>
      </w:r>
      <w:r w:rsidR="00DA6BEE" w:rsidRPr="00BD3925">
        <w:rPr>
          <w:rFonts w:ascii="Tahoma" w:hAnsi="Tahoma" w:cs="Tahoma"/>
          <w:i/>
          <w:iCs/>
          <w:sz w:val="16"/>
          <w:szCs w:val="16"/>
        </w:rPr>
        <w:t xml:space="preserve"> </w:t>
      </w:r>
      <w:r w:rsidRPr="00BD3925">
        <w:rPr>
          <w:rFonts w:ascii="Tahoma" w:hAnsi="Tahoma" w:cs="Tahoma"/>
          <w:sz w:val="16"/>
          <w:szCs w:val="16"/>
        </w:rPr>
        <w:t xml:space="preserve">Objednatel </w:t>
      </w:r>
      <w:r w:rsidR="00DA6BEE" w:rsidRPr="00BD3925">
        <w:rPr>
          <w:rFonts w:ascii="Tahoma" w:hAnsi="Tahoma" w:cs="Tahoma"/>
          <w:sz w:val="16"/>
          <w:szCs w:val="16"/>
        </w:rPr>
        <w:t>je oprávněn vybrat si způsob uplatnění vad a dále je oprávněn si zvolit mezi nároky z vad.</w:t>
      </w:r>
    </w:p>
    <w:p w14:paraId="15AF1E01" w14:textId="130FE237" w:rsidR="00DA6BEE" w:rsidRPr="00BD3925" w:rsidRDefault="000E1F61" w:rsidP="00BA0663">
      <w:pPr>
        <w:numPr>
          <w:ilvl w:val="0"/>
          <w:numId w:val="25"/>
        </w:numPr>
        <w:ind w:left="357" w:hanging="357"/>
        <w:jc w:val="both"/>
        <w:rPr>
          <w:rFonts w:ascii="Tahoma" w:hAnsi="Tahoma" w:cs="Tahoma"/>
          <w:sz w:val="16"/>
          <w:szCs w:val="16"/>
        </w:rPr>
      </w:pPr>
      <w:r w:rsidRPr="00BD3925">
        <w:rPr>
          <w:rFonts w:ascii="Tahoma" w:hAnsi="Tahoma" w:cs="Tahoma"/>
          <w:sz w:val="16"/>
          <w:szCs w:val="16"/>
        </w:rPr>
        <w:t xml:space="preserve">Objednateli </w:t>
      </w:r>
      <w:r w:rsidR="00DA6BEE" w:rsidRPr="00BD3925">
        <w:rPr>
          <w:rFonts w:ascii="Tahoma" w:hAnsi="Tahoma" w:cs="Tahoma"/>
          <w:sz w:val="16"/>
          <w:szCs w:val="16"/>
        </w:rPr>
        <w:t xml:space="preserve">náleží právo volby mezi nároky z vad dodaného plnění, přičemž je oprávněn po </w:t>
      </w:r>
      <w:r w:rsidR="000872A1" w:rsidRPr="00BD3925">
        <w:rPr>
          <w:rFonts w:ascii="Tahoma" w:hAnsi="Tahoma" w:cs="Tahoma"/>
          <w:sz w:val="16"/>
          <w:szCs w:val="16"/>
        </w:rPr>
        <w:t>dodavateli</w:t>
      </w:r>
      <w:r w:rsidR="00DA6BEE" w:rsidRPr="00BD3925">
        <w:rPr>
          <w:rFonts w:ascii="Tahoma" w:hAnsi="Tahoma" w:cs="Tahoma"/>
          <w:sz w:val="16"/>
          <w:szCs w:val="16"/>
        </w:rPr>
        <w:t>:</w:t>
      </w:r>
    </w:p>
    <w:p w14:paraId="7A1ED27E" w14:textId="77777777" w:rsidR="00DA6BEE" w:rsidRPr="00BD3925" w:rsidRDefault="00DA6BEE" w:rsidP="00BA0663">
      <w:pPr>
        <w:numPr>
          <w:ilvl w:val="0"/>
          <w:numId w:val="10"/>
        </w:numPr>
        <w:jc w:val="both"/>
        <w:rPr>
          <w:rFonts w:ascii="Tahoma" w:hAnsi="Tahoma" w:cs="Tahoma"/>
          <w:sz w:val="16"/>
          <w:szCs w:val="16"/>
        </w:rPr>
      </w:pPr>
      <w:r w:rsidRPr="00BD3925">
        <w:rPr>
          <w:rFonts w:ascii="Tahoma" w:hAnsi="Tahoma" w:cs="Tahoma"/>
          <w:sz w:val="16"/>
          <w:szCs w:val="16"/>
        </w:rPr>
        <w:t>nárokovat dodání chybějícího plnění,</w:t>
      </w:r>
    </w:p>
    <w:p w14:paraId="0B7E2C94" w14:textId="77777777" w:rsidR="00DA6BEE" w:rsidRPr="00BD3925" w:rsidRDefault="00DA6BEE" w:rsidP="00BA0663">
      <w:pPr>
        <w:numPr>
          <w:ilvl w:val="0"/>
          <w:numId w:val="10"/>
        </w:numPr>
        <w:jc w:val="both"/>
        <w:rPr>
          <w:rFonts w:ascii="Tahoma" w:hAnsi="Tahoma" w:cs="Tahoma"/>
          <w:sz w:val="16"/>
          <w:szCs w:val="16"/>
        </w:rPr>
      </w:pPr>
      <w:r w:rsidRPr="00BD3925">
        <w:rPr>
          <w:rFonts w:ascii="Tahoma" w:hAnsi="Tahoma" w:cs="Tahoma"/>
          <w:sz w:val="16"/>
          <w:szCs w:val="16"/>
        </w:rPr>
        <w:t>nárokovat odstranění vad opravou plnění,</w:t>
      </w:r>
    </w:p>
    <w:p w14:paraId="0280E689" w14:textId="636619FE" w:rsidR="00DA6BEE" w:rsidRPr="00BD3925" w:rsidRDefault="00DA6BEE" w:rsidP="00BA0663">
      <w:pPr>
        <w:numPr>
          <w:ilvl w:val="0"/>
          <w:numId w:val="10"/>
        </w:numPr>
        <w:jc w:val="both"/>
        <w:rPr>
          <w:rFonts w:ascii="Tahoma" w:hAnsi="Tahoma" w:cs="Tahoma"/>
          <w:sz w:val="16"/>
          <w:szCs w:val="16"/>
        </w:rPr>
      </w:pPr>
      <w:r w:rsidRPr="00BD3925">
        <w:rPr>
          <w:rFonts w:ascii="Tahoma" w:hAnsi="Tahoma" w:cs="Tahoma"/>
          <w:sz w:val="16"/>
          <w:szCs w:val="16"/>
        </w:rPr>
        <w:t xml:space="preserve">nárokovat dodání náhradního </w:t>
      </w:r>
      <w:r w:rsidR="00D21AB6" w:rsidRPr="00BD3925">
        <w:rPr>
          <w:rFonts w:ascii="Tahoma" w:hAnsi="Tahoma" w:cs="Tahoma"/>
          <w:sz w:val="16"/>
          <w:szCs w:val="16"/>
        </w:rPr>
        <w:t xml:space="preserve">plnění </w:t>
      </w:r>
      <w:r w:rsidRPr="00BD3925">
        <w:rPr>
          <w:rFonts w:ascii="Tahoma" w:hAnsi="Tahoma" w:cs="Tahoma"/>
          <w:sz w:val="16"/>
          <w:szCs w:val="16"/>
        </w:rPr>
        <w:t>za vadné plnění,</w:t>
      </w:r>
    </w:p>
    <w:p w14:paraId="2618D529" w14:textId="77777777" w:rsidR="00DA6BEE" w:rsidRPr="00BD3925" w:rsidRDefault="00DA6BEE" w:rsidP="00BA0663">
      <w:pPr>
        <w:numPr>
          <w:ilvl w:val="0"/>
          <w:numId w:val="10"/>
        </w:numPr>
        <w:jc w:val="both"/>
        <w:rPr>
          <w:rFonts w:ascii="Tahoma" w:hAnsi="Tahoma" w:cs="Tahoma"/>
          <w:sz w:val="16"/>
          <w:szCs w:val="16"/>
        </w:rPr>
      </w:pPr>
      <w:r w:rsidRPr="00BD3925">
        <w:rPr>
          <w:rFonts w:ascii="Tahoma" w:hAnsi="Tahoma" w:cs="Tahoma"/>
          <w:sz w:val="16"/>
          <w:szCs w:val="16"/>
        </w:rPr>
        <w:t>nárokovat slevu z ceny,</w:t>
      </w:r>
    </w:p>
    <w:p w14:paraId="21B65300" w14:textId="77777777" w:rsidR="00DA6BEE" w:rsidRPr="00BD3925" w:rsidRDefault="00DA6BEE" w:rsidP="00BA0663">
      <w:pPr>
        <w:numPr>
          <w:ilvl w:val="0"/>
          <w:numId w:val="10"/>
        </w:numPr>
        <w:jc w:val="both"/>
        <w:rPr>
          <w:rFonts w:ascii="Tahoma" w:hAnsi="Tahoma" w:cs="Tahoma"/>
          <w:sz w:val="16"/>
          <w:szCs w:val="16"/>
        </w:rPr>
      </w:pPr>
      <w:r w:rsidRPr="00BD3925">
        <w:rPr>
          <w:rFonts w:ascii="Tahoma" w:hAnsi="Tahoma" w:cs="Tahoma"/>
          <w:sz w:val="16"/>
          <w:szCs w:val="16"/>
        </w:rPr>
        <w:t>odstoupit od této smlouvy, bude-li se jednat o podstatnou vadu plnění.</w:t>
      </w:r>
    </w:p>
    <w:p w14:paraId="6A9AEDF4" w14:textId="2E69BB0E" w:rsidR="00DA6BEE" w:rsidRPr="00BD3925" w:rsidRDefault="00D21AB6" w:rsidP="00BA0663">
      <w:pPr>
        <w:numPr>
          <w:ilvl w:val="0"/>
          <w:numId w:val="25"/>
        </w:numPr>
        <w:ind w:left="357" w:hanging="357"/>
        <w:jc w:val="both"/>
        <w:rPr>
          <w:rFonts w:ascii="Tahoma" w:hAnsi="Tahoma" w:cs="Tahoma"/>
          <w:sz w:val="16"/>
          <w:szCs w:val="16"/>
        </w:rPr>
      </w:pPr>
      <w:r w:rsidRPr="00BD3925">
        <w:rPr>
          <w:rFonts w:ascii="Tahoma" w:hAnsi="Tahoma" w:cs="Tahoma"/>
          <w:sz w:val="16"/>
          <w:szCs w:val="16"/>
        </w:rPr>
        <w:t xml:space="preserve">Dodavatel </w:t>
      </w:r>
      <w:r w:rsidR="00DA6BEE" w:rsidRPr="00BD3925">
        <w:rPr>
          <w:rFonts w:ascii="Tahoma" w:hAnsi="Tahoma" w:cs="Tahoma"/>
          <w:sz w:val="16"/>
          <w:szCs w:val="16"/>
        </w:rPr>
        <w:t xml:space="preserve">se zavazuje nastoupit k odstranění nahlášené vady </w:t>
      </w:r>
      <w:r w:rsidRPr="00BD3925">
        <w:rPr>
          <w:rFonts w:ascii="Tahoma" w:hAnsi="Tahoma" w:cs="Tahoma"/>
          <w:sz w:val="16"/>
          <w:szCs w:val="16"/>
        </w:rPr>
        <w:t>plnění</w:t>
      </w:r>
      <w:r w:rsidR="00DA6BEE" w:rsidRPr="00BD3925">
        <w:rPr>
          <w:rFonts w:ascii="Tahoma" w:hAnsi="Tahoma" w:cs="Tahoma"/>
          <w:sz w:val="16"/>
          <w:szCs w:val="16"/>
        </w:rPr>
        <w:t xml:space="preserve"> do 24 hodin od nahlášení vady </w:t>
      </w:r>
      <w:r w:rsidRPr="00BD3925">
        <w:rPr>
          <w:rFonts w:ascii="Tahoma" w:hAnsi="Tahoma" w:cs="Tahoma"/>
          <w:sz w:val="16"/>
          <w:szCs w:val="16"/>
        </w:rPr>
        <w:t xml:space="preserve">objednatelem </w:t>
      </w:r>
      <w:r w:rsidR="00DA6BEE" w:rsidRPr="00BD3925">
        <w:rPr>
          <w:rFonts w:ascii="Tahoma" w:hAnsi="Tahoma" w:cs="Tahoma"/>
          <w:sz w:val="16"/>
          <w:szCs w:val="16"/>
        </w:rPr>
        <w:t>a vady odstranit do 3 pracovních dnů od nahlášení vady.</w:t>
      </w:r>
    </w:p>
    <w:p w14:paraId="54A7AA5E" w14:textId="72C69A4A" w:rsidR="00DA6BEE" w:rsidRPr="00BD3925" w:rsidRDefault="00DA6BEE" w:rsidP="00BA0663">
      <w:pPr>
        <w:numPr>
          <w:ilvl w:val="0"/>
          <w:numId w:val="25"/>
        </w:numPr>
        <w:ind w:left="357" w:hanging="357"/>
        <w:jc w:val="both"/>
        <w:rPr>
          <w:rFonts w:ascii="Tahoma" w:hAnsi="Tahoma" w:cs="Tahoma"/>
          <w:sz w:val="16"/>
          <w:szCs w:val="16"/>
        </w:rPr>
      </w:pPr>
      <w:r w:rsidRPr="00BD3925">
        <w:rPr>
          <w:rFonts w:ascii="Tahoma" w:hAnsi="Tahoma" w:cs="Tahoma"/>
          <w:sz w:val="16"/>
          <w:szCs w:val="16"/>
        </w:rPr>
        <w:t xml:space="preserve">Neodstraní-li </w:t>
      </w:r>
      <w:r w:rsidR="00D21AB6" w:rsidRPr="00BD3925">
        <w:rPr>
          <w:rFonts w:ascii="Tahoma" w:hAnsi="Tahoma" w:cs="Tahoma"/>
          <w:sz w:val="16"/>
          <w:szCs w:val="16"/>
        </w:rPr>
        <w:t xml:space="preserve">dodavatel </w:t>
      </w:r>
      <w:r w:rsidRPr="00BD3925">
        <w:rPr>
          <w:rFonts w:ascii="Tahoma" w:hAnsi="Tahoma" w:cs="Tahoma"/>
          <w:sz w:val="16"/>
          <w:szCs w:val="16"/>
        </w:rPr>
        <w:t xml:space="preserve">vady </w:t>
      </w:r>
      <w:r w:rsidR="00D21AB6" w:rsidRPr="00BD3925">
        <w:rPr>
          <w:rFonts w:ascii="Tahoma" w:hAnsi="Tahoma" w:cs="Tahoma"/>
          <w:sz w:val="16"/>
          <w:szCs w:val="16"/>
        </w:rPr>
        <w:t>plnění</w:t>
      </w:r>
      <w:r w:rsidRPr="00BD3925">
        <w:rPr>
          <w:rFonts w:ascii="Tahoma" w:hAnsi="Tahoma" w:cs="Tahoma"/>
          <w:sz w:val="16"/>
          <w:szCs w:val="16"/>
        </w:rPr>
        <w:t xml:space="preserve"> v souladu s touto smlouvou řádně a včas, a to ani v dodatečné přiměřené lhůtě poskytnuté mu k tomu </w:t>
      </w:r>
      <w:r w:rsidR="00D21AB6" w:rsidRPr="00BD3925">
        <w:rPr>
          <w:rFonts w:ascii="Tahoma" w:hAnsi="Tahoma" w:cs="Tahoma"/>
          <w:sz w:val="16"/>
          <w:szCs w:val="16"/>
        </w:rPr>
        <w:t>objednatelem</w:t>
      </w:r>
      <w:r w:rsidRPr="00BD3925">
        <w:rPr>
          <w:rFonts w:ascii="Tahoma" w:hAnsi="Tahoma" w:cs="Tahoma"/>
          <w:sz w:val="16"/>
          <w:szCs w:val="16"/>
        </w:rPr>
        <w:t xml:space="preserve">, je </w:t>
      </w:r>
      <w:r w:rsidR="00D21AB6" w:rsidRPr="00BD3925">
        <w:rPr>
          <w:rFonts w:ascii="Tahoma" w:hAnsi="Tahoma" w:cs="Tahoma"/>
          <w:sz w:val="16"/>
          <w:szCs w:val="16"/>
        </w:rPr>
        <w:t xml:space="preserve">objednatel </w:t>
      </w:r>
      <w:r w:rsidRPr="00BD3925">
        <w:rPr>
          <w:rFonts w:ascii="Tahoma" w:hAnsi="Tahoma" w:cs="Tahoma"/>
          <w:sz w:val="16"/>
          <w:szCs w:val="16"/>
        </w:rPr>
        <w:t xml:space="preserve">oprávněn nechat odstranit vady zboží třetí osobou. Tento postup není porušením záručních podmínek. </w:t>
      </w:r>
      <w:r w:rsidR="00D21AB6" w:rsidRPr="00BD3925">
        <w:rPr>
          <w:rFonts w:ascii="Tahoma" w:hAnsi="Tahoma" w:cs="Tahoma"/>
          <w:sz w:val="16"/>
          <w:szCs w:val="16"/>
        </w:rPr>
        <w:t xml:space="preserve">Dodavatel </w:t>
      </w:r>
      <w:r w:rsidRPr="00BD3925">
        <w:rPr>
          <w:rFonts w:ascii="Tahoma" w:hAnsi="Tahoma" w:cs="Tahoma"/>
          <w:sz w:val="16"/>
          <w:szCs w:val="16"/>
        </w:rPr>
        <w:t xml:space="preserve">se zavazuje nahradit </w:t>
      </w:r>
      <w:r w:rsidR="00D21AB6" w:rsidRPr="00BD3925">
        <w:rPr>
          <w:rFonts w:ascii="Tahoma" w:hAnsi="Tahoma" w:cs="Tahoma"/>
          <w:sz w:val="16"/>
          <w:szCs w:val="16"/>
        </w:rPr>
        <w:t xml:space="preserve">objednateli </w:t>
      </w:r>
      <w:r w:rsidRPr="00BD3925">
        <w:rPr>
          <w:rFonts w:ascii="Tahoma" w:hAnsi="Tahoma" w:cs="Tahoma"/>
          <w:sz w:val="16"/>
          <w:szCs w:val="16"/>
        </w:rPr>
        <w:t xml:space="preserve">veškeré účelně vynaložené a prokázané náklady na odstranění vad zboží třetí osobou. Tímto není dotčen nárok </w:t>
      </w:r>
      <w:r w:rsidR="00D21AB6" w:rsidRPr="00BD3925">
        <w:rPr>
          <w:rFonts w:ascii="Tahoma" w:hAnsi="Tahoma" w:cs="Tahoma"/>
          <w:sz w:val="16"/>
          <w:szCs w:val="16"/>
        </w:rPr>
        <w:t xml:space="preserve">objednatele </w:t>
      </w:r>
      <w:r w:rsidRPr="00BD3925">
        <w:rPr>
          <w:rFonts w:ascii="Tahoma" w:hAnsi="Tahoma" w:cs="Tahoma"/>
          <w:sz w:val="16"/>
          <w:szCs w:val="16"/>
        </w:rPr>
        <w:t>na náhradu škody, jakož ani nárok na zaplacení smluvní pokuty dle čl. VIII. této smlouvy.</w:t>
      </w:r>
    </w:p>
    <w:p w14:paraId="3F3FB43C" w14:textId="2806D7BF" w:rsidR="00DA6BEE" w:rsidRPr="00BD3925" w:rsidRDefault="00DA6BEE" w:rsidP="00BA0663">
      <w:pPr>
        <w:numPr>
          <w:ilvl w:val="0"/>
          <w:numId w:val="25"/>
        </w:numPr>
        <w:ind w:left="357" w:hanging="357"/>
        <w:jc w:val="both"/>
        <w:rPr>
          <w:rFonts w:ascii="Tahoma" w:hAnsi="Tahoma" w:cs="Tahoma"/>
          <w:sz w:val="16"/>
          <w:szCs w:val="16"/>
        </w:rPr>
      </w:pPr>
      <w:r w:rsidRPr="00BD3925">
        <w:rPr>
          <w:rFonts w:ascii="Tahoma" w:hAnsi="Tahoma" w:cs="Tahoma"/>
          <w:sz w:val="16"/>
          <w:szCs w:val="16"/>
        </w:rPr>
        <w:t xml:space="preserve">Záruční doba neběží po dobu, po kterou </w:t>
      </w:r>
      <w:r w:rsidR="00D21AB6" w:rsidRPr="00BD3925">
        <w:rPr>
          <w:rFonts w:ascii="Tahoma" w:hAnsi="Tahoma" w:cs="Tahoma"/>
          <w:sz w:val="16"/>
          <w:szCs w:val="16"/>
        </w:rPr>
        <w:t xml:space="preserve">objednatel </w:t>
      </w:r>
      <w:r w:rsidRPr="00BD3925">
        <w:rPr>
          <w:rFonts w:ascii="Tahoma" w:hAnsi="Tahoma" w:cs="Tahoma"/>
          <w:sz w:val="16"/>
          <w:szCs w:val="16"/>
        </w:rPr>
        <w:t xml:space="preserve">nemůže užívat předmět plnění pro jeho vady, za které odpovídá </w:t>
      </w:r>
      <w:r w:rsidR="00D21AB6" w:rsidRPr="00BD3925">
        <w:rPr>
          <w:rFonts w:ascii="Tahoma" w:hAnsi="Tahoma" w:cs="Tahoma"/>
          <w:sz w:val="16"/>
          <w:szCs w:val="16"/>
        </w:rPr>
        <w:t>dodavatel</w:t>
      </w:r>
      <w:r w:rsidRPr="00BD3925">
        <w:rPr>
          <w:rFonts w:ascii="Tahoma" w:hAnsi="Tahoma" w:cs="Tahoma"/>
          <w:sz w:val="16"/>
          <w:szCs w:val="16"/>
        </w:rPr>
        <w:t>.</w:t>
      </w:r>
    </w:p>
    <w:p w14:paraId="09F244B5" w14:textId="3FF77DD5" w:rsidR="00DA6BEE" w:rsidRPr="00BD3925" w:rsidRDefault="00D21AB6" w:rsidP="00BA0663">
      <w:pPr>
        <w:numPr>
          <w:ilvl w:val="0"/>
          <w:numId w:val="25"/>
        </w:numPr>
        <w:ind w:left="357" w:hanging="357"/>
        <w:jc w:val="both"/>
        <w:rPr>
          <w:rFonts w:ascii="Tahoma" w:hAnsi="Tahoma" w:cs="Tahoma"/>
          <w:sz w:val="16"/>
          <w:szCs w:val="16"/>
        </w:rPr>
      </w:pPr>
      <w:r w:rsidRPr="00BD3925">
        <w:rPr>
          <w:rFonts w:ascii="Tahoma" w:hAnsi="Tahoma" w:cs="Tahoma"/>
          <w:sz w:val="16"/>
          <w:szCs w:val="16"/>
        </w:rPr>
        <w:t xml:space="preserve">Dodavatel </w:t>
      </w:r>
      <w:r w:rsidR="00DA6BEE" w:rsidRPr="00BD3925">
        <w:rPr>
          <w:rFonts w:ascii="Tahoma" w:hAnsi="Tahoma" w:cs="Tahoma"/>
          <w:sz w:val="16"/>
          <w:szCs w:val="16"/>
        </w:rPr>
        <w:t xml:space="preserve">odpovídá za to, že </w:t>
      </w:r>
      <w:r w:rsidRPr="00BD3925">
        <w:rPr>
          <w:rFonts w:ascii="Tahoma" w:hAnsi="Tahoma" w:cs="Tahoma"/>
          <w:sz w:val="16"/>
          <w:szCs w:val="16"/>
        </w:rPr>
        <w:t xml:space="preserve">plnění </w:t>
      </w:r>
      <w:r w:rsidR="00DA6BEE" w:rsidRPr="00BD3925">
        <w:rPr>
          <w:rFonts w:ascii="Tahoma" w:hAnsi="Tahoma" w:cs="Tahoma"/>
          <w:sz w:val="16"/>
          <w:szCs w:val="16"/>
        </w:rPr>
        <w:t xml:space="preserve">nemá právní vady. Uplatní-li třetí osoba vůči </w:t>
      </w:r>
      <w:r w:rsidRPr="00BD3925">
        <w:rPr>
          <w:rFonts w:ascii="Tahoma" w:hAnsi="Tahoma" w:cs="Tahoma"/>
          <w:sz w:val="16"/>
          <w:szCs w:val="16"/>
        </w:rPr>
        <w:t xml:space="preserve">objednateli </w:t>
      </w:r>
      <w:r w:rsidR="00DA6BEE" w:rsidRPr="00BD3925">
        <w:rPr>
          <w:rFonts w:ascii="Tahoma" w:hAnsi="Tahoma" w:cs="Tahoma"/>
          <w:sz w:val="16"/>
          <w:szCs w:val="16"/>
        </w:rPr>
        <w:t xml:space="preserve">jakékoli nároky z titulu svého průmyslového nebo jiného duševního vlastnictví včetně práva autorského ke zboží, je </w:t>
      </w:r>
      <w:r w:rsidRPr="00BD3925">
        <w:rPr>
          <w:rFonts w:ascii="Tahoma" w:hAnsi="Tahoma" w:cs="Tahoma"/>
          <w:sz w:val="16"/>
          <w:szCs w:val="16"/>
        </w:rPr>
        <w:t xml:space="preserve">dodavatel </w:t>
      </w:r>
      <w:r w:rsidR="00DA6BEE" w:rsidRPr="00BD3925">
        <w:rPr>
          <w:rFonts w:ascii="Tahoma" w:hAnsi="Tahoma" w:cs="Tahoma"/>
          <w:sz w:val="16"/>
          <w:szCs w:val="16"/>
        </w:rPr>
        <w:t xml:space="preserve">vlastním jménem povinen tyto nároky na své náklady vypořádat včetně případného soudního sporu. Uvedený závazek </w:t>
      </w:r>
      <w:r w:rsidRPr="00BD3925">
        <w:rPr>
          <w:rFonts w:ascii="Tahoma" w:hAnsi="Tahoma" w:cs="Tahoma"/>
          <w:sz w:val="16"/>
          <w:szCs w:val="16"/>
        </w:rPr>
        <w:t xml:space="preserve">dodavatele </w:t>
      </w:r>
      <w:r w:rsidR="00DA6BEE" w:rsidRPr="00BD3925">
        <w:rPr>
          <w:rFonts w:ascii="Tahoma" w:hAnsi="Tahoma" w:cs="Tahoma"/>
          <w:sz w:val="16"/>
          <w:szCs w:val="16"/>
        </w:rPr>
        <w:t>trvá i po ukončení záruky.</w:t>
      </w:r>
    </w:p>
    <w:p w14:paraId="2E427E3D" w14:textId="14A327B4" w:rsidR="00DA6BEE" w:rsidRPr="00BD3925" w:rsidRDefault="00D21AB6" w:rsidP="00BA0663">
      <w:pPr>
        <w:numPr>
          <w:ilvl w:val="0"/>
          <w:numId w:val="25"/>
        </w:numPr>
        <w:spacing w:after="240"/>
        <w:ind w:left="357" w:hanging="357"/>
        <w:jc w:val="both"/>
        <w:rPr>
          <w:rFonts w:ascii="Tahoma" w:hAnsi="Tahoma" w:cs="Tahoma"/>
          <w:sz w:val="16"/>
          <w:szCs w:val="16"/>
          <w:lang w:eastAsia="en-US"/>
        </w:rPr>
      </w:pPr>
      <w:r w:rsidRPr="00BD3925">
        <w:rPr>
          <w:rFonts w:ascii="Tahoma" w:hAnsi="Tahoma" w:cs="Tahoma"/>
          <w:sz w:val="16"/>
          <w:szCs w:val="16"/>
        </w:rPr>
        <w:t xml:space="preserve">Dodavatel </w:t>
      </w:r>
      <w:r w:rsidR="00DA6BEE" w:rsidRPr="00BD3925">
        <w:rPr>
          <w:rFonts w:ascii="Tahoma" w:hAnsi="Tahoma" w:cs="Tahoma"/>
          <w:sz w:val="16"/>
          <w:szCs w:val="16"/>
        </w:rPr>
        <w:t>se dále zavazuje k provádění servisu a dodávání náhradních dílů po dobu běžnou pro tento typ přístrojů nejméně pak 10 let po předání a převzetí předmětu této smlouvy, pokud se strany nedohodnou jinak. Pozáruční servis bude poskytován na základě samostatné servisní smlouvy.</w:t>
      </w:r>
    </w:p>
    <w:p w14:paraId="20EAA652" w14:textId="77777777" w:rsidR="00DA6BEE" w:rsidRPr="00BD3925" w:rsidRDefault="00DA6BEE" w:rsidP="00BA0663">
      <w:pPr>
        <w:jc w:val="center"/>
        <w:rPr>
          <w:rFonts w:ascii="Tahoma" w:hAnsi="Tahoma" w:cs="Tahoma"/>
          <w:b/>
          <w:sz w:val="16"/>
          <w:szCs w:val="16"/>
        </w:rPr>
      </w:pPr>
      <w:r w:rsidRPr="00BD3925">
        <w:rPr>
          <w:rFonts w:ascii="Tahoma" w:hAnsi="Tahoma" w:cs="Tahoma"/>
          <w:b/>
          <w:sz w:val="16"/>
          <w:szCs w:val="16"/>
        </w:rPr>
        <w:t>VIII.</w:t>
      </w:r>
    </w:p>
    <w:p w14:paraId="64FB5F6B" w14:textId="77777777" w:rsidR="00DA6BEE" w:rsidRPr="00BD3925" w:rsidRDefault="00DA6BEE" w:rsidP="00BA0663">
      <w:pPr>
        <w:jc w:val="center"/>
        <w:rPr>
          <w:rFonts w:ascii="Tahoma" w:hAnsi="Tahoma" w:cs="Tahoma"/>
          <w:sz w:val="16"/>
          <w:szCs w:val="16"/>
        </w:rPr>
      </w:pPr>
      <w:r w:rsidRPr="00BD3925">
        <w:rPr>
          <w:rFonts w:ascii="Tahoma" w:hAnsi="Tahoma" w:cs="Tahoma"/>
          <w:b/>
          <w:sz w:val="16"/>
          <w:szCs w:val="16"/>
        </w:rPr>
        <w:t>Smluvní pokuta a úrok z prodlení</w:t>
      </w:r>
    </w:p>
    <w:p w14:paraId="1A887E97" w14:textId="71F40F7F" w:rsidR="00DA6BEE" w:rsidRPr="00BD3925" w:rsidRDefault="00DA6BEE" w:rsidP="00BA0663">
      <w:pPr>
        <w:numPr>
          <w:ilvl w:val="0"/>
          <w:numId w:val="2"/>
        </w:numPr>
        <w:tabs>
          <w:tab w:val="clear" w:pos="360"/>
        </w:tabs>
        <w:ind w:left="357" w:hanging="357"/>
        <w:jc w:val="both"/>
        <w:rPr>
          <w:rFonts w:ascii="Tahoma" w:hAnsi="Tahoma" w:cs="Tahoma"/>
          <w:sz w:val="16"/>
          <w:szCs w:val="16"/>
        </w:rPr>
      </w:pPr>
      <w:r w:rsidRPr="00BD3925">
        <w:rPr>
          <w:rFonts w:ascii="Tahoma" w:hAnsi="Tahoma" w:cs="Tahoma"/>
          <w:sz w:val="16"/>
          <w:szCs w:val="16"/>
        </w:rPr>
        <w:t xml:space="preserve">V případě prodlení </w:t>
      </w:r>
      <w:r w:rsidR="00FA2EF3" w:rsidRPr="00BD3925">
        <w:rPr>
          <w:rFonts w:ascii="Tahoma" w:hAnsi="Tahoma" w:cs="Tahoma"/>
          <w:sz w:val="16"/>
          <w:szCs w:val="16"/>
        </w:rPr>
        <w:t>objednatele</w:t>
      </w:r>
      <w:r w:rsidR="00FA2EF3" w:rsidRPr="00BD3925">
        <w:rPr>
          <w:rFonts w:ascii="Tahoma" w:hAnsi="Tahoma" w:cs="Tahoma"/>
          <w:bCs/>
          <w:sz w:val="16"/>
          <w:szCs w:val="16"/>
        </w:rPr>
        <w:t xml:space="preserve"> </w:t>
      </w:r>
      <w:r w:rsidRPr="00BD3925">
        <w:rPr>
          <w:rFonts w:ascii="Tahoma" w:hAnsi="Tahoma" w:cs="Tahoma"/>
          <w:bCs/>
          <w:sz w:val="16"/>
          <w:szCs w:val="16"/>
        </w:rPr>
        <w:t xml:space="preserve">s úhradou </w:t>
      </w:r>
      <w:r w:rsidRPr="00BD3925">
        <w:rPr>
          <w:rFonts w:ascii="Tahoma" w:hAnsi="Tahoma" w:cs="Tahoma"/>
          <w:sz w:val="16"/>
          <w:szCs w:val="16"/>
        </w:rPr>
        <w:t xml:space="preserve">řádně fakturované ceny je </w:t>
      </w:r>
      <w:r w:rsidR="00FA2EF3" w:rsidRPr="00BD3925">
        <w:rPr>
          <w:rFonts w:ascii="Tahoma" w:hAnsi="Tahoma" w:cs="Tahoma"/>
          <w:sz w:val="16"/>
          <w:szCs w:val="16"/>
        </w:rPr>
        <w:t>dodavatel</w:t>
      </w:r>
      <w:r w:rsidR="00FA2EF3" w:rsidRPr="00BD3925">
        <w:rPr>
          <w:rFonts w:ascii="Tahoma" w:hAnsi="Tahoma" w:cs="Tahoma"/>
          <w:bCs/>
          <w:sz w:val="16"/>
          <w:szCs w:val="16"/>
        </w:rPr>
        <w:t xml:space="preserve"> </w:t>
      </w:r>
      <w:r w:rsidRPr="00BD3925">
        <w:rPr>
          <w:rFonts w:ascii="Tahoma" w:hAnsi="Tahoma" w:cs="Tahoma"/>
          <w:bCs/>
          <w:sz w:val="16"/>
          <w:szCs w:val="16"/>
        </w:rPr>
        <w:t>oprávněn</w:t>
      </w:r>
      <w:r w:rsidRPr="00BD3925">
        <w:rPr>
          <w:rFonts w:ascii="Tahoma" w:hAnsi="Tahoma" w:cs="Tahoma"/>
          <w:sz w:val="16"/>
          <w:szCs w:val="16"/>
        </w:rPr>
        <w:t xml:space="preserve"> požadovat zaplacení smluvního úroku z prodlení ve vý</w:t>
      </w:r>
      <w:r w:rsidRPr="00BD3925">
        <w:rPr>
          <w:rFonts w:ascii="Tahoma" w:hAnsi="Tahoma" w:cs="Tahoma"/>
          <w:bCs/>
          <w:sz w:val="16"/>
          <w:szCs w:val="16"/>
        </w:rPr>
        <w:t>ši 0,01 % z dlu</w:t>
      </w:r>
      <w:r w:rsidRPr="00BD3925">
        <w:rPr>
          <w:rFonts w:ascii="Tahoma" w:hAnsi="Tahoma" w:cs="Tahoma"/>
          <w:sz w:val="16"/>
          <w:szCs w:val="16"/>
        </w:rPr>
        <w:t xml:space="preserve">žné částky za každý den prodlení. Smluvní strany se dohodly, že </w:t>
      </w:r>
      <w:r w:rsidR="00FA2EF3" w:rsidRPr="00BD3925">
        <w:rPr>
          <w:rFonts w:ascii="Tahoma" w:hAnsi="Tahoma" w:cs="Tahoma"/>
          <w:sz w:val="16"/>
          <w:szCs w:val="16"/>
        </w:rPr>
        <w:t xml:space="preserve">dodavatel </w:t>
      </w:r>
      <w:r w:rsidRPr="00BD3925">
        <w:rPr>
          <w:rFonts w:ascii="Tahoma" w:hAnsi="Tahoma" w:cs="Tahoma"/>
          <w:sz w:val="16"/>
          <w:szCs w:val="16"/>
        </w:rPr>
        <w:t>je oprávněn požadovat zaplacení úroku z prodlení až po uplynutí 30 dnů od sjednané lhůty splatnosti.</w:t>
      </w:r>
    </w:p>
    <w:p w14:paraId="016D1DDB" w14:textId="2C6320F5" w:rsidR="00DA6BEE" w:rsidRPr="00BD3925" w:rsidRDefault="00934C3C" w:rsidP="00BA0663">
      <w:pPr>
        <w:numPr>
          <w:ilvl w:val="0"/>
          <w:numId w:val="2"/>
        </w:numPr>
        <w:tabs>
          <w:tab w:val="clear" w:pos="360"/>
        </w:tabs>
        <w:ind w:left="357" w:hanging="357"/>
        <w:jc w:val="both"/>
        <w:rPr>
          <w:rFonts w:ascii="Tahoma" w:hAnsi="Tahoma" w:cs="Tahoma"/>
          <w:sz w:val="16"/>
          <w:szCs w:val="16"/>
        </w:rPr>
      </w:pPr>
      <w:r w:rsidRPr="00BD3925">
        <w:rPr>
          <w:rFonts w:ascii="Tahoma" w:hAnsi="Tahoma" w:cs="Tahoma"/>
          <w:color w:val="201F1E"/>
          <w:sz w:val="16"/>
          <w:szCs w:val="16"/>
          <w:shd w:val="clear" w:color="auto" w:fill="FFFFFF"/>
        </w:rPr>
        <w:t>V případě dodání jiné Dodávky než objednané nebo při nedodržení termínu předání plnění je objednatel oprávněn požadovat zaplacení jednorázové smluvní pokuty ve výši 50.000,- Kč. Dále je oprávněn požadovat zaplacení další smluvní pokuty ve výši 0,1 % z celkové ceny plnění bez DPH za každý započatý den prodlení s předáním plnění. Objednatel je dále v těchto případech oprávněn odmítnout převzetí Dodávky a odstoupit od smlouvy.</w:t>
      </w:r>
    </w:p>
    <w:p w14:paraId="521F1A79" w14:textId="28CBBEBE" w:rsidR="00DA6BEE" w:rsidRPr="00BD3925" w:rsidRDefault="00DA6BEE" w:rsidP="00BA0663">
      <w:pPr>
        <w:numPr>
          <w:ilvl w:val="0"/>
          <w:numId w:val="2"/>
        </w:numPr>
        <w:tabs>
          <w:tab w:val="clear" w:pos="360"/>
        </w:tabs>
        <w:ind w:left="357" w:hanging="357"/>
        <w:jc w:val="both"/>
        <w:rPr>
          <w:rFonts w:ascii="Tahoma" w:hAnsi="Tahoma" w:cs="Tahoma"/>
          <w:sz w:val="16"/>
          <w:szCs w:val="16"/>
        </w:rPr>
      </w:pPr>
      <w:r w:rsidRPr="00BD3925">
        <w:rPr>
          <w:rFonts w:ascii="Tahoma" w:hAnsi="Tahoma" w:cs="Tahoma"/>
          <w:sz w:val="16"/>
          <w:szCs w:val="16"/>
        </w:rPr>
        <w:t xml:space="preserve">Za nedodržení povinností při provádění Stavby </w:t>
      </w:r>
      <w:r w:rsidR="00D55112" w:rsidRPr="00BD3925">
        <w:rPr>
          <w:rFonts w:ascii="Tahoma" w:hAnsi="Tahoma" w:cs="Tahoma"/>
          <w:sz w:val="16"/>
          <w:szCs w:val="16"/>
        </w:rPr>
        <w:t>nebo Dodávky</w:t>
      </w:r>
      <w:r w:rsidRPr="00BD3925">
        <w:rPr>
          <w:rFonts w:ascii="Tahoma" w:hAnsi="Tahoma" w:cs="Tahoma"/>
          <w:sz w:val="16"/>
          <w:szCs w:val="16"/>
        </w:rPr>
        <w:t xml:space="preserve"> uvedených v čl. V. této smlouvy je </w:t>
      </w:r>
      <w:r w:rsidR="00CE40BC" w:rsidRPr="00BD3925">
        <w:rPr>
          <w:rFonts w:ascii="Tahoma" w:hAnsi="Tahoma" w:cs="Tahoma"/>
          <w:sz w:val="16"/>
          <w:szCs w:val="16"/>
        </w:rPr>
        <w:t xml:space="preserve">objednatel </w:t>
      </w:r>
      <w:r w:rsidRPr="00BD3925">
        <w:rPr>
          <w:rFonts w:ascii="Tahoma" w:hAnsi="Tahoma" w:cs="Tahoma"/>
          <w:sz w:val="16"/>
          <w:szCs w:val="16"/>
        </w:rPr>
        <w:t>oprávněn požadovat zaplacení smluvní pokuty ve výši 10.000,- Kč za každý takový případ.</w:t>
      </w:r>
    </w:p>
    <w:p w14:paraId="0E476B7A" w14:textId="1E214D3A" w:rsidR="00DA6BEE" w:rsidRPr="00BD3925" w:rsidRDefault="00DA6BEE" w:rsidP="00BA0663">
      <w:pPr>
        <w:numPr>
          <w:ilvl w:val="0"/>
          <w:numId w:val="2"/>
        </w:numPr>
        <w:tabs>
          <w:tab w:val="clear" w:pos="360"/>
        </w:tabs>
        <w:ind w:left="357" w:hanging="357"/>
        <w:jc w:val="both"/>
        <w:rPr>
          <w:rFonts w:ascii="Tahoma" w:hAnsi="Tahoma" w:cs="Tahoma"/>
          <w:sz w:val="16"/>
          <w:szCs w:val="16"/>
        </w:rPr>
      </w:pPr>
      <w:r w:rsidRPr="00BD3925">
        <w:rPr>
          <w:rFonts w:ascii="Tahoma" w:hAnsi="Tahoma" w:cs="Tahoma"/>
          <w:sz w:val="16"/>
          <w:szCs w:val="16"/>
        </w:rPr>
        <w:t xml:space="preserve">Za nedodržení termínu nástupu na opravu, dále za nedodržení termínu odstranění řádně reklamované vady a dále pokud </w:t>
      </w:r>
      <w:r w:rsidR="00DB365F" w:rsidRPr="00BD3925">
        <w:rPr>
          <w:rFonts w:ascii="Tahoma" w:hAnsi="Tahoma" w:cs="Tahoma"/>
          <w:sz w:val="16"/>
          <w:szCs w:val="16"/>
        </w:rPr>
        <w:t xml:space="preserve">dodavatel </w:t>
      </w:r>
      <w:r w:rsidRPr="00BD3925">
        <w:rPr>
          <w:rFonts w:ascii="Tahoma" w:hAnsi="Tahoma" w:cs="Tahoma"/>
          <w:sz w:val="16"/>
          <w:szCs w:val="16"/>
        </w:rPr>
        <w:t xml:space="preserve">neprovede BTK nebo revizi dle z. č. </w:t>
      </w:r>
      <w:r w:rsidR="00EB0CAE" w:rsidRPr="00BD3925">
        <w:rPr>
          <w:rFonts w:ascii="Tahoma" w:hAnsi="Tahoma" w:cs="Tahoma"/>
          <w:sz w:val="16"/>
          <w:szCs w:val="16"/>
        </w:rPr>
        <w:t>89/2021</w:t>
      </w:r>
      <w:r w:rsidRPr="00BD3925">
        <w:rPr>
          <w:rFonts w:ascii="Tahoma" w:hAnsi="Tahoma" w:cs="Tahoma"/>
          <w:sz w:val="16"/>
          <w:szCs w:val="16"/>
        </w:rPr>
        <w:t xml:space="preserve"> Sb. nebo pravidelnou prohlídku/validaci v předepsaném intervalu nebo při porušení jiné povinnosti dle čl. VII. odst. 7</w:t>
      </w:r>
      <w:r w:rsidR="005D0CCE">
        <w:rPr>
          <w:rFonts w:ascii="Tahoma" w:hAnsi="Tahoma" w:cs="Tahoma"/>
          <w:sz w:val="16"/>
          <w:szCs w:val="16"/>
        </w:rPr>
        <w:t xml:space="preserve"> a odst.</w:t>
      </w:r>
      <w:r w:rsidRPr="00BD3925">
        <w:rPr>
          <w:rFonts w:ascii="Tahoma" w:hAnsi="Tahoma" w:cs="Tahoma"/>
          <w:sz w:val="16"/>
          <w:szCs w:val="16"/>
        </w:rPr>
        <w:t xml:space="preserve"> 8 této smlouvy, má </w:t>
      </w:r>
      <w:r w:rsidR="00DB365F" w:rsidRPr="00BD3925">
        <w:rPr>
          <w:rFonts w:ascii="Tahoma" w:hAnsi="Tahoma" w:cs="Tahoma"/>
          <w:sz w:val="16"/>
          <w:szCs w:val="16"/>
        </w:rPr>
        <w:t xml:space="preserve">objednatel </w:t>
      </w:r>
      <w:r w:rsidRPr="00BD3925">
        <w:rPr>
          <w:rFonts w:ascii="Tahoma" w:hAnsi="Tahoma" w:cs="Tahoma"/>
          <w:sz w:val="16"/>
          <w:szCs w:val="16"/>
        </w:rPr>
        <w:t xml:space="preserve">právo účtovat smluvní pokutu ve výši </w:t>
      </w:r>
      <w:r w:rsidR="3AC4E560" w:rsidRPr="00BD3925">
        <w:rPr>
          <w:rFonts w:ascii="Tahoma" w:hAnsi="Tahoma" w:cs="Tahoma"/>
          <w:sz w:val="16"/>
          <w:szCs w:val="16"/>
        </w:rPr>
        <w:t>4</w:t>
      </w:r>
      <w:r w:rsidRPr="00BD3925">
        <w:rPr>
          <w:rFonts w:ascii="Tahoma" w:hAnsi="Tahoma" w:cs="Tahoma"/>
          <w:sz w:val="16"/>
          <w:szCs w:val="16"/>
        </w:rPr>
        <w:t>0.000,- Kč za každý započatý den prodlení.</w:t>
      </w:r>
    </w:p>
    <w:p w14:paraId="64F2EC41" w14:textId="7E9C73DF" w:rsidR="00DA6BEE" w:rsidRPr="00BD3925" w:rsidRDefault="00DA6BEE" w:rsidP="00BA0663">
      <w:pPr>
        <w:numPr>
          <w:ilvl w:val="0"/>
          <w:numId w:val="2"/>
        </w:numPr>
        <w:tabs>
          <w:tab w:val="clear" w:pos="360"/>
        </w:tabs>
        <w:ind w:left="357" w:hanging="357"/>
        <w:jc w:val="both"/>
        <w:rPr>
          <w:rFonts w:ascii="Tahoma" w:hAnsi="Tahoma" w:cs="Tahoma"/>
          <w:sz w:val="16"/>
          <w:szCs w:val="16"/>
        </w:rPr>
      </w:pPr>
      <w:r w:rsidRPr="00BD3925">
        <w:rPr>
          <w:rFonts w:ascii="Tahoma" w:hAnsi="Tahoma" w:cs="Tahoma"/>
          <w:sz w:val="16"/>
          <w:szCs w:val="16"/>
        </w:rPr>
        <w:lastRenderedPageBreak/>
        <w:t xml:space="preserve">Za nedodržení povinnosti provést instruktáž obsluhujícího personálu </w:t>
      </w:r>
      <w:r w:rsidR="00DB365F" w:rsidRPr="00BD3925">
        <w:rPr>
          <w:rFonts w:ascii="Tahoma" w:hAnsi="Tahoma" w:cs="Tahoma"/>
          <w:sz w:val="16"/>
          <w:szCs w:val="16"/>
        </w:rPr>
        <w:t xml:space="preserve">objednatele </w:t>
      </w:r>
      <w:r w:rsidRPr="00BD3925">
        <w:rPr>
          <w:rFonts w:ascii="Tahoma" w:hAnsi="Tahoma" w:cs="Tahoma"/>
          <w:sz w:val="16"/>
          <w:szCs w:val="16"/>
        </w:rPr>
        <w:t xml:space="preserve">dle podmínky v čl. VII. odst. </w:t>
      </w:r>
      <w:r w:rsidR="01CD1770" w:rsidRPr="00BD3925">
        <w:rPr>
          <w:rFonts w:ascii="Tahoma" w:hAnsi="Tahoma" w:cs="Tahoma"/>
          <w:sz w:val="16"/>
          <w:szCs w:val="16"/>
        </w:rPr>
        <w:t>9</w:t>
      </w:r>
      <w:r w:rsidRPr="00BD3925">
        <w:rPr>
          <w:rFonts w:ascii="Tahoma" w:hAnsi="Tahoma" w:cs="Tahoma"/>
          <w:sz w:val="16"/>
          <w:szCs w:val="16"/>
        </w:rPr>
        <w:t xml:space="preserve"> této smlouvy a dále za nedodržení každé z povinností dle čl. X. této smlouvy má </w:t>
      </w:r>
      <w:r w:rsidR="00DB365F" w:rsidRPr="00BD3925">
        <w:rPr>
          <w:rFonts w:ascii="Tahoma" w:hAnsi="Tahoma" w:cs="Tahoma"/>
          <w:sz w:val="16"/>
          <w:szCs w:val="16"/>
        </w:rPr>
        <w:t xml:space="preserve">objednatel </w:t>
      </w:r>
      <w:r w:rsidRPr="00BD3925">
        <w:rPr>
          <w:rFonts w:ascii="Tahoma" w:hAnsi="Tahoma" w:cs="Tahoma"/>
          <w:sz w:val="16"/>
          <w:szCs w:val="16"/>
        </w:rPr>
        <w:t>právo účtovat smluvní pokutu ve výši 20.000,- Kč</w:t>
      </w:r>
      <w:r w:rsidR="00CA550F" w:rsidRPr="00BD3925">
        <w:rPr>
          <w:rFonts w:ascii="Tahoma" w:hAnsi="Tahoma" w:cs="Tahoma"/>
          <w:sz w:val="16"/>
          <w:szCs w:val="16"/>
        </w:rPr>
        <w:t xml:space="preserve"> za každý </w:t>
      </w:r>
      <w:r w:rsidR="00413599" w:rsidRPr="00BD3925">
        <w:rPr>
          <w:rFonts w:ascii="Tahoma" w:hAnsi="Tahoma" w:cs="Tahoma"/>
          <w:sz w:val="16"/>
          <w:szCs w:val="16"/>
        </w:rPr>
        <w:t xml:space="preserve">započatý </w:t>
      </w:r>
      <w:r w:rsidR="00CA550F" w:rsidRPr="00BD3925">
        <w:rPr>
          <w:rFonts w:ascii="Tahoma" w:hAnsi="Tahoma" w:cs="Tahoma"/>
          <w:sz w:val="16"/>
          <w:szCs w:val="16"/>
        </w:rPr>
        <w:t>den prodlení</w:t>
      </w:r>
      <w:r w:rsidRPr="00BD3925">
        <w:rPr>
          <w:rFonts w:ascii="Tahoma" w:hAnsi="Tahoma" w:cs="Tahoma"/>
          <w:sz w:val="16"/>
          <w:szCs w:val="16"/>
        </w:rPr>
        <w:t>.</w:t>
      </w:r>
    </w:p>
    <w:p w14:paraId="565E57A6" w14:textId="53162EFE" w:rsidR="00DA6BEE" w:rsidRPr="00BD3925" w:rsidRDefault="00DA6BEE" w:rsidP="00BA0663">
      <w:pPr>
        <w:numPr>
          <w:ilvl w:val="0"/>
          <w:numId w:val="2"/>
        </w:numPr>
        <w:tabs>
          <w:tab w:val="clear" w:pos="360"/>
        </w:tabs>
        <w:ind w:left="357" w:hanging="357"/>
        <w:jc w:val="both"/>
        <w:rPr>
          <w:rFonts w:ascii="Tahoma" w:hAnsi="Tahoma" w:cs="Tahoma"/>
          <w:sz w:val="16"/>
          <w:szCs w:val="16"/>
        </w:rPr>
      </w:pPr>
      <w:r w:rsidRPr="00BD3925">
        <w:rPr>
          <w:rFonts w:ascii="Tahoma" w:hAnsi="Tahoma" w:cs="Tahoma"/>
          <w:sz w:val="16"/>
          <w:szCs w:val="16"/>
        </w:rPr>
        <w:t xml:space="preserve">Za nedodržení povinnosti předání seznamu poddodavatelů dle čl. XI. odst. 3 této smlouvy </w:t>
      </w:r>
      <w:r w:rsidR="00DB365F" w:rsidRPr="00BD3925">
        <w:rPr>
          <w:rFonts w:ascii="Tahoma" w:hAnsi="Tahoma" w:cs="Tahoma"/>
          <w:sz w:val="16"/>
          <w:szCs w:val="16"/>
        </w:rPr>
        <w:t xml:space="preserve">má objednatel </w:t>
      </w:r>
      <w:r w:rsidRPr="00BD3925">
        <w:rPr>
          <w:rFonts w:ascii="Tahoma" w:hAnsi="Tahoma" w:cs="Tahoma"/>
          <w:sz w:val="16"/>
          <w:szCs w:val="16"/>
        </w:rPr>
        <w:t>právo účtovat smluvní pokutu ve výši 20.000,- Kč.</w:t>
      </w:r>
    </w:p>
    <w:p w14:paraId="7C555391" w14:textId="15159F37" w:rsidR="00DA6BEE" w:rsidRPr="00BD3925" w:rsidRDefault="00DA6BEE" w:rsidP="00BA0663">
      <w:pPr>
        <w:numPr>
          <w:ilvl w:val="0"/>
          <w:numId w:val="2"/>
        </w:numPr>
        <w:tabs>
          <w:tab w:val="clear" w:pos="360"/>
        </w:tabs>
        <w:ind w:left="357" w:hanging="357"/>
        <w:jc w:val="both"/>
        <w:rPr>
          <w:rFonts w:ascii="Tahoma" w:hAnsi="Tahoma" w:cs="Tahoma"/>
          <w:sz w:val="16"/>
          <w:szCs w:val="16"/>
        </w:rPr>
      </w:pPr>
      <w:r w:rsidRPr="00BD3925">
        <w:rPr>
          <w:rFonts w:ascii="Tahoma" w:hAnsi="Tahoma" w:cs="Tahoma"/>
          <w:sz w:val="16"/>
          <w:szCs w:val="16"/>
        </w:rPr>
        <w:t>Za nedodržení termínu předání podrobného harmonogramu a následně za nedodržení termínů uzlových bodů uvedených v harmonogramu prací dle čl. I</w:t>
      </w:r>
      <w:r w:rsidR="00681A49">
        <w:rPr>
          <w:rFonts w:ascii="Tahoma" w:hAnsi="Tahoma" w:cs="Tahoma"/>
          <w:sz w:val="16"/>
          <w:szCs w:val="16"/>
        </w:rPr>
        <w:t>.</w:t>
      </w:r>
      <w:r w:rsidRPr="00BD3925">
        <w:rPr>
          <w:rFonts w:ascii="Tahoma" w:hAnsi="Tahoma" w:cs="Tahoma"/>
          <w:sz w:val="16"/>
          <w:szCs w:val="16"/>
        </w:rPr>
        <w:t xml:space="preserve"> odst. 3</w:t>
      </w:r>
      <w:r w:rsidR="00D55112" w:rsidRPr="00BD3925">
        <w:rPr>
          <w:rFonts w:ascii="Tahoma" w:hAnsi="Tahoma" w:cs="Tahoma"/>
          <w:sz w:val="16"/>
          <w:szCs w:val="16"/>
        </w:rPr>
        <w:t xml:space="preserve"> písm. </w:t>
      </w:r>
      <w:r w:rsidRPr="00BD3925">
        <w:rPr>
          <w:rFonts w:ascii="Tahoma" w:hAnsi="Tahoma" w:cs="Tahoma"/>
          <w:sz w:val="16"/>
          <w:szCs w:val="16"/>
        </w:rPr>
        <w:t xml:space="preserve">a) </w:t>
      </w:r>
      <w:r w:rsidR="00681A49">
        <w:rPr>
          <w:rFonts w:ascii="Tahoma" w:hAnsi="Tahoma" w:cs="Tahoma"/>
          <w:sz w:val="16"/>
          <w:szCs w:val="16"/>
        </w:rPr>
        <w:t xml:space="preserve">smlouvy </w:t>
      </w:r>
      <w:r w:rsidRPr="00BD3925">
        <w:rPr>
          <w:rFonts w:ascii="Tahoma" w:hAnsi="Tahoma" w:cs="Tahoma"/>
          <w:sz w:val="16"/>
          <w:szCs w:val="16"/>
        </w:rPr>
        <w:t xml:space="preserve">má </w:t>
      </w:r>
      <w:r w:rsidR="00DB365F" w:rsidRPr="00BD3925">
        <w:rPr>
          <w:rFonts w:ascii="Tahoma" w:hAnsi="Tahoma" w:cs="Tahoma"/>
          <w:sz w:val="16"/>
          <w:szCs w:val="16"/>
        </w:rPr>
        <w:t xml:space="preserve">objednatel </w:t>
      </w:r>
      <w:r w:rsidRPr="00BD3925">
        <w:rPr>
          <w:rFonts w:ascii="Tahoma" w:hAnsi="Tahoma" w:cs="Tahoma"/>
          <w:sz w:val="16"/>
          <w:szCs w:val="16"/>
        </w:rPr>
        <w:t xml:space="preserve">právo účtovat smluvní pokutu ve výši </w:t>
      </w:r>
      <w:r w:rsidR="00576E9A" w:rsidRPr="00BD3925">
        <w:rPr>
          <w:rFonts w:ascii="Tahoma" w:hAnsi="Tahoma" w:cs="Tahoma"/>
          <w:sz w:val="16"/>
          <w:szCs w:val="16"/>
        </w:rPr>
        <w:t>2</w:t>
      </w:r>
      <w:r w:rsidRPr="00BD3925">
        <w:rPr>
          <w:rFonts w:ascii="Tahoma" w:hAnsi="Tahoma" w:cs="Tahoma"/>
          <w:sz w:val="16"/>
          <w:szCs w:val="16"/>
        </w:rPr>
        <w:t>0.000,- Kč za každý den prodlení</w:t>
      </w:r>
      <w:r w:rsidR="00A9332C" w:rsidRPr="00BD3925">
        <w:rPr>
          <w:rFonts w:ascii="Tahoma" w:hAnsi="Tahoma" w:cs="Tahoma"/>
          <w:sz w:val="16"/>
          <w:szCs w:val="16"/>
        </w:rPr>
        <w:t xml:space="preserve"> za každý takový případ</w:t>
      </w:r>
      <w:r w:rsidRPr="00BD3925">
        <w:rPr>
          <w:rFonts w:ascii="Tahoma" w:hAnsi="Tahoma" w:cs="Tahoma"/>
          <w:sz w:val="16"/>
          <w:szCs w:val="16"/>
        </w:rPr>
        <w:t>.</w:t>
      </w:r>
    </w:p>
    <w:p w14:paraId="7073E0D4" w14:textId="50CE5296" w:rsidR="00DA6BEE" w:rsidRPr="00BD3925" w:rsidRDefault="00DA6BEE" w:rsidP="00BA0663">
      <w:pPr>
        <w:numPr>
          <w:ilvl w:val="0"/>
          <w:numId w:val="2"/>
        </w:numPr>
        <w:tabs>
          <w:tab w:val="clear" w:pos="360"/>
        </w:tabs>
        <w:ind w:left="357" w:hanging="357"/>
        <w:jc w:val="both"/>
        <w:rPr>
          <w:rFonts w:ascii="Tahoma" w:hAnsi="Tahoma" w:cs="Tahoma"/>
          <w:sz w:val="16"/>
          <w:szCs w:val="16"/>
        </w:rPr>
      </w:pPr>
      <w:r w:rsidRPr="00BD3925">
        <w:rPr>
          <w:rFonts w:ascii="Tahoma" w:hAnsi="Tahoma" w:cs="Tahoma"/>
          <w:sz w:val="16"/>
          <w:szCs w:val="16"/>
        </w:rPr>
        <w:t xml:space="preserve">V případě nedodržení povinnosti stanovené v čl. XI. odst. 2 smlouvy má </w:t>
      </w:r>
      <w:r w:rsidR="00347FE4" w:rsidRPr="00BD3925">
        <w:rPr>
          <w:rFonts w:ascii="Tahoma" w:hAnsi="Tahoma" w:cs="Tahoma"/>
          <w:sz w:val="16"/>
          <w:szCs w:val="16"/>
        </w:rPr>
        <w:t xml:space="preserve">objednatel </w:t>
      </w:r>
      <w:r w:rsidRPr="00BD3925">
        <w:rPr>
          <w:rFonts w:ascii="Tahoma" w:hAnsi="Tahoma" w:cs="Tahoma"/>
          <w:sz w:val="16"/>
          <w:szCs w:val="16"/>
        </w:rPr>
        <w:t>právo účtovat smluvní pokutu ve výši pohledávky, která byla postoupena v rozporu s touto smlouvu.</w:t>
      </w:r>
    </w:p>
    <w:p w14:paraId="2A7E4183" w14:textId="365AB5F5" w:rsidR="000F699D" w:rsidRPr="00BD3925" w:rsidRDefault="000F699D" w:rsidP="00BA0663">
      <w:pPr>
        <w:numPr>
          <w:ilvl w:val="0"/>
          <w:numId w:val="2"/>
        </w:numPr>
        <w:tabs>
          <w:tab w:val="clear" w:pos="360"/>
        </w:tabs>
        <w:ind w:left="357" w:hanging="357"/>
        <w:jc w:val="both"/>
        <w:rPr>
          <w:rFonts w:ascii="Tahoma" w:hAnsi="Tahoma" w:cs="Tahoma"/>
          <w:sz w:val="16"/>
          <w:szCs w:val="16"/>
        </w:rPr>
      </w:pPr>
      <w:r w:rsidRPr="00BD3925">
        <w:rPr>
          <w:rFonts w:ascii="Tahoma" w:hAnsi="Tahoma" w:cs="Tahoma"/>
          <w:sz w:val="16"/>
          <w:szCs w:val="16"/>
        </w:rPr>
        <w:t>V případě nedodržení povinnost</w:t>
      </w:r>
      <w:r w:rsidR="00347FE4" w:rsidRPr="00BD3925">
        <w:rPr>
          <w:rFonts w:ascii="Tahoma" w:hAnsi="Tahoma" w:cs="Tahoma"/>
          <w:sz w:val="16"/>
          <w:szCs w:val="16"/>
        </w:rPr>
        <w:t>í</w:t>
      </w:r>
      <w:r w:rsidRPr="00BD3925">
        <w:rPr>
          <w:rFonts w:ascii="Tahoma" w:hAnsi="Tahoma" w:cs="Tahoma"/>
          <w:sz w:val="16"/>
          <w:szCs w:val="16"/>
        </w:rPr>
        <w:t xml:space="preserve"> </w:t>
      </w:r>
      <w:r w:rsidR="00347FE4" w:rsidRPr="00BD3925">
        <w:rPr>
          <w:rFonts w:ascii="Tahoma" w:hAnsi="Tahoma" w:cs="Tahoma"/>
          <w:sz w:val="16"/>
          <w:szCs w:val="16"/>
        </w:rPr>
        <w:t xml:space="preserve">dodavatele </w:t>
      </w:r>
      <w:r w:rsidRPr="00BD3925">
        <w:rPr>
          <w:rFonts w:ascii="Tahoma" w:hAnsi="Tahoma" w:cs="Tahoma"/>
          <w:sz w:val="16"/>
          <w:szCs w:val="16"/>
        </w:rPr>
        <w:t>stanovených v čl. XI. odst. 4 a</w:t>
      </w:r>
      <w:r w:rsidR="0064111F">
        <w:rPr>
          <w:rFonts w:ascii="Tahoma" w:hAnsi="Tahoma" w:cs="Tahoma"/>
          <w:sz w:val="16"/>
          <w:szCs w:val="16"/>
        </w:rPr>
        <w:t xml:space="preserve"> odst.</w:t>
      </w:r>
      <w:r w:rsidRPr="00BD3925">
        <w:rPr>
          <w:rFonts w:ascii="Tahoma" w:hAnsi="Tahoma" w:cs="Tahoma"/>
          <w:sz w:val="16"/>
          <w:szCs w:val="16"/>
        </w:rPr>
        <w:t xml:space="preserve"> 5 smlouvy má </w:t>
      </w:r>
      <w:r w:rsidR="00347FE4" w:rsidRPr="00BD3925">
        <w:rPr>
          <w:rFonts w:ascii="Tahoma" w:hAnsi="Tahoma" w:cs="Tahoma"/>
          <w:sz w:val="16"/>
          <w:szCs w:val="16"/>
        </w:rPr>
        <w:t xml:space="preserve">objednatel </w:t>
      </w:r>
      <w:r w:rsidRPr="00BD3925">
        <w:rPr>
          <w:rFonts w:ascii="Tahoma" w:hAnsi="Tahoma" w:cs="Tahoma"/>
          <w:sz w:val="16"/>
          <w:szCs w:val="16"/>
        </w:rPr>
        <w:t xml:space="preserve">právo účtovat </w:t>
      </w:r>
      <w:r w:rsidR="00347FE4" w:rsidRPr="00BD3925">
        <w:rPr>
          <w:rFonts w:ascii="Tahoma" w:hAnsi="Tahoma" w:cs="Tahoma"/>
          <w:sz w:val="16"/>
          <w:szCs w:val="16"/>
        </w:rPr>
        <w:t xml:space="preserve">dodavateli </w:t>
      </w:r>
      <w:r w:rsidRPr="00BD3925">
        <w:rPr>
          <w:rFonts w:ascii="Tahoma" w:hAnsi="Tahoma" w:cs="Tahoma"/>
          <w:sz w:val="16"/>
          <w:szCs w:val="16"/>
        </w:rPr>
        <w:t xml:space="preserve">smluvní pokutu ve výši sankce uložené </w:t>
      </w:r>
      <w:r w:rsidR="00347FE4" w:rsidRPr="00BD3925">
        <w:rPr>
          <w:rFonts w:ascii="Tahoma" w:hAnsi="Tahoma" w:cs="Tahoma"/>
          <w:sz w:val="16"/>
          <w:szCs w:val="16"/>
        </w:rPr>
        <w:t xml:space="preserve">objednatelem </w:t>
      </w:r>
      <w:r w:rsidRPr="00BD3925">
        <w:rPr>
          <w:rFonts w:ascii="Tahoma" w:hAnsi="Tahoma" w:cs="Tahoma"/>
          <w:sz w:val="16"/>
          <w:szCs w:val="16"/>
        </w:rPr>
        <w:t>Řídícím orgánem IROP za nedodržení povinností stanovených v Podmínkách rozhodnutí o poskytnutí dotace nebo ve výši zkrácení dotace z téhož důvodu.</w:t>
      </w:r>
    </w:p>
    <w:p w14:paraId="7CC136FD" w14:textId="45EE6E23" w:rsidR="000F699D" w:rsidRPr="00BD3925" w:rsidRDefault="000F699D" w:rsidP="00BA0663">
      <w:pPr>
        <w:numPr>
          <w:ilvl w:val="0"/>
          <w:numId w:val="2"/>
        </w:numPr>
        <w:tabs>
          <w:tab w:val="clear" w:pos="360"/>
        </w:tabs>
        <w:ind w:left="357" w:hanging="357"/>
        <w:jc w:val="both"/>
        <w:rPr>
          <w:rFonts w:ascii="Tahoma" w:hAnsi="Tahoma" w:cs="Tahoma"/>
          <w:sz w:val="16"/>
          <w:szCs w:val="16"/>
        </w:rPr>
      </w:pPr>
      <w:r w:rsidRPr="00BD3925">
        <w:rPr>
          <w:rFonts w:ascii="Tahoma" w:hAnsi="Tahoma" w:cs="Tahoma"/>
          <w:sz w:val="16"/>
          <w:szCs w:val="16"/>
        </w:rPr>
        <w:t xml:space="preserve">V případě nedodržení povinnosti mlčenlivosti </w:t>
      </w:r>
      <w:r w:rsidR="00347FE4" w:rsidRPr="00BD3925">
        <w:rPr>
          <w:rFonts w:ascii="Tahoma" w:hAnsi="Tahoma" w:cs="Tahoma"/>
          <w:sz w:val="16"/>
          <w:szCs w:val="16"/>
        </w:rPr>
        <w:t xml:space="preserve">dodavatele </w:t>
      </w:r>
      <w:r w:rsidRPr="00BD3925">
        <w:rPr>
          <w:rFonts w:ascii="Tahoma" w:hAnsi="Tahoma" w:cs="Tahoma"/>
          <w:sz w:val="16"/>
          <w:szCs w:val="16"/>
        </w:rPr>
        <w:t xml:space="preserve">dle čl. XII. této smlouvy, má </w:t>
      </w:r>
      <w:r w:rsidR="00347FE4" w:rsidRPr="00BD3925">
        <w:rPr>
          <w:rFonts w:ascii="Tahoma" w:hAnsi="Tahoma" w:cs="Tahoma"/>
          <w:sz w:val="16"/>
          <w:szCs w:val="16"/>
        </w:rPr>
        <w:t xml:space="preserve">objednatel </w:t>
      </w:r>
      <w:r w:rsidRPr="00BD3925">
        <w:rPr>
          <w:rFonts w:ascii="Tahoma" w:hAnsi="Tahoma" w:cs="Tahoma"/>
          <w:sz w:val="16"/>
          <w:szCs w:val="16"/>
        </w:rPr>
        <w:t xml:space="preserve">právo účtovat </w:t>
      </w:r>
      <w:r w:rsidR="00347FE4" w:rsidRPr="00BD3925">
        <w:rPr>
          <w:rFonts w:ascii="Tahoma" w:hAnsi="Tahoma" w:cs="Tahoma"/>
          <w:sz w:val="16"/>
          <w:szCs w:val="16"/>
        </w:rPr>
        <w:t xml:space="preserve">dodavateli </w:t>
      </w:r>
      <w:r w:rsidRPr="00BD3925">
        <w:rPr>
          <w:rFonts w:ascii="Tahoma" w:hAnsi="Tahoma" w:cs="Tahoma"/>
          <w:sz w:val="16"/>
          <w:szCs w:val="16"/>
        </w:rPr>
        <w:t>smluvní pokutu ve výši 100.000,- Kč za každé jednotlivé porušení povinnosti.</w:t>
      </w:r>
    </w:p>
    <w:p w14:paraId="2885084C" w14:textId="164319FD" w:rsidR="00DA6BEE" w:rsidRPr="00BD3925" w:rsidRDefault="00DA6BEE" w:rsidP="00BA0663">
      <w:pPr>
        <w:numPr>
          <w:ilvl w:val="0"/>
          <w:numId w:val="2"/>
        </w:numPr>
        <w:tabs>
          <w:tab w:val="clear" w:pos="360"/>
        </w:tabs>
        <w:ind w:left="357" w:hanging="357"/>
        <w:jc w:val="both"/>
        <w:rPr>
          <w:rFonts w:ascii="Tahoma" w:hAnsi="Tahoma" w:cs="Tahoma"/>
          <w:sz w:val="16"/>
          <w:szCs w:val="16"/>
        </w:rPr>
      </w:pPr>
      <w:r w:rsidRPr="00BD3925">
        <w:rPr>
          <w:rFonts w:ascii="Tahoma" w:hAnsi="Tahoma" w:cs="Tahoma"/>
          <w:sz w:val="16"/>
          <w:szCs w:val="16"/>
        </w:rPr>
        <w:t>Smluvní pokuta bude vyúčtovaná samostatným daňovým dokladem a její splatnost činí 30 dní ode dne doručení daňového dokladu.</w:t>
      </w:r>
    </w:p>
    <w:p w14:paraId="129C1903" w14:textId="6704082F" w:rsidR="00DA6BEE" w:rsidRPr="00BD3925" w:rsidRDefault="00347FE4" w:rsidP="00BA0663">
      <w:pPr>
        <w:numPr>
          <w:ilvl w:val="0"/>
          <w:numId w:val="2"/>
        </w:numPr>
        <w:tabs>
          <w:tab w:val="clear" w:pos="360"/>
        </w:tabs>
        <w:spacing w:after="240"/>
        <w:ind w:left="357" w:hanging="357"/>
        <w:jc w:val="both"/>
        <w:rPr>
          <w:rFonts w:ascii="Tahoma" w:hAnsi="Tahoma" w:cs="Tahoma"/>
          <w:sz w:val="16"/>
          <w:szCs w:val="16"/>
        </w:rPr>
      </w:pPr>
      <w:r w:rsidRPr="00BD3925">
        <w:rPr>
          <w:rFonts w:ascii="Tahoma" w:hAnsi="Tahoma" w:cs="Tahoma"/>
          <w:sz w:val="16"/>
          <w:szCs w:val="16"/>
        </w:rPr>
        <w:t>Objednateli</w:t>
      </w:r>
      <w:r w:rsidR="00DA6BEE" w:rsidRPr="00BD3925">
        <w:rPr>
          <w:rFonts w:ascii="Tahoma" w:hAnsi="Tahoma" w:cs="Tahoma"/>
          <w:sz w:val="16"/>
          <w:szCs w:val="16"/>
        </w:rPr>
        <w:t xml:space="preserve"> vzniká právo na náhradu škody způsobené porušením smluvních povinností v plné výši i po úhradách výše sjednaných smluvních pokut.</w:t>
      </w:r>
    </w:p>
    <w:p w14:paraId="4EC8CD30" w14:textId="77777777" w:rsidR="00DA6BEE" w:rsidRPr="00BD3925" w:rsidRDefault="00DA6BEE" w:rsidP="00BA0663">
      <w:pPr>
        <w:jc w:val="center"/>
        <w:rPr>
          <w:rFonts w:ascii="Tahoma" w:hAnsi="Tahoma" w:cs="Tahoma"/>
          <w:sz w:val="16"/>
          <w:szCs w:val="16"/>
        </w:rPr>
      </w:pPr>
      <w:r w:rsidRPr="00BD3925">
        <w:rPr>
          <w:rFonts w:ascii="Tahoma" w:hAnsi="Tahoma" w:cs="Tahoma"/>
          <w:b/>
          <w:bCs/>
          <w:sz w:val="16"/>
          <w:szCs w:val="16"/>
        </w:rPr>
        <w:t>IX.</w:t>
      </w:r>
    </w:p>
    <w:p w14:paraId="08747F56" w14:textId="77777777" w:rsidR="00DA6BEE" w:rsidRPr="00BD3925" w:rsidRDefault="00DA6BEE" w:rsidP="00BA0663">
      <w:pPr>
        <w:pStyle w:val="Nadpis3"/>
        <w:numPr>
          <w:ilvl w:val="2"/>
          <w:numId w:val="0"/>
        </w:numPr>
        <w:rPr>
          <w:rFonts w:ascii="Tahoma" w:hAnsi="Tahoma" w:cs="Tahoma"/>
          <w:sz w:val="16"/>
          <w:szCs w:val="16"/>
        </w:rPr>
      </w:pPr>
      <w:r w:rsidRPr="00BD3925">
        <w:rPr>
          <w:rFonts w:ascii="Tahoma" w:hAnsi="Tahoma" w:cs="Tahoma"/>
          <w:sz w:val="16"/>
          <w:szCs w:val="16"/>
        </w:rPr>
        <w:t>Odstoupení od smlouvy</w:t>
      </w:r>
    </w:p>
    <w:p w14:paraId="7845B1FF" w14:textId="77777777" w:rsidR="00DA6BEE" w:rsidRPr="00BD3925" w:rsidRDefault="00DA6BEE" w:rsidP="00BA0663">
      <w:pPr>
        <w:pStyle w:val="Textkomente1"/>
        <w:numPr>
          <w:ilvl w:val="3"/>
          <w:numId w:val="4"/>
        </w:numPr>
        <w:tabs>
          <w:tab w:val="clear" w:pos="2880"/>
        </w:tabs>
        <w:ind w:left="357" w:hanging="357"/>
        <w:jc w:val="both"/>
        <w:rPr>
          <w:rFonts w:ascii="Tahoma" w:hAnsi="Tahoma" w:cs="Tahoma"/>
          <w:sz w:val="16"/>
          <w:szCs w:val="16"/>
        </w:rPr>
      </w:pPr>
      <w:r w:rsidRPr="00BD3925">
        <w:rPr>
          <w:rFonts w:ascii="Tahoma" w:hAnsi="Tahoma" w:cs="Tahoma"/>
          <w:sz w:val="16"/>
          <w:szCs w:val="16"/>
        </w:rPr>
        <w:t>Kterákoliv ze smluvních stran je oprávněna od této smlouvy odstoupit v případě jejího podstatného porušení druhou smluvní stranou. Pro účely této smlouvy se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24CA86D7" w14:textId="77777777" w:rsidR="00DA6BEE" w:rsidRPr="00BD3925" w:rsidRDefault="00DA6BEE" w:rsidP="00BA0663">
      <w:pPr>
        <w:pStyle w:val="Textkomente1"/>
        <w:numPr>
          <w:ilvl w:val="0"/>
          <w:numId w:val="4"/>
        </w:numPr>
        <w:spacing w:after="240"/>
        <w:ind w:left="357" w:hanging="357"/>
        <w:jc w:val="both"/>
        <w:rPr>
          <w:rFonts w:ascii="Tahoma" w:hAnsi="Tahoma" w:cs="Tahoma"/>
          <w:sz w:val="16"/>
          <w:szCs w:val="16"/>
        </w:rPr>
      </w:pPr>
      <w:r w:rsidRPr="00BD3925">
        <w:rPr>
          <w:rFonts w:ascii="Tahoma" w:hAnsi="Tahoma" w:cs="Tahoma"/>
          <w:sz w:val="16"/>
          <w:szCs w:val="16"/>
        </w:rPr>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0798372F" w14:textId="1DB72E37" w:rsidR="00DA6BEE" w:rsidRPr="00BD3925" w:rsidRDefault="00DA6BEE" w:rsidP="004438F0">
      <w:pPr>
        <w:pStyle w:val="Textkomente1"/>
        <w:jc w:val="center"/>
        <w:rPr>
          <w:rFonts w:ascii="Tahoma" w:hAnsi="Tahoma" w:cs="Tahoma"/>
          <w:b/>
          <w:bCs/>
          <w:sz w:val="16"/>
          <w:szCs w:val="16"/>
        </w:rPr>
      </w:pPr>
      <w:r w:rsidRPr="00BD3925">
        <w:rPr>
          <w:rFonts w:ascii="Tahoma" w:hAnsi="Tahoma" w:cs="Tahoma"/>
          <w:b/>
          <w:bCs/>
          <w:sz w:val="16"/>
          <w:szCs w:val="16"/>
        </w:rPr>
        <w:t>X.</w:t>
      </w:r>
    </w:p>
    <w:p w14:paraId="7589B8CC" w14:textId="77777777" w:rsidR="00DA6BEE" w:rsidRPr="00BD3925" w:rsidRDefault="00DA6BEE" w:rsidP="004438F0">
      <w:pPr>
        <w:pStyle w:val="Textkomente1"/>
        <w:jc w:val="center"/>
        <w:rPr>
          <w:rFonts w:ascii="Tahoma" w:hAnsi="Tahoma" w:cs="Tahoma"/>
          <w:b/>
          <w:bCs/>
          <w:sz w:val="16"/>
          <w:szCs w:val="16"/>
        </w:rPr>
      </w:pPr>
      <w:r w:rsidRPr="00BD3925">
        <w:rPr>
          <w:rFonts w:ascii="Tahoma" w:hAnsi="Tahoma" w:cs="Tahoma"/>
          <w:b/>
          <w:bCs/>
          <w:sz w:val="16"/>
          <w:szCs w:val="16"/>
        </w:rPr>
        <w:t>Pojištění</w:t>
      </w:r>
    </w:p>
    <w:p w14:paraId="2F6732AD" w14:textId="4C6757E8" w:rsidR="00DA6BEE" w:rsidRPr="00BD3925" w:rsidRDefault="00347FE4" w:rsidP="00BA0663">
      <w:pPr>
        <w:pStyle w:val="Textkomente1"/>
        <w:numPr>
          <w:ilvl w:val="0"/>
          <w:numId w:val="22"/>
        </w:numPr>
        <w:tabs>
          <w:tab w:val="clear" w:pos="360"/>
        </w:tabs>
        <w:ind w:left="357" w:hanging="357"/>
        <w:jc w:val="both"/>
        <w:rPr>
          <w:rFonts w:ascii="Tahoma" w:hAnsi="Tahoma" w:cs="Tahoma"/>
          <w:sz w:val="16"/>
          <w:szCs w:val="16"/>
        </w:rPr>
      </w:pPr>
      <w:r w:rsidRPr="00BD3925">
        <w:rPr>
          <w:rFonts w:ascii="Tahoma" w:hAnsi="Tahoma" w:cs="Tahoma"/>
          <w:sz w:val="16"/>
          <w:szCs w:val="16"/>
        </w:rPr>
        <w:t xml:space="preserve">Dodavatel </w:t>
      </w:r>
      <w:r w:rsidR="00DA6BEE" w:rsidRPr="00BD3925">
        <w:rPr>
          <w:rFonts w:ascii="Tahoma" w:hAnsi="Tahoma" w:cs="Tahoma"/>
          <w:sz w:val="16"/>
          <w:szCs w:val="16"/>
        </w:rPr>
        <w:t xml:space="preserve">je povinen mít v platnosti a udržovat pojištění odpovědnosti za škodu způsobenou </w:t>
      </w:r>
      <w:r w:rsidRPr="00BD3925">
        <w:rPr>
          <w:rFonts w:ascii="Tahoma" w:hAnsi="Tahoma" w:cs="Tahoma"/>
          <w:sz w:val="16"/>
          <w:szCs w:val="16"/>
        </w:rPr>
        <w:t xml:space="preserve">objednateli </w:t>
      </w:r>
      <w:r w:rsidR="00DA6BEE" w:rsidRPr="00BD3925">
        <w:rPr>
          <w:rFonts w:ascii="Tahoma" w:hAnsi="Tahoma" w:cs="Tahoma"/>
          <w:sz w:val="16"/>
          <w:szCs w:val="16"/>
        </w:rPr>
        <w:t xml:space="preserve">či třetím osobám při výkonu podnikatelské činnosti </w:t>
      </w:r>
      <w:r w:rsidRPr="00BD3925">
        <w:rPr>
          <w:rFonts w:ascii="Tahoma" w:hAnsi="Tahoma" w:cs="Tahoma"/>
          <w:sz w:val="16"/>
          <w:szCs w:val="16"/>
        </w:rPr>
        <w:t>dodavatele</w:t>
      </w:r>
      <w:r w:rsidR="00DA6BEE" w:rsidRPr="00BD3925">
        <w:rPr>
          <w:rFonts w:ascii="Tahoma" w:hAnsi="Tahoma" w:cs="Tahoma"/>
          <w:sz w:val="16"/>
          <w:szCs w:val="16"/>
        </w:rPr>
        <w:t xml:space="preserve">, která je předmětem této smlouvy, s limitem pojistného plnění v minimální výši </w:t>
      </w:r>
      <w:r w:rsidR="00EB0CAE" w:rsidRPr="00BD3925">
        <w:rPr>
          <w:rFonts w:ascii="Tahoma" w:hAnsi="Tahoma" w:cs="Tahoma"/>
          <w:sz w:val="16"/>
          <w:szCs w:val="16"/>
        </w:rPr>
        <w:t>4</w:t>
      </w:r>
      <w:r w:rsidR="00DA6BEE" w:rsidRPr="00BD3925">
        <w:rPr>
          <w:rFonts w:ascii="Tahoma" w:hAnsi="Tahoma" w:cs="Tahoma"/>
          <w:sz w:val="16"/>
          <w:szCs w:val="16"/>
        </w:rPr>
        <w:t xml:space="preserve">0.000.000, - Kč. </w:t>
      </w:r>
      <w:r w:rsidRPr="00BD3925">
        <w:rPr>
          <w:rFonts w:ascii="Tahoma" w:hAnsi="Tahoma" w:cs="Tahoma"/>
          <w:sz w:val="16"/>
          <w:szCs w:val="16"/>
        </w:rPr>
        <w:t xml:space="preserve">Dodavatel </w:t>
      </w:r>
      <w:r w:rsidR="00DA6BEE" w:rsidRPr="00BD3925">
        <w:rPr>
          <w:rFonts w:ascii="Tahoma" w:hAnsi="Tahoma" w:cs="Tahoma"/>
          <w:sz w:val="16"/>
          <w:szCs w:val="16"/>
        </w:rPr>
        <w:t xml:space="preserve">je povinen udržovat pojištění po celou dobu trvání smlouvy. V případě porušení této povinnosti je </w:t>
      </w:r>
      <w:r w:rsidRPr="00BD3925">
        <w:rPr>
          <w:rFonts w:ascii="Tahoma" w:hAnsi="Tahoma" w:cs="Tahoma"/>
          <w:sz w:val="16"/>
          <w:szCs w:val="16"/>
        </w:rPr>
        <w:t xml:space="preserve">objednatel </w:t>
      </w:r>
      <w:r w:rsidR="00DA6BEE" w:rsidRPr="00BD3925">
        <w:rPr>
          <w:rFonts w:ascii="Tahoma" w:hAnsi="Tahoma" w:cs="Tahoma"/>
          <w:sz w:val="16"/>
          <w:szCs w:val="16"/>
        </w:rPr>
        <w:t xml:space="preserve">oprávněn od smlouvy odstoupit. Na žádost </w:t>
      </w:r>
      <w:r w:rsidRPr="00BD3925">
        <w:rPr>
          <w:rFonts w:ascii="Tahoma" w:hAnsi="Tahoma" w:cs="Tahoma"/>
          <w:sz w:val="16"/>
          <w:szCs w:val="16"/>
        </w:rPr>
        <w:t xml:space="preserve">objednatele </w:t>
      </w:r>
      <w:r w:rsidR="00DA6BEE" w:rsidRPr="00BD3925">
        <w:rPr>
          <w:rFonts w:ascii="Tahoma" w:hAnsi="Tahoma" w:cs="Tahoma"/>
          <w:sz w:val="16"/>
          <w:szCs w:val="16"/>
        </w:rPr>
        <w:t xml:space="preserve">je </w:t>
      </w:r>
      <w:r w:rsidRPr="00BD3925">
        <w:rPr>
          <w:rFonts w:ascii="Tahoma" w:hAnsi="Tahoma" w:cs="Tahoma"/>
          <w:sz w:val="16"/>
          <w:szCs w:val="16"/>
        </w:rPr>
        <w:t xml:space="preserve">dodavatel </w:t>
      </w:r>
      <w:r w:rsidR="00DA6BEE" w:rsidRPr="00BD3925">
        <w:rPr>
          <w:rFonts w:ascii="Tahoma" w:hAnsi="Tahoma" w:cs="Tahoma"/>
          <w:sz w:val="16"/>
          <w:szCs w:val="16"/>
        </w:rPr>
        <w:t xml:space="preserve">povinen neprodleně předložit </w:t>
      </w:r>
      <w:r w:rsidRPr="00BD3925">
        <w:rPr>
          <w:rFonts w:ascii="Tahoma" w:hAnsi="Tahoma" w:cs="Tahoma"/>
          <w:sz w:val="16"/>
          <w:szCs w:val="16"/>
        </w:rPr>
        <w:t xml:space="preserve">objednateli </w:t>
      </w:r>
      <w:r w:rsidR="00DA6BEE" w:rsidRPr="00BD3925">
        <w:rPr>
          <w:rFonts w:ascii="Tahoma" w:hAnsi="Tahoma" w:cs="Tahoma"/>
          <w:sz w:val="16"/>
          <w:szCs w:val="16"/>
        </w:rPr>
        <w:t>dokumenty prokazující, že pojištění v požadovaném rozsahu a výši trvá.</w:t>
      </w:r>
    </w:p>
    <w:p w14:paraId="250FE154" w14:textId="3E444B07" w:rsidR="00DA6BEE" w:rsidRPr="00BD3925" w:rsidRDefault="00DA6BEE" w:rsidP="00BA0663">
      <w:pPr>
        <w:pStyle w:val="Textkomente1"/>
        <w:numPr>
          <w:ilvl w:val="0"/>
          <w:numId w:val="22"/>
        </w:numPr>
        <w:tabs>
          <w:tab w:val="clear" w:pos="360"/>
        </w:tabs>
        <w:spacing w:after="240"/>
        <w:ind w:left="357" w:hanging="357"/>
        <w:jc w:val="both"/>
        <w:rPr>
          <w:rFonts w:ascii="Tahoma" w:hAnsi="Tahoma" w:cs="Tahoma"/>
          <w:sz w:val="16"/>
          <w:szCs w:val="16"/>
        </w:rPr>
      </w:pPr>
      <w:r w:rsidRPr="00BD3925">
        <w:rPr>
          <w:rFonts w:ascii="Tahoma" w:hAnsi="Tahoma" w:cs="Tahoma"/>
          <w:sz w:val="16"/>
          <w:szCs w:val="16"/>
        </w:rPr>
        <w:t xml:space="preserve">Pokud by v důsledku pojistného plnění nebo jiné události mělo dojít k zániku pojištění, k omezení rozsahu pojištěných rizik, ke snížení stanovené min. výše pojistného plnění, nebo k jiným změnám, které by znamenaly zhoršení podmínek oproti původnímu stavu, je </w:t>
      </w:r>
      <w:r w:rsidR="00347FE4" w:rsidRPr="00BD3925">
        <w:rPr>
          <w:rFonts w:ascii="Tahoma" w:hAnsi="Tahoma" w:cs="Tahoma"/>
          <w:sz w:val="16"/>
          <w:szCs w:val="16"/>
        </w:rPr>
        <w:t>dodavatel</w:t>
      </w:r>
      <w:r w:rsidRPr="00BD3925">
        <w:rPr>
          <w:rFonts w:ascii="Tahoma" w:hAnsi="Tahoma" w:cs="Tahoma"/>
          <w:sz w:val="16"/>
          <w:szCs w:val="16"/>
        </w:rPr>
        <w:t xml:space="preserve"> povinen učinit příslušná opatření tak, aby pojištění bylo udrženo tak, jak je požadováno v tomto ustanovení.</w:t>
      </w:r>
    </w:p>
    <w:p w14:paraId="007A357A" w14:textId="77777777" w:rsidR="00DA6BEE" w:rsidRPr="00BD3925" w:rsidRDefault="00DA6BEE" w:rsidP="00BA0663">
      <w:pPr>
        <w:jc w:val="center"/>
        <w:rPr>
          <w:rFonts w:ascii="Tahoma" w:hAnsi="Tahoma" w:cs="Tahoma"/>
          <w:sz w:val="16"/>
          <w:szCs w:val="16"/>
        </w:rPr>
      </w:pPr>
      <w:r w:rsidRPr="00BD3925">
        <w:rPr>
          <w:rFonts w:ascii="Tahoma" w:hAnsi="Tahoma" w:cs="Tahoma"/>
          <w:b/>
          <w:sz w:val="16"/>
          <w:szCs w:val="16"/>
        </w:rPr>
        <w:t>XI.</w:t>
      </w:r>
    </w:p>
    <w:p w14:paraId="6B6227BD" w14:textId="77777777" w:rsidR="00DA6BEE" w:rsidRPr="00BD3925" w:rsidRDefault="00DA6BEE" w:rsidP="00BA0663">
      <w:pPr>
        <w:pStyle w:val="Nadpis3"/>
        <w:numPr>
          <w:ilvl w:val="2"/>
          <w:numId w:val="0"/>
        </w:numPr>
        <w:rPr>
          <w:rFonts w:ascii="Tahoma" w:hAnsi="Tahoma" w:cs="Tahoma"/>
          <w:sz w:val="16"/>
          <w:szCs w:val="16"/>
        </w:rPr>
      </w:pPr>
      <w:r w:rsidRPr="00BD3925">
        <w:rPr>
          <w:rFonts w:ascii="Tahoma" w:hAnsi="Tahoma" w:cs="Tahoma"/>
          <w:sz w:val="16"/>
          <w:szCs w:val="16"/>
        </w:rPr>
        <w:t>Ostatní ujednání</w:t>
      </w:r>
    </w:p>
    <w:p w14:paraId="2F9B7420" w14:textId="26284D97" w:rsidR="00DA6BEE" w:rsidRPr="00BD3925" w:rsidRDefault="00347FE4" w:rsidP="00BA0663">
      <w:pPr>
        <w:numPr>
          <w:ilvl w:val="0"/>
          <w:numId w:val="12"/>
        </w:numPr>
        <w:suppressAutoHyphens w:val="0"/>
        <w:ind w:left="357" w:hanging="357"/>
        <w:jc w:val="both"/>
        <w:rPr>
          <w:rFonts w:ascii="Tahoma" w:hAnsi="Tahoma" w:cs="Tahoma"/>
          <w:sz w:val="16"/>
          <w:szCs w:val="16"/>
        </w:rPr>
      </w:pPr>
      <w:r w:rsidRPr="00BD3925">
        <w:rPr>
          <w:rFonts w:ascii="Tahoma" w:hAnsi="Tahoma" w:cs="Tahoma"/>
          <w:sz w:val="16"/>
          <w:szCs w:val="16"/>
        </w:rPr>
        <w:t xml:space="preserve">Dodavatel </w:t>
      </w:r>
      <w:r w:rsidR="00DA6BEE" w:rsidRPr="00BD3925">
        <w:rPr>
          <w:rFonts w:ascii="Tahoma" w:hAnsi="Tahoma" w:cs="Tahoma"/>
          <w:sz w:val="16"/>
          <w:szCs w:val="16"/>
        </w:rPr>
        <w:t xml:space="preserve">bere na vědomí, že </w:t>
      </w:r>
      <w:r w:rsidRPr="00BD3925">
        <w:rPr>
          <w:rFonts w:ascii="Tahoma" w:hAnsi="Tahoma" w:cs="Tahoma"/>
          <w:sz w:val="16"/>
          <w:szCs w:val="16"/>
        </w:rPr>
        <w:t xml:space="preserve">objednatel </w:t>
      </w:r>
      <w:r w:rsidR="00DA6BEE" w:rsidRPr="00BD3925">
        <w:rPr>
          <w:rFonts w:ascii="Tahoma" w:hAnsi="Tahoma" w:cs="Tahoma"/>
          <w:sz w:val="16"/>
          <w:szCs w:val="16"/>
        </w:rPr>
        <w:t>je povinen dle ustanovení § 219 odst. 1 z. č. 134/2016 Sb.</w:t>
      </w:r>
      <w:r w:rsidRPr="00BD3925">
        <w:rPr>
          <w:rFonts w:ascii="Tahoma" w:hAnsi="Tahoma" w:cs="Tahoma"/>
          <w:sz w:val="16"/>
          <w:szCs w:val="16"/>
        </w:rPr>
        <w:t>,</w:t>
      </w:r>
      <w:r w:rsidR="00DA6BEE" w:rsidRPr="00BD3925">
        <w:rPr>
          <w:rFonts w:ascii="Tahoma" w:hAnsi="Tahoma" w:cs="Tahoma"/>
          <w:sz w:val="16"/>
          <w:szCs w:val="16"/>
        </w:rPr>
        <w:t xml:space="preserve"> a dle zákona č. 340/2015 Sb., o registru smluv</w:t>
      </w:r>
      <w:r w:rsidRPr="00BD3925">
        <w:rPr>
          <w:rFonts w:ascii="Tahoma" w:hAnsi="Tahoma" w:cs="Tahoma"/>
          <w:sz w:val="16"/>
          <w:szCs w:val="16"/>
        </w:rPr>
        <w:t>,</w:t>
      </w:r>
      <w:r w:rsidR="00DA6BEE" w:rsidRPr="00BD3925">
        <w:rPr>
          <w:rFonts w:ascii="Tahoma" w:hAnsi="Tahoma" w:cs="Tahoma"/>
          <w:sz w:val="16"/>
          <w:szCs w:val="16"/>
        </w:rPr>
        <w:t xml:space="preserve"> uveřejnit tuto smlouvu včetně případných dodatků zákonem stanoveným způsobem.</w:t>
      </w:r>
    </w:p>
    <w:p w14:paraId="79C2B561" w14:textId="57F72869" w:rsidR="00DA6BEE" w:rsidRPr="00BD3925" w:rsidRDefault="00347FE4" w:rsidP="00BA0663">
      <w:pPr>
        <w:numPr>
          <w:ilvl w:val="0"/>
          <w:numId w:val="12"/>
        </w:numPr>
        <w:ind w:left="357" w:hanging="357"/>
        <w:jc w:val="both"/>
        <w:rPr>
          <w:rFonts w:ascii="Tahoma" w:hAnsi="Tahoma" w:cs="Tahoma"/>
          <w:sz w:val="16"/>
          <w:szCs w:val="16"/>
        </w:rPr>
      </w:pPr>
      <w:r w:rsidRPr="00BD3925">
        <w:rPr>
          <w:rFonts w:ascii="Tahoma" w:hAnsi="Tahoma" w:cs="Tahoma"/>
          <w:sz w:val="16"/>
          <w:szCs w:val="16"/>
        </w:rPr>
        <w:t xml:space="preserve">Dodavatel </w:t>
      </w:r>
      <w:r w:rsidR="00DA6BEE" w:rsidRPr="00BD3925">
        <w:rPr>
          <w:rFonts w:ascii="Tahoma" w:hAnsi="Tahoma" w:cs="Tahoma"/>
          <w:sz w:val="16"/>
          <w:szCs w:val="16"/>
        </w:rPr>
        <w:t xml:space="preserve">je oprávněn postoupit pohledávku vyplývající z plnění dle této smlouvy na třetí osobu pouze s předchozím písemným souhlasem </w:t>
      </w:r>
      <w:r w:rsidRPr="00BD3925">
        <w:rPr>
          <w:rFonts w:ascii="Tahoma" w:hAnsi="Tahoma" w:cs="Tahoma"/>
          <w:sz w:val="16"/>
          <w:szCs w:val="16"/>
        </w:rPr>
        <w:t>objednatele</w:t>
      </w:r>
      <w:r w:rsidR="00DA6BEE" w:rsidRPr="00BD3925">
        <w:rPr>
          <w:rFonts w:ascii="Tahoma" w:hAnsi="Tahoma" w:cs="Tahoma"/>
          <w:sz w:val="16"/>
          <w:szCs w:val="16"/>
        </w:rPr>
        <w:t>.</w:t>
      </w:r>
    </w:p>
    <w:p w14:paraId="3DB54E90" w14:textId="0EDB1E0F" w:rsidR="00DA6BEE" w:rsidRPr="00BD3925" w:rsidRDefault="00347FE4" w:rsidP="00BA0663">
      <w:pPr>
        <w:numPr>
          <w:ilvl w:val="0"/>
          <w:numId w:val="12"/>
        </w:numPr>
        <w:suppressAutoHyphens w:val="0"/>
        <w:ind w:left="357" w:hanging="357"/>
        <w:jc w:val="both"/>
        <w:rPr>
          <w:rFonts w:ascii="Tahoma" w:hAnsi="Tahoma" w:cs="Tahoma"/>
          <w:sz w:val="16"/>
          <w:szCs w:val="16"/>
        </w:rPr>
      </w:pPr>
      <w:r w:rsidRPr="00BD3925">
        <w:rPr>
          <w:rFonts w:ascii="Tahoma" w:hAnsi="Tahoma" w:cs="Tahoma"/>
          <w:sz w:val="16"/>
          <w:szCs w:val="16"/>
        </w:rPr>
        <w:t xml:space="preserve">Dodavatel </w:t>
      </w:r>
      <w:r w:rsidR="00DA6BEE" w:rsidRPr="00BD3925">
        <w:rPr>
          <w:rFonts w:ascii="Tahoma" w:hAnsi="Tahoma" w:cs="Tahoma"/>
          <w:sz w:val="16"/>
          <w:szCs w:val="16"/>
        </w:rPr>
        <w:t xml:space="preserve">je povinen v souladu s ustanovením § 105 z. č. 134/2016 Sb. předložit do 10 pracovních dnů od doručení oznámení o výběru </w:t>
      </w:r>
      <w:r w:rsidRPr="00BD3925">
        <w:rPr>
          <w:rFonts w:ascii="Tahoma" w:hAnsi="Tahoma" w:cs="Tahoma"/>
          <w:sz w:val="16"/>
          <w:szCs w:val="16"/>
        </w:rPr>
        <w:t xml:space="preserve">dodavatele objednateli </w:t>
      </w:r>
      <w:r w:rsidR="00DA6BEE" w:rsidRPr="00BD3925">
        <w:rPr>
          <w:rFonts w:ascii="Tahoma" w:hAnsi="Tahoma" w:cs="Tahoma"/>
          <w:sz w:val="16"/>
          <w:szCs w:val="16"/>
        </w:rPr>
        <w:t>seznam, ve kterém uvede, jaké části předmětu plnění a v jakém rozsahu bude plnit prostřednictvím poddodavatele, spolu s identifikací poddodavatele a uvedením rozsahu jeho plnění, pokud mu jsou známi. Poddodavatelé, kteří nebyli tímto způsobem identifikováni a kteří se následně zapojí do plnění veřejné zakázky, musí být identifikováni dodatečně, a to nejpozději před zahájením plnění veřejné zakázky tímto poddodavatelem.</w:t>
      </w:r>
    </w:p>
    <w:p w14:paraId="1537C6D8" w14:textId="071CE79D" w:rsidR="001C5F90" w:rsidRPr="00BD3925" w:rsidRDefault="00347FE4" w:rsidP="00BA0663">
      <w:pPr>
        <w:numPr>
          <w:ilvl w:val="0"/>
          <w:numId w:val="12"/>
        </w:numPr>
        <w:suppressAutoHyphens w:val="0"/>
        <w:ind w:left="357" w:hanging="357"/>
        <w:jc w:val="both"/>
        <w:rPr>
          <w:rFonts w:ascii="Tahoma" w:hAnsi="Tahoma" w:cs="Tahoma"/>
          <w:sz w:val="16"/>
          <w:szCs w:val="16"/>
        </w:rPr>
      </w:pPr>
      <w:r w:rsidRPr="00BD3925">
        <w:rPr>
          <w:rFonts w:ascii="Tahoma" w:hAnsi="Tahoma" w:cs="Tahoma"/>
          <w:sz w:val="16"/>
          <w:szCs w:val="16"/>
        </w:rPr>
        <w:t xml:space="preserve">Dodavatel </w:t>
      </w:r>
      <w:r w:rsidR="001C5F90" w:rsidRPr="00BD3925">
        <w:rPr>
          <w:rFonts w:ascii="Tahoma" w:hAnsi="Tahoma" w:cs="Tahoma"/>
          <w:sz w:val="16"/>
          <w:szCs w:val="16"/>
        </w:rPr>
        <w:t>je povinen uchovávat veškeré doklady související s realizací plnění předmětu smlouvy (způsobem dle zákona o účetnictví) včetně účetních dokladů minimálně do konce roku 2034 nebo po dobu nejméně 10 let ode dne poslední platby za provedené práce, přičemž závazná je lhůta, která je delší. Dále je povinen zajistit, aby také všichni jeho poddodavatelé, partneři, dodavatelé partnerů uchovávali veškeré dokumenty související s prováděním plnění předmětu této smlouvy</w:t>
      </w:r>
    </w:p>
    <w:p w14:paraId="17D3FDB3" w14:textId="7AEE346B" w:rsidR="001C5F90" w:rsidRPr="00BD3925" w:rsidRDefault="001C5F90" w:rsidP="00BA0663">
      <w:pPr>
        <w:numPr>
          <w:ilvl w:val="0"/>
          <w:numId w:val="12"/>
        </w:numPr>
        <w:suppressAutoHyphens w:val="0"/>
        <w:ind w:left="357" w:hanging="357"/>
        <w:jc w:val="both"/>
        <w:rPr>
          <w:rFonts w:ascii="Tahoma" w:hAnsi="Tahoma" w:cs="Tahoma"/>
          <w:sz w:val="16"/>
          <w:szCs w:val="16"/>
        </w:rPr>
      </w:pPr>
      <w:r w:rsidRPr="00BD3925">
        <w:rPr>
          <w:rFonts w:ascii="Tahoma" w:hAnsi="Tahoma" w:cs="Tahoma"/>
          <w:sz w:val="16"/>
          <w:szCs w:val="16"/>
        </w:rPr>
        <w:t xml:space="preserve">Minimálně do konce roku 2034 resp. ve lhůtách dle předchozího odstavce je </w:t>
      </w:r>
      <w:r w:rsidR="00347FE4" w:rsidRPr="00BD3925">
        <w:rPr>
          <w:rFonts w:ascii="Tahoma" w:hAnsi="Tahoma" w:cs="Tahoma"/>
          <w:sz w:val="16"/>
          <w:szCs w:val="16"/>
        </w:rPr>
        <w:t xml:space="preserve">dodavatel </w:t>
      </w:r>
      <w:r w:rsidRPr="00BD3925">
        <w:rPr>
          <w:rFonts w:ascii="Tahoma" w:hAnsi="Tahoma" w:cs="Tahoma"/>
          <w:sz w:val="16"/>
          <w:szCs w:val="16"/>
        </w:rPr>
        <w:t>povinen poskytovat požadované informace a dokumentaci související s realizací projektu</w:t>
      </w:r>
      <w:r w:rsidRPr="00BD3925" w:rsidDel="00347FE4">
        <w:rPr>
          <w:rFonts w:ascii="Tahoma" w:hAnsi="Tahoma" w:cs="Tahoma"/>
          <w:sz w:val="16"/>
          <w:szCs w:val="16"/>
        </w:rPr>
        <w:t xml:space="preserve"> </w:t>
      </w:r>
      <w:r w:rsidR="00347FE4" w:rsidRPr="00BD3925">
        <w:rPr>
          <w:rFonts w:ascii="Tahoma" w:hAnsi="Tahoma" w:cs="Tahoma"/>
          <w:sz w:val="16"/>
          <w:szCs w:val="16"/>
        </w:rPr>
        <w:t>objednateli</w:t>
      </w:r>
      <w:r w:rsidRPr="00BD3925">
        <w:rPr>
          <w:rFonts w:ascii="Tahoma" w:hAnsi="Tahoma" w:cs="Tahoma"/>
          <w:sz w:val="16"/>
          <w:szCs w:val="16"/>
        </w:rPr>
        <w:t>, zaměstnancům nebo zmocněncům pověřených orgánů (CRR, MMR ČR, MZ ČR, MF ČR, Evropské komise, Evropského účetního dvora, Nejvyššího kontrolního úřadu, příslušného orgánu finanční správy a dalších oprávněných orgánů veřejné správy), a je povinen vytvořit výše uvedeným osobám podmínky k provedení kontroly vztahující se k realizaci projektu, poskytnout jim při provádění kontroly součinnost a být fyzicky přítomen kontrolám v místě plnění.</w:t>
      </w:r>
    </w:p>
    <w:p w14:paraId="233C95DD" w14:textId="03972032" w:rsidR="0ADD4FB5" w:rsidRPr="00BD3925" w:rsidRDefault="0ADD4FB5" w:rsidP="00BA0663">
      <w:pPr>
        <w:numPr>
          <w:ilvl w:val="0"/>
          <w:numId w:val="12"/>
        </w:numPr>
        <w:ind w:left="357" w:hanging="357"/>
        <w:jc w:val="both"/>
        <w:rPr>
          <w:rFonts w:ascii="Tahoma" w:eastAsia="Segoe UI" w:hAnsi="Tahoma" w:cs="Tahoma"/>
          <w:color w:val="000000" w:themeColor="text1"/>
          <w:sz w:val="16"/>
          <w:szCs w:val="16"/>
        </w:rPr>
      </w:pPr>
      <w:r w:rsidRPr="00BD3925">
        <w:rPr>
          <w:rFonts w:ascii="Tahoma" w:hAnsi="Tahoma" w:cs="Tahoma"/>
          <w:sz w:val="16"/>
          <w:szCs w:val="16"/>
        </w:rPr>
        <w:t>Dodavatel se zavazuje, že dodávané technické nebo programové prostředky nesmí být prostředky, které jsou zveřejněny na stránkách Národního centra kybernetické bezpečnosti (provozované NÚKIB) jako hrozba. Veškeré poskytované služby nesmí být provozované na technických nebo programových prostředcích označených NÚKIB jako hrozba.</w:t>
      </w:r>
    </w:p>
    <w:p w14:paraId="34DDE50F" w14:textId="595D42D4" w:rsidR="75FEEE34" w:rsidRPr="00BD3925" w:rsidRDefault="75FEEE34" w:rsidP="004438F0">
      <w:pPr>
        <w:numPr>
          <w:ilvl w:val="0"/>
          <w:numId w:val="12"/>
        </w:numPr>
        <w:spacing w:after="960"/>
        <w:ind w:left="357" w:hanging="357"/>
        <w:jc w:val="both"/>
        <w:rPr>
          <w:rFonts w:ascii="Tahoma" w:eastAsia="Tahoma" w:hAnsi="Tahoma" w:cs="Tahoma"/>
          <w:sz w:val="16"/>
          <w:szCs w:val="16"/>
        </w:rPr>
      </w:pPr>
      <w:r w:rsidRPr="00BD3925">
        <w:rPr>
          <w:rFonts w:ascii="Tahoma" w:eastAsia="Tahoma" w:hAnsi="Tahoma" w:cs="Tahoma"/>
          <w:sz w:val="16"/>
          <w:szCs w:val="16"/>
        </w:rPr>
        <w:t xml:space="preserve">Dodavatel je povinen neprodleně informovat objednatele prostřednictvím objednatelem určené odpovědné osoby: Manažera kybernetické bezpečnosti, e-mail: </w:t>
      </w:r>
      <w:hyperlink r:id="rId16" w:history="1">
        <w:r w:rsidRPr="00BD3925">
          <w:rPr>
            <w:rStyle w:val="Hypertextovodkaz"/>
            <w:rFonts w:ascii="Tahoma" w:eastAsia="Tahoma" w:hAnsi="Tahoma" w:cs="Tahoma"/>
            <w:sz w:val="16"/>
            <w:szCs w:val="16"/>
          </w:rPr>
          <w:t>ManazerKB@vfn.cz</w:t>
        </w:r>
      </w:hyperlink>
      <w:r w:rsidRPr="00BD3925">
        <w:rPr>
          <w:rFonts w:ascii="Tahoma" w:eastAsia="Tahoma" w:hAnsi="Tahoma" w:cs="Tahoma"/>
          <w:sz w:val="16"/>
          <w:szCs w:val="16"/>
        </w:rPr>
        <w:t>, o kybernetických bezpečnostních incidentech souvisejících s odstraněním vad, poskytováním záruky, prováděním kontrol nebo servisních činností.</w:t>
      </w:r>
    </w:p>
    <w:p w14:paraId="00EE5332" w14:textId="2B4F093E" w:rsidR="000F699D" w:rsidRPr="00BD3925" w:rsidRDefault="000F699D" w:rsidP="00BA0663">
      <w:pPr>
        <w:jc w:val="center"/>
        <w:rPr>
          <w:rFonts w:ascii="Tahoma" w:hAnsi="Tahoma" w:cs="Tahoma"/>
          <w:b/>
          <w:sz w:val="16"/>
          <w:szCs w:val="16"/>
        </w:rPr>
      </w:pPr>
      <w:r w:rsidRPr="00BD3925">
        <w:rPr>
          <w:rFonts w:ascii="Tahoma" w:hAnsi="Tahoma" w:cs="Tahoma"/>
          <w:b/>
          <w:sz w:val="16"/>
          <w:szCs w:val="16"/>
        </w:rPr>
        <w:lastRenderedPageBreak/>
        <w:t>XII.</w:t>
      </w:r>
    </w:p>
    <w:p w14:paraId="51FA5591" w14:textId="4D5EE463" w:rsidR="000F699D" w:rsidRPr="00BD3925" w:rsidRDefault="000F699D" w:rsidP="00BA0663">
      <w:pPr>
        <w:jc w:val="center"/>
        <w:rPr>
          <w:rFonts w:ascii="Tahoma" w:hAnsi="Tahoma" w:cs="Tahoma"/>
          <w:b/>
          <w:sz w:val="16"/>
          <w:szCs w:val="16"/>
        </w:rPr>
      </w:pPr>
      <w:r w:rsidRPr="00BD3925">
        <w:rPr>
          <w:rFonts w:ascii="Tahoma" w:hAnsi="Tahoma" w:cs="Tahoma"/>
          <w:b/>
          <w:sz w:val="16"/>
          <w:szCs w:val="16"/>
        </w:rPr>
        <w:t>Mlčenlivost</w:t>
      </w:r>
    </w:p>
    <w:p w14:paraId="0BB1828F" w14:textId="4C6C8E25" w:rsidR="000F699D" w:rsidRPr="00BD3925" w:rsidRDefault="000F699D" w:rsidP="00BA0663">
      <w:pPr>
        <w:ind w:left="357" w:hanging="357"/>
        <w:jc w:val="both"/>
        <w:rPr>
          <w:rFonts w:ascii="Tahoma" w:hAnsi="Tahoma" w:cs="Tahoma"/>
          <w:sz w:val="16"/>
          <w:szCs w:val="16"/>
        </w:rPr>
      </w:pPr>
      <w:r w:rsidRPr="00BD3925">
        <w:rPr>
          <w:rFonts w:ascii="Tahoma" w:hAnsi="Tahoma" w:cs="Tahoma"/>
          <w:sz w:val="16"/>
          <w:szCs w:val="16"/>
        </w:rPr>
        <w:t>1.</w:t>
      </w:r>
      <w:r w:rsidRPr="00BD3925">
        <w:rPr>
          <w:rFonts w:ascii="Tahoma" w:hAnsi="Tahoma" w:cs="Tahoma"/>
          <w:sz w:val="16"/>
          <w:szCs w:val="16"/>
        </w:rPr>
        <w:tab/>
      </w:r>
      <w:r w:rsidR="00347FE4" w:rsidRPr="00BD3925">
        <w:rPr>
          <w:rFonts w:ascii="Tahoma" w:hAnsi="Tahoma" w:cs="Tahoma"/>
          <w:sz w:val="16"/>
          <w:szCs w:val="16"/>
        </w:rPr>
        <w:t xml:space="preserve">Dodavatel </w:t>
      </w:r>
      <w:r w:rsidRPr="00BD3925">
        <w:rPr>
          <w:rFonts w:ascii="Tahoma" w:hAnsi="Tahoma" w:cs="Tahoma"/>
          <w:sz w:val="16"/>
          <w:szCs w:val="16"/>
        </w:rPr>
        <w:t xml:space="preserve">se zavazuje zachovávat mlčenlivost ve vztahu ke všem informacím a skutečnostem, které se dozví o </w:t>
      </w:r>
      <w:r w:rsidR="00347FE4" w:rsidRPr="00BD3925">
        <w:rPr>
          <w:rFonts w:ascii="Tahoma" w:hAnsi="Tahoma" w:cs="Tahoma"/>
          <w:sz w:val="16"/>
          <w:szCs w:val="16"/>
        </w:rPr>
        <w:t>objednateli</w:t>
      </w:r>
      <w:r w:rsidRPr="00BD3925">
        <w:rPr>
          <w:rFonts w:ascii="Tahoma" w:hAnsi="Tahoma" w:cs="Tahoma"/>
          <w:sz w:val="16"/>
          <w:szCs w:val="16"/>
        </w:rPr>
        <w:t xml:space="preserve">, jeho zaměstnancích, pacientech atd. v souvislosti s uzavřením a plněním smlouvy, pokud tyto informace mají povahu obchodního tajemství, osobních údajů nebo mají být z jiných důvodů chráněny před zveřejněním. </w:t>
      </w:r>
      <w:r w:rsidR="00347FE4" w:rsidRPr="00BD3925">
        <w:rPr>
          <w:rFonts w:ascii="Tahoma" w:hAnsi="Tahoma" w:cs="Tahoma"/>
          <w:sz w:val="16"/>
          <w:szCs w:val="16"/>
        </w:rPr>
        <w:t xml:space="preserve">Dodavatel </w:t>
      </w:r>
      <w:r w:rsidRPr="00BD3925">
        <w:rPr>
          <w:rFonts w:ascii="Tahoma" w:hAnsi="Tahoma" w:cs="Tahoma"/>
          <w:sz w:val="16"/>
          <w:szCs w:val="16"/>
        </w:rPr>
        <w:t xml:space="preserve">je povinen nakládat s osobními údaji a zejména s údaji o zdravotním stavu, genetickými a biometrickými údaji (dále jen „Osobní údaje“) v souladu s Nařízením Evropského parlamentu a Rady (EU) 2016/679 (dále jen </w:t>
      </w:r>
      <w:r w:rsidR="00347FE4" w:rsidRPr="00BD3925">
        <w:rPr>
          <w:rFonts w:ascii="Tahoma" w:hAnsi="Tahoma" w:cs="Tahoma"/>
          <w:sz w:val="16"/>
          <w:szCs w:val="16"/>
        </w:rPr>
        <w:t>„</w:t>
      </w:r>
      <w:r w:rsidRPr="00BD3925">
        <w:rPr>
          <w:rFonts w:ascii="Tahoma" w:hAnsi="Tahoma" w:cs="Tahoma"/>
          <w:sz w:val="16"/>
          <w:szCs w:val="16"/>
        </w:rPr>
        <w:t>GDPR</w:t>
      </w:r>
      <w:r w:rsidR="00347FE4" w:rsidRPr="00BD3925">
        <w:rPr>
          <w:rFonts w:ascii="Tahoma" w:hAnsi="Tahoma" w:cs="Tahoma"/>
          <w:sz w:val="16"/>
          <w:szCs w:val="16"/>
        </w:rPr>
        <w:t>“</w:t>
      </w:r>
      <w:r w:rsidRPr="00BD3925">
        <w:rPr>
          <w:rFonts w:ascii="Tahoma" w:hAnsi="Tahoma" w:cs="Tahoma"/>
          <w:sz w:val="16"/>
          <w:szCs w:val="16"/>
        </w:rPr>
        <w:t>) a příslušnými ustanoveními zákona č. 110/2019 Sb., o zpracování osobních údajů.</w:t>
      </w:r>
    </w:p>
    <w:p w14:paraId="33EA4F96" w14:textId="7B95F5A8" w:rsidR="000F699D" w:rsidRPr="00BD3925" w:rsidRDefault="000F699D" w:rsidP="00BA0663">
      <w:pPr>
        <w:ind w:left="357" w:hanging="357"/>
        <w:jc w:val="both"/>
        <w:rPr>
          <w:rFonts w:ascii="Tahoma" w:hAnsi="Tahoma" w:cs="Tahoma"/>
          <w:sz w:val="16"/>
          <w:szCs w:val="16"/>
        </w:rPr>
      </w:pPr>
      <w:r w:rsidRPr="00BD3925">
        <w:rPr>
          <w:rFonts w:ascii="Tahoma" w:hAnsi="Tahoma" w:cs="Tahoma"/>
          <w:sz w:val="16"/>
          <w:szCs w:val="16"/>
        </w:rPr>
        <w:t>2.</w:t>
      </w:r>
      <w:r w:rsidRPr="00BD3925">
        <w:rPr>
          <w:rFonts w:ascii="Tahoma" w:hAnsi="Tahoma" w:cs="Tahoma"/>
          <w:sz w:val="16"/>
          <w:szCs w:val="16"/>
        </w:rPr>
        <w:tab/>
        <w:t>Povinnost mlčenlivosti platí rovněž o skutečnostech, na něž se vztahuje povinnost mlčenlivosti zdravotnických pracovníků, zejména podle ustanovení § 51 zákona č. 372/2011 Sb., o zdravotních službách a podmínkách jejich poskytování (Zákon o zdravotních službách), a o bezpečnostních opatřeních, jejichž zveřejnění by ohrozilo zabezpečení Osobních údajů.</w:t>
      </w:r>
    </w:p>
    <w:p w14:paraId="3EFC0AB4" w14:textId="42FE3487" w:rsidR="000F699D" w:rsidRPr="00BD3925" w:rsidRDefault="000F699D" w:rsidP="00BA0663">
      <w:pPr>
        <w:ind w:left="357" w:hanging="357"/>
        <w:jc w:val="both"/>
        <w:rPr>
          <w:rFonts w:ascii="Tahoma" w:hAnsi="Tahoma" w:cs="Tahoma"/>
          <w:sz w:val="16"/>
          <w:szCs w:val="16"/>
        </w:rPr>
      </w:pPr>
      <w:r w:rsidRPr="00BD3925">
        <w:rPr>
          <w:rFonts w:ascii="Tahoma" w:hAnsi="Tahoma" w:cs="Tahoma"/>
          <w:sz w:val="16"/>
          <w:szCs w:val="16"/>
        </w:rPr>
        <w:t>3.</w:t>
      </w:r>
      <w:r w:rsidRPr="00BD3925">
        <w:rPr>
          <w:rFonts w:ascii="Tahoma" w:hAnsi="Tahoma" w:cs="Tahoma"/>
          <w:sz w:val="16"/>
          <w:szCs w:val="16"/>
        </w:rPr>
        <w:tab/>
        <w:t xml:space="preserve">Pokud </w:t>
      </w:r>
      <w:r w:rsidR="00347FE4" w:rsidRPr="00BD3925">
        <w:rPr>
          <w:rFonts w:ascii="Tahoma" w:hAnsi="Tahoma" w:cs="Tahoma"/>
          <w:sz w:val="16"/>
          <w:szCs w:val="16"/>
        </w:rPr>
        <w:t xml:space="preserve">dodavatel </w:t>
      </w:r>
      <w:r w:rsidRPr="00BD3925">
        <w:rPr>
          <w:rFonts w:ascii="Tahoma" w:hAnsi="Tahoma" w:cs="Tahoma"/>
          <w:sz w:val="16"/>
          <w:szCs w:val="16"/>
        </w:rPr>
        <w:t xml:space="preserve">přijde při plnění </w:t>
      </w:r>
      <w:r w:rsidR="00347FE4" w:rsidRPr="00BD3925">
        <w:rPr>
          <w:rFonts w:ascii="Tahoma" w:hAnsi="Tahoma" w:cs="Tahoma"/>
          <w:sz w:val="16"/>
          <w:szCs w:val="16"/>
        </w:rPr>
        <w:t>s</w:t>
      </w:r>
      <w:r w:rsidRPr="00BD3925">
        <w:rPr>
          <w:rFonts w:ascii="Tahoma" w:hAnsi="Tahoma" w:cs="Tahoma"/>
          <w:sz w:val="16"/>
          <w:szCs w:val="16"/>
        </w:rPr>
        <w:t xml:space="preserve">mlouvy do styku s Osobními údaji a bude v postavení zpracovatele ve smyslu GDPR a Zákona o zpracování osobních údajů, zavazuje se nakládat s Osobními údaji pouze za účelem splnění závazků z této smlouvy a žádným jiným způsobem, a to v souladu příslušnými ustanoveními GDPR a Zákona o zpracování osobních údajů v rozsahu nezbytném pro plnění smlouvy a po dobu nezbytnou k plnění smlouvy. Zpracovávání osobních údajů v rozsahu údajů poskytnutých </w:t>
      </w:r>
      <w:r w:rsidR="00347FE4" w:rsidRPr="00BD3925">
        <w:rPr>
          <w:rFonts w:ascii="Tahoma" w:hAnsi="Tahoma" w:cs="Tahoma"/>
          <w:sz w:val="16"/>
          <w:szCs w:val="16"/>
        </w:rPr>
        <w:t xml:space="preserve">objednatelem </w:t>
      </w:r>
      <w:r w:rsidRPr="00BD3925">
        <w:rPr>
          <w:rFonts w:ascii="Tahoma" w:hAnsi="Tahoma" w:cs="Tahoma"/>
          <w:sz w:val="16"/>
          <w:szCs w:val="16"/>
        </w:rPr>
        <w:t xml:space="preserve">a týkajících se zdravotnické dokumentace pacientů, jimž jsou </w:t>
      </w:r>
      <w:r w:rsidR="00347FE4" w:rsidRPr="00BD3925">
        <w:rPr>
          <w:rFonts w:ascii="Tahoma" w:hAnsi="Tahoma" w:cs="Tahoma"/>
          <w:sz w:val="16"/>
          <w:szCs w:val="16"/>
        </w:rPr>
        <w:t xml:space="preserve">objednatelem </w:t>
      </w:r>
      <w:r w:rsidRPr="00BD3925">
        <w:rPr>
          <w:rFonts w:ascii="Tahoma" w:hAnsi="Tahoma" w:cs="Tahoma"/>
          <w:sz w:val="16"/>
          <w:szCs w:val="16"/>
        </w:rPr>
        <w:t xml:space="preserve">poskytovány zdravotní služby, a dále v rozsahu osobních údajů zaměstnanců </w:t>
      </w:r>
      <w:r w:rsidR="00347FE4" w:rsidRPr="00BD3925">
        <w:rPr>
          <w:rFonts w:ascii="Tahoma" w:hAnsi="Tahoma" w:cs="Tahoma"/>
          <w:sz w:val="16"/>
          <w:szCs w:val="16"/>
        </w:rPr>
        <w:t>objednatele d</w:t>
      </w:r>
      <w:r w:rsidR="0052431E" w:rsidRPr="00BD3925">
        <w:rPr>
          <w:rFonts w:ascii="Tahoma" w:hAnsi="Tahoma" w:cs="Tahoma"/>
          <w:sz w:val="16"/>
          <w:szCs w:val="16"/>
        </w:rPr>
        <w:t>odavateli</w:t>
      </w:r>
      <w:r w:rsidR="00347FE4" w:rsidRPr="00BD3925">
        <w:rPr>
          <w:rFonts w:ascii="Tahoma" w:hAnsi="Tahoma" w:cs="Tahoma"/>
          <w:sz w:val="16"/>
          <w:szCs w:val="16"/>
        </w:rPr>
        <w:t xml:space="preserve"> </w:t>
      </w:r>
      <w:r w:rsidRPr="00BD3925">
        <w:rPr>
          <w:rFonts w:ascii="Tahoma" w:hAnsi="Tahoma" w:cs="Tahoma"/>
          <w:sz w:val="16"/>
          <w:szCs w:val="16"/>
        </w:rPr>
        <w:t xml:space="preserve">může zahrnovat odstranění potíží za účelem zabránění, vyhledávání a opravy problémů zjištěných při poskytování služeb dle této smlouvy, může také zahrnovat zlepšování funkcí informačních systémů, vyhledávání hrozeb uživatelům a ochrany uživatelů informačních systémů. Osobní údaje nebudou použity k jinému účelu, ani z nich nebudou odvozovány informace pro žádné reklamní či jiné komerční účely. </w:t>
      </w:r>
      <w:r w:rsidR="0052431E" w:rsidRPr="00BD3925">
        <w:rPr>
          <w:rFonts w:ascii="Tahoma" w:hAnsi="Tahoma" w:cs="Tahoma"/>
          <w:sz w:val="16"/>
          <w:szCs w:val="16"/>
        </w:rPr>
        <w:t xml:space="preserve">Dodavatel </w:t>
      </w:r>
      <w:r w:rsidRPr="00BD3925">
        <w:rPr>
          <w:rFonts w:ascii="Tahoma" w:hAnsi="Tahoma" w:cs="Tahoma"/>
          <w:sz w:val="16"/>
          <w:szCs w:val="16"/>
        </w:rPr>
        <w:t xml:space="preserve">se zavazuje za účelem ochrany osobních údajů </w:t>
      </w:r>
      <w:r w:rsidR="0052431E" w:rsidRPr="00BD3925">
        <w:rPr>
          <w:rFonts w:ascii="Tahoma" w:hAnsi="Tahoma" w:cs="Tahoma"/>
          <w:sz w:val="16"/>
          <w:szCs w:val="16"/>
        </w:rPr>
        <w:t xml:space="preserve">objednatele </w:t>
      </w:r>
      <w:r w:rsidRPr="00BD3925">
        <w:rPr>
          <w:rFonts w:ascii="Tahoma" w:hAnsi="Tahoma" w:cs="Tahoma"/>
          <w:sz w:val="16"/>
          <w:szCs w:val="16"/>
        </w:rPr>
        <w:t>a jeho pacientů a  zaměstnanců před neoprávněným přístupem, použitím, zveřejněním nebo zničením, resp. před jejich náhodnou ztrátou či změnou uplatňovat technická a organizační bezpečnostní opatření, interní kontroly a rutiny zabezpečení osobních údajů zajišťující splnění všech povinností dle GDPR a Zákona o zpracování osobních údajů, zejména zajistit, aby data obsažená ve zdravotnické dokumentaci byla šifrována způsobem, který znemožní nahlížení do těchto údajů neoprávněným osobám.</w:t>
      </w:r>
    </w:p>
    <w:p w14:paraId="663373BB" w14:textId="2D31FAAF" w:rsidR="000F699D" w:rsidRPr="00BD3925" w:rsidRDefault="000F699D" w:rsidP="00BA0663">
      <w:pPr>
        <w:ind w:left="357" w:hanging="357"/>
        <w:jc w:val="both"/>
        <w:rPr>
          <w:rFonts w:ascii="Tahoma" w:hAnsi="Tahoma" w:cs="Tahoma"/>
          <w:sz w:val="16"/>
          <w:szCs w:val="16"/>
        </w:rPr>
      </w:pPr>
      <w:r w:rsidRPr="00BD3925">
        <w:rPr>
          <w:rFonts w:ascii="Tahoma" w:hAnsi="Tahoma" w:cs="Tahoma"/>
          <w:sz w:val="16"/>
          <w:szCs w:val="16"/>
        </w:rPr>
        <w:t>4.</w:t>
      </w:r>
      <w:r w:rsidRPr="00BD3925">
        <w:rPr>
          <w:rFonts w:ascii="Tahoma" w:hAnsi="Tahoma" w:cs="Tahoma"/>
          <w:sz w:val="16"/>
          <w:szCs w:val="16"/>
        </w:rPr>
        <w:tab/>
      </w:r>
      <w:r w:rsidR="0052431E" w:rsidRPr="00BD3925">
        <w:rPr>
          <w:rFonts w:ascii="Tahoma" w:hAnsi="Tahoma" w:cs="Tahoma"/>
          <w:sz w:val="16"/>
          <w:szCs w:val="16"/>
        </w:rPr>
        <w:t xml:space="preserve">Dodavatel </w:t>
      </w:r>
      <w:r w:rsidRPr="00BD3925">
        <w:rPr>
          <w:rFonts w:ascii="Tahoma" w:hAnsi="Tahoma" w:cs="Tahoma"/>
          <w:sz w:val="16"/>
          <w:szCs w:val="16"/>
        </w:rPr>
        <w:t xml:space="preserve">se zavazuje zajistit informovanost svých pracovníků (včetně poddodavatelů) o povinnostech vyplývajících z této </w:t>
      </w:r>
      <w:r w:rsidR="0052431E" w:rsidRPr="00BD3925">
        <w:rPr>
          <w:rFonts w:ascii="Tahoma" w:hAnsi="Tahoma" w:cs="Tahoma"/>
          <w:sz w:val="16"/>
          <w:szCs w:val="16"/>
        </w:rPr>
        <w:t>s</w:t>
      </w:r>
      <w:r w:rsidRPr="00BD3925">
        <w:rPr>
          <w:rFonts w:ascii="Tahoma" w:hAnsi="Tahoma" w:cs="Tahoma"/>
          <w:sz w:val="16"/>
          <w:szCs w:val="16"/>
        </w:rPr>
        <w:t xml:space="preserve">mlouvy. </w:t>
      </w:r>
      <w:r w:rsidR="0052431E" w:rsidRPr="00BD3925">
        <w:rPr>
          <w:rFonts w:ascii="Tahoma" w:hAnsi="Tahoma" w:cs="Tahoma"/>
          <w:sz w:val="16"/>
          <w:szCs w:val="16"/>
        </w:rPr>
        <w:t xml:space="preserve">Dodavatel </w:t>
      </w:r>
      <w:r w:rsidRPr="00BD3925">
        <w:rPr>
          <w:rFonts w:ascii="Tahoma" w:hAnsi="Tahoma" w:cs="Tahoma"/>
          <w:sz w:val="16"/>
          <w:szCs w:val="16"/>
        </w:rPr>
        <w:t xml:space="preserve">se zavazuje zajistit, aby jeho pracovníci, kteří budou přicházet do styku s osobními údaji, byli smluvně vázáni povinností mlčenlivosti ve smyslu GDPR a poučeni o možných následcích porušení těchto povinností s tím, že povinnost důvěrnosti bude jimi dodržována i po skončení jejich smluvního vztahu k </w:t>
      </w:r>
      <w:r w:rsidR="0052431E" w:rsidRPr="00BD3925">
        <w:rPr>
          <w:rFonts w:ascii="Tahoma" w:hAnsi="Tahoma" w:cs="Tahoma"/>
          <w:sz w:val="16"/>
          <w:szCs w:val="16"/>
        </w:rPr>
        <w:t>dodavateli</w:t>
      </w:r>
      <w:r w:rsidRPr="00BD3925">
        <w:rPr>
          <w:rFonts w:ascii="Tahoma" w:hAnsi="Tahoma" w:cs="Tahoma"/>
          <w:sz w:val="16"/>
          <w:szCs w:val="16"/>
        </w:rPr>
        <w:t xml:space="preserve">. Toto ujednání je sjednáno ve smyslu příslušných ustanovení GDPR. </w:t>
      </w:r>
      <w:r w:rsidR="0052431E" w:rsidRPr="00BD3925">
        <w:rPr>
          <w:rFonts w:ascii="Tahoma" w:hAnsi="Tahoma" w:cs="Tahoma"/>
          <w:sz w:val="16"/>
          <w:szCs w:val="16"/>
        </w:rPr>
        <w:t xml:space="preserve">Dodavatel </w:t>
      </w:r>
      <w:r w:rsidRPr="00BD3925">
        <w:rPr>
          <w:rFonts w:ascii="Tahoma" w:hAnsi="Tahoma" w:cs="Tahoma"/>
          <w:sz w:val="16"/>
          <w:szCs w:val="16"/>
        </w:rPr>
        <w:t xml:space="preserve">se zavazuje informovat své poddodavatele o povinnosti mlčenlivosti dle této smlouvy. V případě porušení mlčenlivosti za strany poddodavatele, odpovídá </w:t>
      </w:r>
      <w:r w:rsidR="0052431E" w:rsidRPr="00BD3925">
        <w:rPr>
          <w:rFonts w:ascii="Tahoma" w:hAnsi="Tahoma" w:cs="Tahoma"/>
          <w:sz w:val="16"/>
          <w:szCs w:val="16"/>
        </w:rPr>
        <w:t>dodavatel objednateli</w:t>
      </w:r>
      <w:r w:rsidRPr="00BD3925">
        <w:rPr>
          <w:rFonts w:ascii="Tahoma" w:hAnsi="Tahoma" w:cs="Tahoma"/>
          <w:sz w:val="16"/>
          <w:szCs w:val="16"/>
        </w:rPr>
        <w:t xml:space="preserve"> za vzniklou škodu, jako kdyby povinnost porušil sám.</w:t>
      </w:r>
    </w:p>
    <w:p w14:paraId="5EEBACB1" w14:textId="716AC4AB" w:rsidR="000F699D" w:rsidRPr="00BD3925" w:rsidRDefault="000F699D" w:rsidP="00BA0663">
      <w:pPr>
        <w:ind w:left="357" w:hanging="357"/>
        <w:jc w:val="both"/>
        <w:rPr>
          <w:rFonts w:ascii="Tahoma" w:hAnsi="Tahoma" w:cs="Tahoma"/>
          <w:sz w:val="16"/>
          <w:szCs w:val="16"/>
        </w:rPr>
      </w:pPr>
      <w:r w:rsidRPr="00BD3925">
        <w:rPr>
          <w:rFonts w:ascii="Tahoma" w:hAnsi="Tahoma" w:cs="Tahoma"/>
          <w:sz w:val="16"/>
          <w:szCs w:val="16"/>
        </w:rPr>
        <w:t>5.</w:t>
      </w:r>
      <w:r w:rsidRPr="00BD3925">
        <w:rPr>
          <w:rFonts w:ascii="Tahoma" w:hAnsi="Tahoma" w:cs="Tahoma"/>
          <w:sz w:val="16"/>
          <w:szCs w:val="16"/>
        </w:rPr>
        <w:tab/>
        <w:t>Smluvní strany se zavazují zachovat mlčenlivost též o všech ostatních skutečnostech, ve vztahu, k nimž o to budou druhou stranou písemně požádány. Smluvní strany se též zavazují nevyužít informace podle prvé věty tohoto odstavce ve svůj prospěch nebo ve prospěch třetích osob v rozporu s účelem jejich předání.</w:t>
      </w:r>
    </w:p>
    <w:p w14:paraId="124CE163" w14:textId="2807BDB2" w:rsidR="000F699D" w:rsidRPr="00BD3925" w:rsidRDefault="000F699D" w:rsidP="00BA0663">
      <w:pPr>
        <w:ind w:left="357" w:hanging="357"/>
        <w:jc w:val="both"/>
        <w:rPr>
          <w:rFonts w:ascii="Tahoma" w:hAnsi="Tahoma" w:cs="Tahoma"/>
          <w:sz w:val="16"/>
          <w:szCs w:val="16"/>
        </w:rPr>
      </w:pPr>
      <w:r w:rsidRPr="00BD3925">
        <w:rPr>
          <w:rFonts w:ascii="Tahoma" w:hAnsi="Tahoma" w:cs="Tahoma"/>
          <w:sz w:val="16"/>
          <w:szCs w:val="16"/>
        </w:rPr>
        <w:t>6.</w:t>
      </w:r>
      <w:r w:rsidRPr="00BD3925">
        <w:rPr>
          <w:rFonts w:ascii="Tahoma" w:hAnsi="Tahoma" w:cs="Tahoma"/>
          <w:sz w:val="16"/>
          <w:szCs w:val="16"/>
        </w:rPr>
        <w:tab/>
        <w:t>Smluvní strany jsou povinny zajistit, že nebudou neoprávněně pořizovány kopie informací či jiné záznamy nad rámec plnění dle čl. I. této smlouvy, a nebudou zjišťovány informace, které nejsou nezbytně nutné ke splnění povinností vyplývajících z této smlouvy.</w:t>
      </w:r>
    </w:p>
    <w:p w14:paraId="2A6F59B3" w14:textId="4C052CF5" w:rsidR="000F699D" w:rsidRPr="00BD3925" w:rsidRDefault="000F699D" w:rsidP="00BA0663">
      <w:pPr>
        <w:ind w:left="357" w:hanging="357"/>
        <w:jc w:val="both"/>
        <w:rPr>
          <w:rFonts w:ascii="Tahoma" w:hAnsi="Tahoma" w:cs="Tahoma"/>
          <w:sz w:val="16"/>
          <w:szCs w:val="16"/>
        </w:rPr>
      </w:pPr>
      <w:r w:rsidRPr="00BD3925">
        <w:rPr>
          <w:rFonts w:ascii="Tahoma" w:hAnsi="Tahoma" w:cs="Tahoma"/>
          <w:sz w:val="16"/>
          <w:szCs w:val="16"/>
        </w:rPr>
        <w:t>7.</w:t>
      </w:r>
      <w:r w:rsidRPr="00BD3925">
        <w:rPr>
          <w:rFonts w:ascii="Tahoma" w:hAnsi="Tahoma" w:cs="Tahoma"/>
          <w:sz w:val="16"/>
          <w:szCs w:val="16"/>
        </w:rPr>
        <w:tab/>
        <w:t>Smluvní strany se zavazují pro případ, že se v průběhu plnění dle této smlouvy dostanou do kontaktu s údaji druhé smluvní strany vyplývajícími z její provozní činnosti, tyto údaje v žádném případě nezneužít, nezměnit ani jinak nepoškodit, neztratit či neznehodnotit.</w:t>
      </w:r>
    </w:p>
    <w:p w14:paraId="0CD0ED7D" w14:textId="7D9A7DEE" w:rsidR="000F699D" w:rsidRPr="00BD3925" w:rsidRDefault="000F699D" w:rsidP="00BA0663">
      <w:pPr>
        <w:ind w:left="357" w:hanging="357"/>
        <w:jc w:val="both"/>
        <w:rPr>
          <w:rFonts w:ascii="Tahoma" w:hAnsi="Tahoma" w:cs="Tahoma"/>
          <w:sz w:val="16"/>
          <w:szCs w:val="16"/>
        </w:rPr>
      </w:pPr>
      <w:r w:rsidRPr="00BD3925">
        <w:rPr>
          <w:rFonts w:ascii="Tahoma" w:hAnsi="Tahoma" w:cs="Tahoma"/>
          <w:sz w:val="16"/>
          <w:szCs w:val="16"/>
        </w:rPr>
        <w:t>8.</w:t>
      </w:r>
      <w:r w:rsidRPr="00BD3925">
        <w:rPr>
          <w:rFonts w:ascii="Tahoma" w:hAnsi="Tahoma" w:cs="Tahoma"/>
          <w:sz w:val="16"/>
          <w:szCs w:val="16"/>
        </w:rPr>
        <w:tab/>
      </w:r>
      <w:r w:rsidR="0052431E" w:rsidRPr="00BD3925">
        <w:rPr>
          <w:rFonts w:ascii="Tahoma" w:hAnsi="Tahoma" w:cs="Tahoma"/>
          <w:sz w:val="16"/>
          <w:szCs w:val="16"/>
        </w:rPr>
        <w:t xml:space="preserve">Dodavatel </w:t>
      </w:r>
      <w:r w:rsidRPr="00BD3925">
        <w:rPr>
          <w:rFonts w:ascii="Tahoma" w:hAnsi="Tahoma" w:cs="Tahoma"/>
          <w:sz w:val="16"/>
          <w:szCs w:val="16"/>
        </w:rPr>
        <w:t xml:space="preserve">se zavazuje plně respektovat bezpečnostní požadavky </w:t>
      </w:r>
      <w:r w:rsidR="0052431E" w:rsidRPr="00BD3925">
        <w:rPr>
          <w:rFonts w:ascii="Tahoma" w:hAnsi="Tahoma" w:cs="Tahoma"/>
          <w:sz w:val="16"/>
          <w:szCs w:val="16"/>
        </w:rPr>
        <w:t xml:space="preserve">objednatele </w:t>
      </w:r>
      <w:r w:rsidRPr="00BD3925">
        <w:rPr>
          <w:rFonts w:ascii="Tahoma" w:hAnsi="Tahoma" w:cs="Tahoma"/>
          <w:sz w:val="16"/>
          <w:szCs w:val="16"/>
        </w:rPr>
        <w:t xml:space="preserve">k zajištění ochrany Osobních údajů pacientů a zaměstnanců </w:t>
      </w:r>
      <w:r w:rsidR="0052431E" w:rsidRPr="00BD3925">
        <w:rPr>
          <w:rFonts w:ascii="Tahoma" w:hAnsi="Tahoma" w:cs="Tahoma"/>
          <w:sz w:val="16"/>
          <w:szCs w:val="16"/>
        </w:rPr>
        <w:t>objednatele</w:t>
      </w:r>
      <w:r w:rsidRPr="00BD3925">
        <w:rPr>
          <w:rFonts w:ascii="Tahoma" w:hAnsi="Tahoma" w:cs="Tahoma"/>
          <w:sz w:val="16"/>
          <w:szCs w:val="16"/>
        </w:rPr>
        <w:t>.</w:t>
      </w:r>
    </w:p>
    <w:p w14:paraId="6F93BBC2" w14:textId="22944A4D" w:rsidR="00DA6BEE" w:rsidRPr="00BD3925" w:rsidRDefault="000F699D" w:rsidP="00BA0663">
      <w:pPr>
        <w:spacing w:after="240"/>
        <w:ind w:left="357" w:hanging="357"/>
        <w:jc w:val="both"/>
        <w:rPr>
          <w:rFonts w:ascii="Tahoma" w:hAnsi="Tahoma" w:cs="Tahoma"/>
          <w:sz w:val="16"/>
          <w:szCs w:val="16"/>
        </w:rPr>
      </w:pPr>
      <w:r w:rsidRPr="00BD3925">
        <w:rPr>
          <w:rFonts w:ascii="Tahoma" w:hAnsi="Tahoma" w:cs="Tahoma"/>
          <w:sz w:val="16"/>
          <w:szCs w:val="16"/>
        </w:rPr>
        <w:t>9.</w:t>
      </w:r>
      <w:r w:rsidRPr="00BD3925">
        <w:rPr>
          <w:rFonts w:ascii="Tahoma" w:hAnsi="Tahoma" w:cs="Tahoma"/>
          <w:sz w:val="16"/>
          <w:szCs w:val="16"/>
        </w:rPr>
        <w:tab/>
        <w:t>Povinnost mlčenlivosti o informacích a skutečnostech obchodního charakteru trvá po dobu 5 let od ukončení této smlouvy, o informacích obsahujících Osobní údaje trvá bez časového omezení.</w:t>
      </w:r>
    </w:p>
    <w:p w14:paraId="1196EC54" w14:textId="470F36A7" w:rsidR="00DA6BEE" w:rsidRPr="00BD3925" w:rsidRDefault="00DA6BEE" w:rsidP="00BA0663">
      <w:pPr>
        <w:jc w:val="center"/>
        <w:rPr>
          <w:rFonts w:ascii="Tahoma" w:hAnsi="Tahoma" w:cs="Tahoma"/>
          <w:sz w:val="16"/>
          <w:szCs w:val="16"/>
        </w:rPr>
      </w:pPr>
      <w:r w:rsidRPr="00BD3925">
        <w:rPr>
          <w:rFonts w:ascii="Tahoma" w:hAnsi="Tahoma" w:cs="Tahoma"/>
          <w:b/>
          <w:sz w:val="16"/>
          <w:szCs w:val="16"/>
        </w:rPr>
        <w:t>XI</w:t>
      </w:r>
      <w:r w:rsidR="000F699D" w:rsidRPr="00BD3925">
        <w:rPr>
          <w:rFonts w:ascii="Tahoma" w:hAnsi="Tahoma" w:cs="Tahoma"/>
          <w:b/>
          <w:sz w:val="16"/>
          <w:szCs w:val="16"/>
        </w:rPr>
        <w:t>I</w:t>
      </w:r>
      <w:r w:rsidRPr="00BD3925">
        <w:rPr>
          <w:rFonts w:ascii="Tahoma" w:hAnsi="Tahoma" w:cs="Tahoma"/>
          <w:b/>
          <w:sz w:val="16"/>
          <w:szCs w:val="16"/>
        </w:rPr>
        <w:t>I.</w:t>
      </w:r>
    </w:p>
    <w:p w14:paraId="65F506E3" w14:textId="77777777" w:rsidR="00DA6BEE" w:rsidRPr="00BD3925" w:rsidRDefault="00DA6BEE" w:rsidP="00BA0663">
      <w:pPr>
        <w:pStyle w:val="Nadpis3"/>
        <w:numPr>
          <w:ilvl w:val="2"/>
          <w:numId w:val="0"/>
        </w:numPr>
        <w:rPr>
          <w:rFonts w:ascii="Tahoma" w:hAnsi="Tahoma" w:cs="Tahoma"/>
          <w:sz w:val="16"/>
          <w:szCs w:val="16"/>
        </w:rPr>
      </w:pPr>
      <w:r w:rsidRPr="00BD3925">
        <w:rPr>
          <w:rFonts w:ascii="Tahoma" w:hAnsi="Tahoma" w:cs="Tahoma"/>
          <w:sz w:val="16"/>
          <w:szCs w:val="16"/>
        </w:rPr>
        <w:t>Závěrečná ustanovení</w:t>
      </w:r>
    </w:p>
    <w:p w14:paraId="04163166" w14:textId="574C2C90" w:rsidR="00DA6BEE" w:rsidRPr="00BD3925" w:rsidRDefault="00DA6BEE" w:rsidP="00BA0663">
      <w:pPr>
        <w:numPr>
          <w:ilvl w:val="0"/>
          <w:numId w:val="3"/>
        </w:numPr>
        <w:tabs>
          <w:tab w:val="clear" w:pos="360"/>
        </w:tabs>
        <w:ind w:left="357" w:hanging="357"/>
        <w:jc w:val="both"/>
        <w:rPr>
          <w:rFonts w:ascii="Tahoma" w:hAnsi="Tahoma" w:cs="Tahoma"/>
          <w:sz w:val="16"/>
          <w:szCs w:val="16"/>
        </w:rPr>
      </w:pPr>
      <w:r w:rsidRPr="00BD3925">
        <w:rPr>
          <w:rFonts w:ascii="Tahoma" w:hAnsi="Tahoma" w:cs="Tahoma"/>
          <w:sz w:val="16"/>
          <w:szCs w:val="16"/>
        </w:rPr>
        <w:t>Tuto smlouvu lze měnit nebo doplňovat pouze dohodou smluvních stran, a to formou písemného číslovaného dodatku.</w:t>
      </w:r>
    </w:p>
    <w:p w14:paraId="6271BDFD" w14:textId="77777777" w:rsidR="00DA6BEE" w:rsidRPr="00BD3925" w:rsidRDefault="00DA6BEE" w:rsidP="00BA0663">
      <w:pPr>
        <w:numPr>
          <w:ilvl w:val="0"/>
          <w:numId w:val="3"/>
        </w:numPr>
        <w:tabs>
          <w:tab w:val="clear" w:pos="360"/>
        </w:tabs>
        <w:ind w:left="357" w:hanging="357"/>
        <w:jc w:val="both"/>
        <w:rPr>
          <w:rFonts w:ascii="Tahoma" w:hAnsi="Tahoma" w:cs="Tahoma"/>
          <w:sz w:val="16"/>
          <w:szCs w:val="16"/>
        </w:rPr>
      </w:pPr>
      <w:r w:rsidRPr="00BD3925">
        <w:rPr>
          <w:rFonts w:ascii="Tahoma" w:hAnsi="Tahoma" w:cs="Tahoma"/>
          <w:sz w:val="16"/>
          <w:szCs w:val="16"/>
        </w:rPr>
        <w:t>Právní vztahy touto smlouvou neupravené, jakož i právní poměry z ní vznikající a vyplývající, se řídí příslušnými ustanoveními právních předpisů ČR, zejména z. č. 89/2012 Sb., v platném znění.</w:t>
      </w:r>
    </w:p>
    <w:p w14:paraId="40928BFF" w14:textId="77777777" w:rsidR="00DA6BEE" w:rsidRPr="00BD3925" w:rsidRDefault="00DA6BEE" w:rsidP="00BA0663">
      <w:pPr>
        <w:numPr>
          <w:ilvl w:val="0"/>
          <w:numId w:val="3"/>
        </w:numPr>
        <w:tabs>
          <w:tab w:val="clear" w:pos="360"/>
        </w:tabs>
        <w:ind w:left="357" w:hanging="357"/>
        <w:jc w:val="both"/>
        <w:rPr>
          <w:rFonts w:ascii="Tahoma" w:hAnsi="Tahoma" w:cs="Tahoma"/>
          <w:sz w:val="16"/>
          <w:szCs w:val="16"/>
        </w:rPr>
      </w:pPr>
      <w:r w:rsidRPr="00BD3925">
        <w:rPr>
          <w:rFonts w:ascii="Tahoma" w:hAnsi="Tahoma" w:cs="Tahoma"/>
          <w:sz w:val="16"/>
          <w:szCs w:val="16"/>
        </w:rPr>
        <w:t xml:space="preserve">Případné spory smluvních stran budou řešeny smírnou cestou a v případě, že nedojde k dohodě, budou spory řešeny příslušnými soudy ČR. </w:t>
      </w:r>
    </w:p>
    <w:p w14:paraId="51117D7E" w14:textId="77777777" w:rsidR="00DA6BEE" w:rsidRPr="00BD3925" w:rsidRDefault="00DA6BEE" w:rsidP="00BA0663">
      <w:pPr>
        <w:numPr>
          <w:ilvl w:val="0"/>
          <w:numId w:val="3"/>
        </w:numPr>
        <w:tabs>
          <w:tab w:val="clear" w:pos="360"/>
        </w:tabs>
        <w:ind w:left="357" w:hanging="357"/>
        <w:jc w:val="both"/>
        <w:rPr>
          <w:rFonts w:ascii="Tahoma" w:hAnsi="Tahoma" w:cs="Tahoma"/>
          <w:sz w:val="16"/>
          <w:szCs w:val="16"/>
        </w:rPr>
      </w:pPr>
      <w:r w:rsidRPr="00BD3925">
        <w:rPr>
          <w:rFonts w:ascii="Tahoma" w:hAnsi="Tahoma" w:cs="Tahoma"/>
          <w:sz w:val="16"/>
          <w:szCs w:val="16"/>
        </w:rPr>
        <w:t>Smluvní strany prohlašují, že si tuto smlouvu přečetly, a že byla ujednána po vzájemném projednání podle jejich svobodné vůle, určitě, vážně a srozumitelně, nikoliv v tísni za nápadně nevýhodných podmínek.</w:t>
      </w:r>
    </w:p>
    <w:p w14:paraId="27082C08" w14:textId="77777777" w:rsidR="00DA6BEE" w:rsidRPr="00BD3925" w:rsidRDefault="00DA6BEE" w:rsidP="00BA0663">
      <w:pPr>
        <w:numPr>
          <w:ilvl w:val="0"/>
          <w:numId w:val="3"/>
        </w:numPr>
        <w:tabs>
          <w:tab w:val="clear" w:pos="360"/>
        </w:tabs>
        <w:ind w:left="357" w:hanging="357"/>
        <w:jc w:val="both"/>
        <w:rPr>
          <w:rFonts w:ascii="Tahoma" w:hAnsi="Tahoma" w:cs="Tahoma"/>
          <w:sz w:val="16"/>
          <w:szCs w:val="16"/>
        </w:rPr>
      </w:pPr>
      <w:r w:rsidRPr="00BD3925">
        <w:rPr>
          <w:rFonts w:ascii="Tahoma" w:hAnsi="Tahoma" w:cs="Tahoma"/>
          <w:sz w:val="16"/>
          <w:szCs w:val="16"/>
        </w:rPr>
        <w:t>Tato smlouva nabývá platnosti a účinnosti dnem podpisu smluvními stranami.</w:t>
      </w:r>
    </w:p>
    <w:p w14:paraId="7F8DFFE6" w14:textId="1A16A896" w:rsidR="00DA6BEE" w:rsidRPr="00BD3925" w:rsidRDefault="00DA6BEE" w:rsidP="00BA0663">
      <w:pPr>
        <w:numPr>
          <w:ilvl w:val="0"/>
          <w:numId w:val="3"/>
        </w:numPr>
        <w:tabs>
          <w:tab w:val="clear" w:pos="360"/>
        </w:tabs>
        <w:ind w:left="357" w:hanging="357"/>
        <w:jc w:val="both"/>
        <w:rPr>
          <w:rFonts w:ascii="Tahoma" w:hAnsi="Tahoma" w:cs="Tahoma"/>
          <w:sz w:val="16"/>
          <w:szCs w:val="16"/>
        </w:rPr>
      </w:pPr>
      <w:r w:rsidRPr="00BD3925">
        <w:rPr>
          <w:rFonts w:ascii="Tahoma" w:hAnsi="Tahoma" w:cs="Tahoma"/>
          <w:sz w:val="16"/>
          <w:szCs w:val="16"/>
        </w:rPr>
        <w:t>Tato smlouva byla vyhotovena ve dvou stejnopisech, přičemž každá ze smluvních stran obdrží jeden výtisk</w:t>
      </w:r>
      <w:r w:rsidR="00BA0663">
        <w:rPr>
          <w:rFonts w:ascii="Tahoma" w:hAnsi="Tahoma" w:cs="Tahoma"/>
          <w:sz w:val="16"/>
          <w:szCs w:val="16"/>
        </w:rPr>
        <w:t>.</w:t>
      </w:r>
    </w:p>
    <w:p w14:paraId="059F2853" w14:textId="77777777" w:rsidR="00DA6BEE" w:rsidRPr="00BD3925" w:rsidRDefault="00DA6BEE" w:rsidP="00BA0663">
      <w:pPr>
        <w:numPr>
          <w:ilvl w:val="0"/>
          <w:numId w:val="3"/>
        </w:numPr>
        <w:tabs>
          <w:tab w:val="clear" w:pos="360"/>
        </w:tabs>
        <w:ind w:left="357" w:hanging="357"/>
        <w:jc w:val="both"/>
        <w:rPr>
          <w:rFonts w:ascii="Tahoma" w:hAnsi="Tahoma" w:cs="Tahoma"/>
          <w:sz w:val="16"/>
          <w:szCs w:val="16"/>
        </w:rPr>
      </w:pPr>
      <w:r w:rsidRPr="00BD3925">
        <w:rPr>
          <w:rFonts w:ascii="Tahoma" w:hAnsi="Tahoma" w:cs="Tahoma"/>
          <w:sz w:val="16"/>
          <w:szCs w:val="16"/>
        </w:rPr>
        <w:t>Nedílnou součástí této smlouvy jsou tyto přílohy:</w:t>
      </w:r>
    </w:p>
    <w:p w14:paraId="45DA9EBE" w14:textId="77777777" w:rsidR="00DA6BEE" w:rsidRPr="00BD3925" w:rsidRDefault="00DA6BEE" w:rsidP="00BA0663">
      <w:pPr>
        <w:rPr>
          <w:rFonts w:ascii="Tahoma" w:hAnsi="Tahoma" w:cs="Tahoma"/>
          <w:sz w:val="16"/>
          <w:szCs w:val="16"/>
        </w:rPr>
      </w:pPr>
    </w:p>
    <w:p w14:paraId="3A0B0617" w14:textId="5B355AF4" w:rsidR="00DA6BEE" w:rsidRPr="00BD3925" w:rsidRDefault="00DA6BEE" w:rsidP="00BA0663">
      <w:pPr>
        <w:rPr>
          <w:rFonts w:ascii="Tahoma" w:hAnsi="Tahoma" w:cs="Tahoma"/>
          <w:snapToGrid w:val="0"/>
          <w:sz w:val="16"/>
          <w:szCs w:val="16"/>
        </w:rPr>
      </w:pPr>
      <w:r w:rsidRPr="00BD3925">
        <w:rPr>
          <w:rFonts w:ascii="Tahoma" w:hAnsi="Tahoma" w:cs="Tahoma"/>
          <w:sz w:val="16"/>
          <w:szCs w:val="16"/>
        </w:rPr>
        <w:t xml:space="preserve">Přílohy: </w:t>
      </w:r>
    </w:p>
    <w:tbl>
      <w:tblPr>
        <w:tblW w:w="9531" w:type="dxa"/>
        <w:tblInd w:w="250" w:type="dxa"/>
        <w:tblLook w:val="04A0" w:firstRow="1" w:lastRow="0" w:firstColumn="1" w:lastColumn="0" w:noHBand="0" w:noVBand="1"/>
      </w:tblPr>
      <w:tblGrid>
        <w:gridCol w:w="1403"/>
        <w:gridCol w:w="8128"/>
      </w:tblGrid>
      <w:tr w:rsidR="00DA6BEE" w:rsidRPr="00BD3925" w14:paraId="70D68B09" w14:textId="77777777" w:rsidTr="0D35E3A3">
        <w:trPr>
          <w:trHeight w:val="283"/>
        </w:trPr>
        <w:tc>
          <w:tcPr>
            <w:tcW w:w="1403" w:type="dxa"/>
            <w:vAlign w:val="center"/>
          </w:tcPr>
          <w:p w14:paraId="53F57AF1" w14:textId="148F8F95" w:rsidR="00DA6BEE" w:rsidRPr="00BD3925" w:rsidRDefault="003F6A52" w:rsidP="00BA0663">
            <w:pPr>
              <w:suppressAutoHyphens w:val="0"/>
              <w:jc w:val="both"/>
              <w:rPr>
                <w:rFonts w:ascii="Tahoma" w:hAnsi="Tahoma" w:cs="Tahoma"/>
                <w:sz w:val="16"/>
                <w:szCs w:val="16"/>
              </w:rPr>
            </w:pPr>
            <w:r w:rsidRPr="00BD3925">
              <w:rPr>
                <w:rFonts w:ascii="Tahoma" w:hAnsi="Tahoma" w:cs="Tahoma"/>
                <w:sz w:val="16"/>
                <w:szCs w:val="16"/>
              </w:rPr>
              <w:t>Příloha č. 1</w:t>
            </w:r>
          </w:p>
        </w:tc>
        <w:tc>
          <w:tcPr>
            <w:tcW w:w="8128" w:type="dxa"/>
            <w:vAlign w:val="center"/>
          </w:tcPr>
          <w:p w14:paraId="0B7A608C" w14:textId="0B3A38CE" w:rsidR="00DA6BEE" w:rsidRPr="00BD3925" w:rsidRDefault="1A7514D0" w:rsidP="00BA0663">
            <w:pPr>
              <w:rPr>
                <w:rFonts w:ascii="Tahoma" w:hAnsi="Tahoma" w:cs="Tahoma"/>
                <w:sz w:val="16"/>
                <w:szCs w:val="16"/>
                <w:highlight w:val="yellow"/>
              </w:rPr>
            </w:pPr>
            <w:r w:rsidRPr="00BD3925">
              <w:rPr>
                <w:rFonts w:ascii="Tahoma" w:hAnsi="Tahoma" w:cs="Tahoma"/>
                <w:sz w:val="16"/>
                <w:szCs w:val="16"/>
              </w:rPr>
              <w:t>Cenová nabídka</w:t>
            </w:r>
            <w:r w:rsidR="2C978337" w:rsidRPr="00BD3925">
              <w:rPr>
                <w:rFonts w:ascii="Tahoma" w:hAnsi="Tahoma" w:cs="Tahoma"/>
                <w:sz w:val="16"/>
                <w:szCs w:val="16"/>
              </w:rPr>
              <w:t xml:space="preserve"> za předmět plnění</w:t>
            </w:r>
            <w:r w:rsidRPr="00BD3925">
              <w:rPr>
                <w:rFonts w:ascii="Tahoma" w:hAnsi="Tahoma" w:cs="Tahoma"/>
                <w:sz w:val="16"/>
                <w:szCs w:val="16"/>
              </w:rPr>
              <w:t xml:space="preserve"> vč.</w:t>
            </w:r>
            <w:r w:rsidR="28A501B0" w:rsidRPr="00BD3925">
              <w:rPr>
                <w:rFonts w:ascii="Tahoma" w:hAnsi="Tahoma" w:cs="Tahoma"/>
                <w:sz w:val="16"/>
                <w:szCs w:val="16"/>
              </w:rPr>
              <w:t xml:space="preserve"> </w:t>
            </w:r>
            <w:r w:rsidR="1C26FE70" w:rsidRPr="00BD3925">
              <w:rPr>
                <w:rFonts w:ascii="Tahoma" w:hAnsi="Tahoma" w:cs="Tahoma"/>
                <w:sz w:val="16"/>
                <w:szCs w:val="16"/>
              </w:rPr>
              <w:t>s</w:t>
            </w:r>
            <w:r w:rsidR="28A501B0" w:rsidRPr="00BD3925">
              <w:rPr>
                <w:rFonts w:ascii="Tahoma" w:hAnsi="Tahoma" w:cs="Tahoma"/>
                <w:sz w:val="16"/>
                <w:szCs w:val="16"/>
              </w:rPr>
              <w:t xml:space="preserve">pecifikace (konfigurace) angiografického přístroje a </w:t>
            </w:r>
            <w:r w:rsidRPr="00BD3925">
              <w:rPr>
                <w:rFonts w:ascii="Tahoma" w:hAnsi="Tahoma" w:cs="Tahoma"/>
                <w:sz w:val="16"/>
                <w:szCs w:val="16"/>
              </w:rPr>
              <w:t>rozpočtu stavby</w:t>
            </w:r>
            <w:r w:rsidR="3C029393" w:rsidRPr="00BD3925">
              <w:rPr>
                <w:rFonts w:ascii="Tahoma" w:hAnsi="Tahoma" w:cs="Tahoma"/>
                <w:sz w:val="16"/>
                <w:szCs w:val="16"/>
              </w:rPr>
              <w:t xml:space="preserve"> </w:t>
            </w:r>
            <w:r w:rsidR="34EDCD09" w:rsidRPr="00BD3925">
              <w:rPr>
                <w:rFonts w:ascii="Tahoma" w:hAnsi="Tahoma" w:cs="Tahoma"/>
                <w:sz w:val="16"/>
                <w:szCs w:val="16"/>
              </w:rPr>
              <w:t>č. CPQ - 326931</w:t>
            </w:r>
            <w:r w:rsidR="3C029393" w:rsidRPr="00BD3925">
              <w:rPr>
                <w:rFonts w:ascii="Tahoma" w:hAnsi="Tahoma" w:cs="Tahoma"/>
                <w:sz w:val="16"/>
                <w:szCs w:val="16"/>
              </w:rPr>
              <w:t xml:space="preserve"> ze dne 16. 5. 2021</w:t>
            </w:r>
          </w:p>
        </w:tc>
      </w:tr>
      <w:tr w:rsidR="00DA6BEE" w:rsidRPr="00BD3925" w14:paraId="715B2A2C" w14:textId="77777777" w:rsidTr="0D35E3A3">
        <w:trPr>
          <w:trHeight w:val="283"/>
        </w:trPr>
        <w:tc>
          <w:tcPr>
            <w:tcW w:w="1403" w:type="dxa"/>
            <w:vAlign w:val="center"/>
          </w:tcPr>
          <w:p w14:paraId="71A0D09A" w14:textId="2ACE8E14" w:rsidR="00DA6BEE" w:rsidRPr="00BD3925" w:rsidRDefault="003F6A52" w:rsidP="00BA0663">
            <w:pPr>
              <w:suppressAutoHyphens w:val="0"/>
              <w:jc w:val="both"/>
              <w:rPr>
                <w:rFonts w:ascii="Tahoma" w:hAnsi="Tahoma" w:cs="Tahoma"/>
                <w:sz w:val="16"/>
                <w:szCs w:val="16"/>
              </w:rPr>
            </w:pPr>
            <w:r w:rsidRPr="00BD3925">
              <w:rPr>
                <w:rFonts w:ascii="Tahoma" w:hAnsi="Tahoma" w:cs="Tahoma"/>
                <w:sz w:val="16"/>
                <w:szCs w:val="16"/>
              </w:rPr>
              <w:t>Příloha č. 2</w:t>
            </w:r>
          </w:p>
        </w:tc>
        <w:tc>
          <w:tcPr>
            <w:tcW w:w="8128" w:type="dxa"/>
            <w:vAlign w:val="center"/>
          </w:tcPr>
          <w:p w14:paraId="416F995C" w14:textId="463F2C4D" w:rsidR="00DA6BEE" w:rsidRPr="00BD3925" w:rsidRDefault="00DA6BEE" w:rsidP="00BA0663">
            <w:pPr>
              <w:rPr>
                <w:rFonts w:ascii="Tahoma" w:hAnsi="Tahoma" w:cs="Tahoma"/>
                <w:sz w:val="16"/>
                <w:szCs w:val="16"/>
              </w:rPr>
            </w:pPr>
            <w:r w:rsidRPr="00BD3925">
              <w:rPr>
                <w:rFonts w:ascii="Tahoma" w:hAnsi="Tahoma" w:cs="Tahoma"/>
                <w:sz w:val="16"/>
                <w:szCs w:val="16"/>
              </w:rPr>
              <w:t>Seznam dodané techniky</w:t>
            </w:r>
          </w:p>
        </w:tc>
      </w:tr>
      <w:tr w:rsidR="00DA6BEE" w:rsidRPr="00BD3925" w14:paraId="681D8687" w14:textId="77777777" w:rsidTr="0D35E3A3">
        <w:trPr>
          <w:trHeight w:val="283"/>
        </w:trPr>
        <w:tc>
          <w:tcPr>
            <w:tcW w:w="1403" w:type="dxa"/>
            <w:vAlign w:val="center"/>
          </w:tcPr>
          <w:p w14:paraId="516DCC53" w14:textId="0CC74AB4" w:rsidR="00DA6BEE" w:rsidRPr="00BD3925" w:rsidRDefault="003F6A52" w:rsidP="00BA0663">
            <w:pPr>
              <w:suppressAutoHyphens w:val="0"/>
              <w:jc w:val="both"/>
              <w:rPr>
                <w:rFonts w:ascii="Tahoma" w:hAnsi="Tahoma" w:cs="Tahoma"/>
                <w:sz w:val="16"/>
                <w:szCs w:val="16"/>
              </w:rPr>
            </w:pPr>
            <w:r w:rsidRPr="00BD3925">
              <w:rPr>
                <w:rFonts w:ascii="Tahoma" w:hAnsi="Tahoma" w:cs="Tahoma"/>
                <w:sz w:val="16"/>
                <w:szCs w:val="16"/>
              </w:rPr>
              <w:t>Příloha č. 3</w:t>
            </w:r>
          </w:p>
        </w:tc>
        <w:tc>
          <w:tcPr>
            <w:tcW w:w="8128" w:type="dxa"/>
            <w:vAlign w:val="center"/>
          </w:tcPr>
          <w:p w14:paraId="7C446D2E" w14:textId="77777777" w:rsidR="00DA6BEE" w:rsidRPr="00BD3925" w:rsidRDefault="00DA6BEE" w:rsidP="00BA0663">
            <w:pPr>
              <w:rPr>
                <w:rFonts w:ascii="Tahoma" w:eastAsia="MS Mincho" w:hAnsi="Tahoma" w:cs="Tahoma"/>
                <w:sz w:val="16"/>
                <w:szCs w:val="16"/>
              </w:rPr>
            </w:pPr>
            <w:r w:rsidRPr="00BD3925">
              <w:rPr>
                <w:rFonts w:ascii="Tahoma" w:eastAsia="MS Mincho" w:hAnsi="Tahoma" w:cs="Tahoma"/>
                <w:sz w:val="16"/>
                <w:szCs w:val="16"/>
              </w:rPr>
              <w:t>Směrnice SM-Ul-01 Obecné požadavky pro realizaci nových sítí v areálu VFN</w:t>
            </w:r>
          </w:p>
        </w:tc>
      </w:tr>
      <w:tr w:rsidR="00DA6BEE" w:rsidRPr="00BD3925" w14:paraId="00D25C46" w14:textId="77777777" w:rsidTr="0D35E3A3">
        <w:trPr>
          <w:trHeight w:val="283"/>
        </w:trPr>
        <w:tc>
          <w:tcPr>
            <w:tcW w:w="1403" w:type="dxa"/>
            <w:vAlign w:val="center"/>
          </w:tcPr>
          <w:p w14:paraId="4FBEDCF5" w14:textId="309665C0" w:rsidR="00DA6BEE" w:rsidRPr="00BD3925" w:rsidRDefault="003F6A52" w:rsidP="00BA0663">
            <w:pPr>
              <w:suppressAutoHyphens w:val="0"/>
              <w:jc w:val="both"/>
              <w:rPr>
                <w:rFonts w:ascii="Tahoma" w:hAnsi="Tahoma" w:cs="Tahoma"/>
                <w:sz w:val="16"/>
                <w:szCs w:val="16"/>
              </w:rPr>
            </w:pPr>
            <w:r w:rsidRPr="00BD3925">
              <w:rPr>
                <w:rFonts w:ascii="Tahoma" w:hAnsi="Tahoma" w:cs="Tahoma"/>
                <w:sz w:val="16"/>
                <w:szCs w:val="16"/>
              </w:rPr>
              <w:t>Příloha č. 4</w:t>
            </w:r>
          </w:p>
        </w:tc>
        <w:tc>
          <w:tcPr>
            <w:tcW w:w="8128" w:type="dxa"/>
            <w:vAlign w:val="center"/>
          </w:tcPr>
          <w:p w14:paraId="682F7CC4" w14:textId="77777777" w:rsidR="00DA6BEE" w:rsidRPr="00BD3925" w:rsidRDefault="00DA6BEE" w:rsidP="00BA0663">
            <w:pPr>
              <w:rPr>
                <w:rFonts w:ascii="Tahoma" w:eastAsia="MS Mincho" w:hAnsi="Tahoma" w:cs="Tahoma"/>
                <w:sz w:val="16"/>
                <w:szCs w:val="16"/>
              </w:rPr>
            </w:pPr>
            <w:r w:rsidRPr="00BD3925">
              <w:rPr>
                <w:rFonts w:ascii="Tahoma" w:hAnsi="Tahoma" w:cs="Tahoma"/>
                <w:sz w:val="16"/>
                <w:szCs w:val="16"/>
              </w:rPr>
              <w:t>Povinnosti při připojování do sítě LAN VFN</w:t>
            </w:r>
          </w:p>
        </w:tc>
      </w:tr>
      <w:tr w:rsidR="00EB4B82" w:rsidRPr="00BD3925" w14:paraId="35D8F4D4" w14:textId="77777777" w:rsidTr="0D35E3A3">
        <w:trPr>
          <w:trHeight w:val="283"/>
        </w:trPr>
        <w:tc>
          <w:tcPr>
            <w:tcW w:w="1403" w:type="dxa"/>
            <w:vAlign w:val="center"/>
          </w:tcPr>
          <w:p w14:paraId="282345EE" w14:textId="61C808F2" w:rsidR="00EB4B82" w:rsidRPr="00BD3925" w:rsidRDefault="003F6A52" w:rsidP="00BA0663">
            <w:pPr>
              <w:suppressAutoHyphens w:val="0"/>
              <w:jc w:val="both"/>
              <w:rPr>
                <w:rFonts w:ascii="Tahoma" w:hAnsi="Tahoma" w:cs="Tahoma"/>
                <w:sz w:val="16"/>
                <w:szCs w:val="16"/>
              </w:rPr>
            </w:pPr>
            <w:r w:rsidRPr="00BD3925">
              <w:rPr>
                <w:rFonts w:ascii="Tahoma" w:hAnsi="Tahoma" w:cs="Tahoma"/>
                <w:sz w:val="16"/>
                <w:szCs w:val="16"/>
              </w:rPr>
              <w:t>Příloha č. 5</w:t>
            </w:r>
          </w:p>
        </w:tc>
        <w:tc>
          <w:tcPr>
            <w:tcW w:w="8128" w:type="dxa"/>
            <w:vAlign w:val="center"/>
          </w:tcPr>
          <w:p w14:paraId="6C3E8749" w14:textId="297B9A11" w:rsidR="00EB4B82" w:rsidRPr="00BD3925" w:rsidRDefault="00EB4B82" w:rsidP="00BA0663">
            <w:pPr>
              <w:rPr>
                <w:rFonts w:ascii="Tahoma" w:hAnsi="Tahoma" w:cs="Tahoma"/>
                <w:sz w:val="16"/>
                <w:szCs w:val="16"/>
              </w:rPr>
            </w:pPr>
            <w:r w:rsidRPr="00BD3925">
              <w:rPr>
                <w:rFonts w:ascii="Tahoma" w:hAnsi="Tahoma" w:cs="Tahoma"/>
                <w:sz w:val="16"/>
                <w:szCs w:val="16"/>
              </w:rPr>
              <w:t>Povinnosti při připojování zařízení do PACS</w:t>
            </w:r>
          </w:p>
        </w:tc>
      </w:tr>
      <w:tr w:rsidR="00DA6BEE" w:rsidRPr="00BD3925" w14:paraId="0AB3572D" w14:textId="77777777" w:rsidTr="0D35E3A3">
        <w:trPr>
          <w:trHeight w:val="283"/>
        </w:trPr>
        <w:tc>
          <w:tcPr>
            <w:tcW w:w="1403" w:type="dxa"/>
            <w:vAlign w:val="center"/>
          </w:tcPr>
          <w:p w14:paraId="212AA094" w14:textId="5E67B902" w:rsidR="00DA6BEE" w:rsidRPr="00BD3925" w:rsidRDefault="003F6A52" w:rsidP="00BA0663">
            <w:pPr>
              <w:suppressAutoHyphens w:val="0"/>
              <w:jc w:val="both"/>
              <w:rPr>
                <w:rFonts w:ascii="Tahoma" w:hAnsi="Tahoma" w:cs="Tahoma"/>
                <w:sz w:val="16"/>
                <w:szCs w:val="16"/>
              </w:rPr>
            </w:pPr>
            <w:bookmarkStart w:id="1" w:name="_Hlk15884759"/>
            <w:r w:rsidRPr="00BD3925">
              <w:rPr>
                <w:rFonts w:ascii="Tahoma" w:hAnsi="Tahoma" w:cs="Tahoma"/>
                <w:sz w:val="16"/>
                <w:szCs w:val="16"/>
              </w:rPr>
              <w:t>Příloha č. 6</w:t>
            </w:r>
          </w:p>
        </w:tc>
        <w:tc>
          <w:tcPr>
            <w:tcW w:w="8128" w:type="dxa"/>
            <w:vAlign w:val="center"/>
          </w:tcPr>
          <w:p w14:paraId="7B5F1B9D" w14:textId="5BE0E0DD" w:rsidR="00DA6BEE" w:rsidRPr="00BD3925" w:rsidRDefault="00570A17" w:rsidP="00BA0663">
            <w:pPr>
              <w:rPr>
                <w:rFonts w:ascii="Tahoma" w:eastAsia="MS Mincho" w:hAnsi="Tahoma" w:cs="Tahoma"/>
                <w:sz w:val="16"/>
                <w:szCs w:val="16"/>
              </w:rPr>
            </w:pPr>
            <w:r w:rsidRPr="00BD3925">
              <w:rPr>
                <w:rFonts w:ascii="Tahoma" w:hAnsi="Tahoma" w:cs="Tahoma"/>
                <w:sz w:val="16"/>
                <w:szCs w:val="16"/>
              </w:rPr>
              <w:t>Závazné pokyny zpracování PD</w:t>
            </w:r>
          </w:p>
        </w:tc>
      </w:tr>
      <w:tr w:rsidR="00DA6BEE" w:rsidRPr="00BD3925" w14:paraId="37B1B246" w14:textId="77777777" w:rsidTr="0D35E3A3">
        <w:trPr>
          <w:trHeight w:val="283"/>
        </w:trPr>
        <w:tc>
          <w:tcPr>
            <w:tcW w:w="1403" w:type="dxa"/>
            <w:vAlign w:val="center"/>
          </w:tcPr>
          <w:p w14:paraId="1D242241" w14:textId="06350412" w:rsidR="00DA6BEE" w:rsidRPr="00BD3925" w:rsidRDefault="003F6A52" w:rsidP="00BA0663">
            <w:pPr>
              <w:suppressAutoHyphens w:val="0"/>
              <w:jc w:val="both"/>
              <w:rPr>
                <w:rFonts w:ascii="Tahoma" w:hAnsi="Tahoma" w:cs="Tahoma"/>
                <w:sz w:val="16"/>
                <w:szCs w:val="16"/>
                <w:highlight w:val="green"/>
              </w:rPr>
            </w:pPr>
            <w:r w:rsidRPr="00BD3925">
              <w:rPr>
                <w:rFonts w:ascii="Tahoma" w:hAnsi="Tahoma" w:cs="Tahoma"/>
                <w:sz w:val="16"/>
                <w:szCs w:val="16"/>
              </w:rPr>
              <w:t xml:space="preserve">Příloha č. </w:t>
            </w:r>
            <w:r w:rsidR="00C70A1C" w:rsidRPr="00BD3925">
              <w:rPr>
                <w:rFonts w:ascii="Tahoma" w:hAnsi="Tahoma" w:cs="Tahoma"/>
                <w:sz w:val="16"/>
                <w:szCs w:val="16"/>
              </w:rPr>
              <w:t>7</w:t>
            </w:r>
          </w:p>
        </w:tc>
        <w:tc>
          <w:tcPr>
            <w:tcW w:w="8128" w:type="dxa"/>
            <w:vAlign w:val="center"/>
          </w:tcPr>
          <w:p w14:paraId="0E42E757" w14:textId="1C7B3BA7" w:rsidR="00DA6BEE" w:rsidRPr="00BD3925" w:rsidRDefault="00CF4985" w:rsidP="00BA0663">
            <w:pPr>
              <w:rPr>
                <w:rFonts w:ascii="Tahoma" w:hAnsi="Tahoma" w:cs="Tahoma"/>
                <w:sz w:val="16"/>
                <w:szCs w:val="16"/>
              </w:rPr>
            </w:pPr>
            <w:r w:rsidRPr="00BD3925">
              <w:rPr>
                <w:rFonts w:ascii="Tahoma" w:hAnsi="Tahoma" w:cs="Tahoma"/>
                <w:sz w:val="16"/>
                <w:szCs w:val="16"/>
              </w:rPr>
              <w:t>Standardy technické realizace</w:t>
            </w:r>
          </w:p>
        </w:tc>
      </w:tr>
      <w:tr w:rsidR="00DA6BEE" w:rsidRPr="00BD3925" w14:paraId="66AF772C" w14:textId="77777777" w:rsidTr="0D35E3A3">
        <w:trPr>
          <w:trHeight w:val="283"/>
        </w:trPr>
        <w:tc>
          <w:tcPr>
            <w:tcW w:w="1403" w:type="dxa"/>
            <w:vAlign w:val="center"/>
          </w:tcPr>
          <w:p w14:paraId="1D916507" w14:textId="37A5594C" w:rsidR="00DA6BEE" w:rsidRPr="00BD3925" w:rsidRDefault="00C70A1C" w:rsidP="00BA0663">
            <w:pPr>
              <w:suppressAutoHyphens w:val="0"/>
              <w:jc w:val="both"/>
              <w:rPr>
                <w:rFonts w:ascii="Tahoma" w:hAnsi="Tahoma" w:cs="Tahoma"/>
                <w:sz w:val="16"/>
                <w:szCs w:val="16"/>
                <w:highlight w:val="cyan"/>
              </w:rPr>
            </w:pPr>
            <w:r w:rsidRPr="00BD3925">
              <w:rPr>
                <w:rFonts w:ascii="Tahoma" w:hAnsi="Tahoma" w:cs="Tahoma"/>
                <w:sz w:val="16"/>
                <w:szCs w:val="16"/>
              </w:rPr>
              <w:t>Příloha č. 8</w:t>
            </w:r>
          </w:p>
        </w:tc>
        <w:tc>
          <w:tcPr>
            <w:tcW w:w="8128" w:type="dxa"/>
            <w:vAlign w:val="center"/>
          </w:tcPr>
          <w:p w14:paraId="6DDD87CB" w14:textId="643DA53B" w:rsidR="00DA6BEE" w:rsidRPr="00BD3925" w:rsidRDefault="00535E64" w:rsidP="00BA0663">
            <w:pPr>
              <w:suppressAutoHyphens w:val="0"/>
              <w:rPr>
                <w:rFonts w:ascii="Tahoma" w:hAnsi="Tahoma" w:cs="Tahoma"/>
                <w:sz w:val="16"/>
                <w:szCs w:val="16"/>
              </w:rPr>
            </w:pPr>
            <w:r w:rsidRPr="00BD3925">
              <w:rPr>
                <w:rFonts w:ascii="Tahoma" w:hAnsi="Tahoma" w:cs="Tahoma"/>
                <w:sz w:val="16"/>
                <w:szCs w:val="16"/>
              </w:rPr>
              <w:t>Popis stavebních prací a další požadavky Objednatele</w:t>
            </w:r>
          </w:p>
        </w:tc>
      </w:tr>
      <w:tr w:rsidR="00EE3FBD" w:rsidRPr="00BD3925" w14:paraId="25F0268C" w14:textId="77777777" w:rsidTr="0D35E3A3">
        <w:trPr>
          <w:trHeight w:val="283"/>
        </w:trPr>
        <w:tc>
          <w:tcPr>
            <w:tcW w:w="1403" w:type="dxa"/>
            <w:vAlign w:val="center"/>
          </w:tcPr>
          <w:p w14:paraId="0AAEA6A3" w14:textId="2B91052D" w:rsidR="00C70A1C" w:rsidRPr="00BD3925" w:rsidRDefault="00C70A1C" w:rsidP="00BA0663">
            <w:pPr>
              <w:suppressAutoHyphens w:val="0"/>
              <w:jc w:val="both"/>
              <w:rPr>
                <w:rFonts w:ascii="Tahoma" w:hAnsi="Tahoma" w:cs="Tahoma"/>
                <w:sz w:val="16"/>
                <w:szCs w:val="16"/>
                <w:highlight w:val="cyan"/>
              </w:rPr>
            </w:pPr>
            <w:r w:rsidRPr="00BD3925">
              <w:rPr>
                <w:rFonts w:ascii="Tahoma" w:hAnsi="Tahoma" w:cs="Tahoma"/>
                <w:sz w:val="16"/>
                <w:szCs w:val="16"/>
              </w:rPr>
              <w:lastRenderedPageBreak/>
              <w:t>Příloha č. 8.a</w:t>
            </w:r>
          </w:p>
        </w:tc>
        <w:tc>
          <w:tcPr>
            <w:tcW w:w="8128" w:type="dxa"/>
            <w:vAlign w:val="center"/>
          </w:tcPr>
          <w:p w14:paraId="693B6074" w14:textId="2BF8A5DF" w:rsidR="00EE3FBD" w:rsidRPr="00BD3925" w:rsidRDefault="000357D4" w:rsidP="00BA0663">
            <w:pPr>
              <w:suppressAutoHyphens w:val="0"/>
              <w:jc w:val="both"/>
              <w:rPr>
                <w:rFonts w:ascii="Tahoma" w:hAnsi="Tahoma" w:cs="Tahoma"/>
                <w:sz w:val="16"/>
                <w:szCs w:val="16"/>
              </w:rPr>
            </w:pPr>
            <w:r w:rsidRPr="00BD3925">
              <w:rPr>
                <w:rFonts w:ascii="Tahoma" w:hAnsi="Tahoma" w:cs="Tahoma"/>
                <w:sz w:val="16"/>
                <w:szCs w:val="16"/>
              </w:rPr>
              <w:t>Stávající stav 1NP</w:t>
            </w:r>
          </w:p>
        </w:tc>
      </w:tr>
      <w:tr w:rsidR="00C70A1C" w:rsidRPr="00BD3925" w14:paraId="44F3C4AD" w14:textId="77777777" w:rsidTr="0D35E3A3">
        <w:trPr>
          <w:trHeight w:val="283"/>
        </w:trPr>
        <w:tc>
          <w:tcPr>
            <w:tcW w:w="1403" w:type="dxa"/>
            <w:vAlign w:val="center"/>
          </w:tcPr>
          <w:p w14:paraId="4F4A94FD" w14:textId="6AA299AC" w:rsidR="00C70A1C" w:rsidRPr="00BD3925" w:rsidRDefault="00C70A1C" w:rsidP="00BA0663">
            <w:pPr>
              <w:suppressAutoHyphens w:val="0"/>
              <w:jc w:val="both"/>
              <w:rPr>
                <w:rFonts w:ascii="Tahoma" w:hAnsi="Tahoma" w:cs="Tahoma"/>
                <w:sz w:val="16"/>
                <w:szCs w:val="16"/>
              </w:rPr>
            </w:pPr>
            <w:r w:rsidRPr="00BD3925">
              <w:rPr>
                <w:rFonts w:ascii="Tahoma" w:hAnsi="Tahoma" w:cs="Tahoma"/>
                <w:sz w:val="16"/>
                <w:szCs w:val="16"/>
              </w:rPr>
              <w:t>Příloha č. 8.b</w:t>
            </w:r>
          </w:p>
        </w:tc>
        <w:tc>
          <w:tcPr>
            <w:tcW w:w="8128" w:type="dxa"/>
            <w:vAlign w:val="center"/>
          </w:tcPr>
          <w:p w14:paraId="7B4298FB" w14:textId="7D0022E4" w:rsidR="00C70A1C" w:rsidRPr="00BD3925" w:rsidRDefault="000357D4" w:rsidP="00BA0663">
            <w:pPr>
              <w:suppressAutoHyphens w:val="0"/>
              <w:jc w:val="both"/>
              <w:rPr>
                <w:rFonts w:ascii="Tahoma" w:hAnsi="Tahoma" w:cs="Tahoma"/>
                <w:sz w:val="16"/>
                <w:szCs w:val="16"/>
              </w:rPr>
            </w:pPr>
            <w:r w:rsidRPr="00BD3925">
              <w:rPr>
                <w:rFonts w:ascii="Tahoma" w:hAnsi="Tahoma" w:cs="Tahoma"/>
                <w:sz w:val="16"/>
                <w:szCs w:val="16"/>
              </w:rPr>
              <w:t>Stávající stav 2NP</w:t>
            </w:r>
          </w:p>
        </w:tc>
      </w:tr>
      <w:tr w:rsidR="00C70A1C" w:rsidRPr="00BD3925" w14:paraId="59E511F2" w14:textId="77777777" w:rsidTr="0D35E3A3">
        <w:trPr>
          <w:trHeight w:val="283"/>
        </w:trPr>
        <w:tc>
          <w:tcPr>
            <w:tcW w:w="1403" w:type="dxa"/>
            <w:vAlign w:val="center"/>
          </w:tcPr>
          <w:p w14:paraId="4287B0A9" w14:textId="6A404125" w:rsidR="00C70A1C" w:rsidRPr="00BD3925" w:rsidRDefault="00C70A1C" w:rsidP="00BA0663">
            <w:pPr>
              <w:suppressAutoHyphens w:val="0"/>
              <w:jc w:val="both"/>
              <w:rPr>
                <w:rFonts w:ascii="Tahoma" w:hAnsi="Tahoma" w:cs="Tahoma"/>
                <w:sz w:val="16"/>
                <w:szCs w:val="16"/>
              </w:rPr>
            </w:pPr>
            <w:r w:rsidRPr="00BD3925">
              <w:rPr>
                <w:rFonts w:ascii="Tahoma" w:hAnsi="Tahoma" w:cs="Tahoma"/>
                <w:sz w:val="16"/>
                <w:szCs w:val="16"/>
              </w:rPr>
              <w:t>Příloha č. 8.c</w:t>
            </w:r>
          </w:p>
        </w:tc>
        <w:tc>
          <w:tcPr>
            <w:tcW w:w="8128" w:type="dxa"/>
            <w:vAlign w:val="center"/>
          </w:tcPr>
          <w:p w14:paraId="6A910E78" w14:textId="09477E97" w:rsidR="00C70A1C" w:rsidRPr="00BD3925" w:rsidRDefault="000357D4" w:rsidP="00BA0663">
            <w:pPr>
              <w:suppressAutoHyphens w:val="0"/>
              <w:jc w:val="both"/>
              <w:rPr>
                <w:rFonts w:ascii="Tahoma" w:hAnsi="Tahoma" w:cs="Tahoma"/>
                <w:sz w:val="16"/>
                <w:szCs w:val="16"/>
              </w:rPr>
            </w:pPr>
            <w:r w:rsidRPr="00BD3925">
              <w:rPr>
                <w:rFonts w:ascii="Tahoma" w:hAnsi="Tahoma" w:cs="Tahoma"/>
                <w:sz w:val="16"/>
                <w:szCs w:val="16"/>
              </w:rPr>
              <w:t>Navrhovaný stav 1NP</w:t>
            </w:r>
          </w:p>
        </w:tc>
      </w:tr>
      <w:bookmarkEnd w:id="1"/>
    </w:tbl>
    <w:p w14:paraId="11FDDBA1" w14:textId="77777777" w:rsidR="00DA6BEE" w:rsidRPr="00BD3925" w:rsidRDefault="00DA6BEE" w:rsidP="00F07574">
      <w:pPr>
        <w:jc w:val="center"/>
        <w:rPr>
          <w:rFonts w:ascii="Tahoma" w:hAnsi="Tahoma" w:cs="Tahoma"/>
          <w:b/>
          <w:sz w:val="16"/>
          <w:szCs w:val="16"/>
        </w:rPr>
      </w:pPr>
    </w:p>
    <w:tbl>
      <w:tblPr>
        <w:tblStyle w:val="Mkatabulky"/>
        <w:tblW w:w="0" w:type="auto"/>
        <w:tblLook w:val="04A0" w:firstRow="1" w:lastRow="0" w:firstColumn="1" w:lastColumn="0" w:noHBand="0" w:noVBand="1"/>
      </w:tblPr>
      <w:tblGrid>
        <w:gridCol w:w="4248"/>
        <w:gridCol w:w="567"/>
        <w:gridCol w:w="4247"/>
      </w:tblGrid>
      <w:tr w:rsidR="00770A9F" w:rsidRPr="00BD3925" w14:paraId="5ABB5E92" w14:textId="77777777" w:rsidTr="0D35E3A3">
        <w:trPr>
          <w:trHeight w:val="982"/>
        </w:trPr>
        <w:tc>
          <w:tcPr>
            <w:tcW w:w="4248" w:type="dxa"/>
            <w:tcBorders>
              <w:top w:val="nil"/>
              <w:left w:val="nil"/>
              <w:bottom w:val="dotted" w:sz="4" w:space="0" w:color="auto"/>
              <w:right w:val="nil"/>
            </w:tcBorders>
          </w:tcPr>
          <w:p w14:paraId="6F2D3833" w14:textId="77777777" w:rsidR="00770A9F" w:rsidRPr="00BD3925" w:rsidRDefault="00770A9F" w:rsidP="00770A9F">
            <w:pPr>
              <w:rPr>
                <w:rFonts w:ascii="Tahoma" w:hAnsi="Tahoma" w:cs="Tahoma"/>
                <w:sz w:val="16"/>
                <w:szCs w:val="16"/>
              </w:rPr>
            </w:pPr>
          </w:p>
          <w:p w14:paraId="7641E58B" w14:textId="3C0FC70F" w:rsidR="00770A9F" w:rsidRPr="00BD3925" w:rsidRDefault="2F5DD9B3" w:rsidP="0D35E3A3">
            <w:pPr>
              <w:rPr>
                <w:rFonts w:ascii="Tahoma" w:hAnsi="Tahoma" w:cs="Tahoma"/>
                <w:sz w:val="16"/>
                <w:szCs w:val="16"/>
              </w:rPr>
            </w:pPr>
            <w:r w:rsidRPr="00BD3925">
              <w:rPr>
                <w:rFonts w:ascii="Tahoma" w:hAnsi="Tahoma" w:cs="Tahoma"/>
                <w:sz w:val="16"/>
                <w:szCs w:val="16"/>
              </w:rPr>
              <w:t xml:space="preserve">V Praze dne </w:t>
            </w:r>
            <w:r w:rsidR="14E12CD1" w:rsidRPr="00BD3925">
              <w:rPr>
                <w:rFonts w:ascii="Tahoma" w:hAnsi="Tahoma" w:cs="Tahoma"/>
                <w:sz w:val="16"/>
                <w:szCs w:val="16"/>
              </w:rPr>
              <w:t>….........................</w:t>
            </w:r>
          </w:p>
          <w:p w14:paraId="5E0B5618" w14:textId="1DA23CF9" w:rsidR="0D35E3A3" w:rsidRPr="00BD3925" w:rsidRDefault="0D35E3A3" w:rsidP="0D35E3A3">
            <w:pPr>
              <w:rPr>
                <w:rFonts w:ascii="Tahoma" w:hAnsi="Tahoma" w:cs="Tahoma"/>
                <w:sz w:val="16"/>
                <w:szCs w:val="16"/>
              </w:rPr>
            </w:pPr>
          </w:p>
          <w:p w14:paraId="6714B49F" w14:textId="0B445CBF" w:rsidR="0D35E3A3" w:rsidRPr="00BD3925" w:rsidRDefault="0D35E3A3" w:rsidP="0D35E3A3">
            <w:pPr>
              <w:rPr>
                <w:rFonts w:ascii="Tahoma" w:hAnsi="Tahoma" w:cs="Tahoma"/>
                <w:sz w:val="16"/>
                <w:szCs w:val="16"/>
              </w:rPr>
            </w:pPr>
          </w:p>
          <w:p w14:paraId="5832E4B4" w14:textId="69BE7E5C" w:rsidR="00770A9F" w:rsidRPr="00BD3925" w:rsidRDefault="00770A9F" w:rsidP="00770A9F">
            <w:pPr>
              <w:rPr>
                <w:rFonts w:ascii="Tahoma" w:hAnsi="Tahoma" w:cs="Tahoma"/>
                <w:sz w:val="16"/>
                <w:szCs w:val="16"/>
              </w:rPr>
            </w:pPr>
            <w:r w:rsidRPr="00BD3925">
              <w:rPr>
                <w:rFonts w:ascii="Tahoma" w:hAnsi="Tahoma" w:cs="Tahoma"/>
                <w:sz w:val="16"/>
                <w:szCs w:val="16"/>
              </w:rPr>
              <w:t xml:space="preserve">za </w:t>
            </w:r>
            <w:r w:rsidR="00B33C32" w:rsidRPr="00BD3925">
              <w:rPr>
                <w:rFonts w:ascii="Tahoma" w:hAnsi="Tahoma" w:cs="Tahoma"/>
                <w:sz w:val="16"/>
                <w:szCs w:val="16"/>
              </w:rPr>
              <w:t>dodavatele</w:t>
            </w:r>
            <w:r w:rsidRPr="00BD3925">
              <w:rPr>
                <w:rFonts w:ascii="Tahoma" w:hAnsi="Tahoma" w:cs="Tahoma"/>
                <w:sz w:val="16"/>
                <w:szCs w:val="16"/>
              </w:rPr>
              <w:t>:</w:t>
            </w:r>
          </w:p>
          <w:p w14:paraId="4C027998" w14:textId="15FFA4D2" w:rsidR="007921CF" w:rsidRPr="00BD3925" w:rsidRDefault="007921CF" w:rsidP="00770A9F">
            <w:pPr>
              <w:rPr>
                <w:rFonts w:ascii="Tahoma" w:hAnsi="Tahoma" w:cs="Tahoma"/>
                <w:sz w:val="16"/>
                <w:szCs w:val="16"/>
              </w:rPr>
            </w:pPr>
          </w:p>
          <w:p w14:paraId="0B62D5A6" w14:textId="69AAEE1C" w:rsidR="007921CF" w:rsidRPr="00BD3925" w:rsidRDefault="007921CF" w:rsidP="00770A9F">
            <w:pPr>
              <w:rPr>
                <w:rFonts w:ascii="Tahoma" w:hAnsi="Tahoma" w:cs="Tahoma"/>
                <w:sz w:val="16"/>
                <w:szCs w:val="16"/>
              </w:rPr>
            </w:pPr>
          </w:p>
          <w:p w14:paraId="38C62FA3" w14:textId="261E61C6" w:rsidR="007921CF" w:rsidRPr="00BD3925" w:rsidRDefault="007921CF" w:rsidP="00770A9F">
            <w:pPr>
              <w:rPr>
                <w:rFonts w:ascii="Tahoma" w:hAnsi="Tahoma" w:cs="Tahoma"/>
                <w:sz w:val="16"/>
                <w:szCs w:val="16"/>
              </w:rPr>
            </w:pPr>
          </w:p>
          <w:p w14:paraId="7699AF6F" w14:textId="00EC329C" w:rsidR="007921CF" w:rsidRPr="00BD3925" w:rsidRDefault="007921CF" w:rsidP="00770A9F">
            <w:pPr>
              <w:rPr>
                <w:rFonts w:ascii="Tahoma" w:hAnsi="Tahoma" w:cs="Tahoma"/>
                <w:sz w:val="16"/>
                <w:szCs w:val="16"/>
              </w:rPr>
            </w:pPr>
          </w:p>
          <w:p w14:paraId="005E32C3" w14:textId="77777777" w:rsidR="007921CF" w:rsidRPr="00BD3925" w:rsidRDefault="007921CF" w:rsidP="00770A9F">
            <w:pPr>
              <w:rPr>
                <w:rFonts w:ascii="Tahoma" w:hAnsi="Tahoma" w:cs="Tahoma"/>
                <w:sz w:val="16"/>
                <w:szCs w:val="16"/>
              </w:rPr>
            </w:pPr>
          </w:p>
          <w:p w14:paraId="66B4A77C" w14:textId="77777777" w:rsidR="00770A9F" w:rsidRPr="00BD3925" w:rsidRDefault="00770A9F" w:rsidP="00F07574">
            <w:pPr>
              <w:rPr>
                <w:rFonts w:ascii="Tahoma" w:hAnsi="Tahoma" w:cs="Tahoma"/>
                <w:sz w:val="16"/>
                <w:szCs w:val="16"/>
              </w:rPr>
            </w:pPr>
          </w:p>
        </w:tc>
        <w:tc>
          <w:tcPr>
            <w:tcW w:w="567" w:type="dxa"/>
            <w:tcBorders>
              <w:top w:val="nil"/>
              <w:left w:val="nil"/>
              <w:bottom w:val="nil"/>
              <w:right w:val="nil"/>
            </w:tcBorders>
          </w:tcPr>
          <w:p w14:paraId="3B8A3709" w14:textId="77777777" w:rsidR="00770A9F" w:rsidRPr="00BD3925" w:rsidRDefault="00770A9F" w:rsidP="00F07574">
            <w:pPr>
              <w:rPr>
                <w:rFonts w:ascii="Tahoma" w:hAnsi="Tahoma" w:cs="Tahoma"/>
                <w:sz w:val="16"/>
                <w:szCs w:val="16"/>
              </w:rPr>
            </w:pPr>
          </w:p>
        </w:tc>
        <w:tc>
          <w:tcPr>
            <w:tcW w:w="4247" w:type="dxa"/>
            <w:tcBorders>
              <w:top w:val="nil"/>
              <w:left w:val="nil"/>
              <w:bottom w:val="dotted" w:sz="4" w:space="0" w:color="auto"/>
              <w:right w:val="nil"/>
            </w:tcBorders>
          </w:tcPr>
          <w:p w14:paraId="1A5373E0" w14:textId="77777777" w:rsidR="00770A9F" w:rsidRPr="00BD3925" w:rsidRDefault="00770A9F" w:rsidP="00F07574">
            <w:pPr>
              <w:rPr>
                <w:rFonts w:ascii="Tahoma" w:hAnsi="Tahoma" w:cs="Tahoma"/>
                <w:sz w:val="16"/>
                <w:szCs w:val="16"/>
              </w:rPr>
            </w:pPr>
          </w:p>
          <w:p w14:paraId="2E33A4CB" w14:textId="77777777" w:rsidR="00770A9F" w:rsidRPr="00BD3925" w:rsidRDefault="00770A9F" w:rsidP="00770A9F">
            <w:pPr>
              <w:rPr>
                <w:rFonts w:ascii="Tahoma" w:hAnsi="Tahoma" w:cs="Tahoma"/>
                <w:position w:val="-1"/>
                <w:sz w:val="16"/>
                <w:szCs w:val="16"/>
              </w:rPr>
            </w:pPr>
            <w:r w:rsidRPr="00BD3925">
              <w:rPr>
                <w:rFonts w:ascii="Tahoma" w:hAnsi="Tahoma" w:cs="Tahoma"/>
                <w:sz w:val="16"/>
                <w:szCs w:val="16"/>
              </w:rPr>
              <w:t>V Praze dne ….........................</w:t>
            </w:r>
          </w:p>
          <w:p w14:paraId="359225FD" w14:textId="77777777" w:rsidR="00770A9F" w:rsidRPr="00BD3925" w:rsidRDefault="00770A9F" w:rsidP="00F07574">
            <w:pPr>
              <w:rPr>
                <w:rFonts w:ascii="Tahoma" w:hAnsi="Tahoma" w:cs="Tahoma"/>
                <w:sz w:val="16"/>
                <w:szCs w:val="16"/>
              </w:rPr>
            </w:pPr>
          </w:p>
          <w:p w14:paraId="2F7F8CE0" w14:textId="77777777" w:rsidR="00770A9F" w:rsidRPr="00BD3925" w:rsidRDefault="00770A9F" w:rsidP="00F07574">
            <w:pPr>
              <w:rPr>
                <w:rFonts w:ascii="Tahoma" w:hAnsi="Tahoma" w:cs="Tahoma"/>
                <w:sz w:val="16"/>
                <w:szCs w:val="16"/>
              </w:rPr>
            </w:pPr>
          </w:p>
          <w:p w14:paraId="406E18D4" w14:textId="5CE55348" w:rsidR="00770A9F" w:rsidRPr="00BD3925" w:rsidRDefault="00770A9F" w:rsidP="00F07574">
            <w:pPr>
              <w:rPr>
                <w:rFonts w:ascii="Tahoma" w:hAnsi="Tahoma" w:cs="Tahoma"/>
                <w:sz w:val="16"/>
                <w:szCs w:val="16"/>
              </w:rPr>
            </w:pPr>
            <w:r w:rsidRPr="00BD3925">
              <w:rPr>
                <w:rFonts w:ascii="Tahoma" w:hAnsi="Tahoma" w:cs="Tahoma"/>
                <w:sz w:val="16"/>
                <w:szCs w:val="16"/>
              </w:rPr>
              <w:t xml:space="preserve">za </w:t>
            </w:r>
            <w:r w:rsidR="00B33C32" w:rsidRPr="00BD3925">
              <w:rPr>
                <w:rFonts w:ascii="Tahoma" w:hAnsi="Tahoma" w:cs="Tahoma"/>
                <w:sz w:val="16"/>
                <w:szCs w:val="16"/>
              </w:rPr>
              <w:t>objednatele</w:t>
            </w:r>
            <w:r w:rsidRPr="00BD3925">
              <w:rPr>
                <w:rFonts w:ascii="Tahoma" w:hAnsi="Tahoma" w:cs="Tahoma"/>
                <w:sz w:val="16"/>
                <w:szCs w:val="16"/>
              </w:rPr>
              <w:t>:</w:t>
            </w:r>
          </w:p>
        </w:tc>
      </w:tr>
      <w:tr w:rsidR="00770A9F" w:rsidRPr="00BD3925" w14:paraId="0ECEFB80" w14:textId="77777777" w:rsidTr="0D35E3A3">
        <w:tc>
          <w:tcPr>
            <w:tcW w:w="4248" w:type="dxa"/>
            <w:tcBorders>
              <w:top w:val="dotted" w:sz="4" w:space="0" w:color="auto"/>
              <w:left w:val="nil"/>
              <w:bottom w:val="nil"/>
              <w:right w:val="nil"/>
            </w:tcBorders>
          </w:tcPr>
          <w:p w14:paraId="6127F3E8" w14:textId="2D60FDC5" w:rsidR="00770A9F" w:rsidRPr="00BD3925" w:rsidRDefault="004376B6" w:rsidP="004376B6">
            <w:pPr>
              <w:jc w:val="center"/>
              <w:rPr>
                <w:rFonts w:ascii="Tahoma" w:hAnsi="Tahoma" w:cs="Tahoma"/>
                <w:sz w:val="16"/>
                <w:szCs w:val="16"/>
              </w:rPr>
            </w:pPr>
            <w:r>
              <w:rPr>
                <w:rFonts w:ascii="Tahoma" w:hAnsi="Tahoma" w:cs="Tahoma"/>
                <w:sz w:val="16"/>
                <w:szCs w:val="16"/>
              </w:rPr>
              <w:t>XXXXXX</w:t>
            </w:r>
          </w:p>
        </w:tc>
        <w:tc>
          <w:tcPr>
            <w:tcW w:w="567" w:type="dxa"/>
            <w:tcBorders>
              <w:top w:val="nil"/>
              <w:left w:val="nil"/>
              <w:bottom w:val="nil"/>
              <w:right w:val="nil"/>
            </w:tcBorders>
          </w:tcPr>
          <w:p w14:paraId="54C5088F" w14:textId="77777777" w:rsidR="00770A9F" w:rsidRPr="00BD3925" w:rsidRDefault="00770A9F" w:rsidP="00F07574">
            <w:pPr>
              <w:rPr>
                <w:rFonts w:ascii="Tahoma" w:hAnsi="Tahoma" w:cs="Tahoma"/>
                <w:sz w:val="16"/>
                <w:szCs w:val="16"/>
              </w:rPr>
            </w:pPr>
          </w:p>
        </w:tc>
        <w:tc>
          <w:tcPr>
            <w:tcW w:w="4247" w:type="dxa"/>
            <w:tcBorders>
              <w:top w:val="dotted" w:sz="4" w:space="0" w:color="auto"/>
              <w:left w:val="nil"/>
              <w:bottom w:val="nil"/>
              <w:right w:val="nil"/>
            </w:tcBorders>
          </w:tcPr>
          <w:p w14:paraId="5AE30604" w14:textId="77777777" w:rsidR="00770A9F" w:rsidRPr="00BD3925" w:rsidRDefault="00770A9F" w:rsidP="00770A9F">
            <w:pPr>
              <w:jc w:val="center"/>
              <w:rPr>
                <w:rFonts w:ascii="Tahoma" w:hAnsi="Tahoma" w:cs="Tahoma"/>
                <w:sz w:val="16"/>
                <w:szCs w:val="16"/>
              </w:rPr>
            </w:pPr>
            <w:r w:rsidRPr="00BD3925">
              <w:rPr>
                <w:rFonts w:ascii="Tahoma" w:hAnsi="Tahoma" w:cs="Tahoma"/>
                <w:sz w:val="16"/>
                <w:szCs w:val="16"/>
              </w:rPr>
              <w:t>prof. MUDr. David Feltl, Ph.D., MBA</w:t>
            </w:r>
          </w:p>
          <w:p w14:paraId="25E64AC4" w14:textId="0A5FE382" w:rsidR="00770A9F" w:rsidRPr="00BD3925" w:rsidRDefault="00770A9F" w:rsidP="00495EAD">
            <w:pPr>
              <w:jc w:val="center"/>
              <w:rPr>
                <w:rFonts w:ascii="Tahoma" w:hAnsi="Tahoma" w:cs="Tahoma"/>
                <w:sz w:val="16"/>
                <w:szCs w:val="16"/>
              </w:rPr>
            </w:pPr>
            <w:r w:rsidRPr="00BD3925">
              <w:rPr>
                <w:rFonts w:ascii="Tahoma" w:hAnsi="Tahoma" w:cs="Tahoma"/>
                <w:sz w:val="16"/>
                <w:szCs w:val="16"/>
              </w:rPr>
              <w:t>ředitel Všeobecné fakultní nemocnice v Praze</w:t>
            </w:r>
          </w:p>
        </w:tc>
      </w:tr>
    </w:tbl>
    <w:p w14:paraId="484AAF51" w14:textId="77777777" w:rsidR="001851F4" w:rsidRPr="00BD3925" w:rsidRDefault="001851F4" w:rsidP="00F07574">
      <w:pPr>
        <w:rPr>
          <w:rFonts w:ascii="Tahoma" w:hAnsi="Tahoma" w:cs="Tahoma"/>
          <w:sz w:val="16"/>
          <w:szCs w:val="16"/>
        </w:rPr>
      </w:pPr>
    </w:p>
    <w:p w14:paraId="7252882B" w14:textId="77777777" w:rsidR="00B2048E" w:rsidRDefault="00B2048E" w:rsidP="00B2048E">
      <w:pPr>
        <w:rPr>
          <w:rFonts w:ascii="Segoe UI" w:hAnsi="Segoe UI" w:cs="Segoe UI"/>
          <w:sz w:val="16"/>
          <w:szCs w:val="16"/>
        </w:rPr>
      </w:pPr>
    </w:p>
    <w:sectPr w:rsidR="00B2048E" w:rsidSect="00F11BD2">
      <w:headerReference w:type="even" r:id="rId17"/>
      <w:headerReference w:type="default" r:id="rId18"/>
      <w:footerReference w:type="even" r:id="rId19"/>
      <w:footerReference w:type="default" r:id="rId20"/>
      <w:headerReference w:type="first" r:id="rId21"/>
      <w:footerReference w:type="first" r:id="rId22"/>
      <w:pgSz w:w="11906" w:h="16838" w:code="9"/>
      <w:pgMar w:top="1440" w:right="1416" w:bottom="1134" w:left="1134" w:header="709" w:footer="35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957450" w14:textId="77777777" w:rsidR="009D36B4" w:rsidRDefault="009D36B4">
      <w:r>
        <w:separator/>
      </w:r>
    </w:p>
  </w:endnote>
  <w:endnote w:type="continuationSeparator" w:id="0">
    <w:p w14:paraId="3C272474" w14:textId="77777777" w:rsidR="009D36B4" w:rsidRDefault="009D36B4">
      <w:r>
        <w:continuationSeparator/>
      </w:r>
    </w:p>
  </w:endnote>
  <w:endnote w:type="continuationNotice" w:id="1">
    <w:p w14:paraId="6B878126" w14:textId="77777777" w:rsidR="009D36B4" w:rsidRDefault="009D36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unga">
    <w:panose1 w:val="00000400000000000000"/>
    <w:charset w:val="00"/>
    <w:family w:val="swiss"/>
    <w:pitch w:val="variable"/>
    <w:sig w:usb0="004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59527" w14:textId="77777777" w:rsidR="00BD536B" w:rsidRDefault="00BD536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9040821"/>
      <w:docPartObj>
        <w:docPartGallery w:val="Page Numbers (Bottom of Page)"/>
        <w:docPartUnique/>
      </w:docPartObj>
    </w:sdtPr>
    <w:sdtEndPr/>
    <w:sdtContent>
      <w:p w14:paraId="4EE9B66E" w14:textId="1A43D1AA" w:rsidR="00414B78" w:rsidRDefault="00414B78">
        <w:pPr>
          <w:pStyle w:val="Zpat"/>
          <w:jc w:val="center"/>
        </w:pPr>
        <w:r>
          <w:fldChar w:fldCharType="begin"/>
        </w:r>
        <w:r>
          <w:instrText>PAGE   \* MERGEFORMAT</w:instrText>
        </w:r>
        <w:r>
          <w:fldChar w:fldCharType="separate"/>
        </w:r>
        <w:r>
          <w:t>2</w:t>
        </w:r>
        <w:r>
          <w:fldChar w:fldCharType="end"/>
        </w:r>
      </w:p>
    </w:sdtContent>
  </w:sdt>
  <w:p w14:paraId="11163787" w14:textId="77777777" w:rsidR="00414B78" w:rsidRDefault="00414B78">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E4B100" w14:textId="77777777" w:rsidR="00BD536B" w:rsidRDefault="00BD536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1E13B1" w14:textId="77777777" w:rsidR="009D36B4" w:rsidRDefault="009D36B4">
      <w:r>
        <w:separator/>
      </w:r>
    </w:p>
  </w:footnote>
  <w:footnote w:type="continuationSeparator" w:id="0">
    <w:p w14:paraId="3F8DB967" w14:textId="77777777" w:rsidR="009D36B4" w:rsidRDefault="009D36B4">
      <w:r>
        <w:continuationSeparator/>
      </w:r>
    </w:p>
  </w:footnote>
  <w:footnote w:type="continuationNotice" w:id="1">
    <w:p w14:paraId="36229ABE" w14:textId="77777777" w:rsidR="009D36B4" w:rsidRDefault="009D36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A01E85" w14:textId="77777777" w:rsidR="00BD536B" w:rsidRDefault="00BD536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CE0F3" w14:textId="23DC942A" w:rsidR="00DB5211" w:rsidRPr="004438F0" w:rsidRDefault="00EA468D" w:rsidP="004438F0">
    <w:pPr>
      <w:pStyle w:val="Zhlav"/>
      <w:tabs>
        <w:tab w:val="clear" w:pos="9072"/>
      </w:tabs>
      <w:jc w:val="right"/>
      <w:rPr>
        <w:rFonts w:ascii="Arial" w:hAnsi="Arial" w:cs="Arial"/>
        <w:b/>
        <w:bCs/>
        <w:sz w:val="18"/>
        <w:szCs w:val="18"/>
        <w:lang w:val="cs-CZ"/>
      </w:rPr>
    </w:pPr>
    <w:r w:rsidRPr="004438F0">
      <w:rPr>
        <w:rFonts w:ascii="Arial" w:hAnsi="Arial" w:cs="Arial"/>
        <w:b/>
        <w:bCs/>
        <w:sz w:val="18"/>
        <w:szCs w:val="18"/>
        <w:lang w:val="cs-CZ"/>
      </w:rPr>
      <w:t>PO 568/S/22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BD28C6" w14:textId="77777777" w:rsidR="00BD536B" w:rsidRDefault="00BD536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rPr>
        <w:rFonts w:ascii="Symbol" w:hAnsi="Symbol" w:cs="Symbol" w:hint="default"/>
        <w:i w:val="0"/>
        <w:sz w:val="16"/>
        <w:szCs w:val="16"/>
      </w:r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s="Arial" w:hint="default"/>
        <w:i w:val="0"/>
        <w:sz w:val="16"/>
        <w:szCs w:val="16"/>
      </w:rPr>
    </w:lvl>
  </w:abstractNum>
  <w:abstractNum w:abstractNumId="2" w15:restartNumberingAfterBreak="0">
    <w:nsid w:val="00000003"/>
    <w:multiLevelType w:val="singleLevel"/>
    <w:tmpl w:val="DF78C1EE"/>
    <w:name w:val="WW8Num3"/>
    <w:lvl w:ilvl="0">
      <w:start w:val="1"/>
      <w:numFmt w:val="decimal"/>
      <w:lvlText w:val="%1."/>
      <w:lvlJc w:val="left"/>
      <w:pPr>
        <w:tabs>
          <w:tab w:val="num" w:pos="360"/>
        </w:tabs>
        <w:ind w:left="360" w:hanging="360"/>
      </w:pPr>
      <w:rPr>
        <w:rFonts w:ascii="Tahoma" w:hAnsi="Tahoma" w:cs="Tahoma" w:hint="default"/>
        <w:sz w:val="16"/>
        <w:szCs w:val="16"/>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Arial" w:hAnsi="Arial" w:cs="Arial" w:hint="default"/>
        <w:i w:val="0"/>
        <w:sz w:val="16"/>
        <w:szCs w:val="16"/>
      </w:rPr>
    </w:lvl>
  </w:abstractNum>
  <w:abstractNum w:abstractNumId="4" w15:restartNumberingAfterBreak="0">
    <w:nsid w:val="00000005"/>
    <w:multiLevelType w:val="multilevel"/>
    <w:tmpl w:val="00000005"/>
    <w:name w:val="WW8Num5"/>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cs="Symbol" w:hint="default"/>
        <w:i w:val="0"/>
        <w:sz w:val="16"/>
        <w:szCs w:val="16"/>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singleLevel"/>
    <w:tmpl w:val="00000006"/>
    <w:name w:val="WW8Num6"/>
    <w:lvl w:ilvl="0">
      <w:start w:val="1"/>
      <w:numFmt w:val="decimal"/>
      <w:lvlText w:val="%1."/>
      <w:lvlJc w:val="left"/>
      <w:pPr>
        <w:tabs>
          <w:tab w:val="num" w:pos="502"/>
        </w:tabs>
        <w:ind w:left="502" w:hanging="360"/>
      </w:pPr>
      <w:rPr>
        <w:rFonts w:ascii="Arial" w:hAnsi="Arial" w:cs="Arial" w:hint="default"/>
        <w:i w:val="0"/>
        <w:sz w:val="16"/>
        <w:szCs w:val="16"/>
      </w:rPr>
    </w:lvl>
  </w:abstractNum>
  <w:abstractNum w:abstractNumId="6" w15:restartNumberingAfterBreak="0">
    <w:nsid w:val="00000007"/>
    <w:multiLevelType w:val="multilevel"/>
    <w:tmpl w:val="3F7A9C10"/>
    <w:name w:val="WW8Num7"/>
    <w:lvl w:ilvl="0">
      <w:start w:val="1"/>
      <w:numFmt w:val="decimal"/>
      <w:lvlText w:val="%1."/>
      <w:lvlJc w:val="left"/>
      <w:pPr>
        <w:tabs>
          <w:tab w:val="num" w:pos="360"/>
        </w:tabs>
        <w:ind w:left="360" w:hanging="360"/>
      </w:pPr>
      <w:rPr>
        <w:rFonts w:ascii="Tahoma" w:hAnsi="Tahoma" w:cs="Tahoma" w:hint="default"/>
        <w:b w:val="0"/>
        <w:i w:val="0"/>
        <w:sz w:val="16"/>
        <w:szCs w:val="16"/>
      </w:rPr>
    </w:lvl>
    <w:lvl w:ilvl="1">
      <w:start w:val="1"/>
      <w:numFmt w:val="lowerLetter"/>
      <w:lvlText w:val="%2)"/>
      <w:lvlJc w:val="left"/>
      <w:pPr>
        <w:tabs>
          <w:tab w:val="num" w:pos="0"/>
        </w:tabs>
        <w:ind w:left="568" w:hanging="284"/>
      </w:pPr>
      <w:rPr>
        <w:b w:val="0"/>
      </w:rPr>
    </w:lvl>
    <w:lvl w:ilvl="2">
      <w:start w:val="1"/>
      <w:numFmt w:val="none"/>
      <w:suff w:val="nothing"/>
      <w:lvlText w:val=""/>
      <w:lvlJc w:val="left"/>
      <w:pPr>
        <w:tabs>
          <w:tab w:val="num" w:pos="0"/>
        </w:tabs>
        <w:ind w:left="852" w:hanging="284"/>
      </w:pPr>
      <w:rPr>
        <w:rFonts w:ascii="Symbol" w:hAnsi="Symbol" w:cs="Times New Roman" w:hint="default"/>
        <w:sz w:val="16"/>
        <w:szCs w:val="16"/>
      </w:rPr>
    </w:lvl>
    <w:lvl w:ilvl="3">
      <w:start w:val="1"/>
      <w:numFmt w:val="lowerLetter"/>
      <w:lvlText w:val="%4)"/>
      <w:lvlJc w:val="left"/>
      <w:pPr>
        <w:tabs>
          <w:tab w:val="num" w:pos="0"/>
        </w:tabs>
        <w:ind w:left="1560" w:hanging="708"/>
      </w:pPr>
    </w:lvl>
    <w:lvl w:ilvl="4">
      <w:start w:val="1"/>
      <w:numFmt w:val="decimal"/>
      <w:lvlText w:val="(%5)"/>
      <w:lvlJc w:val="left"/>
      <w:pPr>
        <w:tabs>
          <w:tab w:val="num" w:pos="0"/>
        </w:tabs>
        <w:ind w:left="2268" w:hanging="708"/>
      </w:pPr>
    </w:lvl>
    <w:lvl w:ilvl="5">
      <w:start w:val="1"/>
      <w:numFmt w:val="lowerLetter"/>
      <w:lvlText w:val="(%6)"/>
      <w:lvlJc w:val="left"/>
      <w:pPr>
        <w:tabs>
          <w:tab w:val="num" w:pos="0"/>
        </w:tabs>
        <w:ind w:left="2976" w:hanging="708"/>
      </w:pPr>
    </w:lvl>
    <w:lvl w:ilvl="6">
      <w:start w:val="1"/>
      <w:numFmt w:val="lowerRoman"/>
      <w:lvlText w:val="(%7)"/>
      <w:lvlJc w:val="left"/>
      <w:pPr>
        <w:tabs>
          <w:tab w:val="num" w:pos="0"/>
        </w:tabs>
        <w:ind w:left="3684" w:hanging="708"/>
      </w:pPr>
    </w:lvl>
    <w:lvl w:ilvl="7">
      <w:start w:val="1"/>
      <w:numFmt w:val="lowerLetter"/>
      <w:lvlText w:val="(%8)"/>
      <w:lvlJc w:val="left"/>
      <w:pPr>
        <w:tabs>
          <w:tab w:val="num" w:pos="0"/>
        </w:tabs>
        <w:ind w:left="4392" w:hanging="708"/>
      </w:pPr>
    </w:lvl>
    <w:lvl w:ilvl="8">
      <w:start w:val="1"/>
      <w:numFmt w:val="lowerRoman"/>
      <w:lvlText w:val="(%9)"/>
      <w:lvlJc w:val="left"/>
      <w:pPr>
        <w:tabs>
          <w:tab w:val="num" w:pos="0"/>
        </w:tabs>
        <w:ind w:left="5100" w:hanging="708"/>
      </w:pPr>
    </w:lvl>
  </w:abstractNum>
  <w:abstractNum w:abstractNumId="7" w15:restartNumberingAfterBreak="0">
    <w:nsid w:val="00000008"/>
    <w:multiLevelType w:val="multilevel"/>
    <w:tmpl w:val="00000008"/>
    <w:name w:val="WW8Num8"/>
    <w:lvl w:ilvl="0">
      <w:start w:val="1"/>
      <w:numFmt w:val="upperRoman"/>
      <w:pStyle w:val="Odstavec"/>
      <w:lvlText w:val="%1."/>
      <w:lvlJc w:val="center"/>
      <w:pPr>
        <w:tabs>
          <w:tab w:val="num" w:pos="0"/>
        </w:tabs>
        <w:ind w:left="5241" w:hanging="279"/>
      </w:pPr>
      <w:rPr>
        <w:rFonts w:cs="Arial" w:hint="default"/>
        <w:b w:val="0"/>
        <w:i w:val="0"/>
      </w:rPr>
    </w:lvl>
    <w:lvl w:ilvl="1">
      <w:start w:val="1"/>
      <w:numFmt w:val="decimal"/>
      <w:lvlText w:val="%1.%2."/>
      <w:lvlJc w:val="left"/>
      <w:pPr>
        <w:tabs>
          <w:tab w:val="num" w:pos="0"/>
        </w:tabs>
        <w:ind w:left="720" w:hanging="720"/>
      </w:pPr>
      <w:rPr>
        <w:rFonts w:cs="Arial" w:hint="default"/>
        <w:b w:val="0"/>
        <w:i w:val="0"/>
      </w:rPr>
    </w:lvl>
    <w:lvl w:ilvl="2">
      <w:start w:val="1"/>
      <w:numFmt w:val="decimal"/>
      <w:lvlText w:val="%1.%2.%3."/>
      <w:lvlJc w:val="left"/>
      <w:pPr>
        <w:tabs>
          <w:tab w:val="num" w:pos="0"/>
        </w:tabs>
        <w:ind w:left="720" w:hanging="720"/>
      </w:pPr>
      <w:rPr>
        <w:rFonts w:cs="Arial" w:hint="default"/>
        <w:b w:val="0"/>
        <w:i w:val="0"/>
      </w:rPr>
    </w:lvl>
    <w:lvl w:ilvl="3">
      <w:start w:val="1"/>
      <w:numFmt w:val="decimal"/>
      <w:lvlText w:val="%1.%2.%3.%4."/>
      <w:lvlJc w:val="left"/>
      <w:pPr>
        <w:tabs>
          <w:tab w:val="num" w:pos="0"/>
        </w:tabs>
        <w:ind w:left="1080" w:hanging="1080"/>
      </w:pPr>
      <w:rPr>
        <w:rFonts w:cs="Arial" w:hint="default"/>
        <w:b w:val="0"/>
        <w:i w:val="0"/>
      </w:rPr>
    </w:lvl>
    <w:lvl w:ilvl="4">
      <w:start w:val="1"/>
      <w:numFmt w:val="decimal"/>
      <w:lvlText w:val="%1.%2.%3.%4.%5."/>
      <w:lvlJc w:val="left"/>
      <w:pPr>
        <w:tabs>
          <w:tab w:val="num" w:pos="0"/>
        </w:tabs>
        <w:ind w:left="1440" w:hanging="1440"/>
      </w:pPr>
      <w:rPr>
        <w:rFonts w:cs="Arial" w:hint="default"/>
        <w:b w:val="0"/>
        <w:i w:val="0"/>
      </w:rPr>
    </w:lvl>
    <w:lvl w:ilvl="5">
      <w:start w:val="1"/>
      <w:numFmt w:val="decimal"/>
      <w:lvlText w:val="%1.%2.%3.%4.%5.%6."/>
      <w:lvlJc w:val="left"/>
      <w:pPr>
        <w:tabs>
          <w:tab w:val="num" w:pos="0"/>
        </w:tabs>
        <w:ind w:left="1440" w:hanging="1440"/>
      </w:pPr>
      <w:rPr>
        <w:rFonts w:cs="Arial" w:hint="default"/>
        <w:b w:val="0"/>
        <w:i w:val="0"/>
      </w:rPr>
    </w:lvl>
    <w:lvl w:ilvl="6">
      <w:start w:val="1"/>
      <w:numFmt w:val="decimal"/>
      <w:lvlText w:val="%1.%2.%3.%4.%5.%6.%7."/>
      <w:lvlJc w:val="left"/>
      <w:pPr>
        <w:tabs>
          <w:tab w:val="num" w:pos="0"/>
        </w:tabs>
        <w:ind w:left="1800" w:hanging="1800"/>
      </w:pPr>
      <w:rPr>
        <w:rFonts w:cs="Arial" w:hint="default"/>
        <w:b w:val="0"/>
        <w:i w:val="0"/>
      </w:rPr>
    </w:lvl>
    <w:lvl w:ilvl="7">
      <w:start w:val="1"/>
      <w:numFmt w:val="decimal"/>
      <w:lvlText w:val="%1.%2.%3.%4.%5.%6.%7.%8."/>
      <w:lvlJc w:val="left"/>
      <w:pPr>
        <w:tabs>
          <w:tab w:val="num" w:pos="0"/>
        </w:tabs>
        <w:ind w:left="1800" w:hanging="1800"/>
      </w:pPr>
      <w:rPr>
        <w:rFonts w:cs="Arial" w:hint="default"/>
        <w:b w:val="0"/>
        <w:i w:val="0"/>
      </w:rPr>
    </w:lvl>
    <w:lvl w:ilvl="8">
      <w:start w:val="1"/>
      <w:numFmt w:val="decimal"/>
      <w:lvlText w:val="%1.%2.%3.%4.%5.%6.%7.%8.%9."/>
      <w:lvlJc w:val="left"/>
      <w:pPr>
        <w:tabs>
          <w:tab w:val="num" w:pos="0"/>
        </w:tabs>
        <w:ind w:left="2160" w:hanging="2160"/>
      </w:pPr>
      <w:rPr>
        <w:rFonts w:cs="Arial" w:hint="default"/>
        <w:b w:val="0"/>
        <w:i w:val="0"/>
      </w:rPr>
    </w:lvl>
  </w:abstractNum>
  <w:abstractNum w:abstractNumId="8" w15:restartNumberingAfterBreak="0">
    <w:nsid w:val="00000009"/>
    <w:multiLevelType w:val="singleLevel"/>
    <w:tmpl w:val="00000009"/>
    <w:name w:val="WW8Num9"/>
    <w:lvl w:ilvl="0">
      <w:start w:val="1"/>
      <w:numFmt w:val="decimal"/>
      <w:lvlText w:val="%1."/>
      <w:lvlJc w:val="left"/>
      <w:pPr>
        <w:tabs>
          <w:tab w:val="num" w:pos="720"/>
        </w:tabs>
        <w:ind w:left="720" w:hanging="360"/>
      </w:pPr>
      <w:rPr>
        <w:rFonts w:ascii="Arial" w:hAnsi="Arial" w:hint="default"/>
        <w:b w:val="0"/>
        <w:bCs w:val="0"/>
        <w:sz w:val="16"/>
        <w:szCs w:val="16"/>
      </w:rPr>
    </w:lvl>
  </w:abstractNum>
  <w:abstractNum w:abstractNumId="9"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Arial" w:hAnsi="Arial" w:cs="Tahoma" w:hint="default"/>
        <w:sz w:val="16"/>
        <w:szCs w:val="16"/>
      </w:rPr>
    </w:lvl>
  </w:abstractNum>
  <w:abstractNum w:abstractNumId="10" w15:restartNumberingAfterBreak="0">
    <w:nsid w:val="0000000B"/>
    <w:multiLevelType w:val="multilevel"/>
    <w:tmpl w:val="0000000B"/>
    <w:name w:val="WW8Num11"/>
    <w:lvl w:ilvl="0">
      <w:start w:val="1"/>
      <w:numFmt w:val="decimal"/>
      <w:pStyle w:val="Level1"/>
      <w:lvlText w:val="%1"/>
      <w:lvlJc w:val="left"/>
      <w:pPr>
        <w:tabs>
          <w:tab w:val="num" w:pos="680"/>
        </w:tabs>
        <w:ind w:left="680" w:hanging="680"/>
      </w:pPr>
      <w:rPr>
        <w:rFonts w:ascii="Symbol" w:hAnsi="Symbol" w:cs="Symbol" w:hint="default"/>
        <w:i w:val="0"/>
      </w:rPr>
    </w:lvl>
    <w:lvl w:ilvl="1">
      <w:start w:val="1"/>
      <w:numFmt w:val="decimal"/>
      <w:lvlText w:val="%1.%2"/>
      <w:lvlJc w:val="left"/>
      <w:pPr>
        <w:tabs>
          <w:tab w:val="num" w:pos="680"/>
        </w:tabs>
        <w:ind w:left="680" w:hanging="680"/>
      </w:pPr>
    </w:lvl>
    <w:lvl w:ilvl="2">
      <w:start w:val="1"/>
      <w:numFmt w:val="decimal"/>
      <w:lvlText w:val="%1.%2.%3"/>
      <w:lvlJc w:val="left"/>
      <w:pPr>
        <w:tabs>
          <w:tab w:val="num" w:pos="1361"/>
        </w:tabs>
        <w:ind w:left="1361" w:hanging="681"/>
      </w:pPr>
    </w:lvl>
    <w:lvl w:ilvl="3">
      <w:start w:val="1"/>
      <w:numFmt w:val="lowerRoman"/>
      <w:lvlText w:val="(%4)"/>
      <w:lvlJc w:val="left"/>
      <w:pPr>
        <w:tabs>
          <w:tab w:val="num" w:pos="2041"/>
        </w:tabs>
        <w:ind w:left="2041" w:hanging="680"/>
      </w:pPr>
    </w:lvl>
    <w:lvl w:ilvl="4">
      <w:start w:val="1"/>
      <w:numFmt w:val="lowerLetter"/>
      <w:lvlText w:val="(%5)"/>
      <w:lvlJc w:val="left"/>
      <w:pPr>
        <w:tabs>
          <w:tab w:val="num" w:pos="2608"/>
        </w:tabs>
        <w:ind w:left="2608" w:hanging="567"/>
      </w:pPr>
    </w:lvl>
    <w:lvl w:ilvl="5">
      <w:start w:val="1"/>
      <w:numFmt w:val="upperRoman"/>
      <w:lvlText w:val="(%6)"/>
      <w:lvlJc w:val="left"/>
      <w:pPr>
        <w:tabs>
          <w:tab w:val="num" w:pos="3289"/>
        </w:tabs>
        <w:ind w:left="3289" w:hanging="681"/>
      </w:pPr>
    </w:lvl>
    <w:lvl w:ilvl="6">
      <w:start w:val="1"/>
      <w:numFmt w:val="none"/>
      <w:suff w:val="nothing"/>
      <w:lvlText w:val=""/>
      <w:lvlJc w:val="left"/>
      <w:pPr>
        <w:tabs>
          <w:tab w:val="num" w:pos="0"/>
        </w:tabs>
        <w:ind w:left="3289" w:hanging="681"/>
      </w:pPr>
    </w:lvl>
    <w:lvl w:ilvl="7">
      <w:start w:val="1"/>
      <w:numFmt w:val="none"/>
      <w:suff w:val="nothing"/>
      <w:lvlText w:val=""/>
      <w:lvlJc w:val="left"/>
      <w:pPr>
        <w:tabs>
          <w:tab w:val="num" w:pos="0"/>
        </w:tabs>
        <w:ind w:left="3289" w:hanging="681"/>
      </w:pPr>
    </w:lvl>
    <w:lvl w:ilvl="8">
      <w:start w:val="1"/>
      <w:numFmt w:val="none"/>
      <w:suff w:val="nothing"/>
      <w:lvlText w:val=""/>
      <w:lvlJc w:val="left"/>
      <w:pPr>
        <w:tabs>
          <w:tab w:val="num" w:pos="0"/>
        </w:tabs>
        <w:ind w:left="3289" w:hanging="681"/>
      </w:pPr>
    </w:lvl>
  </w:abstractNum>
  <w:abstractNum w:abstractNumId="11" w15:restartNumberingAfterBreak="0">
    <w:nsid w:val="0000000C"/>
    <w:multiLevelType w:val="multilevel"/>
    <w:tmpl w:val="0000000C"/>
    <w:name w:val="WW8Num1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cs="Symbol" w:hint="default"/>
        <w:i w:val="0"/>
        <w:sz w:val="16"/>
        <w:szCs w:val="16"/>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singleLevel"/>
    <w:tmpl w:val="0000000D"/>
    <w:name w:val="WW8Num13"/>
    <w:lvl w:ilvl="0">
      <w:start w:val="1"/>
      <w:numFmt w:val="decimal"/>
      <w:lvlText w:val="%1."/>
      <w:lvlJc w:val="left"/>
      <w:pPr>
        <w:tabs>
          <w:tab w:val="num" w:pos="360"/>
        </w:tabs>
        <w:ind w:left="360" w:hanging="360"/>
      </w:pPr>
      <w:rPr>
        <w:rFonts w:ascii="Arial" w:hAnsi="Arial" w:cs="Arial"/>
        <w:sz w:val="16"/>
        <w:szCs w:val="16"/>
      </w:rPr>
    </w:lvl>
  </w:abstractNum>
  <w:abstractNum w:abstractNumId="13" w15:restartNumberingAfterBreak="0">
    <w:nsid w:val="0000000E"/>
    <w:multiLevelType w:val="singleLevel"/>
    <w:tmpl w:val="0000000E"/>
    <w:name w:val="WW8Num14"/>
    <w:lvl w:ilvl="0">
      <w:start w:val="1"/>
      <w:numFmt w:val="decimal"/>
      <w:lvlText w:val="%1."/>
      <w:lvlJc w:val="left"/>
      <w:pPr>
        <w:tabs>
          <w:tab w:val="num" w:pos="360"/>
        </w:tabs>
        <w:ind w:left="360" w:hanging="360"/>
      </w:pPr>
      <w:rPr>
        <w:rFonts w:ascii="Arial" w:hAnsi="Arial" w:cs="Arial" w:hint="default"/>
        <w:i w:val="0"/>
        <w:sz w:val="16"/>
        <w:szCs w:val="16"/>
      </w:rPr>
    </w:lvl>
  </w:abstractNum>
  <w:abstractNum w:abstractNumId="14" w15:restartNumberingAfterBreak="0">
    <w:nsid w:val="0000000F"/>
    <w:multiLevelType w:val="singleLevel"/>
    <w:tmpl w:val="0000000F"/>
    <w:name w:val="WW8Num15"/>
    <w:lvl w:ilvl="0">
      <w:start w:val="1"/>
      <w:numFmt w:val="bullet"/>
      <w:lvlText w:val=""/>
      <w:lvlJc w:val="left"/>
      <w:pPr>
        <w:tabs>
          <w:tab w:val="num" w:pos="928"/>
        </w:tabs>
        <w:ind w:left="928" w:hanging="360"/>
      </w:pPr>
      <w:rPr>
        <w:rFonts w:ascii="Symbol" w:hAnsi="Symbol" w:cs="Tunga" w:hint="default"/>
        <w:b w:val="0"/>
        <w:i w:val="0"/>
        <w:sz w:val="16"/>
        <w:szCs w:val="24"/>
        <w:u w:val="none"/>
      </w:rPr>
    </w:lvl>
  </w:abstractNum>
  <w:abstractNum w:abstractNumId="15" w15:restartNumberingAfterBreak="0">
    <w:nsid w:val="1CEB217B"/>
    <w:multiLevelType w:val="hybridMultilevel"/>
    <w:tmpl w:val="00000005"/>
    <w:lvl w:ilvl="0" w:tplc="AE80F840">
      <w:start w:val="1"/>
      <w:numFmt w:val="decimal"/>
      <w:lvlText w:val="%1."/>
      <w:lvlJc w:val="left"/>
      <w:pPr>
        <w:tabs>
          <w:tab w:val="num" w:pos="360"/>
        </w:tabs>
        <w:ind w:left="360" w:hanging="360"/>
      </w:pPr>
      <w:rPr>
        <w:rFonts w:hint="default"/>
        <w:i w:val="0"/>
      </w:rPr>
    </w:lvl>
    <w:lvl w:ilvl="1" w:tplc="77928748">
      <w:start w:val="1"/>
      <w:numFmt w:val="lowerLetter"/>
      <w:lvlText w:val="%2."/>
      <w:lvlJc w:val="left"/>
      <w:pPr>
        <w:tabs>
          <w:tab w:val="num" w:pos="1440"/>
        </w:tabs>
        <w:ind w:left="1440" w:hanging="360"/>
      </w:pPr>
    </w:lvl>
    <w:lvl w:ilvl="2" w:tplc="4024111E">
      <w:start w:val="1"/>
      <w:numFmt w:val="bullet"/>
      <w:lvlText w:val=""/>
      <w:lvlJc w:val="left"/>
      <w:pPr>
        <w:tabs>
          <w:tab w:val="num" w:pos="2340"/>
        </w:tabs>
        <w:ind w:left="2340" w:hanging="360"/>
      </w:pPr>
      <w:rPr>
        <w:rFonts w:ascii="Symbol" w:hAnsi="Symbol" w:cs="Symbol" w:hint="default"/>
        <w:i w:val="0"/>
        <w:sz w:val="16"/>
        <w:szCs w:val="16"/>
      </w:rPr>
    </w:lvl>
    <w:lvl w:ilvl="3" w:tplc="F61C1DA2">
      <w:start w:val="1"/>
      <w:numFmt w:val="decimal"/>
      <w:lvlText w:val="%4."/>
      <w:lvlJc w:val="left"/>
      <w:pPr>
        <w:tabs>
          <w:tab w:val="num" w:pos="2880"/>
        </w:tabs>
        <w:ind w:left="2880" w:hanging="360"/>
      </w:pPr>
    </w:lvl>
    <w:lvl w:ilvl="4" w:tplc="4424A636">
      <w:start w:val="1"/>
      <w:numFmt w:val="lowerLetter"/>
      <w:lvlText w:val="%5."/>
      <w:lvlJc w:val="left"/>
      <w:pPr>
        <w:tabs>
          <w:tab w:val="num" w:pos="3600"/>
        </w:tabs>
        <w:ind w:left="3600" w:hanging="360"/>
      </w:pPr>
    </w:lvl>
    <w:lvl w:ilvl="5" w:tplc="FA40EDDC">
      <w:start w:val="1"/>
      <w:numFmt w:val="lowerRoman"/>
      <w:lvlText w:val="%6."/>
      <w:lvlJc w:val="right"/>
      <w:pPr>
        <w:tabs>
          <w:tab w:val="num" w:pos="4320"/>
        </w:tabs>
        <w:ind w:left="4320" w:hanging="180"/>
      </w:pPr>
    </w:lvl>
    <w:lvl w:ilvl="6" w:tplc="BE30CFBE">
      <w:start w:val="1"/>
      <w:numFmt w:val="decimal"/>
      <w:lvlText w:val="%7."/>
      <w:lvlJc w:val="left"/>
      <w:pPr>
        <w:tabs>
          <w:tab w:val="num" w:pos="5040"/>
        </w:tabs>
        <w:ind w:left="5040" w:hanging="360"/>
      </w:pPr>
    </w:lvl>
    <w:lvl w:ilvl="7" w:tplc="6C021EB8">
      <w:start w:val="1"/>
      <w:numFmt w:val="lowerLetter"/>
      <w:lvlText w:val="%8."/>
      <w:lvlJc w:val="left"/>
      <w:pPr>
        <w:tabs>
          <w:tab w:val="num" w:pos="5760"/>
        </w:tabs>
        <w:ind w:left="5760" w:hanging="360"/>
      </w:pPr>
    </w:lvl>
    <w:lvl w:ilvl="8" w:tplc="D47C2782">
      <w:start w:val="1"/>
      <w:numFmt w:val="lowerRoman"/>
      <w:lvlText w:val="%9."/>
      <w:lvlJc w:val="right"/>
      <w:pPr>
        <w:tabs>
          <w:tab w:val="num" w:pos="6480"/>
        </w:tabs>
        <w:ind w:left="6480" w:hanging="180"/>
      </w:pPr>
    </w:lvl>
  </w:abstractNum>
  <w:abstractNum w:abstractNumId="16" w15:restartNumberingAfterBreak="0">
    <w:nsid w:val="20201758"/>
    <w:multiLevelType w:val="hybridMultilevel"/>
    <w:tmpl w:val="FFFFFFFF"/>
    <w:lvl w:ilvl="0" w:tplc="72CA48C2">
      <w:start w:val="1"/>
      <w:numFmt w:val="decimal"/>
      <w:lvlText w:val="%1."/>
      <w:lvlJc w:val="left"/>
      <w:pPr>
        <w:ind w:left="720" w:hanging="360"/>
      </w:pPr>
    </w:lvl>
    <w:lvl w:ilvl="1" w:tplc="B8E81686">
      <w:start w:val="1"/>
      <w:numFmt w:val="lowerLetter"/>
      <w:lvlText w:val="%2."/>
      <w:lvlJc w:val="left"/>
      <w:pPr>
        <w:ind w:left="1440" w:hanging="360"/>
      </w:pPr>
    </w:lvl>
    <w:lvl w:ilvl="2" w:tplc="9A80CB14">
      <w:start w:val="1"/>
      <w:numFmt w:val="lowerRoman"/>
      <w:lvlText w:val="%3."/>
      <w:lvlJc w:val="right"/>
      <w:pPr>
        <w:ind w:left="2160" w:hanging="180"/>
      </w:pPr>
    </w:lvl>
    <w:lvl w:ilvl="3" w:tplc="475857F8">
      <w:start w:val="1"/>
      <w:numFmt w:val="decimal"/>
      <w:lvlText w:val="%4."/>
      <w:lvlJc w:val="left"/>
      <w:pPr>
        <w:ind w:left="2880" w:hanging="360"/>
      </w:pPr>
    </w:lvl>
    <w:lvl w:ilvl="4" w:tplc="303E423C">
      <w:start w:val="1"/>
      <w:numFmt w:val="lowerLetter"/>
      <w:lvlText w:val="%5."/>
      <w:lvlJc w:val="left"/>
      <w:pPr>
        <w:ind w:left="3600" w:hanging="360"/>
      </w:pPr>
    </w:lvl>
    <w:lvl w:ilvl="5" w:tplc="68E0C26A">
      <w:start w:val="1"/>
      <w:numFmt w:val="lowerRoman"/>
      <w:lvlText w:val="%6."/>
      <w:lvlJc w:val="right"/>
      <w:pPr>
        <w:ind w:left="4320" w:hanging="180"/>
      </w:pPr>
    </w:lvl>
    <w:lvl w:ilvl="6" w:tplc="ED009920">
      <w:start w:val="1"/>
      <w:numFmt w:val="decimal"/>
      <w:lvlText w:val="%7."/>
      <w:lvlJc w:val="left"/>
      <w:pPr>
        <w:ind w:left="5040" w:hanging="360"/>
      </w:pPr>
    </w:lvl>
    <w:lvl w:ilvl="7" w:tplc="F162DD98">
      <w:start w:val="1"/>
      <w:numFmt w:val="lowerLetter"/>
      <w:lvlText w:val="%8."/>
      <w:lvlJc w:val="left"/>
      <w:pPr>
        <w:ind w:left="5760" w:hanging="360"/>
      </w:pPr>
    </w:lvl>
    <w:lvl w:ilvl="8" w:tplc="A6DE3BB6">
      <w:start w:val="1"/>
      <w:numFmt w:val="lowerRoman"/>
      <w:lvlText w:val="%9."/>
      <w:lvlJc w:val="right"/>
      <w:pPr>
        <w:ind w:left="6480" w:hanging="180"/>
      </w:pPr>
    </w:lvl>
  </w:abstractNum>
  <w:abstractNum w:abstractNumId="17" w15:restartNumberingAfterBreak="0">
    <w:nsid w:val="20CF4CFC"/>
    <w:multiLevelType w:val="hybridMultilevel"/>
    <w:tmpl w:val="4A728002"/>
    <w:lvl w:ilvl="0" w:tplc="4B6AA9B8">
      <w:start w:val="1"/>
      <w:numFmt w:val="decimal"/>
      <w:lvlText w:val="%1."/>
      <w:lvlJc w:val="left"/>
      <w:pPr>
        <w:ind w:left="720" w:hanging="360"/>
      </w:pPr>
    </w:lvl>
    <w:lvl w:ilvl="1" w:tplc="A454C940">
      <w:start w:val="1"/>
      <w:numFmt w:val="lowerLetter"/>
      <w:lvlText w:val="%2."/>
      <w:lvlJc w:val="left"/>
      <w:pPr>
        <w:ind w:left="1440" w:hanging="360"/>
      </w:pPr>
    </w:lvl>
    <w:lvl w:ilvl="2" w:tplc="1F382A6C">
      <w:start w:val="1"/>
      <w:numFmt w:val="lowerRoman"/>
      <w:lvlText w:val="%3."/>
      <w:lvlJc w:val="right"/>
      <w:pPr>
        <w:ind w:left="2160" w:hanging="180"/>
      </w:pPr>
    </w:lvl>
    <w:lvl w:ilvl="3" w:tplc="BF5EF94E">
      <w:start w:val="1"/>
      <w:numFmt w:val="decimal"/>
      <w:lvlText w:val="%4."/>
      <w:lvlJc w:val="left"/>
      <w:pPr>
        <w:ind w:left="2880" w:hanging="360"/>
      </w:pPr>
    </w:lvl>
    <w:lvl w:ilvl="4" w:tplc="AADC3C18">
      <w:start w:val="1"/>
      <w:numFmt w:val="lowerLetter"/>
      <w:lvlText w:val="%5."/>
      <w:lvlJc w:val="left"/>
      <w:pPr>
        <w:ind w:left="3600" w:hanging="360"/>
      </w:pPr>
    </w:lvl>
    <w:lvl w:ilvl="5" w:tplc="BC129C14">
      <w:start w:val="1"/>
      <w:numFmt w:val="lowerRoman"/>
      <w:lvlText w:val="%6."/>
      <w:lvlJc w:val="right"/>
      <w:pPr>
        <w:ind w:left="4320" w:hanging="180"/>
      </w:pPr>
    </w:lvl>
    <w:lvl w:ilvl="6" w:tplc="5A2E1700">
      <w:start w:val="1"/>
      <w:numFmt w:val="decimal"/>
      <w:lvlText w:val="%7."/>
      <w:lvlJc w:val="left"/>
      <w:pPr>
        <w:ind w:left="5040" w:hanging="360"/>
      </w:pPr>
    </w:lvl>
    <w:lvl w:ilvl="7" w:tplc="DFE88696">
      <w:start w:val="1"/>
      <w:numFmt w:val="lowerLetter"/>
      <w:lvlText w:val="%8."/>
      <w:lvlJc w:val="left"/>
      <w:pPr>
        <w:ind w:left="5760" w:hanging="360"/>
      </w:pPr>
    </w:lvl>
    <w:lvl w:ilvl="8" w:tplc="AE1C1C70">
      <w:start w:val="1"/>
      <w:numFmt w:val="lowerRoman"/>
      <w:lvlText w:val="%9."/>
      <w:lvlJc w:val="right"/>
      <w:pPr>
        <w:ind w:left="6480" w:hanging="180"/>
      </w:pPr>
    </w:lvl>
  </w:abstractNum>
  <w:abstractNum w:abstractNumId="18" w15:restartNumberingAfterBreak="0">
    <w:nsid w:val="2C352D67"/>
    <w:multiLevelType w:val="hybridMultilevel"/>
    <w:tmpl w:val="FFFFFFFF"/>
    <w:lvl w:ilvl="0" w:tplc="16AE8406">
      <w:start w:val="1"/>
      <w:numFmt w:val="decimal"/>
      <w:lvlText w:val="%1."/>
      <w:lvlJc w:val="left"/>
      <w:pPr>
        <w:ind w:left="720" w:hanging="360"/>
      </w:pPr>
    </w:lvl>
    <w:lvl w:ilvl="1" w:tplc="7AC09B30">
      <w:start w:val="1"/>
      <w:numFmt w:val="lowerLetter"/>
      <w:lvlText w:val="%2."/>
      <w:lvlJc w:val="left"/>
      <w:pPr>
        <w:ind w:left="1440" w:hanging="360"/>
      </w:pPr>
    </w:lvl>
    <w:lvl w:ilvl="2" w:tplc="0D8865DA">
      <w:start w:val="1"/>
      <w:numFmt w:val="lowerRoman"/>
      <w:lvlText w:val="%3."/>
      <w:lvlJc w:val="right"/>
      <w:pPr>
        <w:ind w:left="2160" w:hanging="180"/>
      </w:pPr>
    </w:lvl>
    <w:lvl w:ilvl="3" w:tplc="E2D47F22">
      <w:start w:val="1"/>
      <w:numFmt w:val="decimal"/>
      <w:lvlText w:val="%4."/>
      <w:lvlJc w:val="left"/>
      <w:pPr>
        <w:ind w:left="2880" w:hanging="360"/>
      </w:pPr>
    </w:lvl>
    <w:lvl w:ilvl="4" w:tplc="D4A8D09C">
      <w:start w:val="1"/>
      <w:numFmt w:val="lowerLetter"/>
      <w:lvlText w:val="%5."/>
      <w:lvlJc w:val="left"/>
      <w:pPr>
        <w:ind w:left="3600" w:hanging="360"/>
      </w:pPr>
    </w:lvl>
    <w:lvl w:ilvl="5" w:tplc="B0FAD3DA">
      <w:start w:val="1"/>
      <w:numFmt w:val="lowerRoman"/>
      <w:lvlText w:val="%6."/>
      <w:lvlJc w:val="right"/>
      <w:pPr>
        <w:ind w:left="4320" w:hanging="180"/>
      </w:pPr>
    </w:lvl>
    <w:lvl w:ilvl="6" w:tplc="FCE6913E">
      <w:start w:val="1"/>
      <w:numFmt w:val="decimal"/>
      <w:lvlText w:val="%7."/>
      <w:lvlJc w:val="left"/>
      <w:pPr>
        <w:ind w:left="5040" w:hanging="360"/>
      </w:pPr>
    </w:lvl>
    <w:lvl w:ilvl="7" w:tplc="739E0CAE">
      <w:start w:val="1"/>
      <w:numFmt w:val="lowerLetter"/>
      <w:lvlText w:val="%8."/>
      <w:lvlJc w:val="left"/>
      <w:pPr>
        <w:ind w:left="5760" w:hanging="360"/>
      </w:pPr>
    </w:lvl>
    <w:lvl w:ilvl="8" w:tplc="DBF25008">
      <w:start w:val="1"/>
      <w:numFmt w:val="lowerRoman"/>
      <w:lvlText w:val="%9."/>
      <w:lvlJc w:val="right"/>
      <w:pPr>
        <w:ind w:left="6480" w:hanging="180"/>
      </w:pPr>
    </w:lvl>
  </w:abstractNum>
  <w:abstractNum w:abstractNumId="19" w15:restartNumberingAfterBreak="0">
    <w:nsid w:val="300456C6"/>
    <w:multiLevelType w:val="hybridMultilevel"/>
    <w:tmpl w:val="FFFFFFFF"/>
    <w:lvl w:ilvl="0" w:tplc="60A2A62A">
      <w:start w:val="1"/>
      <w:numFmt w:val="bullet"/>
      <w:lvlText w:val=""/>
      <w:lvlJc w:val="left"/>
      <w:pPr>
        <w:ind w:left="720" w:hanging="360"/>
      </w:pPr>
      <w:rPr>
        <w:rFonts w:ascii="Symbol" w:hAnsi="Symbol" w:hint="default"/>
      </w:rPr>
    </w:lvl>
    <w:lvl w:ilvl="1" w:tplc="1DE8A382">
      <w:start w:val="1"/>
      <w:numFmt w:val="bullet"/>
      <w:lvlText w:val="o"/>
      <w:lvlJc w:val="left"/>
      <w:pPr>
        <w:ind w:left="1440" w:hanging="360"/>
      </w:pPr>
      <w:rPr>
        <w:rFonts w:ascii="Courier New" w:hAnsi="Courier New" w:hint="default"/>
      </w:rPr>
    </w:lvl>
    <w:lvl w:ilvl="2" w:tplc="20943802">
      <w:start w:val="1"/>
      <w:numFmt w:val="bullet"/>
      <w:lvlText w:val=""/>
      <w:lvlJc w:val="left"/>
      <w:pPr>
        <w:ind w:left="2160" w:hanging="360"/>
      </w:pPr>
      <w:rPr>
        <w:rFonts w:ascii="Wingdings" w:hAnsi="Wingdings" w:hint="default"/>
      </w:rPr>
    </w:lvl>
    <w:lvl w:ilvl="3" w:tplc="295ADF08">
      <w:start w:val="1"/>
      <w:numFmt w:val="bullet"/>
      <w:lvlText w:val=""/>
      <w:lvlJc w:val="left"/>
      <w:pPr>
        <w:ind w:left="2880" w:hanging="360"/>
      </w:pPr>
      <w:rPr>
        <w:rFonts w:ascii="Symbol" w:hAnsi="Symbol" w:hint="default"/>
      </w:rPr>
    </w:lvl>
    <w:lvl w:ilvl="4" w:tplc="E17CF8E6">
      <w:start w:val="1"/>
      <w:numFmt w:val="bullet"/>
      <w:lvlText w:val="o"/>
      <w:lvlJc w:val="left"/>
      <w:pPr>
        <w:ind w:left="3600" w:hanging="360"/>
      </w:pPr>
      <w:rPr>
        <w:rFonts w:ascii="Courier New" w:hAnsi="Courier New" w:hint="default"/>
      </w:rPr>
    </w:lvl>
    <w:lvl w:ilvl="5" w:tplc="3B6C2C86">
      <w:start w:val="1"/>
      <w:numFmt w:val="bullet"/>
      <w:lvlText w:val=""/>
      <w:lvlJc w:val="left"/>
      <w:pPr>
        <w:ind w:left="4320" w:hanging="360"/>
      </w:pPr>
      <w:rPr>
        <w:rFonts w:ascii="Wingdings" w:hAnsi="Wingdings" w:hint="default"/>
      </w:rPr>
    </w:lvl>
    <w:lvl w:ilvl="6" w:tplc="581CA838">
      <w:start w:val="1"/>
      <w:numFmt w:val="bullet"/>
      <w:lvlText w:val=""/>
      <w:lvlJc w:val="left"/>
      <w:pPr>
        <w:ind w:left="5040" w:hanging="360"/>
      </w:pPr>
      <w:rPr>
        <w:rFonts w:ascii="Symbol" w:hAnsi="Symbol" w:hint="default"/>
      </w:rPr>
    </w:lvl>
    <w:lvl w:ilvl="7" w:tplc="F7BA4402">
      <w:start w:val="1"/>
      <w:numFmt w:val="bullet"/>
      <w:lvlText w:val="o"/>
      <w:lvlJc w:val="left"/>
      <w:pPr>
        <w:ind w:left="5760" w:hanging="360"/>
      </w:pPr>
      <w:rPr>
        <w:rFonts w:ascii="Courier New" w:hAnsi="Courier New" w:hint="default"/>
      </w:rPr>
    </w:lvl>
    <w:lvl w:ilvl="8" w:tplc="913ADDDE">
      <w:start w:val="1"/>
      <w:numFmt w:val="bullet"/>
      <w:lvlText w:val=""/>
      <w:lvlJc w:val="left"/>
      <w:pPr>
        <w:ind w:left="6480" w:hanging="360"/>
      </w:pPr>
      <w:rPr>
        <w:rFonts w:ascii="Wingdings" w:hAnsi="Wingdings" w:hint="default"/>
      </w:rPr>
    </w:lvl>
  </w:abstractNum>
  <w:abstractNum w:abstractNumId="20" w15:restartNumberingAfterBreak="0">
    <w:nsid w:val="30185843"/>
    <w:multiLevelType w:val="hybridMultilevel"/>
    <w:tmpl w:val="9EF251CA"/>
    <w:lvl w:ilvl="0" w:tplc="6FB00B4C">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3ED500F"/>
    <w:multiLevelType w:val="multilevel"/>
    <w:tmpl w:val="AD449862"/>
    <w:lvl w:ilvl="0">
      <w:start w:val="28"/>
      <w:numFmt w:val="decimal"/>
      <w:lvlText w:val="%1."/>
      <w:lvlJc w:val="left"/>
      <w:pPr>
        <w:ind w:left="360" w:hanging="360"/>
      </w:pPr>
      <w:rPr>
        <w:rFonts w:hint="default"/>
        <w:b w:val="0"/>
        <w:i w:val="0"/>
        <w:sz w:val="16"/>
        <w:szCs w:val="16"/>
      </w:rPr>
    </w:lvl>
    <w:lvl w:ilvl="1">
      <w:start w:val="1"/>
      <w:numFmt w:val="decimal"/>
      <w:lvlText w:val="%1.%2."/>
      <w:lvlJc w:val="left"/>
      <w:pPr>
        <w:ind w:left="792" w:hanging="432"/>
      </w:pPr>
      <w:rPr>
        <w:rFonts w:ascii="Arial" w:hAnsi="Arial" w:cs="Arial" w:hint="default"/>
        <w:sz w:val="16"/>
        <w:szCs w:val="16"/>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CF95DF0"/>
    <w:multiLevelType w:val="hybridMultilevel"/>
    <w:tmpl w:val="81681622"/>
    <w:lvl w:ilvl="0" w:tplc="146E22B0">
      <w:start w:val="1"/>
      <w:numFmt w:val="decimal"/>
      <w:lvlText w:val="%1."/>
      <w:lvlJc w:val="left"/>
      <w:pPr>
        <w:tabs>
          <w:tab w:val="num" w:pos="360"/>
        </w:tabs>
        <w:ind w:left="360" w:hanging="360"/>
      </w:pPr>
      <w:rPr>
        <w:rFonts w:hint="default"/>
        <w:b w:val="0"/>
        <w:i w:val="0"/>
      </w:rPr>
    </w:lvl>
    <w:lvl w:ilvl="1" w:tplc="31AAACE6">
      <w:numFmt w:val="decimal"/>
      <w:lvlText w:val=""/>
      <w:lvlJc w:val="left"/>
    </w:lvl>
    <w:lvl w:ilvl="2" w:tplc="A9E2AF86">
      <w:numFmt w:val="decimal"/>
      <w:lvlText w:val=""/>
      <w:lvlJc w:val="left"/>
    </w:lvl>
    <w:lvl w:ilvl="3" w:tplc="2144BA0C">
      <w:numFmt w:val="decimal"/>
      <w:lvlText w:val=""/>
      <w:lvlJc w:val="left"/>
    </w:lvl>
    <w:lvl w:ilvl="4" w:tplc="09789108">
      <w:numFmt w:val="decimal"/>
      <w:lvlText w:val=""/>
      <w:lvlJc w:val="left"/>
    </w:lvl>
    <w:lvl w:ilvl="5" w:tplc="8C0891EC">
      <w:numFmt w:val="decimal"/>
      <w:lvlText w:val=""/>
      <w:lvlJc w:val="left"/>
    </w:lvl>
    <w:lvl w:ilvl="6" w:tplc="7C02DA38">
      <w:numFmt w:val="decimal"/>
      <w:lvlText w:val=""/>
      <w:lvlJc w:val="left"/>
    </w:lvl>
    <w:lvl w:ilvl="7" w:tplc="3DDA5D4A">
      <w:numFmt w:val="decimal"/>
      <w:lvlText w:val=""/>
      <w:lvlJc w:val="left"/>
    </w:lvl>
    <w:lvl w:ilvl="8" w:tplc="71E6F7CA">
      <w:numFmt w:val="decimal"/>
      <w:lvlText w:val=""/>
      <w:lvlJc w:val="left"/>
    </w:lvl>
  </w:abstractNum>
  <w:abstractNum w:abstractNumId="23" w15:restartNumberingAfterBreak="0">
    <w:nsid w:val="41243496"/>
    <w:multiLevelType w:val="hybridMultilevel"/>
    <w:tmpl w:val="13BA11E6"/>
    <w:lvl w:ilvl="0" w:tplc="04FEFDF8">
      <w:start w:val="1"/>
      <w:numFmt w:val="bullet"/>
      <w:lvlText w:val=""/>
      <w:lvlJc w:val="left"/>
      <w:pPr>
        <w:ind w:left="720" w:hanging="360"/>
      </w:pPr>
      <w:rPr>
        <w:rFonts w:ascii="Symbol" w:hAnsi="Symbol" w:hint="default"/>
      </w:rPr>
    </w:lvl>
    <w:lvl w:ilvl="1" w:tplc="ACD0555E">
      <w:start w:val="1"/>
      <w:numFmt w:val="bullet"/>
      <w:lvlText w:val="o"/>
      <w:lvlJc w:val="left"/>
      <w:pPr>
        <w:ind w:left="1440" w:hanging="360"/>
      </w:pPr>
      <w:rPr>
        <w:rFonts w:ascii="Courier New" w:hAnsi="Courier New" w:hint="default"/>
      </w:rPr>
    </w:lvl>
    <w:lvl w:ilvl="2" w:tplc="7794EADA">
      <w:start w:val="1"/>
      <w:numFmt w:val="bullet"/>
      <w:lvlText w:val=""/>
      <w:lvlJc w:val="left"/>
      <w:pPr>
        <w:ind w:left="2160" w:hanging="360"/>
      </w:pPr>
      <w:rPr>
        <w:rFonts w:ascii="Wingdings" w:hAnsi="Wingdings" w:hint="default"/>
      </w:rPr>
    </w:lvl>
    <w:lvl w:ilvl="3" w:tplc="3C366CBC">
      <w:start w:val="1"/>
      <w:numFmt w:val="bullet"/>
      <w:lvlText w:val=""/>
      <w:lvlJc w:val="left"/>
      <w:pPr>
        <w:ind w:left="2880" w:hanging="360"/>
      </w:pPr>
      <w:rPr>
        <w:rFonts w:ascii="Symbol" w:hAnsi="Symbol" w:hint="default"/>
      </w:rPr>
    </w:lvl>
    <w:lvl w:ilvl="4" w:tplc="0386A7B8">
      <w:start w:val="1"/>
      <w:numFmt w:val="bullet"/>
      <w:lvlText w:val="o"/>
      <w:lvlJc w:val="left"/>
      <w:pPr>
        <w:ind w:left="3600" w:hanging="360"/>
      </w:pPr>
      <w:rPr>
        <w:rFonts w:ascii="Courier New" w:hAnsi="Courier New" w:hint="default"/>
      </w:rPr>
    </w:lvl>
    <w:lvl w:ilvl="5" w:tplc="DDE63958">
      <w:start w:val="1"/>
      <w:numFmt w:val="bullet"/>
      <w:lvlText w:val=""/>
      <w:lvlJc w:val="left"/>
      <w:pPr>
        <w:ind w:left="4320" w:hanging="360"/>
      </w:pPr>
      <w:rPr>
        <w:rFonts w:ascii="Wingdings" w:hAnsi="Wingdings" w:hint="default"/>
      </w:rPr>
    </w:lvl>
    <w:lvl w:ilvl="6" w:tplc="4B543654">
      <w:start w:val="1"/>
      <w:numFmt w:val="bullet"/>
      <w:lvlText w:val=""/>
      <w:lvlJc w:val="left"/>
      <w:pPr>
        <w:ind w:left="5040" w:hanging="360"/>
      </w:pPr>
      <w:rPr>
        <w:rFonts w:ascii="Symbol" w:hAnsi="Symbol" w:hint="default"/>
      </w:rPr>
    </w:lvl>
    <w:lvl w:ilvl="7" w:tplc="C50E3B3E">
      <w:start w:val="1"/>
      <w:numFmt w:val="bullet"/>
      <w:lvlText w:val="o"/>
      <w:lvlJc w:val="left"/>
      <w:pPr>
        <w:ind w:left="5760" w:hanging="360"/>
      </w:pPr>
      <w:rPr>
        <w:rFonts w:ascii="Courier New" w:hAnsi="Courier New" w:hint="default"/>
      </w:rPr>
    </w:lvl>
    <w:lvl w:ilvl="8" w:tplc="4B206390">
      <w:start w:val="1"/>
      <w:numFmt w:val="bullet"/>
      <w:lvlText w:val=""/>
      <w:lvlJc w:val="left"/>
      <w:pPr>
        <w:ind w:left="6480" w:hanging="360"/>
      </w:pPr>
      <w:rPr>
        <w:rFonts w:ascii="Wingdings" w:hAnsi="Wingdings" w:hint="default"/>
      </w:rPr>
    </w:lvl>
  </w:abstractNum>
  <w:abstractNum w:abstractNumId="24" w15:restartNumberingAfterBreak="0">
    <w:nsid w:val="49976629"/>
    <w:multiLevelType w:val="multilevel"/>
    <w:tmpl w:val="EF842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C9233F9"/>
    <w:multiLevelType w:val="hybridMultilevel"/>
    <w:tmpl w:val="89E8F4A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51E6228B"/>
    <w:multiLevelType w:val="multilevel"/>
    <w:tmpl w:val="577C9B52"/>
    <w:lvl w:ilvl="0">
      <w:start w:val="1"/>
      <w:numFmt w:val="decimal"/>
      <w:lvlText w:val="%1."/>
      <w:lvlJc w:val="left"/>
      <w:pPr>
        <w:ind w:left="360" w:hanging="360"/>
      </w:pPr>
    </w:lvl>
    <w:lvl w:ilvl="1">
      <w:start w:val="1"/>
      <w:numFmt w:val="decimal"/>
      <w:lvlText w:val="%1.%2."/>
      <w:lvlJc w:val="left"/>
      <w:pPr>
        <w:ind w:left="792" w:hanging="432"/>
      </w:pPr>
      <w:rPr>
        <w:rFonts w:ascii="Tahoma" w:hAnsi="Tahoma" w:cs="Tahoma"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068493C"/>
    <w:multiLevelType w:val="hybridMultilevel"/>
    <w:tmpl w:val="9BD00FFC"/>
    <w:lvl w:ilvl="0" w:tplc="740A2B20">
      <w:start w:val="1"/>
      <w:numFmt w:val="ordinal"/>
      <w:lvlText w:val="Příloha č.%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A8124FD"/>
    <w:multiLevelType w:val="multilevel"/>
    <w:tmpl w:val="A6B028DC"/>
    <w:lvl w:ilvl="0">
      <w:start w:val="1"/>
      <w:numFmt w:val="decimal"/>
      <w:lvlText w:val="%1."/>
      <w:lvlJc w:val="left"/>
      <w:pPr>
        <w:ind w:left="360" w:hanging="360"/>
      </w:pPr>
      <w:rPr>
        <w:b w:val="0"/>
        <w:i w:val="0"/>
        <w:sz w:val="16"/>
        <w:szCs w:val="16"/>
      </w:rPr>
    </w:lvl>
    <w:lvl w:ilvl="1">
      <w:start w:val="1"/>
      <w:numFmt w:val="decimal"/>
      <w:lvlText w:val="%1.%2."/>
      <w:lvlJc w:val="left"/>
      <w:pPr>
        <w:ind w:left="792" w:hanging="432"/>
      </w:pPr>
      <w:rPr>
        <w:rFonts w:ascii="Tahoma" w:hAnsi="Tahoma" w:cs="Tahoma" w:hint="default"/>
        <w:sz w:val="16"/>
        <w:szCs w:val="16"/>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2CF4BDA"/>
    <w:multiLevelType w:val="hybridMultilevel"/>
    <w:tmpl w:val="3C48192A"/>
    <w:lvl w:ilvl="0" w:tplc="9F2611E0">
      <w:start w:val="1"/>
      <w:numFmt w:val="decimal"/>
      <w:lvlText w:val="%1."/>
      <w:lvlJc w:val="left"/>
      <w:pPr>
        <w:ind w:left="720" w:hanging="360"/>
      </w:pPr>
    </w:lvl>
    <w:lvl w:ilvl="1" w:tplc="0BA07058">
      <w:start w:val="1"/>
      <w:numFmt w:val="lowerLetter"/>
      <w:lvlText w:val="%2."/>
      <w:lvlJc w:val="left"/>
      <w:pPr>
        <w:ind w:left="1440" w:hanging="360"/>
      </w:pPr>
    </w:lvl>
    <w:lvl w:ilvl="2" w:tplc="3E42D2EC">
      <w:start w:val="1"/>
      <w:numFmt w:val="lowerRoman"/>
      <w:lvlText w:val="%3."/>
      <w:lvlJc w:val="right"/>
      <w:pPr>
        <w:ind w:left="2160" w:hanging="180"/>
      </w:pPr>
    </w:lvl>
    <w:lvl w:ilvl="3" w:tplc="39D4E148">
      <w:start w:val="1"/>
      <w:numFmt w:val="decimal"/>
      <w:lvlText w:val="%4."/>
      <w:lvlJc w:val="left"/>
      <w:pPr>
        <w:ind w:left="2880" w:hanging="360"/>
      </w:pPr>
    </w:lvl>
    <w:lvl w:ilvl="4" w:tplc="0338FC46">
      <w:start w:val="1"/>
      <w:numFmt w:val="lowerLetter"/>
      <w:lvlText w:val="%5."/>
      <w:lvlJc w:val="left"/>
      <w:pPr>
        <w:ind w:left="3600" w:hanging="360"/>
      </w:pPr>
    </w:lvl>
    <w:lvl w:ilvl="5" w:tplc="AA4C9F0E">
      <w:start w:val="1"/>
      <w:numFmt w:val="lowerRoman"/>
      <w:lvlText w:val="%6."/>
      <w:lvlJc w:val="right"/>
      <w:pPr>
        <w:ind w:left="4320" w:hanging="180"/>
      </w:pPr>
    </w:lvl>
    <w:lvl w:ilvl="6" w:tplc="8A52CE70">
      <w:start w:val="1"/>
      <w:numFmt w:val="decimal"/>
      <w:lvlText w:val="%7."/>
      <w:lvlJc w:val="left"/>
      <w:pPr>
        <w:ind w:left="5040" w:hanging="360"/>
      </w:pPr>
    </w:lvl>
    <w:lvl w:ilvl="7" w:tplc="3CCA9F8C">
      <w:start w:val="1"/>
      <w:numFmt w:val="lowerLetter"/>
      <w:lvlText w:val="%8."/>
      <w:lvlJc w:val="left"/>
      <w:pPr>
        <w:ind w:left="5760" w:hanging="360"/>
      </w:pPr>
    </w:lvl>
    <w:lvl w:ilvl="8" w:tplc="583C8706">
      <w:start w:val="1"/>
      <w:numFmt w:val="lowerRoman"/>
      <w:lvlText w:val="%9."/>
      <w:lvlJc w:val="right"/>
      <w:pPr>
        <w:ind w:left="6480" w:hanging="180"/>
      </w:pPr>
    </w:lvl>
  </w:abstractNum>
  <w:abstractNum w:abstractNumId="30" w15:restartNumberingAfterBreak="0">
    <w:nsid w:val="73B12739"/>
    <w:multiLevelType w:val="hybridMultilevel"/>
    <w:tmpl w:val="FAA4EA5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78B5337"/>
    <w:multiLevelType w:val="singleLevel"/>
    <w:tmpl w:val="81681622"/>
    <w:lvl w:ilvl="0">
      <w:start w:val="1"/>
      <w:numFmt w:val="decimal"/>
      <w:lvlText w:val="%1."/>
      <w:lvlJc w:val="left"/>
      <w:pPr>
        <w:tabs>
          <w:tab w:val="num" w:pos="360"/>
        </w:tabs>
        <w:ind w:left="360" w:hanging="360"/>
      </w:pPr>
      <w:rPr>
        <w:rFonts w:hint="default"/>
        <w:b w:val="0"/>
        <w:i w:val="0"/>
      </w:rPr>
    </w:lvl>
  </w:abstractNum>
  <w:abstractNum w:abstractNumId="32" w15:restartNumberingAfterBreak="0">
    <w:nsid w:val="7D7C53F5"/>
    <w:multiLevelType w:val="hybridMultilevel"/>
    <w:tmpl w:val="FFFFFFFF"/>
    <w:lvl w:ilvl="0" w:tplc="6294607E">
      <w:start w:val="1"/>
      <w:numFmt w:val="bullet"/>
      <w:lvlText w:val=""/>
      <w:lvlJc w:val="left"/>
      <w:pPr>
        <w:ind w:left="720" w:hanging="360"/>
      </w:pPr>
      <w:rPr>
        <w:rFonts w:ascii="Symbol" w:hAnsi="Symbol" w:hint="default"/>
      </w:rPr>
    </w:lvl>
    <w:lvl w:ilvl="1" w:tplc="41F49244">
      <w:start w:val="1"/>
      <w:numFmt w:val="bullet"/>
      <w:lvlText w:val="o"/>
      <w:lvlJc w:val="left"/>
      <w:pPr>
        <w:ind w:left="1440" w:hanging="360"/>
      </w:pPr>
      <w:rPr>
        <w:rFonts w:ascii="Courier New" w:hAnsi="Courier New" w:hint="default"/>
      </w:rPr>
    </w:lvl>
    <w:lvl w:ilvl="2" w:tplc="DE6682C6">
      <w:start w:val="1"/>
      <w:numFmt w:val="bullet"/>
      <w:lvlText w:val=""/>
      <w:lvlJc w:val="left"/>
      <w:pPr>
        <w:ind w:left="2160" w:hanging="360"/>
      </w:pPr>
      <w:rPr>
        <w:rFonts w:ascii="Wingdings" w:hAnsi="Wingdings" w:hint="default"/>
      </w:rPr>
    </w:lvl>
    <w:lvl w:ilvl="3" w:tplc="55260A3E">
      <w:start w:val="1"/>
      <w:numFmt w:val="bullet"/>
      <w:lvlText w:val=""/>
      <w:lvlJc w:val="left"/>
      <w:pPr>
        <w:ind w:left="2880" w:hanging="360"/>
      </w:pPr>
      <w:rPr>
        <w:rFonts w:ascii="Symbol" w:hAnsi="Symbol" w:hint="default"/>
      </w:rPr>
    </w:lvl>
    <w:lvl w:ilvl="4" w:tplc="40A45B48">
      <w:start w:val="1"/>
      <w:numFmt w:val="bullet"/>
      <w:lvlText w:val="o"/>
      <w:lvlJc w:val="left"/>
      <w:pPr>
        <w:ind w:left="3600" w:hanging="360"/>
      </w:pPr>
      <w:rPr>
        <w:rFonts w:ascii="Courier New" w:hAnsi="Courier New" w:hint="default"/>
      </w:rPr>
    </w:lvl>
    <w:lvl w:ilvl="5" w:tplc="6F64C31E">
      <w:start w:val="1"/>
      <w:numFmt w:val="bullet"/>
      <w:lvlText w:val=""/>
      <w:lvlJc w:val="left"/>
      <w:pPr>
        <w:ind w:left="4320" w:hanging="360"/>
      </w:pPr>
      <w:rPr>
        <w:rFonts w:ascii="Wingdings" w:hAnsi="Wingdings" w:hint="default"/>
      </w:rPr>
    </w:lvl>
    <w:lvl w:ilvl="6" w:tplc="F3C4717A">
      <w:start w:val="1"/>
      <w:numFmt w:val="bullet"/>
      <w:lvlText w:val=""/>
      <w:lvlJc w:val="left"/>
      <w:pPr>
        <w:ind w:left="5040" w:hanging="360"/>
      </w:pPr>
      <w:rPr>
        <w:rFonts w:ascii="Symbol" w:hAnsi="Symbol" w:hint="default"/>
      </w:rPr>
    </w:lvl>
    <w:lvl w:ilvl="7" w:tplc="CBA86646">
      <w:start w:val="1"/>
      <w:numFmt w:val="bullet"/>
      <w:lvlText w:val="o"/>
      <w:lvlJc w:val="left"/>
      <w:pPr>
        <w:ind w:left="5760" w:hanging="360"/>
      </w:pPr>
      <w:rPr>
        <w:rFonts w:ascii="Courier New" w:hAnsi="Courier New" w:hint="default"/>
      </w:rPr>
    </w:lvl>
    <w:lvl w:ilvl="8" w:tplc="0A24617C">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7"/>
  </w:num>
  <w:num w:numId="8">
    <w:abstractNumId w:val="10"/>
  </w:num>
  <w:num w:numId="9">
    <w:abstractNumId w:val="12"/>
  </w:num>
  <w:num w:numId="10">
    <w:abstractNumId w:val="14"/>
  </w:num>
  <w:num w:numId="11">
    <w:abstractNumId w:val="31"/>
  </w:num>
  <w:num w:numId="12">
    <w:abstractNumId w:val="25"/>
  </w:num>
  <w:num w:numId="13">
    <w:abstractNumId w:val="23"/>
  </w:num>
  <w:num w:numId="14">
    <w:abstractNumId w:val="29"/>
  </w:num>
  <w:num w:numId="15">
    <w:abstractNumId w:val="24"/>
  </w:num>
  <w:num w:numId="16">
    <w:abstractNumId w:val="32"/>
  </w:num>
  <w:num w:numId="17">
    <w:abstractNumId w:val="19"/>
  </w:num>
  <w:num w:numId="18">
    <w:abstractNumId w:val="22"/>
  </w:num>
  <w:num w:numId="19">
    <w:abstractNumId w:val="21"/>
  </w:num>
  <w:num w:numId="20">
    <w:abstractNumId w:val="26"/>
  </w:num>
  <w:num w:numId="21">
    <w:abstractNumId w:val="27"/>
  </w:num>
  <w:num w:numId="22">
    <w:abstractNumId w:val="15"/>
  </w:num>
  <w:num w:numId="23">
    <w:abstractNumId w:val="20"/>
  </w:num>
  <w:num w:numId="24">
    <w:abstractNumId w:val="16"/>
  </w:num>
  <w:num w:numId="25">
    <w:abstractNumId w:val="18"/>
  </w:num>
  <w:num w:numId="26">
    <w:abstractNumId w:val="17"/>
  </w:num>
  <w:num w:numId="27">
    <w:abstractNumId w:val="30"/>
  </w:num>
  <w:num w:numId="28">
    <w:abstractNumId w:val="2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84"/>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D39"/>
    <w:rsid w:val="00002A8B"/>
    <w:rsid w:val="000038EE"/>
    <w:rsid w:val="00003903"/>
    <w:rsid w:val="00003C42"/>
    <w:rsid w:val="00004B07"/>
    <w:rsid w:val="000068D8"/>
    <w:rsid w:val="0000721B"/>
    <w:rsid w:val="000117CF"/>
    <w:rsid w:val="00011C68"/>
    <w:rsid w:val="00012D13"/>
    <w:rsid w:val="000168FA"/>
    <w:rsid w:val="00017844"/>
    <w:rsid w:val="00020BDF"/>
    <w:rsid w:val="00021FE1"/>
    <w:rsid w:val="00022ED7"/>
    <w:rsid w:val="000270A0"/>
    <w:rsid w:val="000272EE"/>
    <w:rsid w:val="0002762D"/>
    <w:rsid w:val="00030A10"/>
    <w:rsid w:val="00030B6C"/>
    <w:rsid w:val="000357D4"/>
    <w:rsid w:val="00036D27"/>
    <w:rsid w:val="00036ECD"/>
    <w:rsid w:val="00040A74"/>
    <w:rsid w:val="00040A8B"/>
    <w:rsid w:val="00053017"/>
    <w:rsid w:val="00053427"/>
    <w:rsid w:val="00055665"/>
    <w:rsid w:val="000621AF"/>
    <w:rsid w:val="000638FB"/>
    <w:rsid w:val="00065B3D"/>
    <w:rsid w:val="00066703"/>
    <w:rsid w:val="000678C0"/>
    <w:rsid w:val="0007423C"/>
    <w:rsid w:val="00076DDB"/>
    <w:rsid w:val="00077F86"/>
    <w:rsid w:val="00080B9F"/>
    <w:rsid w:val="0008202C"/>
    <w:rsid w:val="00082481"/>
    <w:rsid w:val="0008384D"/>
    <w:rsid w:val="00083BE4"/>
    <w:rsid w:val="0008527A"/>
    <w:rsid w:val="000872A1"/>
    <w:rsid w:val="0009098A"/>
    <w:rsid w:val="000919C4"/>
    <w:rsid w:val="00092E0F"/>
    <w:rsid w:val="00094D46"/>
    <w:rsid w:val="00095209"/>
    <w:rsid w:val="000A1345"/>
    <w:rsid w:val="000A5164"/>
    <w:rsid w:val="000A5D62"/>
    <w:rsid w:val="000B132D"/>
    <w:rsid w:val="000B2203"/>
    <w:rsid w:val="000B47FC"/>
    <w:rsid w:val="000B6BFF"/>
    <w:rsid w:val="000C1A43"/>
    <w:rsid w:val="000C2924"/>
    <w:rsid w:val="000C316A"/>
    <w:rsid w:val="000C367D"/>
    <w:rsid w:val="000C3AC0"/>
    <w:rsid w:val="000D2D58"/>
    <w:rsid w:val="000D383E"/>
    <w:rsid w:val="000D3B9B"/>
    <w:rsid w:val="000D5FDA"/>
    <w:rsid w:val="000D739A"/>
    <w:rsid w:val="000E1AFE"/>
    <w:rsid w:val="000E1B84"/>
    <w:rsid w:val="000E1F61"/>
    <w:rsid w:val="000E2D42"/>
    <w:rsid w:val="000F511B"/>
    <w:rsid w:val="000F699D"/>
    <w:rsid w:val="00101CDF"/>
    <w:rsid w:val="00104B46"/>
    <w:rsid w:val="001052D0"/>
    <w:rsid w:val="00105E39"/>
    <w:rsid w:val="00107BD9"/>
    <w:rsid w:val="00111AB4"/>
    <w:rsid w:val="00111D39"/>
    <w:rsid w:val="001131E8"/>
    <w:rsid w:val="0011353F"/>
    <w:rsid w:val="00117F3C"/>
    <w:rsid w:val="0012116D"/>
    <w:rsid w:val="00124596"/>
    <w:rsid w:val="00125B4D"/>
    <w:rsid w:val="00126A29"/>
    <w:rsid w:val="00131DAE"/>
    <w:rsid w:val="00140C26"/>
    <w:rsid w:val="00143F97"/>
    <w:rsid w:val="00144CAA"/>
    <w:rsid w:val="00144CB6"/>
    <w:rsid w:val="00147185"/>
    <w:rsid w:val="0015210F"/>
    <w:rsid w:val="001522EA"/>
    <w:rsid w:val="00154F52"/>
    <w:rsid w:val="00156E22"/>
    <w:rsid w:val="00162E1F"/>
    <w:rsid w:val="00162F4A"/>
    <w:rsid w:val="00167C8C"/>
    <w:rsid w:val="00167DC5"/>
    <w:rsid w:val="00171172"/>
    <w:rsid w:val="00172561"/>
    <w:rsid w:val="00172EE9"/>
    <w:rsid w:val="00180691"/>
    <w:rsid w:val="00181C14"/>
    <w:rsid w:val="00182D33"/>
    <w:rsid w:val="001851F4"/>
    <w:rsid w:val="00185700"/>
    <w:rsid w:val="00194992"/>
    <w:rsid w:val="00197634"/>
    <w:rsid w:val="001A0163"/>
    <w:rsid w:val="001A0D78"/>
    <w:rsid w:val="001A0F10"/>
    <w:rsid w:val="001A0F14"/>
    <w:rsid w:val="001A2161"/>
    <w:rsid w:val="001A35CA"/>
    <w:rsid w:val="001A4316"/>
    <w:rsid w:val="001A578F"/>
    <w:rsid w:val="001A5C02"/>
    <w:rsid w:val="001A7810"/>
    <w:rsid w:val="001A7A89"/>
    <w:rsid w:val="001B06B1"/>
    <w:rsid w:val="001B22DE"/>
    <w:rsid w:val="001B3A08"/>
    <w:rsid w:val="001B7C0F"/>
    <w:rsid w:val="001C31CE"/>
    <w:rsid w:val="001C3F3A"/>
    <w:rsid w:val="001C5F90"/>
    <w:rsid w:val="001C7F1C"/>
    <w:rsid w:val="001D141D"/>
    <w:rsid w:val="001D2D34"/>
    <w:rsid w:val="001D3139"/>
    <w:rsid w:val="001D3AC2"/>
    <w:rsid w:val="001E4DDB"/>
    <w:rsid w:val="001F0CA8"/>
    <w:rsid w:val="001F0D28"/>
    <w:rsid w:val="001F1831"/>
    <w:rsid w:val="001F2305"/>
    <w:rsid w:val="001F3331"/>
    <w:rsid w:val="001F4C7E"/>
    <w:rsid w:val="001F6E37"/>
    <w:rsid w:val="001F7982"/>
    <w:rsid w:val="00201314"/>
    <w:rsid w:val="00203953"/>
    <w:rsid w:val="00203C2E"/>
    <w:rsid w:val="00205DA9"/>
    <w:rsid w:val="00206C1C"/>
    <w:rsid w:val="002114F3"/>
    <w:rsid w:val="00212EAB"/>
    <w:rsid w:val="00213FE8"/>
    <w:rsid w:val="00215619"/>
    <w:rsid w:val="00216592"/>
    <w:rsid w:val="00222A30"/>
    <w:rsid w:val="00224D85"/>
    <w:rsid w:val="00225985"/>
    <w:rsid w:val="00225A85"/>
    <w:rsid w:val="00225FDD"/>
    <w:rsid w:val="002266C7"/>
    <w:rsid w:val="00232C50"/>
    <w:rsid w:val="00233F15"/>
    <w:rsid w:val="002352E9"/>
    <w:rsid w:val="0023605C"/>
    <w:rsid w:val="00237DE8"/>
    <w:rsid w:val="00245886"/>
    <w:rsid w:val="0024719D"/>
    <w:rsid w:val="00252760"/>
    <w:rsid w:val="00253E26"/>
    <w:rsid w:val="00254C69"/>
    <w:rsid w:val="00260943"/>
    <w:rsid w:val="0026214F"/>
    <w:rsid w:val="00265F7A"/>
    <w:rsid w:val="0026674E"/>
    <w:rsid w:val="00270441"/>
    <w:rsid w:val="00270BB5"/>
    <w:rsid w:val="0027134E"/>
    <w:rsid w:val="00271761"/>
    <w:rsid w:val="00272351"/>
    <w:rsid w:val="00273213"/>
    <w:rsid w:val="002735DC"/>
    <w:rsid w:val="00277834"/>
    <w:rsid w:val="00277986"/>
    <w:rsid w:val="00284AA3"/>
    <w:rsid w:val="0028707E"/>
    <w:rsid w:val="00287936"/>
    <w:rsid w:val="0029028D"/>
    <w:rsid w:val="00290382"/>
    <w:rsid w:val="00295AFF"/>
    <w:rsid w:val="00297902"/>
    <w:rsid w:val="00297F02"/>
    <w:rsid w:val="002A413B"/>
    <w:rsid w:val="002A7BEC"/>
    <w:rsid w:val="002A7FA2"/>
    <w:rsid w:val="002B583A"/>
    <w:rsid w:val="002B7BD5"/>
    <w:rsid w:val="002B7D8D"/>
    <w:rsid w:val="002C3A0F"/>
    <w:rsid w:val="002C5899"/>
    <w:rsid w:val="002D28A0"/>
    <w:rsid w:val="002D3C50"/>
    <w:rsid w:val="002D4B83"/>
    <w:rsid w:val="002D4DD9"/>
    <w:rsid w:val="002D5AF0"/>
    <w:rsid w:val="002D625E"/>
    <w:rsid w:val="002E491D"/>
    <w:rsid w:val="002E4EEE"/>
    <w:rsid w:val="002F0FA5"/>
    <w:rsid w:val="002F0FE7"/>
    <w:rsid w:val="002F51E5"/>
    <w:rsid w:val="002F6F05"/>
    <w:rsid w:val="002F7AB4"/>
    <w:rsid w:val="003001E9"/>
    <w:rsid w:val="00300BD0"/>
    <w:rsid w:val="00302F43"/>
    <w:rsid w:val="00302FE8"/>
    <w:rsid w:val="0030666B"/>
    <w:rsid w:val="00306A33"/>
    <w:rsid w:val="00306F8A"/>
    <w:rsid w:val="003112AF"/>
    <w:rsid w:val="00320975"/>
    <w:rsid w:val="00320ABF"/>
    <w:rsid w:val="00322A67"/>
    <w:rsid w:val="00322E4B"/>
    <w:rsid w:val="00322EAE"/>
    <w:rsid w:val="0032417A"/>
    <w:rsid w:val="00325D3A"/>
    <w:rsid w:val="00333881"/>
    <w:rsid w:val="00333930"/>
    <w:rsid w:val="00333A8D"/>
    <w:rsid w:val="003413F6"/>
    <w:rsid w:val="00341CA1"/>
    <w:rsid w:val="00343C5E"/>
    <w:rsid w:val="0034542E"/>
    <w:rsid w:val="003462C7"/>
    <w:rsid w:val="00346846"/>
    <w:rsid w:val="00347FE4"/>
    <w:rsid w:val="00351021"/>
    <w:rsid w:val="0035130D"/>
    <w:rsid w:val="003530E1"/>
    <w:rsid w:val="00354DC3"/>
    <w:rsid w:val="00355786"/>
    <w:rsid w:val="00356BA3"/>
    <w:rsid w:val="00362D2C"/>
    <w:rsid w:val="0037057D"/>
    <w:rsid w:val="003733C5"/>
    <w:rsid w:val="003738C0"/>
    <w:rsid w:val="0037517B"/>
    <w:rsid w:val="0037535E"/>
    <w:rsid w:val="00375748"/>
    <w:rsid w:val="00375DF5"/>
    <w:rsid w:val="003760C6"/>
    <w:rsid w:val="00377E9D"/>
    <w:rsid w:val="003806A8"/>
    <w:rsid w:val="00384595"/>
    <w:rsid w:val="00385407"/>
    <w:rsid w:val="00385B93"/>
    <w:rsid w:val="00385EED"/>
    <w:rsid w:val="0038664B"/>
    <w:rsid w:val="00390BE7"/>
    <w:rsid w:val="00390CC3"/>
    <w:rsid w:val="0039210E"/>
    <w:rsid w:val="00392A9F"/>
    <w:rsid w:val="00396110"/>
    <w:rsid w:val="00397E43"/>
    <w:rsid w:val="003A12FD"/>
    <w:rsid w:val="003A21B6"/>
    <w:rsid w:val="003A38A7"/>
    <w:rsid w:val="003A52FD"/>
    <w:rsid w:val="003A5B00"/>
    <w:rsid w:val="003A78D6"/>
    <w:rsid w:val="003B4A02"/>
    <w:rsid w:val="003B655C"/>
    <w:rsid w:val="003B6E03"/>
    <w:rsid w:val="003B72DE"/>
    <w:rsid w:val="003B7527"/>
    <w:rsid w:val="003C24DE"/>
    <w:rsid w:val="003C36C2"/>
    <w:rsid w:val="003C3F69"/>
    <w:rsid w:val="003C4D90"/>
    <w:rsid w:val="003C679C"/>
    <w:rsid w:val="003D002F"/>
    <w:rsid w:val="003D37D0"/>
    <w:rsid w:val="003D5EB5"/>
    <w:rsid w:val="003D6EA8"/>
    <w:rsid w:val="003D7607"/>
    <w:rsid w:val="003E027C"/>
    <w:rsid w:val="003E0893"/>
    <w:rsid w:val="003E25D5"/>
    <w:rsid w:val="003E2D93"/>
    <w:rsid w:val="003E2FED"/>
    <w:rsid w:val="003E437B"/>
    <w:rsid w:val="003E4523"/>
    <w:rsid w:val="003F3676"/>
    <w:rsid w:val="003F6A52"/>
    <w:rsid w:val="00401346"/>
    <w:rsid w:val="004061E9"/>
    <w:rsid w:val="004112B3"/>
    <w:rsid w:val="00412E6F"/>
    <w:rsid w:val="00413599"/>
    <w:rsid w:val="00414B78"/>
    <w:rsid w:val="00423710"/>
    <w:rsid w:val="004238B5"/>
    <w:rsid w:val="00426C78"/>
    <w:rsid w:val="00431FE2"/>
    <w:rsid w:val="004376B6"/>
    <w:rsid w:val="0044340B"/>
    <w:rsid w:val="004438F0"/>
    <w:rsid w:val="004459FA"/>
    <w:rsid w:val="00446870"/>
    <w:rsid w:val="00451DFE"/>
    <w:rsid w:val="004550D7"/>
    <w:rsid w:val="004629E3"/>
    <w:rsid w:val="00477DE0"/>
    <w:rsid w:val="00477F7C"/>
    <w:rsid w:val="00480435"/>
    <w:rsid w:val="00481E8F"/>
    <w:rsid w:val="004841CB"/>
    <w:rsid w:val="00485F7C"/>
    <w:rsid w:val="00486281"/>
    <w:rsid w:val="00492CD1"/>
    <w:rsid w:val="00495EAD"/>
    <w:rsid w:val="004A3751"/>
    <w:rsid w:val="004A4C87"/>
    <w:rsid w:val="004A5B9B"/>
    <w:rsid w:val="004A612B"/>
    <w:rsid w:val="004A6351"/>
    <w:rsid w:val="004B0314"/>
    <w:rsid w:val="004B154A"/>
    <w:rsid w:val="004B21FE"/>
    <w:rsid w:val="004B2900"/>
    <w:rsid w:val="004B423D"/>
    <w:rsid w:val="004B495C"/>
    <w:rsid w:val="004B649A"/>
    <w:rsid w:val="004C0EC0"/>
    <w:rsid w:val="004C169E"/>
    <w:rsid w:val="004D1589"/>
    <w:rsid w:val="004D3C9E"/>
    <w:rsid w:val="004D45AC"/>
    <w:rsid w:val="004D49BC"/>
    <w:rsid w:val="004E0049"/>
    <w:rsid w:val="004E05AF"/>
    <w:rsid w:val="004E35BD"/>
    <w:rsid w:val="004E5803"/>
    <w:rsid w:val="004E62F2"/>
    <w:rsid w:val="004E64F4"/>
    <w:rsid w:val="004E7F8A"/>
    <w:rsid w:val="004F48EA"/>
    <w:rsid w:val="004F548C"/>
    <w:rsid w:val="004F58C3"/>
    <w:rsid w:val="004F744C"/>
    <w:rsid w:val="005017AD"/>
    <w:rsid w:val="00501998"/>
    <w:rsid w:val="005026D6"/>
    <w:rsid w:val="00506F71"/>
    <w:rsid w:val="00510053"/>
    <w:rsid w:val="00512A04"/>
    <w:rsid w:val="00513989"/>
    <w:rsid w:val="0052096D"/>
    <w:rsid w:val="00521BF5"/>
    <w:rsid w:val="0052431E"/>
    <w:rsid w:val="005255B8"/>
    <w:rsid w:val="00525712"/>
    <w:rsid w:val="00525975"/>
    <w:rsid w:val="00527AF5"/>
    <w:rsid w:val="00527F1F"/>
    <w:rsid w:val="00530B07"/>
    <w:rsid w:val="00535E64"/>
    <w:rsid w:val="0053609F"/>
    <w:rsid w:val="00537415"/>
    <w:rsid w:val="005379D7"/>
    <w:rsid w:val="005424B9"/>
    <w:rsid w:val="00543052"/>
    <w:rsid w:val="00544FEF"/>
    <w:rsid w:val="00551211"/>
    <w:rsid w:val="00553284"/>
    <w:rsid w:val="0055461A"/>
    <w:rsid w:val="005548D4"/>
    <w:rsid w:val="0055500A"/>
    <w:rsid w:val="005550FD"/>
    <w:rsid w:val="0055537C"/>
    <w:rsid w:val="00555AAF"/>
    <w:rsid w:val="005568F8"/>
    <w:rsid w:val="00561D1B"/>
    <w:rsid w:val="00563EE7"/>
    <w:rsid w:val="00564A85"/>
    <w:rsid w:val="00564D03"/>
    <w:rsid w:val="00564D3E"/>
    <w:rsid w:val="0056535F"/>
    <w:rsid w:val="005668F2"/>
    <w:rsid w:val="00570A17"/>
    <w:rsid w:val="00571AAE"/>
    <w:rsid w:val="00571F22"/>
    <w:rsid w:val="00573BE2"/>
    <w:rsid w:val="00575F23"/>
    <w:rsid w:val="005766D3"/>
    <w:rsid w:val="00576E9A"/>
    <w:rsid w:val="00580EE7"/>
    <w:rsid w:val="00584484"/>
    <w:rsid w:val="00586C07"/>
    <w:rsid w:val="0059007B"/>
    <w:rsid w:val="00592501"/>
    <w:rsid w:val="005944E3"/>
    <w:rsid w:val="005972B1"/>
    <w:rsid w:val="0059753F"/>
    <w:rsid w:val="00597CCC"/>
    <w:rsid w:val="005A1804"/>
    <w:rsid w:val="005A2FB0"/>
    <w:rsid w:val="005A5BD4"/>
    <w:rsid w:val="005B0B7B"/>
    <w:rsid w:val="005B25A9"/>
    <w:rsid w:val="005B3397"/>
    <w:rsid w:val="005B3637"/>
    <w:rsid w:val="005C03D3"/>
    <w:rsid w:val="005C0550"/>
    <w:rsid w:val="005C60FF"/>
    <w:rsid w:val="005C6A21"/>
    <w:rsid w:val="005C75EB"/>
    <w:rsid w:val="005D0CCE"/>
    <w:rsid w:val="005D164E"/>
    <w:rsid w:val="005D394F"/>
    <w:rsid w:val="005D609D"/>
    <w:rsid w:val="005E235B"/>
    <w:rsid w:val="005E4B6F"/>
    <w:rsid w:val="005E519F"/>
    <w:rsid w:val="005E58AB"/>
    <w:rsid w:val="005F409D"/>
    <w:rsid w:val="005F6BFF"/>
    <w:rsid w:val="005F73D9"/>
    <w:rsid w:val="005F78AD"/>
    <w:rsid w:val="00602C44"/>
    <w:rsid w:val="00603F7E"/>
    <w:rsid w:val="006051E3"/>
    <w:rsid w:val="00606599"/>
    <w:rsid w:val="00610566"/>
    <w:rsid w:val="00610D18"/>
    <w:rsid w:val="0061238D"/>
    <w:rsid w:val="0061399E"/>
    <w:rsid w:val="00617AA1"/>
    <w:rsid w:val="00620432"/>
    <w:rsid w:val="00622EC4"/>
    <w:rsid w:val="00624734"/>
    <w:rsid w:val="006253B2"/>
    <w:rsid w:val="00630272"/>
    <w:rsid w:val="00632A93"/>
    <w:rsid w:val="006338E0"/>
    <w:rsid w:val="0063538A"/>
    <w:rsid w:val="006357C2"/>
    <w:rsid w:val="00637A46"/>
    <w:rsid w:val="00640C5B"/>
    <w:rsid w:val="0064111F"/>
    <w:rsid w:val="00641D70"/>
    <w:rsid w:val="00642DB1"/>
    <w:rsid w:val="0064353E"/>
    <w:rsid w:val="00646B33"/>
    <w:rsid w:val="00646FDA"/>
    <w:rsid w:val="0065331C"/>
    <w:rsid w:val="00655BC8"/>
    <w:rsid w:val="00662911"/>
    <w:rsid w:val="006640B7"/>
    <w:rsid w:val="006659F2"/>
    <w:rsid w:val="00665C1B"/>
    <w:rsid w:val="0067103F"/>
    <w:rsid w:val="006715DD"/>
    <w:rsid w:val="00671951"/>
    <w:rsid w:val="00673461"/>
    <w:rsid w:val="006756BE"/>
    <w:rsid w:val="006805F9"/>
    <w:rsid w:val="00681A49"/>
    <w:rsid w:val="0068291D"/>
    <w:rsid w:val="00683EF7"/>
    <w:rsid w:val="00693206"/>
    <w:rsid w:val="006940DA"/>
    <w:rsid w:val="006941DD"/>
    <w:rsid w:val="00694615"/>
    <w:rsid w:val="00695CF7"/>
    <w:rsid w:val="0069733C"/>
    <w:rsid w:val="00697A27"/>
    <w:rsid w:val="006A201E"/>
    <w:rsid w:val="006B02F1"/>
    <w:rsid w:val="006B077C"/>
    <w:rsid w:val="006B18B4"/>
    <w:rsid w:val="006B1919"/>
    <w:rsid w:val="006B37F9"/>
    <w:rsid w:val="006B3F58"/>
    <w:rsid w:val="006B48B4"/>
    <w:rsid w:val="006B4CE0"/>
    <w:rsid w:val="006B4D76"/>
    <w:rsid w:val="006B5A92"/>
    <w:rsid w:val="006C05F0"/>
    <w:rsid w:val="006C1705"/>
    <w:rsid w:val="006C2825"/>
    <w:rsid w:val="006C4410"/>
    <w:rsid w:val="006D0C65"/>
    <w:rsid w:val="006D12EA"/>
    <w:rsid w:val="006D160C"/>
    <w:rsid w:val="006D2394"/>
    <w:rsid w:val="006D31EA"/>
    <w:rsid w:val="006D3E7F"/>
    <w:rsid w:val="006D5DA5"/>
    <w:rsid w:val="006D64E2"/>
    <w:rsid w:val="006D7303"/>
    <w:rsid w:val="006D7B79"/>
    <w:rsid w:val="006E2108"/>
    <w:rsid w:val="006E2906"/>
    <w:rsid w:val="006E383B"/>
    <w:rsid w:val="006E3968"/>
    <w:rsid w:val="006E4A5B"/>
    <w:rsid w:val="006E6815"/>
    <w:rsid w:val="006E7803"/>
    <w:rsid w:val="006F0B83"/>
    <w:rsid w:val="006F1DBA"/>
    <w:rsid w:val="006F2CC4"/>
    <w:rsid w:val="006F37CD"/>
    <w:rsid w:val="006F4F70"/>
    <w:rsid w:val="006F758D"/>
    <w:rsid w:val="00700499"/>
    <w:rsid w:val="00701CBC"/>
    <w:rsid w:val="00702D64"/>
    <w:rsid w:val="00705487"/>
    <w:rsid w:val="007073A8"/>
    <w:rsid w:val="00712F56"/>
    <w:rsid w:val="007136C0"/>
    <w:rsid w:val="0071392D"/>
    <w:rsid w:val="00720749"/>
    <w:rsid w:val="00720FC6"/>
    <w:rsid w:val="00725876"/>
    <w:rsid w:val="00726561"/>
    <w:rsid w:val="007271C6"/>
    <w:rsid w:val="00727E52"/>
    <w:rsid w:val="007328F6"/>
    <w:rsid w:val="007334B0"/>
    <w:rsid w:val="0073396F"/>
    <w:rsid w:val="00735BC1"/>
    <w:rsid w:val="00740FDC"/>
    <w:rsid w:val="00742A70"/>
    <w:rsid w:val="007439F7"/>
    <w:rsid w:val="00746690"/>
    <w:rsid w:val="00746D3F"/>
    <w:rsid w:val="00747AED"/>
    <w:rsid w:val="00751FCB"/>
    <w:rsid w:val="00754CB0"/>
    <w:rsid w:val="00755123"/>
    <w:rsid w:val="00755FD0"/>
    <w:rsid w:val="00761B5A"/>
    <w:rsid w:val="0076324C"/>
    <w:rsid w:val="00767541"/>
    <w:rsid w:val="00767A2E"/>
    <w:rsid w:val="00770049"/>
    <w:rsid w:val="00770136"/>
    <w:rsid w:val="00770A9F"/>
    <w:rsid w:val="007719F7"/>
    <w:rsid w:val="00776BC9"/>
    <w:rsid w:val="00780D5C"/>
    <w:rsid w:val="0078304B"/>
    <w:rsid w:val="00784FFC"/>
    <w:rsid w:val="00791A73"/>
    <w:rsid w:val="007921CF"/>
    <w:rsid w:val="00795179"/>
    <w:rsid w:val="00795814"/>
    <w:rsid w:val="007A0051"/>
    <w:rsid w:val="007A184E"/>
    <w:rsid w:val="007A277A"/>
    <w:rsid w:val="007A28DA"/>
    <w:rsid w:val="007A2F2F"/>
    <w:rsid w:val="007A5552"/>
    <w:rsid w:val="007A6328"/>
    <w:rsid w:val="007A7329"/>
    <w:rsid w:val="007A7DEE"/>
    <w:rsid w:val="007C0331"/>
    <w:rsid w:val="007C254C"/>
    <w:rsid w:val="007D1694"/>
    <w:rsid w:val="007D363C"/>
    <w:rsid w:val="007D470D"/>
    <w:rsid w:val="007E1573"/>
    <w:rsid w:val="007F05B2"/>
    <w:rsid w:val="007F15BA"/>
    <w:rsid w:val="007F221D"/>
    <w:rsid w:val="007F371C"/>
    <w:rsid w:val="00804A23"/>
    <w:rsid w:val="00807618"/>
    <w:rsid w:val="0081026A"/>
    <w:rsid w:val="00811361"/>
    <w:rsid w:val="00813BD7"/>
    <w:rsid w:val="008165DA"/>
    <w:rsid w:val="00816E98"/>
    <w:rsid w:val="008230E7"/>
    <w:rsid w:val="008256D2"/>
    <w:rsid w:val="00830024"/>
    <w:rsid w:val="00830C9F"/>
    <w:rsid w:val="00833DE3"/>
    <w:rsid w:val="00840A07"/>
    <w:rsid w:val="00841056"/>
    <w:rsid w:val="008415EE"/>
    <w:rsid w:val="00842669"/>
    <w:rsid w:val="00842721"/>
    <w:rsid w:val="008428DE"/>
    <w:rsid w:val="0084416A"/>
    <w:rsid w:val="00847AFC"/>
    <w:rsid w:val="0084FB44"/>
    <w:rsid w:val="00851070"/>
    <w:rsid w:val="00853840"/>
    <w:rsid w:val="0086056A"/>
    <w:rsid w:val="00862286"/>
    <w:rsid w:val="00863282"/>
    <w:rsid w:val="008640F3"/>
    <w:rsid w:val="0086688D"/>
    <w:rsid w:val="008675A9"/>
    <w:rsid w:val="00867E8B"/>
    <w:rsid w:val="0087364C"/>
    <w:rsid w:val="0087474D"/>
    <w:rsid w:val="00874BF8"/>
    <w:rsid w:val="00876D4D"/>
    <w:rsid w:val="0087725E"/>
    <w:rsid w:val="0088056F"/>
    <w:rsid w:val="00880CF4"/>
    <w:rsid w:val="008839D9"/>
    <w:rsid w:val="008845A3"/>
    <w:rsid w:val="00897D18"/>
    <w:rsid w:val="00897DBD"/>
    <w:rsid w:val="00897FD3"/>
    <w:rsid w:val="008A1340"/>
    <w:rsid w:val="008A2225"/>
    <w:rsid w:val="008A2EB4"/>
    <w:rsid w:val="008A34B4"/>
    <w:rsid w:val="008A35AF"/>
    <w:rsid w:val="008A6288"/>
    <w:rsid w:val="008A6D91"/>
    <w:rsid w:val="008B11DD"/>
    <w:rsid w:val="008B24E0"/>
    <w:rsid w:val="008B4177"/>
    <w:rsid w:val="008B60A8"/>
    <w:rsid w:val="008B6EF7"/>
    <w:rsid w:val="008C2FF9"/>
    <w:rsid w:val="008C7EA2"/>
    <w:rsid w:val="008C7F4B"/>
    <w:rsid w:val="008D01C6"/>
    <w:rsid w:val="008D0A8F"/>
    <w:rsid w:val="008D3A75"/>
    <w:rsid w:val="008D60D9"/>
    <w:rsid w:val="008D6E1D"/>
    <w:rsid w:val="008D7624"/>
    <w:rsid w:val="008E017C"/>
    <w:rsid w:val="008E178B"/>
    <w:rsid w:val="008E2F88"/>
    <w:rsid w:val="008E33A4"/>
    <w:rsid w:val="008E43ED"/>
    <w:rsid w:val="008E4D54"/>
    <w:rsid w:val="008E63A8"/>
    <w:rsid w:val="008E6763"/>
    <w:rsid w:val="008F04B8"/>
    <w:rsid w:val="008F1ABA"/>
    <w:rsid w:val="008F1D06"/>
    <w:rsid w:val="008F5340"/>
    <w:rsid w:val="009010A6"/>
    <w:rsid w:val="0090156A"/>
    <w:rsid w:val="00901AE3"/>
    <w:rsid w:val="009034C1"/>
    <w:rsid w:val="00906942"/>
    <w:rsid w:val="00911802"/>
    <w:rsid w:val="0091211C"/>
    <w:rsid w:val="00912FEF"/>
    <w:rsid w:val="00913251"/>
    <w:rsid w:val="0091466C"/>
    <w:rsid w:val="00917439"/>
    <w:rsid w:val="009205D2"/>
    <w:rsid w:val="009208FC"/>
    <w:rsid w:val="0092737F"/>
    <w:rsid w:val="00927F04"/>
    <w:rsid w:val="00934C3C"/>
    <w:rsid w:val="00937861"/>
    <w:rsid w:val="00943BB6"/>
    <w:rsid w:val="00943FDE"/>
    <w:rsid w:val="00944838"/>
    <w:rsid w:val="0094501E"/>
    <w:rsid w:val="00946603"/>
    <w:rsid w:val="0094679C"/>
    <w:rsid w:val="00951F90"/>
    <w:rsid w:val="00955BF8"/>
    <w:rsid w:val="00962686"/>
    <w:rsid w:val="00971EF1"/>
    <w:rsid w:val="00974DF2"/>
    <w:rsid w:val="009777D5"/>
    <w:rsid w:val="00984E83"/>
    <w:rsid w:val="00985E18"/>
    <w:rsid w:val="009869DF"/>
    <w:rsid w:val="00987BE1"/>
    <w:rsid w:val="00990CF0"/>
    <w:rsid w:val="00991BD9"/>
    <w:rsid w:val="00992DC0"/>
    <w:rsid w:val="009950E3"/>
    <w:rsid w:val="00997BA1"/>
    <w:rsid w:val="009A2EC9"/>
    <w:rsid w:val="009A3799"/>
    <w:rsid w:val="009A5CC2"/>
    <w:rsid w:val="009A72BF"/>
    <w:rsid w:val="009B109E"/>
    <w:rsid w:val="009B4591"/>
    <w:rsid w:val="009C00DA"/>
    <w:rsid w:val="009C40FF"/>
    <w:rsid w:val="009C4CB3"/>
    <w:rsid w:val="009C5135"/>
    <w:rsid w:val="009C5426"/>
    <w:rsid w:val="009C57FC"/>
    <w:rsid w:val="009D27EB"/>
    <w:rsid w:val="009D36B4"/>
    <w:rsid w:val="009D41E8"/>
    <w:rsid w:val="009D4F4C"/>
    <w:rsid w:val="009D5302"/>
    <w:rsid w:val="009D5D57"/>
    <w:rsid w:val="009E165A"/>
    <w:rsid w:val="009E19E1"/>
    <w:rsid w:val="009E2ABA"/>
    <w:rsid w:val="009E3D91"/>
    <w:rsid w:val="009F0B35"/>
    <w:rsid w:val="009F31C9"/>
    <w:rsid w:val="009F4F6B"/>
    <w:rsid w:val="009F5B14"/>
    <w:rsid w:val="00A010B0"/>
    <w:rsid w:val="00A028C9"/>
    <w:rsid w:val="00A02962"/>
    <w:rsid w:val="00A06814"/>
    <w:rsid w:val="00A0793D"/>
    <w:rsid w:val="00A07E44"/>
    <w:rsid w:val="00A10D1F"/>
    <w:rsid w:val="00A138DE"/>
    <w:rsid w:val="00A141C6"/>
    <w:rsid w:val="00A156ED"/>
    <w:rsid w:val="00A21CFA"/>
    <w:rsid w:val="00A22105"/>
    <w:rsid w:val="00A2234A"/>
    <w:rsid w:val="00A228F6"/>
    <w:rsid w:val="00A23691"/>
    <w:rsid w:val="00A250C1"/>
    <w:rsid w:val="00A25558"/>
    <w:rsid w:val="00A276CE"/>
    <w:rsid w:val="00A30C9C"/>
    <w:rsid w:val="00A32126"/>
    <w:rsid w:val="00A369F0"/>
    <w:rsid w:val="00A3750A"/>
    <w:rsid w:val="00A37699"/>
    <w:rsid w:val="00A37D9D"/>
    <w:rsid w:val="00A37F94"/>
    <w:rsid w:val="00A435DE"/>
    <w:rsid w:val="00A50DD0"/>
    <w:rsid w:val="00A53962"/>
    <w:rsid w:val="00A5761C"/>
    <w:rsid w:val="00A60975"/>
    <w:rsid w:val="00A6166F"/>
    <w:rsid w:val="00A626D9"/>
    <w:rsid w:val="00A64CEE"/>
    <w:rsid w:val="00A65402"/>
    <w:rsid w:val="00A65DF4"/>
    <w:rsid w:val="00A67940"/>
    <w:rsid w:val="00A719D4"/>
    <w:rsid w:val="00A71D27"/>
    <w:rsid w:val="00A73A1C"/>
    <w:rsid w:val="00A749C6"/>
    <w:rsid w:val="00A75813"/>
    <w:rsid w:val="00A7585F"/>
    <w:rsid w:val="00A76423"/>
    <w:rsid w:val="00A774B4"/>
    <w:rsid w:val="00A8090E"/>
    <w:rsid w:val="00A82673"/>
    <w:rsid w:val="00A84714"/>
    <w:rsid w:val="00A8625D"/>
    <w:rsid w:val="00A90BF5"/>
    <w:rsid w:val="00A92579"/>
    <w:rsid w:val="00A9284B"/>
    <w:rsid w:val="00A9332C"/>
    <w:rsid w:val="00A961BB"/>
    <w:rsid w:val="00AA1539"/>
    <w:rsid w:val="00AA2155"/>
    <w:rsid w:val="00AA3D3E"/>
    <w:rsid w:val="00AA4006"/>
    <w:rsid w:val="00AA53FE"/>
    <w:rsid w:val="00AA7066"/>
    <w:rsid w:val="00AB1C9B"/>
    <w:rsid w:val="00AB2FA1"/>
    <w:rsid w:val="00AC5057"/>
    <w:rsid w:val="00AC7A2E"/>
    <w:rsid w:val="00AD061D"/>
    <w:rsid w:val="00AD34F8"/>
    <w:rsid w:val="00AD7406"/>
    <w:rsid w:val="00AE0C40"/>
    <w:rsid w:val="00AE1D96"/>
    <w:rsid w:val="00AE5DAE"/>
    <w:rsid w:val="00AE7F70"/>
    <w:rsid w:val="00AF00BD"/>
    <w:rsid w:val="00AF01E1"/>
    <w:rsid w:val="00AF1371"/>
    <w:rsid w:val="00AF32FA"/>
    <w:rsid w:val="00AF5C39"/>
    <w:rsid w:val="00B00AF8"/>
    <w:rsid w:val="00B00AFD"/>
    <w:rsid w:val="00B02CB0"/>
    <w:rsid w:val="00B044AF"/>
    <w:rsid w:val="00B046C4"/>
    <w:rsid w:val="00B06759"/>
    <w:rsid w:val="00B10F5C"/>
    <w:rsid w:val="00B116DA"/>
    <w:rsid w:val="00B11FCD"/>
    <w:rsid w:val="00B13787"/>
    <w:rsid w:val="00B169DB"/>
    <w:rsid w:val="00B1701D"/>
    <w:rsid w:val="00B171E4"/>
    <w:rsid w:val="00B2028F"/>
    <w:rsid w:val="00B2048E"/>
    <w:rsid w:val="00B20737"/>
    <w:rsid w:val="00B20818"/>
    <w:rsid w:val="00B22976"/>
    <w:rsid w:val="00B24E86"/>
    <w:rsid w:val="00B258A6"/>
    <w:rsid w:val="00B27EBE"/>
    <w:rsid w:val="00B32C9F"/>
    <w:rsid w:val="00B33C32"/>
    <w:rsid w:val="00B341C0"/>
    <w:rsid w:val="00B35225"/>
    <w:rsid w:val="00B37FDB"/>
    <w:rsid w:val="00B40C4F"/>
    <w:rsid w:val="00B4133A"/>
    <w:rsid w:val="00B41483"/>
    <w:rsid w:val="00B426BF"/>
    <w:rsid w:val="00B4382F"/>
    <w:rsid w:val="00B450EA"/>
    <w:rsid w:val="00B47436"/>
    <w:rsid w:val="00B5435E"/>
    <w:rsid w:val="00B56A2C"/>
    <w:rsid w:val="00B57199"/>
    <w:rsid w:val="00B572B4"/>
    <w:rsid w:val="00B600E4"/>
    <w:rsid w:val="00B608BB"/>
    <w:rsid w:val="00B6230B"/>
    <w:rsid w:val="00B6285D"/>
    <w:rsid w:val="00B6302E"/>
    <w:rsid w:val="00B716D7"/>
    <w:rsid w:val="00B7406E"/>
    <w:rsid w:val="00B76830"/>
    <w:rsid w:val="00B779F4"/>
    <w:rsid w:val="00B8195E"/>
    <w:rsid w:val="00B81B8D"/>
    <w:rsid w:val="00B82662"/>
    <w:rsid w:val="00B85BB2"/>
    <w:rsid w:val="00B903ED"/>
    <w:rsid w:val="00B912E6"/>
    <w:rsid w:val="00B93F7E"/>
    <w:rsid w:val="00B94397"/>
    <w:rsid w:val="00B94BDA"/>
    <w:rsid w:val="00B95963"/>
    <w:rsid w:val="00B968DF"/>
    <w:rsid w:val="00B9742A"/>
    <w:rsid w:val="00BA0663"/>
    <w:rsid w:val="00BA0DD8"/>
    <w:rsid w:val="00BA4AEA"/>
    <w:rsid w:val="00BA6513"/>
    <w:rsid w:val="00BA76E1"/>
    <w:rsid w:val="00BB23A2"/>
    <w:rsid w:val="00BB609D"/>
    <w:rsid w:val="00BC0259"/>
    <w:rsid w:val="00BC1135"/>
    <w:rsid w:val="00BC3666"/>
    <w:rsid w:val="00BC61D3"/>
    <w:rsid w:val="00BC7229"/>
    <w:rsid w:val="00BC79B2"/>
    <w:rsid w:val="00BD0799"/>
    <w:rsid w:val="00BD11B8"/>
    <w:rsid w:val="00BD18A9"/>
    <w:rsid w:val="00BD3925"/>
    <w:rsid w:val="00BD3C54"/>
    <w:rsid w:val="00BD4634"/>
    <w:rsid w:val="00BD49A2"/>
    <w:rsid w:val="00BD5219"/>
    <w:rsid w:val="00BD536B"/>
    <w:rsid w:val="00BD55DA"/>
    <w:rsid w:val="00BE126D"/>
    <w:rsid w:val="00BE5448"/>
    <w:rsid w:val="00BE5774"/>
    <w:rsid w:val="00BF1B8B"/>
    <w:rsid w:val="00BF1D2A"/>
    <w:rsid w:val="00BF2EF7"/>
    <w:rsid w:val="00BF3F26"/>
    <w:rsid w:val="00BF5149"/>
    <w:rsid w:val="00BF53E5"/>
    <w:rsid w:val="00C0192A"/>
    <w:rsid w:val="00C034C0"/>
    <w:rsid w:val="00C108ED"/>
    <w:rsid w:val="00C111C2"/>
    <w:rsid w:val="00C1136A"/>
    <w:rsid w:val="00C1201F"/>
    <w:rsid w:val="00C13752"/>
    <w:rsid w:val="00C13E6C"/>
    <w:rsid w:val="00C1507C"/>
    <w:rsid w:val="00C21214"/>
    <w:rsid w:val="00C21D92"/>
    <w:rsid w:val="00C227E1"/>
    <w:rsid w:val="00C228C1"/>
    <w:rsid w:val="00C27969"/>
    <w:rsid w:val="00C331C2"/>
    <w:rsid w:val="00C347B8"/>
    <w:rsid w:val="00C34D16"/>
    <w:rsid w:val="00C34FE5"/>
    <w:rsid w:val="00C355AD"/>
    <w:rsid w:val="00C35C46"/>
    <w:rsid w:val="00C40C0D"/>
    <w:rsid w:val="00C41D5A"/>
    <w:rsid w:val="00C4323D"/>
    <w:rsid w:val="00C44D06"/>
    <w:rsid w:val="00C4550B"/>
    <w:rsid w:val="00C5002B"/>
    <w:rsid w:val="00C52787"/>
    <w:rsid w:val="00C52C23"/>
    <w:rsid w:val="00C53B53"/>
    <w:rsid w:val="00C55362"/>
    <w:rsid w:val="00C56D83"/>
    <w:rsid w:val="00C5722A"/>
    <w:rsid w:val="00C616BD"/>
    <w:rsid w:val="00C6204E"/>
    <w:rsid w:val="00C62DF9"/>
    <w:rsid w:val="00C645C1"/>
    <w:rsid w:val="00C669C2"/>
    <w:rsid w:val="00C70A1C"/>
    <w:rsid w:val="00C719C7"/>
    <w:rsid w:val="00C75A70"/>
    <w:rsid w:val="00C75FD1"/>
    <w:rsid w:val="00C76867"/>
    <w:rsid w:val="00C84283"/>
    <w:rsid w:val="00C85D2E"/>
    <w:rsid w:val="00C86DBF"/>
    <w:rsid w:val="00C87144"/>
    <w:rsid w:val="00C90300"/>
    <w:rsid w:val="00C91313"/>
    <w:rsid w:val="00C92352"/>
    <w:rsid w:val="00C93197"/>
    <w:rsid w:val="00C93934"/>
    <w:rsid w:val="00CA03EC"/>
    <w:rsid w:val="00CA5240"/>
    <w:rsid w:val="00CA550F"/>
    <w:rsid w:val="00CA6D82"/>
    <w:rsid w:val="00CA77ED"/>
    <w:rsid w:val="00CA7FAC"/>
    <w:rsid w:val="00CB34BB"/>
    <w:rsid w:val="00CB3A10"/>
    <w:rsid w:val="00CB74D8"/>
    <w:rsid w:val="00CC22F8"/>
    <w:rsid w:val="00CC4E85"/>
    <w:rsid w:val="00CC5D80"/>
    <w:rsid w:val="00CC6951"/>
    <w:rsid w:val="00CD3D4B"/>
    <w:rsid w:val="00CD51ED"/>
    <w:rsid w:val="00CD6843"/>
    <w:rsid w:val="00CE13AD"/>
    <w:rsid w:val="00CE1C32"/>
    <w:rsid w:val="00CE3E87"/>
    <w:rsid w:val="00CE40BC"/>
    <w:rsid w:val="00CF0EE8"/>
    <w:rsid w:val="00CF2231"/>
    <w:rsid w:val="00CF3EC3"/>
    <w:rsid w:val="00CF4985"/>
    <w:rsid w:val="00CF6237"/>
    <w:rsid w:val="00CF76BA"/>
    <w:rsid w:val="00D00A0E"/>
    <w:rsid w:val="00D03C15"/>
    <w:rsid w:val="00D05A13"/>
    <w:rsid w:val="00D05B31"/>
    <w:rsid w:val="00D06280"/>
    <w:rsid w:val="00D06AE8"/>
    <w:rsid w:val="00D10468"/>
    <w:rsid w:val="00D116EA"/>
    <w:rsid w:val="00D1182E"/>
    <w:rsid w:val="00D11DB9"/>
    <w:rsid w:val="00D172DD"/>
    <w:rsid w:val="00D21252"/>
    <w:rsid w:val="00D21AB6"/>
    <w:rsid w:val="00D248F8"/>
    <w:rsid w:val="00D304C6"/>
    <w:rsid w:val="00D346C1"/>
    <w:rsid w:val="00D40556"/>
    <w:rsid w:val="00D42A70"/>
    <w:rsid w:val="00D42FF8"/>
    <w:rsid w:val="00D43C59"/>
    <w:rsid w:val="00D43DCD"/>
    <w:rsid w:val="00D450B7"/>
    <w:rsid w:val="00D47E39"/>
    <w:rsid w:val="00D5019D"/>
    <w:rsid w:val="00D50766"/>
    <w:rsid w:val="00D536BB"/>
    <w:rsid w:val="00D54F3B"/>
    <w:rsid w:val="00D55090"/>
    <w:rsid w:val="00D55112"/>
    <w:rsid w:val="00D55939"/>
    <w:rsid w:val="00D573AE"/>
    <w:rsid w:val="00D57494"/>
    <w:rsid w:val="00D613C1"/>
    <w:rsid w:val="00D6268F"/>
    <w:rsid w:val="00D64444"/>
    <w:rsid w:val="00D64961"/>
    <w:rsid w:val="00D65E28"/>
    <w:rsid w:val="00D6760F"/>
    <w:rsid w:val="00D679D4"/>
    <w:rsid w:val="00D7158D"/>
    <w:rsid w:val="00D74B4D"/>
    <w:rsid w:val="00D7535F"/>
    <w:rsid w:val="00D75B6D"/>
    <w:rsid w:val="00D772BD"/>
    <w:rsid w:val="00D775B1"/>
    <w:rsid w:val="00D8192D"/>
    <w:rsid w:val="00D8271D"/>
    <w:rsid w:val="00D82D14"/>
    <w:rsid w:val="00D8383A"/>
    <w:rsid w:val="00D85334"/>
    <w:rsid w:val="00D874CE"/>
    <w:rsid w:val="00D91776"/>
    <w:rsid w:val="00D91B14"/>
    <w:rsid w:val="00D94881"/>
    <w:rsid w:val="00D948C7"/>
    <w:rsid w:val="00DA061B"/>
    <w:rsid w:val="00DA3BC9"/>
    <w:rsid w:val="00DA5046"/>
    <w:rsid w:val="00DA5DF6"/>
    <w:rsid w:val="00DA6BEE"/>
    <w:rsid w:val="00DA72A4"/>
    <w:rsid w:val="00DA75CA"/>
    <w:rsid w:val="00DB365F"/>
    <w:rsid w:val="00DB5211"/>
    <w:rsid w:val="00DB5639"/>
    <w:rsid w:val="00DB59F7"/>
    <w:rsid w:val="00DB667B"/>
    <w:rsid w:val="00DB6780"/>
    <w:rsid w:val="00DB6E05"/>
    <w:rsid w:val="00DC32E0"/>
    <w:rsid w:val="00DC54F3"/>
    <w:rsid w:val="00DC71E7"/>
    <w:rsid w:val="00DD053A"/>
    <w:rsid w:val="00DD31B4"/>
    <w:rsid w:val="00DD3C2E"/>
    <w:rsid w:val="00DE64A9"/>
    <w:rsid w:val="00DE7058"/>
    <w:rsid w:val="00DF00C4"/>
    <w:rsid w:val="00DF0CE9"/>
    <w:rsid w:val="00DF15AF"/>
    <w:rsid w:val="00DF1F38"/>
    <w:rsid w:val="00DF2C9F"/>
    <w:rsid w:val="00DF3973"/>
    <w:rsid w:val="00DF621E"/>
    <w:rsid w:val="00DF6841"/>
    <w:rsid w:val="00DF6DD0"/>
    <w:rsid w:val="00DF6E03"/>
    <w:rsid w:val="00E02779"/>
    <w:rsid w:val="00E04FEB"/>
    <w:rsid w:val="00E05482"/>
    <w:rsid w:val="00E057F8"/>
    <w:rsid w:val="00E05A0F"/>
    <w:rsid w:val="00E05C7F"/>
    <w:rsid w:val="00E07154"/>
    <w:rsid w:val="00E07229"/>
    <w:rsid w:val="00E108C8"/>
    <w:rsid w:val="00E12218"/>
    <w:rsid w:val="00E12C12"/>
    <w:rsid w:val="00E1302B"/>
    <w:rsid w:val="00E147DF"/>
    <w:rsid w:val="00E15706"/>
    <w:rsid w:val="00E20219"/>
    <w:rsid w:val="00E226ED"/>
    <w:rsid w:val="00E2532F"/>
    <w:rsid w:val="00E2690A"/>
    <w:rsid w:val="00E27CBA"/>
    <w:rsid w:val="00E31577"/>
    <w:rsid w:val="00E325CB"/>
    <w:rsid w:val="00E357B0"/>
    <w:rsid w:val="00E35BCF"/>
    <w:rsid w:val="00E364F1"/>
    <w:rsid w:val="00E36520"/>
    <w:rsid w:val="00E37C32"/>
    <w:rsid w:val="00E40E58"/>
    <w:rsid w:val="00E418AF"/>
    <w:rsid w:val="00E51BC3"/>
    <w:rsid w:val="00E524C7"/>
    <w:rsid w:val="00E53440"/>
    <w:rsid w:val="00E54089"/>
    <w:rsid w:val="00E5585A"/>
    <w:rsid w:val="00E55B75"/>
    <w:rsid w:val="00E614AF"/>
    <w:rsid w:val="00E618FA"/>
    <w:rsid w:val="00E623B9"/>
    <w:rsid w:val="00E65A9E"/>
    <w:rsid w:val="00E670AC"/>
    <w:rsid w:val="00E675B7"/>
    <w:rsid w:val="00E70DE9"/>
    <w:rsid w:val="00E71631"/>
    <w:rsid w:val="00E735C4"/>
    <w:rsid w:val="00E736EC"/>
    <w:rsid w:val="00E748FF"/>
    <w:rsid w:val="00E74CEF"/>
    <w:rsid w:val="00E75F66"/>
    <w:rsid w:val="00E7616C"/>
    <w:rsid w:val="00E77BBC"/>
    <w:rsid w:val="00E8214C"/>
    <w:rsid w:val="00E857E0"/>
    <w:rsid w:val="00E862C4"/>
    <w:rsid w:val="00E8634C"/>
    <w:rsid w:val="00E911A3"/>
    <w:rsid w:val="00E929A5"/>
    <w:rsid w:val="00E965AA"/>
    <w:rsid w:val="00E9796F"/>
    <w:rsid w:val="00EA0D56"/>
    <w:rsid w:val="00EA3F1B"/>
    <w:rsid w:val="00EA468D"/>
    <w:rsid w:val="00EA48E6"/>
    <w:rsid w:val="00EA5A10"/>
    <w:rsid w:val="00EA5E01"/>
    <w:rsid w:val="00EA6F06"/>
    <w:rsid w:val="00EA7963"/>
    <w:rsid w:val="00EB0CAE"/>
    <w:rsid w:val="00EB4B82"/>
    <w:rsid w:val="00EB4BB5"/>
    <w:rsid w:val="00EB674F"/>
    <w:rsid w:val="00EB77E2"/>
    <w:rsid w:val="00EC1ABB"/>
    <w:rsid w:val="00EC2594"/>
    <w:rsid w:val="00EC25A5"/>
    <w:rsid w:val="00EC3856"/>
    <w:rsid w:val="00EC699A"/>
    <w:rsid w:val="00EC72FF"/>
    <w:rsid w:val="00EC7CBA"/>
    <w:rsid w:val="00ED396D"/>
    <w:rsid w:val="00ED39C9"/>
    <w:rsid w:val="00ED3B1D"/>
    <w:rsid w:val="00ED766D"/>
    <w:rsid w:val="00EE2CBC"/>
    <w:rsid w:val="00EE3FBD"/>
    <w:rsid w:val="00EE62C5"/>
    <w:rsid w:val="00EF0A30"/>
    <w:rsid w:val="00EF1564"/>
    <w:rsid w:val="00EF4811"/>
    <w:rsid w:val="00EF7B2E"/>
    <w:rsid w:val="00F00C98"/>
    <w:rsid w:val="00F02D2B"/>
    <w:rsid w:val="00F06399"/>
    <w:rsid w:val="00F06AF7"/>
    <w:rsid w:val="00F07574"/>
    <w:rsid w:val="00F1149D"/>
    <w:rsid w:val="00F11BD2"/>
    <w:rsid w:val="00F16980"/>
    <w:rsid w:val="00F22EBC"/>
    <w:rsid w:val="00F25F03"/>
    <w:rsid w:val="00F33C9D"/>
    <w:rsid w:val="00F36537"/>
    <w:rsid w:val="00F40A45"/>
    <w:rsid w:val="00F42AC4"/>
    <w:rsid w:val="00F433EC"/>
    <w:rsid w:val="00F45EF3"/>
    <w:rsid w:val="00F463CF"/>
    <w:rsid w:val="00F46E8D"/>
    <w:rsid w:val="00F50B8E"/>
    <w:rsid w:val="00F514DF"/>
    <w:rsid w:val="00F5192A"/>
    <w:rsid w:val="00F530EF"/>
    <w:rsid w:val="00F57BA2"/>
    <w:rsid w:val="00F612C2"/>
    <w:rsid w:val="00F63908"/>
    <w:rsid w:val="00F6525A"/>
    <w:rsid w:val="00F654A4"/>
    <w:rsid w:val="00F6623C"/>
    <w:rsid w:val="00F66E32"/>
    <w:rsid w:val="00F71161"/>
    <w:rsid w:val="00F717EF"/>
    <w:rsid w:val="00F72025"/>
    <w:rsid w:val="00F721F8"/>
    <w:rsid w:val="00F7433B"/>
    <w:rsid w:val="00F77E13"/>
    <w:rsid w:val="00F816D6"/>
    <w:rsid w:val="00F84DB3"/>
    <w:rsid w:val="00F85198"/>
    <w:rsid w:val="00F867F7"/>
    <w:rsid w:val="00F90AB9"/>
    <w:rsid w:val="00F91A4C"/>
    <w:rsid w:val="00F91CC9"/>
    <w:rsid w:val="00F91FAC"/>
    <w:rsid w:val="00F93799"/>
    <w:rsid w:val="00F95735"/>
    <w:rsid w:val="00F9739C"/>
    <w:rsid w:val="00FA2E19"/>
    <w:rsid w:val="00FA2EF3"/>
    <w:rsid w:val="00FA77C7"/>
    <w:rsid w:val="00FB0ECD"/>
    <w:rsid w:val="00FB57C7"/>
    <w:rsid w:val="00FB7A27"/>
    <w:rsid w:val="00FB7EBD"/>
    <w:rsid w:val="00FC2E35"/>
    <w:rsid w:val="00FC3851"/>
    <w:rsid w:val="00FC4E51"/>
    <w:rsid w:val="00FC7003"/>
    <w:rsid w:val="00FC7502"/>
    <w:rsid w:val="00FC79AA"/>
    <w:rsid w:val="00FC7C74"/>
    <w:rsid w:val="00FC7D45"/>
    <w:rsid w:val="00FC7FC6"/>
    <w:rsid w:val="00FD0172"/>
    <w:rsid w:val="00FD0F55"/>
    <w:rsid w:val="00FD128D"/>
    <w:rsid w:val="00FD773F"/>
    <w:rsid w:val="00FE10C0"/>
    <w:rsid w:val="00FE14A2"/>
    <w:rsid w:val="00FE2D23"/>
    <w:rsid w:val="00FE32BA"/>
    <w:rsid w:val="00FF0A08"/>
    <w:rsid w:val="00FF3C55"/>
    <w:rsid w:val="00FF46C2"/>
    <w:rsid w:val="00FF5B27"/>
    <w:rsid w:val="00FF6117"/>
    <w:rsid w:val="011EA84F"/>
    <w:rsid w:val="01CD1770"/>
    <w:rsid w:val="02209325"/>
    <w:rsid w:val="022506DF"/>
    <w:rsid w:val="0294CEC5"/>
    <w:rsid w:val="0389B6C0"/>
    <w:rsid w:val="03DEBEC7"/>
    <w:rsid w:val="05077AD0"/>
    <w:rsid w:val="08534623"/>
    <w:rsid w:val="0858F163"/>
    <w:rsid w:val="086A8C34"/>
    <w:rsid w:val="08DEABB3"/>
    <w:rsid w:val="09486FC0"/>
    <w:rsid w:val="09A260DC"/>
    <w:rsid w:val="09E29B04"/>
    <w:rsid w:val="0A6C5611"/>
    <w:rsid w:val="0ADD4FB5"/>
    <w:rsid w:val="0B0158B4"/>
    <w:rsid w:val="0B0392AA"/>
    <w:rsid w:val="0B09331A"/>
    <w:rsid w:val="0BF58B2C"/>
    <w:rsid w:val="0C120B9F"/>
    <w:rsid w:val="0D35E3A3"/>
    <w:rsid w:val="0E53F1C7"/>
    <w:rsid w:val="0F17C332"/>
    <w:rsid w:val="0F2AEADD"/>
    <w:rsid w:val="0FD70D46"/>
    <w:rsid w:val="0FF2C1C1"/>
    <w:rsid w:val="100504B2"/>
    <w:rsid w:val="103A2313"/>
    <w:rsid w:val="111F6A2C"/>
    <w:rsid w:val="117C6F77"/>
    <w:rsid w:val="137664D4"/>
    <w:rsid w:val="1378CE7B"/>
    <w:rsid w:val="13800188"/>
    <w:rsid w:val="14E12CD1"/>
    <w:rsid w:val="15416424"/>
    <w:rsid w:val="167AB032"/>
    <w:rsid w:val="1690C7DD"/>
    <w:rsid w:val="17B96C6C"/>
    <w:rsid w:val="18F39CBB"/>
    <w:rsid w:val="19F26718"/>
    <w:rsid w:val="1A7514D0"/>
    <w:rsid w:val="1A7F7373"/>
    <w:rsid w:val="1B6CE39A"/>
    <w:rsid w:val="1C26FE70"/>
    <w:rsid w:val="1E0A19A1"/>
    <w:rsid w:val="1FAC1EC6"/>
    <w:rsid w:val="20BEBCF1"/>
    <w:rsid w:val="212348C3"/>
    <w:rsid w:val="215602D0"/>
    <w:rsid w:val="216EA844"/>
    <w:rsid w:val="2171C485"/>
    <w:rsid w:val="21D81B6E"/>
    <w:rsid w:val="21FF4916"/>
    <w:rsid w:val="223F6445"/>
    <w:rsid w:val="22DF2EDB"/>
    <w:rsid w:val="234CBD31"/>
    <w:rsid w:val="23C2ACAB"/>
    <w:rsid w:val="25ADAE86"/>
    <w:rsid w:val="25CFC8C7"/>
    <w:rsid w:val="26651B99"/>
    <w:rsid w:val="26845DF3"/>
    <w:rsid w:val="2686887F"/>
    <w:rsid w:val="26876A10"/>
    <w:rsid w:val="28202E54"/>
    <w:rsid w:val="285A1DB7"/>
    <w:rsid w:val="286DA8C3"/>
    <w:rsid w:val="28A501B0"/>
    <w:rsid w:val="28EDFBF1"/>
    <w:rsid w:val="2B03B83F"/>
    <w:rsid w:val="2B05A5D2"/>
    <w:rsid w:val="2B3CB04E"/>
    <w:rsid w:val="2C978337"/>
    <w:rsid w:val="2E5D5C2E"/>
    <w:rsid w:val="2EE3CEC9"/>
    <w:rsid w:val="2F5DD9B3"/>
    <w:rsid w:val="2FF7D206"/>
    <w:rsid w:val="301ED0A3"/>
    <w:rsid w:val="3147BB0C"/>
    <w:rsid w:val="31ECDFA4"/>
    <w:rsid w:val="3269D939"/>
    <w:rsid w:val="3273F08D"/>
    <w:rsid w:val="32A8114C"/>
    <w:rsid w:val="3389E9AD"/>
    <w:rsid w:val="3443E1AD"/>
    <w:rsid w:val="34EDCD09"/>
    <w:rsid w:val="365C8756"/>
    <w:rsid w:val="36CB5638"/>
    <w:rsid w:val="36D96F5A"/>
    <w:rsid w:val="3914C996"/>
    <w:rsid w:val="3A9C19B6"/>
    <w:rsid w:val="3AC4E560"/>
    <w:rsid w:val="3B3B7623"/>
    <w:rsid w:val="3C029393"/>
    <w:rsid w:val="3C249F02"/>
    <w:rsid w:val="3C9EA323"/>
    <w:rsid w:val="3CF6776E"/>
    <w:rsid w:val="3D675A71"/>
    <w:rsid w:val="3EC846B9"/>
    <w:rsid w:val="3F505390"/>
    <w:rsid w:val="4141C8F3"/>
    <w:rsid w:val="41AA6825"/>
    <w:rsid w:val="41B61372"/>
    <w:rsid w:val="41E762B2"/>
    <w:rsid w:val="42168F98"/>
    <w:rsid w:val="429CE8A3"/>
    <w:rsid w:val="42FE34CD"/>
    <w:rsid w:val="45039A4F"/>
    <w:rsid w:val="451D02A0"/>
    <w:rsid w:val="455D052B"/>
    <w:rsid w:val="45BC9901"/>
    <w:rsid w:val="463F3E07"/>
    <w:rsid w:val="46454F94"/>
    <w:rsid w:val="46F1DDD0"/>
    <w:rsid w:val="4779A723"/>
    <w:rsid w:val="482D675C"/>
    <w:rsid w:val="496FAC38"/>
    <w:rsid w:val="49C283C4"/>
    <w:rsid w:val="49D89E86"/>
    <w:rsid w:val="49E3CA82"/>
    <w:rsid w:val="4A081130"/>
    <w:rsid w:val="4A1D9575"/>
    <w:rsid w:val="4A42020F"/>
    <w:rsid w:val="4B4B84BC"/>
    <w:rsid w:val="4B6D7E7B"/>
    <w:rsid w:val="4C89C3AC"/>
    <w:rsid w:val="4DF99529"/>
    <w:rsid w:val="4E2041D0"/>
    <w:rsid w:val="4E4D0C81"/>
    <w:rsid w:val="4F673699"/>
    <w:rsid w:val="4FE8DCE2"/>
    <w:rsid w:val="5157E292"/>
    <w:rsid w:val="51A7BEB8"/>
    <w:rsid w:val="52031BCF"/>
    <w:rsid w:val="52317E90"/>
    <w:rsid w:val="528CDBF3"/>
    <w:rsid w:val="53CDFD49"/>
    <w:rsid w:val="53DC4DEA"/>
    <w:rsid w:val="54F3641C"/>
    <w:rsid w:val="55112CAE"/>
    <w:rsid w:val="55AA84A6"/>
    <w:rsid w:val="57409037"/>
    <w:rsid w:val="5775E1A8"/>
    <w:rsid w:val="57A4F8B5"/>
    <w:rsid w:val="57AB9235"/>
    <w:rsid w:val="57AE2E8A"/>
    <w:rsid w:val="57C8D9C1"/>
    <w:rsid w:val="5889F810"/>
    <w:rsid w:val="5A478FE2"/>
    <w:rsid w:val="5AE1C99B"/>
    <w:rsid w:val="5C2471E8"/>
    <w:rsid w:val="5C890A22"/>
    <w:rsid w:val="5D1FC575"/>
    <w:rsid w:val="5DA852AE"/>
    <w:rsid w:val="5DCB2320"/>
    <w:rsid w:val="5E1D0B67"/>
    <w:rsid w:val="5FB8DBC8"/>
    <w:rsid w:val="6008524C"/>
    <w:rsid w:val="60FCD05E"/>
    <w:rsid w:val="616510F2"/>
    <w:rsid w:val="62CD0F05"/>
    <w:rsid w:val="6415F0AA"/>
    <w:rsid w:val="653C6CFD"/>
    <w:rsid w:val="6608843B"/>
    <w:rsid w:val="668DB1CF"/>
    <w:rsid w:val="669A11B9"/>
    <w:rsid w:val="66EB20C7"/>
    <w:rsid w:val="67FBCC17"/>
    <w:rsid w:val="681A5149"/>
    <w:rsid w:val="682BBDE5"/>
    <w:rsid w:val="686F18A7"/>
    <w:rsid w:val="6884C12A"/>
    <w:rsid w:val="689E2CCC"/>
    <w:rsid w:val="694BAA42"/>
    <w:rsid w:val="6A0198BA"/>
    <w:rsid w:val="6AD7AC68"/>
    <w:rsid w:val="6AF2A4CA"/>
    <w:rsid w:val="6B45A4CA"/>
    <w:rsid w:val="6B6050F6"/>
    <w:rsid w:val="6CB15BE9"/>
    <w:rsid w:val="6DAC1ADF"/>
    <w:rsid w:val="6E3D8F92"/>
    <w:rsid w:val="6EBF9482"/>
    <w:rsid w:val="6FA45EF5"/>
    <w:rsid w:val="70179138"/>
    <w:rsid w:val="70244ECC"/>
    <w:rsid w:val="715BF757"/>
    <w:rsid w:val="71B977CE"/>
    <w:rsid w:val="7206EB25"/>
    <w:rsid w:val="731FFDDB"/>
    <w:rsid w:val="73840706"/>
    <w:rsid w:val="74E1678F"/>
    <w:rsid w:val="74F41DE5"/>
    <w:rsid w:val="74F43BF8"/>
    <w:rsid w:val="74F5F556"/>
    <w:rsid w:val="75FEEE34"/>
    <w:rsid w:val="7687C985"/>
    <w:rsid w:val="779D0713"/>
    <w:rsid w:val="77C90876"/>
    <w:rsid w:val="77C9C620"/>
    <w:rsid w:val="789A7591"/>
    <w:rsid w:val="79CA1A65"/>
    <w:rsid w:val="7AB8431A"/>
    <w:rsid w:val="7B41CD47"/>
    <w:rsid w:val="7D6CA6E9"/>
    <w:rsid w:val="7E462840"/>
    <w:rsid w:val="7E7CD9D3"/>
    <w:rsid w:val="7F4DCC5B"/>
    <w:rsid w:val="7F834DB2"/>
    <w:rsid w:val="7FAB7D8F"/>
    <w:rsid w:val="7FC5D9F8"/>
    <w:rsid w:val="7FF2A9B8"/>
    <w:rsid w:val="7FFB1E96"/>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816129B"/>
  <w15:chartTrackingRefBased/>
  <w15:docId w15:val="{5D260E0C-4784-4FD9-A32E-3EC7D60E1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lang w:eastAsia="ar-SA"/>
    </w:rPr>
  </w:style>
  <w:style w:type="paragraph" w:styleId="Nadpis1">
    <w:name w:val="heading 1"/>
    <w:basedOn w:val="Normln"/>
    <w:next w:val="Normln"/>
    <w:qFormat/>
    <w:pPr>
      <w:keepNext/>
      <w:numPr>
        <w:numId w:val="1"/>
      </w:numPr>
      <w:spacing w:before="240" w:after="60"/>
      <w:outlineLvl w:val="0"/>
    </w:pPr>
    <w:rPr>
      <w:rFonts w:ascii="Arial" w:hAnsi="Arial" w:cs="Arial"/>
      <w:b/>
      <w:bCs/>
      <w:kern w:val="1"/>
      <w:sz w:val="28"/>
      <w:szCs w:val="28"/>
    </w:rPr>
  </w:style>
  <w:style w:type="paragraph" w:styleId="Nadpis2">
    <w:name w:val="heading 2"/>
    <w:basedOn w:val="Normln"/>
    <w:next w:val="Normln"/>
    <w:qFormat/>
    <w:pPr>
      <w:keepNext/>
      <w:numPr>
        <w:ilvl w:val="1"/>
        <w:numId w:val="1"/>
      </w:numPr>
      <w:spacing w:before="240" w:after="60"/>
      <w:outlineLvl w:val="1"/>
    </w:pPr>
    <w:rPr>
      <w:rFonts w:ascii="Arial" w:hAnsi="Arial" w:cs="Arial"/>
      <w:b/>
      <w:bCs/>
      <w:i/>
      <w:iCs/>
      <w:sz w:val="24"/>
      <w:szCs w:val="24"/>
    </w:rPr>
  </w:style>
  <w:style w:type="paragraph" w:styleId="Nadpis3">
    <w:name w:val="heading 3"/>
    <w:basedOn w:val="Normln"/>
    <w:next w:val="Normln"/>
    <w:qFormat/>
    <w:pPr>
      <w:keepNext/>
      <w:numPr>
        <w:ilvl w:val="2"/>
        <w:numId w:val="1"/>
      </w:numPr>
      <w:jc w:val="center"/>
      <w:outlineLvl w:val="2"/>
    </w:pPr>
    <w:rPr>
      <w:b/>
      <w:bCs/>
      <w:sz w:val="24"/>
      <w:szCs w:val="24"/>
    </w:rPr>
  </w:style>
  <w:style w:type="paragraph" w:styleId="Nadpis4">
    <w:name w:val="heading 4"/>
    <w:basedOn w:val="Normln"/>
    <w:next w:val="Normln"/>
    <w:qFormat/>
    <w:pPr>
      <w:keepNext/>
      <w:numPr>
        <w:ilvl w:val="3"/>
        <w:numId w:val="1"/>
      </w:numPr>
      <w:outlineLvl w:val="3"/>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Symbol" w:hAnsi="Symbol" w:cs="Symbol" w:hint="default"/>
      <w:i w:val="0"/>
      <w:sz w:val="16"/>
      <w:szCs w:val="16"/>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hint="default"/>
      <w:i w:val="0"/>
      <w:sz w:val="16"/>
      <w:szCs w:val="16"/>
    </w:rPr>
  </w:style>
  <w:style w:type="character" w:customStyle="1" w:styleId="WW8Num3z0">
    <w:name w:val="WW8Num3z0"/>
    <w:rPr>
      <w:rFonts w:ascii="Arial" w:hAnsi="Arial" w:cs="Symbol" w:hint="default"/>
      <w:sz w:val="16"/>
      <w:szCs w:val="16"/>
    </w:rPr>
  </w:style>
  <w:style w:type="character" w:customStyle="1" w:styleId="WW8Num4z0">
    <w:name w:val="WW8Num4z0"/>
    <w:rPr>
      <w:rFonts w:ascii="Arial" w:hAnsi="Arial" w:cs="Arial" w:hint="default"/>
      <w:i w:val="0"/>
      <w:sz w:val="16"/>
      <w:szCs w:val="16"/>
    </w:rPr>
  </w:style>
  <w:style w:type="character" w:customStyle="1" w:styleId="WW8Num5z0">
    <w:name w:val="WW8Num5z0"/>
    <w:rPr>
      <w:rFonts w:hint="default"/>
      <w:i w:val="0"/>
    </w:rPr>
  </w:style>
  <w:style w:type="character" w:customStyle="1" w:styleId="WW8Num5z1">
    <w:name w:val="WW8Num5z1"/>
  </w:style>
  <w:style w:type="character" w:customStyle="1" w:styleId="WW8Num5z2">
    <w:name w:val="WW8Num5z2"/>
    <w:rPr>
      <w:rFonts w:ascii="Symbol" w:hAnsi="Symbol" w:cs="Symbol" w:hint="default"/>
      <w:i w:val="0"/>
      <w:sz w:val="16"/>
      <w:szCs w:val="16"/>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Arial" w:hAnsi="Arial" w:cs="Arial" w:hint="default"/>
      <w:i w:val="0"/>
      <w:sz w:val="16"/>
      <w:szCs w:val="16"/>
    </w:rPr>
  </w:style>
  <w:style w:type="character" w:customStyle="1" w:styleId="WW8Num7z0">
    <w:name w:val="WW8Num7z0"/>
    <w:rPr>
      <w:rFonts w:ascii="Arial" w:hAnsi="Arial" w:cs="Arial" w:hint="default"/>
      <w:b w:val="0"/>
      <w:i w:val="0"/>
      <w:sz w:val="16"/>
      <w:szCs w:val="16"/>
    </w:rPr>
  </w:style>
  <w:style w:type="character" w:customStyle="1" w:styleId="WW8Num7z1">
    <w:name w:val="WW8Num7z1"/>
  </w:style>
  <w:style w:type="character" w:customStyle="1" w:styleId="WW8Num7z2">
    <w:name w:val="WW8Num7z2"/>
    <w:rPr>
      <w:rFonts w:ascii="Symbol" w:hAnsi="Symbol" w:cs="Times New Roman" w:hint="default"/>
      <w:sz w:val="16"/>
      <w:szCs w:val="16"/>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Arial" w:hint="default"/>
      <w:b w:val="0"/>
      <w:i w:val="0"/>
    </w:rPr>
  </w:style>
  <w:style w:type="character" w:customStyle="1" w:styleId="WW8Num9z0">
    <w:name w:val="WW8Num9z0"/>
    <w:rPr>
      <w:rFonts w:ascii="Arial" w:hAnsi="Arial" w:hint="default"/>
      <w:b w:val="0"/>
      <w:bCs w:val="0"/>
      <w:sz w:val="16"/>
      <w:szCs w:val="16"/>
    </w:rPr>
  </w:style>
  <w:style w:type="character" w:customStyle="1" w:styleId="WW8Num10z0">
    <w:name w:val="WW8Num10z0"/>
    <w:rPr>
      <w:rFonts w:ascii="Arial" w:hAnsi="Arial" w:cs="Tahoma" w:hint="default"/>
      <w:sz w:val="16"/>
      <w:szCs w:val="16"/>
    </w:rPr>
  </w:style>
  <w:style w:type="character" w:customStyle="1" w:styleId="WW8Num11z0">
    <w:name w:val="WW8Num11z0"/>
    <w:rPr>
      <w:rFonts w:ascii="Symbol" w:hAnsi="Symbol" w:cs="Symbol" w:hint="default"/>
      <w:i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rPr>
      <w:rFonts w:ascii="Symbol" w:hAnsi="Symbol" w:cs="Symbol" w:hint="default"/>
      <w:i w:val="0"/>
      <w:sz w:val="16"/>
      <w:szCs w:val="16"/>
    </w:rPr>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hAnsi="Arial" w:cs="Arial"/>
      <w:sz w:val="16"/>
      <w:szCs w:val="16"/>
    </w:rPr>
  </w:style>
  <w:style w:type="character" w:customStyle="1" w:styleId="WW8Num14z0">
    <w:name w:val="WW8Num14z0"/>
    <w:rPr>
      <w:rFonts w:ascii="Arial" w:hAnsi="Arial" w:cs="Arial" w:hint="default"/>
      <w:i w:val="0"/>
      <w:sz w:val="16"/>
      <w:szCs w:val="16"/>
    </w:rPr>
  </w:style>
  <w:style w:type="character" w:customStyle="1" w:styleId="WW8Num15z0">
    <w:name w:val="WW8Num15z0"/>
    <w:rPr>
      <w:rFonts w:ascii="Tahoma" w:hAnsi="Tahoma" w:cs="Tunga" w:hint="default"/>
      <w:b w:val="0"/>
      <w:i w:val="0"/>
      <w:sz w:val="16"/>
      <w:szCs w:val="24"/>
      <w:u w:val="none"/>
    </w:rPr>
  </w:style>
  <w:style w:type="character" w:customStyle="1" w:styleId="WW8Num16z0">
    <w:name w:val="WW8Num16z0"/>
    <w:rPr>
      <w:rFonts w:cs="Arial" w:hint="default"/>
      <w:i w:val="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style>
  <w:style w:type="character" w:customStyle="1" w:styleId="WW8Num8z2">
    <w:name w:val="WW8Num8z2"/>
    <w:rPr>
      <w:rFonts w:ascii="Symbol" w:hAnsi="Symbol" w:cs="Times New Roman" w:hint="default"/>
      <w:sz w:val="16"/>
      <w:szCs w:val="16"/>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3z1">
    <w:name w:val="WW8Num13z1"/>
  </w:style>
  <w:style w:type="character" w:customStyle="1" w:styleId="WW8Num13z2">
    <w:name w:val="WW8Num13z2"/>
    <w:rPr>
      <w:rFonts w:ascii="Symbol" w:hAnsi="Symbol" w:cs="Times New Roman" w:hint="default"/>
      <w:sz w:val="16"/>
      <w:szCs w:val="16"/>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7z0">
    <w:name w:val="WW8Num17z0"/>
    <w:rPr>
      <w:rFonts w:hint="default"/>
      <w:i w:val="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i w:val="0"/>
      <w:sz w:val="22"/>
    </w:rPr>
  </w:style>
  <w:style w:type="character" w:customStyle="1" w:styleId="WW8Num18z1">
    <w:name w:val="WW8Num18z1"/>
    <w:rPr>
      <w:rFonts w:hint="default"/>
      <w:b/>
      <w:i w:val="0"/>
      <w:sz w:val="21"/>
    </w:rPr>
  </w:style>
  <w:style w:type="character" w:customStyle="1" w:styleId="WW8Num18z2">
    <w:name w:val="WW8Num18z2"/>
    <w:rPr>
      <w:rFonts w:hint="default"/>
      <w:b/>
      <w:i w:val="0"/>
      <w:sz w:val="17"/>
    </w:rPr>
  </w:style>
  <w:style w:type="character" w:customStyle="1" w:styleId="WW8Num18z3">
    <w:name w:val="WW8Num18z3"/>
    <w:rPr>
      <w:rFonts w:hint="default"/>
    </w:rPr>
  </w:style>
  <w:style w:type="character" w:customStyle="1" w:styleId="WW8Num19z0">
    <w:name w:val="WW8Num19z0"/>
    <w:rPr>
      <w:rFonts w:hint="default"/>
      <w:i w:val="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i w:val="0"/>
    </w:rPr>
  </w:style>
  <w:style w:type="character" w:customStyle="1" w:styleId="WW8Num20z1">
    <w:name w:val="WW8Num20z1"/>
  </w:style>
  <w:style w:type="character" w:customStyle="1" w:styleId="WW8Num20z2">
    <w:name w:val="WW8Num20z2"/>
    <w:rPr>
      <w:rFonts w:ascii="Symbol" w:hAnsi="Symbol" w:cs="Symbol" w:hint="default"/>
      <w:i w:val="0"/>
      <w:sz w:val="16"/>
      <w:szCs w:val="16"/>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Symbol" w:hAnsi="Symbol" w:cs="Symbol" w:hint="default"/>
      <w:b w:val="0"/>
      <w:i w:val="0"/>
      <w:color w:val="auto"/>
      <w:sz w:val="16"/>
      <w:szCs w:val="24"/>
      <w:u w:val="none"/>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Arial" w:hAnsi="Arial" w:cs="Arial" w:hint="default"/>
      <w:b w:val="0"/>
      <w:i w:val="0"/>
      <w:sz w:val="16"/>
      <w:szCs w:val="16"/>
    </w:rPr>
  </w:style>
  <w:style w:type="character" w:customStyle="1" w:styleId="WW8Num23z0">
    <w:name w:val="WW8Num23z0"/>
    <w:rPr>
      <w:rFonts w:ascii="Arial" w:hAnsi="Arial" w:cs="Arial" w:hint="default"/>
      <w:i w:val="0"/>
      <w:sz w:val="16"/>
      <w:szCs w:val="16"/>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hint="default"/>
      <w:i w:val="0"/>
      <w:sz w:val="16"/>
      <w:szCs w:val="16"/>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Standardnpsmoodstavce1">
    <w:name w:val="Standardní písmo odstavce1"/>
  </w:style>
  <w:style w:type="character" w:styleId="slostrnky">
    <w:name w:val="page number"/>
    <w:basedOn w:val="Standardnpsmoodstavce1"/>
  </w:style>
  <w:style w:type="character" w:customStyle="1" w:styleId="Odkaznakoment1">
    <w:name w:val="Odkaz na komentář1"/>
    <w:rPr>
      <w:sz w:val="16"/>
      <w:szCs w:val="16"/>
    </w:rPr>
  </w:style>
  <w:style w:type="character" w:styleId="Hypertextovodkaz">
    <w:name w:val="Hyperlink"/>
    <w:rPr>
      <w:color w:val="0000FF"/>
      <w:u w:val="single"/>
    </w:rPr>
  </w:style>
  <w:style w:type="character" w:customStyle="1" w:styleId="OdstavecChar">
    <w:name w:val="Odstavec Char"/>
    <w:rPr>
      <w:rFonts w:ascii="Calibri" w:hAnsi="Calibri" w:cs="Calibri"/>
      <w:sz w:val="24"/>
      <w:szCs w:val="22"/>
      <w:lang w:val="cs-CZ" w:eastAsia="ar-SA" w:bidi="ar-SA"/>
    </w:rPr>
  </w:style>
  <w:style w:type="character" w:customStyle="1" w:styleId="TextkomenteChar">
    <w:name w:val="Text komentáře Char"/>
    <w:rPr>
      <w:lang w:val="cs-CZ" w:eastAsia="ar-SA" w:bidi="ar-SA"/>
    </w:rPr>
  </w:style>
  <w:style w:type="character" w:styleId="Siln">
    <w:name w:val="Strong"/>
    <w:qFormat/>
    <w:rPr>
      <w:b/>
      <w:bCs/>
    </w:rPr>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pPr>
      <w:jc w:val="both"/>
    </w:pPr>
    <w:rPr>
      <w:sz w:val="24"/>
      <w:szCs w:val="24"/>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styleId="Zpat">
    <w:name w:val="footer"/>
    <w:basedOn w:val="Normln"/>
    <w:link w:val="ZpatChar"/>
    <w:uiPriority w:val="99"/>
    <w:pPr>
      <w:tabs>
        <w:tab w:val="center" w:pos="4536"/>
        <w:tab w:val="right" w:pos="9072"/>
      </w:tabs>
    </w:pPr>
  </w:style>
  <w:style w:type="paragraph" w:styleId="Zhlav">
    <w:name w:val="header"/>
    <w:basedOn w:val="Normln"/>
    <w:link w:val="ZhlavChar"/>
    <w:pPr>
      <w:tabs>
        <w:tab w:val="center" w:pos="4536"/>
        <w:tab w:val="right" w:pos="9072"/>
      </w:tabs>
    </w:pPr>
    <w:rPr>
      <w:lang w:val="x-none"/>
    </w:rPr>
  </w:style>
  <w:style w:type="paragraph" w:customStyle="1" w:styleId="Rozvrendokumentu1">
    <w:name w:val="Rozvržení dokumentu1"/>
    <w:basedOn w:val="Normln"/>
    <w:pPr>
      <w:shd w:val="clear" w:color="auto" w:fill="000080"/>
    </w:pPr>
    <w:rPr>
      <w:rFonts w:ascii="Tahoma" w:hAnsi="Tahoma" w:cs="Tahoma"/>
    </w:rPr>
  </w:style>
  <w:style w:type="paragraph" w:styleId="Zkladntextodsazen">
    <w:name w:val="Body Text Indent"/>
    <w:basedOn w:val="Normln"/>
    <w:pPr>
      <w:ind w:left="567" w:hanging="567"/>
    </w:pPr>
    <w:rPr>
      <w:sz w:val="24"/>
      <w:szCs w:val="24"/>
    </w:rPr>
  </w:style>
  <w:style w:type="paragraph" w:customStyle="1" w:styleId="Level1">
    <w:name w:val="Level 1"/>
    <w:basedOn w:val="Normln"/>
    <w:next w:val="Normln"/>
    <w:pPr>
      <w:keepNext/>
      <w:numPr>
        <w:numId w:val="8"/>
      </w:numPr>
      <w:spacing w:before="140" w:after="140" w:line="288" w:lineRule="auto"/>
      <w:jc w:val="both"/>
    </w:pPr>
    <w:rPr>
      <w:rFonts w:ascii="Arial" w:hAnsi="Arial" w:cs="Arial"/>
      <w:b/>
      <w:kern w:val="1"/>
      <w:sz w:val="22"/>
      <w:lang w:val="en-GB"/>
    </w:rPr>
  </w:style>
  <w:style w:type="paragraph" w:customStyle="1" w:styleId="Level2">
    <w:name w:val="Level 2"/>
    <w:basedOn w:val="Normln"/>
    <w:pPr>
      <w:tabs>
        <w:tab w:val="num" w:pos="680"/>
      </w:tabs>
      <w:spacing w:after="140" w:line="288" w:lineRule="auto"/>
      <w:ind w:left="680" w:hanging="680"/>
      <w:jc w:val="both"/>
    </w:pPr>
    <w:rPr>
      <w:rFonts w:ascii="Arial" w:hAnsi="Arial" w:cs="Arial"/>
      <w:kern w:val="1"/>
      <w:lang w:val="en-GB"/>
    </w:rPr>
  </w:style>
  <w:style w:type="paragraph" w:customStyle="1" w:styleId="Level3">
    <w:name w:val="Level 3"/>
    <w:basedOn w:val="Normln"/>
    <w:pPr>
      <w:tabs>
        <w:tab w:val="num" w:pos="680"/>
      </w:tabs>
      <w:spacing w:after="140" w:line="288" w:lineRule="auto"/>
      <w:ind w:left="680" w:hanging="680"/>
      <w:jc w:val="both"/>
    </w:pPr>
    <w:rPr>
      <w:rFonts w:ascii="Arial" w:hAnsi="Arial" w:cs="Arial"/>
      <w:kern w:val="1"/>
      <w:lang w:val="en-GB"/>
    </w:rPr>
  </w:style>
  <w:style w:type="paragraph" w:customStyle="1" w:styleId="Level4">
    <w:name w:val="Level 4"/>
    <w:basedOn w:val="Normln"/>
    <w:next w:val="Normln"/>
    <w:pPr>
      <w:tabs>
        <w:tab w:val="num" w:pos="680"/>
      </w:tabs>
      <w:spacing w:after="140" w:line="288" w:lineRule="auto"/>
      <w:ind w:left="680" w:hanging="680"/>
      <w:jc w:val="both"/>
    </w:pPr>
    <w:rPr>
      <w:rFonts w:ascii="Arial" w:hAnsi="Arial" w:cs="Arial"/>
      <w:kern w:val="1"/>
      <w:lang w:val="en-GB"/>
    </w:rPr>
  </w:style>
  <w:style w:type="paragraph" w:customStyle="1" w:styleId="Level5">
    <w:name w:val="Level 5"/>
    <w:basedOn w:val="Normln"/>
    <w:next w:val="Normln"/>
    <w:pPr>
      <w:tabs>
        <w:tab w:val="num" w:pos="680"/>
      </w:tabs>
      <w:spacing w:after="140" w:line="288" w:lineRule="auto"/>
      <w:ind w:left="680" w:hanging="680"/>
      <w:jc w:val="both"/>
    </w:pPr>
    <w:rPr>
      <w:rFonts w:ascii="Arial" w:hAnsi="Arial" w:cs="Arial"/>
      <w:kern w:val="1"/>
      <w:lang w:val="en-GB"/>
    </w:rPr>
  </w:style>
  <w:style w:type="paragraph" w:customStyle="1" w:styleId="Level6">
    <w:name w:val="Level 6"/>
    <w:basedOn w:val="Normln"/>
    <w:next w:val="Normln"/>
    <w:pPr>
      <w:tabs>
        <w:tab w:val="num" w:pos="680"/>
      </w:tabs>
      <w:spacing w:after="140" w:line="288" w:lineRule="auto"/>
      <w:ind w:left="680" w:hanging="680"/>
      <w:jc w:val="both"/>
    </w:pPr>
    <w:rPr>
      <w:rFonts w:ascii="Arial" w:hAnsi="Arial" w:cs="Arial"/>
      <w:kern w:val="1"/>
      <w:lang w:val="en-GB"/>
    </w:rPr>
  </w:style>
  <w:style w:type="paragraph" w:customStyle="1" w:styleId="Zkladntextodsazen21">
    <w:name w:val="Základní text odsazený 21"/>
    <w:basedOn w:val="Normln"/>
    <w:pPr>
      <w:ind w:left="284" w:hanging="284"/>
      <w:jc w:val="both"/>
    </w:pPr>
    <w:rPr>
      <w:sz w:val="24"/>
    </w:rPr>
  </w:style>
  <w:style w:type="paragraph" w:customStyle="1" w:styleId="Textkomente1">
    <w:name w:val="Text komentáře1"/>
    <w:basedOn w:val="Normln"/>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paragraph" w:customStyle="1" w:styleId="Odstavec">
    <w:name w:val="Odstavec"/>
    <w:basedOn w:val="Normln"/>
    <w:pPr>
      <w:numPr>
        <w:numId w:val="7"/>
      </w:numPr>
      <w:spacing w:before="60"/>
      <w:jc w:val="both"/>
    </w:pPr>
    <w:rPr>
      <w:rFonts w:ascii="Calibri" w:hAnsi="Calibri" w:cs="Calibri"/>
      <w:sz w:val="24"/>
      <w:szCs w:val="22"/>
    </w:rPr>
  </w:style>
  <w:style w:type="paragraph" w:customStyle="1" w:styleId="Obsahrmce">
    <w:name w:val="Obsah rámce"/>
    <w:basedOn w:val="Zkladntext"/>
  </w:style>
  <w:style w:type="character" w:styleId="Odkaznakoment">
    <w:name w:val="annotation reference"/>
    <w:uiPriority w:val="99"/>
    <w:semiHidden/>
    <w:unhideWhenUsed/>
    <w:rsid w:val="00DA061B"/>
    <w:rPr>
      <w:sz w:val="16"/>
      <w:szCs w:val="16"/>
    </w:rPr>
  </w:style>
  <w:style w:type="paragraph" w:styleId="Textkomente">
    <w:name w:val="annotation text"/>
    <w:basedOn w:val="Normln"/>
    <w:link w:val="TextkomenteChar1"/>
    <w:uiPriority w:val="99"/>
    <w:semiHidden/>
    <w:unhideWhenUsed/>
    <w:rsid w:val="00DA061B"/>
    <w:rPr>
      <w:lang w:val="x-none"/>
    </w:rPr>
  </w:style>
  <w:style w:type="character" w:customStyle="1" w:styleId="TextkomenteChar1">
    <w:name w:val="Text komentáře Char1"/>
    <w:link w:val="Textkomente"/>
    <w:uiPriority w:val="99"/>
    <w:semiHidden/>
    <w:rsid w:val="00DA061B"/>
    <w:rPr>
      <w:lang w:eastAsia="ar-SA"/>
    </w:rPr>
  </w:style>
  <w:style w:type="character" w:customStyle="1" w:styleId="ZhlavChar">
    <w:name w:val="Záhlaví Char"/>
    <w:link w:val="Zhlav"/>
    <w:rsid w:val="008B24E0"/>
    <w:rPr>
      <w:lang w:eastAsia="ar-SA"/>
    </w:rPr>
  </w:style>
  <w:style w:type="character" w:styleId="Nevyeenzmnka">
    <w:name w:val="Unresolved Mention"/>
    <w:uiPriority w:val="99"/>
    <w:unhideWhenUsed/>
    <w:rsid w:val="0007423C"/>
    <w:rPr>
      <w:color w:val="808080"/>
      <w:shd w:val="clear" w:color="auto" w:fill="E6E6E6"/>
    </w:rPr>
  </w:style>
  <w:style w:type="paragraph" w:styleId="Odstavecseseznamem">
    <w:name w:val="List Paragraph"/>
    <w:basedOn w:val="Normln"/>
    <w:link w:val="OdstavecseseznamemChar"/>
    <w:uiPriority w:val="99"/>
    <w:qFormat/>
    <w:rsid w:val="008D0A8F"/>
    <w:pPr>
      <w:ind w:left="720"/>
      <w:contextualSpacing/>
    </w:pPr>
  </w:style>
  <w:style w:type="character" w:customStyle="1" w:styleId="normaltextrun1">
    <w:name w:val="normaltextrun1"/>
    <w:rsid w:val="008D0A8F"/>
  </w:style>
  <w:style w:type="paragraph" w:styleId="Bezmezer">
    <w:name w:val="No Spacing"/>
    <w:uiPriority w:val="1"/>
    <w:qFormat/>
    <w:rsid w:val="001851F4"/>
    <w:rPr>
      <w:rFonts w:ascii="Calibri" w:eastAsia="Calibri" w:hAnsi="Calibri"/>
      <w:sz w:val="22"/>
      <w:szCs w:val="22"/>
      <w:lang w:eastAsia="en-US"/>
    </w:rPr>
  </w:style>
  <w:style w:type="paragraph" w:styleId="Textpoznpodarou">
    <w:name w:val="footnote text"/>
    <w:basedOn w:val="Normln"/>
    <w:link w:val="TextpoznpodarouChar"/>
    <w:semiHidden/>
    <w:unhideWhenUsed/>
    <w:rsid w:val="001851F4"/>
    <w:pPr>
      <w:suppressAutoHyphens w:val="0"/>
      <w:jc w:val="both"/>
    </w:pPr>
    <w:rPr>
      <w:lang w:eastAsia="cs-CZ"/>
    </w:rPr>
  </w:style>
  <w:style w:type="character" w:customStyle="1" w:styleId="TextpoznpodarouChar">
    <w:name w:val="Text pozn. pod čarou Char"/>
    <w:basedOn w:val="Standardnpsmoodstavce"/>
    <w:link w:val="Textpoznpodarou"/>
    <w:semiHidden/>
    <w:rsid w:val="001851F4"/>
  </w:style>
  <w:style w:type="character" w:styleId="Znakapoznpodarou">
    <w:name w:val="footnote reference"/>
    <w:semiHidden/>
    <w:unhideWhenUsed/>
    <w:rsid w:val="001851F4"/>
    <w:rPr>
      <w:vertAlign w:val="superscript"/>
    </w:rPr>
  </w:style>
  <w:style w:type="paragraph" w:styleId="Revize">
    <w:name w:val="Revision"/>
    <w:hidden/>
    <w:uiPriority w:val="99"/>
    <w:semiHidden/>
    <w:rsid w:val="00512A04"/>
    <w:rPr>
      <w:lang w:eastAsia="ar-SA"/>
    </w:rPr>
  </w:style>
  <w:style w:type="table" w:styleId="Mkatabulky">
    <w:name w:val="Table Grid"/>
    <w:basedOn w:val="Normlntabulka"/>
    <w:rsid w:val="005C6A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link w:val="Odstavecseseznamem"/>
    <w:uiPriority w:val="99"/>
    <w:locked/>
    <w:rsid w:val="00F11BD2"/>
    <w:rPr>
      <w:lang w:eastAsia="ar-SA"/>
    </w:rPr>
  </w:style>
  <w:style w:type="character" w:styleId="Nzevknihy">
    <w:name w:val="Book Title"/>
    <w:aliases w:val="VFN hl-řádky"/>
    <w:uiPriority w:val="33"/>
    <w:qFormat/>
    <w:rsid w:val="00683EF7"/>
    <w:rPr>
      <w:rFonts w:ascii="Segoe UI" w:hAnsi="Segoe UI" w:cs="Segoe UI"/>
      <w:b w:val="0"/>
      <w:caps w:val="0"/>
      <w:smallCaps w:val="0"/>
      <w:strike w:val="0"/>
      <w:dstrike w:val="0"/>
      <w:noProof/>
      <w:vanish w:val="0"/>
      <w:color w:val="0C0C72"/>
      <w:sz w:val="18"/>
      <w:szCs w:val="18"/>
      <w:vertAlign w:val="baseline"/>
    </w:rPr>
  </w:style>
  <w:style w:type="paragraph" w:customStyle="1" w:styleId="VFNhl-1">
    <w:name w:val="VFN hl-1.ř"/>
    <w:basedOn w:val="Zhlav"/>
    <w:link w:val="VFNhl-1Char"/>
    <w:qFormat/>
    <w:rsid w:val="00683EF7"/>
    <w:pPr>
      <w:tabs>
        <w:tab w:val="clear" w:pos="4536"/>
        <w:tab w:val="clear" w:pos="9072"/>
      </w:tabs>
      <w:suppressAutoHyphens w:val="0"/>
      <w:ind w:left="1985"/>
      <w:jc w:val="both"/>
    </w:pPr>
    <w:rPr>
      <w:rFonts w:ascii="Segoe UI" w:hAnsi="Segoe UI" w:cs="Segoe UI"/>
      <w:b/>
      <w:caps/>
      <w:noProof/>
      <w:color w:val="0C0C72"/>
      <w:sz w:val="24"/>
      <w:lang w:val="cs-CZ" w:eastAsia="cs-CZ"/>
    </w:rPr>
  </w:style>
  <w:style w:type="character" w:customStyle="1" w:styleId="VFNhl-1Char">
    <w:name w:val="VFN hl-1.ř Char"/>
    <w:link w:val="VFNhl-1"/>
    <w:rsid w:val="00683EF7"/>
    <w:rPr>
      <w:rFonts w:ascii="Segoe UI" w:hAnsi="Segoe UI" w:cs="Segoe UI"/>
      <w:b/>
      <w:caps/>
      <w:noProof/>
      <w:color w:val="0C0C72"/>
      <w:sz w:val="24"/>
    </w:rPr>
  </w:style>
  <w:style w:type="paragraph" w:customStyle="1" w:styleId="VFNhl-2-">
    <w:name w:val="VFN hl-2-ř"/>
    <w:basedOn w:val="Zhlav"/>
    <w:rsid w:val="00683EF7"/>
    <w:pPr>
      <w:suppressAutoHyphens w:val="0"/>
      <w:ind w:left="1985"/>
    </w:pPr>
    <w:rPr>
      <w:rFonts w:ascii="Segoe UI" w:hAnsi="Segoe UI"/>
      <w:sz w:val="18"/>
      <w:lang w:val="cs-CZ" w:eastAsia="cs-CZ"/>
    </w:rPr>
  </w:style>
  <w:style w:type="paragraph" w:styleId="Nzev">
    <w:name w:val="Title"/>
    <w:basedOn w:val="Zhlav"/>
    <w:next w:val="Normln"/>
    <w:link w:val="NzevChar"/>
    <w:qFormat/>
    <w:rsid w:val="00683EF7"/>
    <w:pPr>
      <w:tabs>
        <w:tab w:val="clear" w:pos="4536"/>
        <w:tab w:val="clear" w:pos="9072"/>
        <w:tab w:val="center" w:pos="4820"/>
        <w:tab w:val="right" w:pos="9639"/>
      </w:tabs>
      <w:suppressAutoHyphens w:val="0"/>
      <w:ind w:left="1985"/>
    </w:pPr>
    <w:rPr>
      <w:rFonts w:ascii="Segoe UI" w:hAnsi="Segoe UI" w:cs="Segoe UI"/>
      <w:b/>
      <w:caps/>
      <w:color w:val="0C0C72"/>
      <w:sz w:val="40"/>
      <w:szCs w:val="40"/>
      <w:lang w:val="cs-CZ" w:eastAsia="cs-CZ"/>
    </w:rPr>
  </w:style>
  <w:style w:type="character" w:customStyle="1" w:styleId="NzevChar">
    <w:name w:val="Název Char"/>
    <w:basedOn w:val="Standardnpsmoodstavce"/>
    <w:link w:val="Nzev"/>
    <w:rsid w:val="00683EF7"/>
    <w:rPr>
      <w:rFonts w:ascii="Segoe UI" w:hAnsi="Segoe UI" w:cs="Segoe UI"/>
      <w:b/>
      <w:caps/>
      <w:color w:val="0C0C72"/>
      <w:sz w:val="40"/>
      <w:szCs w:val="40"/>
    </w:rPr>
  </w:style>
  <w:style w:type="character" w:customStyle="1" w:styleId="normaltextrun">
    <w:name w:val="normaltextrun"/>
    <w:basedOn w:val="Standardnpsmoodstavce"/>
    <w:rsid w:val="00020BDF"/>
  </w:style>
  <w:style w:type="character" w:customStyle="1" w:styleId="eop">
    <w:name w:val="eop"/>
    <w:basedOn w:val="Standardnpsmoodstavce"/>
    <w:rsid w:val="00020BDF"/>
  </w:style>
  <w:style w:type="character" w:customStyle="1" w:styleId="contextualspellingandgrammarerror">
    <w:name w:val="contextualspellingandgrammarerror"/>
    <w:basedOn w:val="Standardnpsmoodstavce"/>
    <w:rsid w:val="005C0550"/>
  </w:style>
  <w:style w:type="paragraph" w:customStyle="1" w:styleId="Zkladntext22">
    <w:name w:val="Základní text 22"/>
    <w:basedOn w:val="Normln"/>
    <w:rsid w:val="00813BD7"/>
    <w:pPr>
      <w:widowControl w:val="0"/>
      <w:suppressAutoHyphens w:val="0"/>
      <w:ind w:left="283" w:hanging="283"/>
    </w:pPr>
    <w:rPr>
      <w:sz w:val="24"/>
      <w:lang w:eastAsia="cs-CZ"/>
    </w:rPr>
  </w:style>
  <w:style w:type="character" w:styleId="Zmnka">
    <w:name w:val="Mention"/>
    <w:basedOn w:val="Standardnpsmoodstavce"/>
    <w:uiPriority w:val="99"/>
    <w:unhideWhenUsed/>
    <w:rPr>
      <w:color w:val="2B579A"/>
      <w:shd w:val="clear" w:color="auto" w:fill="E6E6E6"/>
    </w:rPr>
  </w:style>
  <w:style w:type="character" w:customStyle="1" w:styleId="ZpatChar">
    <w:name w:val="Zápatí Char"/>
    <w:basedOn w:val="Standardnpsmoodstavce"/>
    <w:link w:val="Zpat"/>
    <w:uiPriority w:val="99"/>
    <w:rsid w:val="00414B78"/>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05009">
      <w:bodyDiv w:val="1"/>
      <w:marLeft w:val="0"/>
      <w:marRight w:val="0"/>
      <w:marTop w:val="0"/>
      <w:marBottom w:val="0"/>
      <w:divBdr>
        <w:top w:val="none" w:sz="0" w:space="0" w:color="auto"/>
        <w:left w:val="none" w:sz="0" w:space="0" w:color="auto"/>
        <w:bottom w:val="none" w:sz="0" w:space="0" w:color="auto"/>
        <w:right w:val="none" w:sz="0" w:space="0" w:color="auto"/>
      </w:divBdr>
    </w:div>
    <w:div w:id="213734330">
      <w:bodyDiv w:val="1"/>
      <w:marLeft w:val="0"/>
      <w:marRight w:val="0"/>
      <w:marTop w:val="0"/>
      <w:marBottom w:val="0"/>
      <w:divBdr>
        <w:top w:val="none" w:sz="0" w:space="0" w:color="auto"/>
        <w:left w:val="none" w:sz="0" w:space="0" w:color="auto"/>
        <w:bottom w:val="none" w:sz="0" w:space="0" w:color="auto"/>
        <w:right w:val="none" w:sz="0" w:space="0" w:color="auto"/>
      </w:divBdr>
    </w:div>
    <w:div w:id="368803521">
      <w:bodyDiv w:val="1"/>
      <w:marLeft w:val="0"/>
      <w:marRight w:val="0"/>
      <w:marTop w:val="0"/>
      <w:marBottom w:val="0"/>
      <w:divBdr>
        <w:top w:val="none" w:sz="0" w:space="0" w:color="auto"/>
        <w:left w:val="none" w:sz="0" w:space="0" w:color="auto"/>
        <w:bottom w:val="none" w:sz="0" w:space="0" w:color="auto"/>
        <w:right w:val="none" w:sz="0" w:space="0" w:color="auto"/>
      </w:divBdr>
      <w:divsChild>
        <w:div w:id="660498999">
          <w:marLeft w:val="0"/>
          <w:marRight w:val="0"/>
          <w:marTop w:val="0"/>
          <w:marBottom w:val="0"/>
          <w:divBdr>
            <w:top w:val="none" w:sz="0" w:space="0" w:color="auto"/>
            <w:left w:val="none" w:sz="0" w:space="0" w:color="auto"/>
            <w:bottom w:val="none" w:sz="0" w:space="0" w:color="auto"/>
            <w:right w:val="none" w:sz="0" w:space="0" w:color="auto"/>
          </w:divBdr>
        </w:div>
        <w:div w:id="1834103829">
          <w:marLeft w:val="0"/>
          <w:marRight w:val="0"/>
          <w:marTop w:val="0"/>
          <w:marBottom w:val="0"/>
          <w:divBdr>
            <w:top w:val="none" w:sz="0" w:space="0" w:color="auto"/>
            <w:left w:val="none" w:sz="0" w:space="0" w:color="auto"/>
            <w:bottom w:val="none" w:sz="0" w:space="0" w:color="auto"/>
            <w:right w:val="none" w:sz="0" w:space="0" w:color="auto"/>
          </w:divBdr>
          <w:divsChild>
            <w:div w:id="75707824">
              <w:marLeft w:val="0"/>
              <w:marRight w:val="0"/>
              <w:marTop w:val="0"/>
              <w:marBottom w:val="0"/>
              <w:divBdr>
                <w:top w:val="none" w:sz="0" w:space="0" w:color="auto"/>
                <w:left w:val="none" w:sz="0" w:space="0" w:color="auto"/>
                <w:bottom w:val="none" w:sz="0" w:space="0" w:color="auto"/>
                <w:right w:val="none" w:sz="0" w:space="0" w:color="auto"/>
              </w:divBdr>
            </w:div>
            <w:div w:id="121775814">
              <w:marLeft w:val="0"/>
              <w:marRight w:val="0"/>
              <w:marTop w:val="0"/>
              <w:marBottom w:val="0"/>
              <w:divBdr>
                <w:top w:val="none" w:sz="0" w:space="0" w:color="auto"/>
                <w:left w:val="none" w:sz="0" w:space="0" w:color="auto"/>
                <w:bottom w:val="none" w:sz="0" w:space="0" w:color="auto"/>
                <w:right w:val="none" w:sz="0" w:space="0" w:color="auto"/>
              </w:divBdr>
              <w:divsChild>
                <w:div w:id="435561017">
                  <w:marLeft w:val="-75"/>
                  <w:marRight w:val="0"/>
                  <w:marTop w:val="30"/>
                  <w:marBottom w:val="30"/>
                  <w:divBdr>
                    <w:top w:val="none" w:sz="0" w:space="0" w:color="auto"/>
                    <w:left w:val="none" w:sz="0" w:space="0" w:color="auto"/>
                    <w:bottom w:val="none" w:sz="0" w:space="0" w:color="auto"/>
                    <w:right w:val="none" w:sz="0" w:space="0" w:color="auto"/>
                  </w:divBdr>
                  <w:divsChild>
                    <w:div w:id="174929194">
                      <w:marLeft w:val="0"/>
                      <w:marRight w:val="0"/>
                      <w:marTop w:val="0"/>
                      <w:marBottom w:val="0"/>
                      <w:divBdr>
                        <w:top w:val="none" w:sz="0" w:space="0" w:color="auto"/>
                        <w:left w:val="none" w:sz="0" w:space="0" w:color="auto"/>
                        <w:bottom w:val="none" w:sz="0" w:space="0" w:color="auto"/>
                        <w:right w:val="none" w:sz="0" w:space="0" w:color="auto"/>
                      </w:divBdr>
                      <w:divsChild>
                        <w:div w:id="232472344">
                          <w:marLeft w:val="0"/>
                          <w:marRight w:val="0"/>
                          <w:marTop w:val="0"/>
                          <w:marBottom w:val="0"/>
                          <w:divBdr>
                            <w:top w:val="none" w:sz="0" w:space="0" w:color="auto"/>
                            <w:left w:val="none" w:sz="0" w:space="0" w:color="auto"/>
                            <w:bottom w:val="none" w:sz="0" w:space="0" w:color="auto"/>
                            <w:right w:val="none" w:sz="0" w:space="0" w:color="auto"/>
                          </w:divBdr>
                        </w:div>
                      </w:divsChild>
                    </w:div>
                    <w:div w:id="196430211">
                      <w:marLeft w:val="0"/>
                      <w:marRight w:val="0"/>
                      <w:marTop w:val="0"/>
                      <w:marBottom w:val="0"/>
                      <w:divBdr>
                        <w:top w:val="none" w:sz="0" w:space="0" w:color="auto"/>
                        <w:left w:val="none" w:sz="0" w:space="0" w:color="auto"/>
                        <w:bottom w:val="none" w:sz="0" w:space="0" w:color="auto"/>
                        <w:right w:val="none" w:sz="0" w:space="0" w:color="auto"/>
                      </w:divBdr>
                      <w:divsChild>
                        <w:div w:id="125903077">
                          <w:marLeft w:val="0"/>
                          <w:marRight w:val="0"/>
                          <w:marTop w:val="0"/>
                          <w:marBottom w:val="0"/>
                          <w:divBdr>
                            <w:top w:val="none" w:sz="0" w:space="0" w:color="auto"/>
                            <w:left w:val="none" w:sz="0" w:space="0" w:color="auto"/>
                            <w:bottom w:val="none" w:sz="0" w:space="0" w:color="auto"/>
                            <w:right w:val="none" w:sz="0" w:space="0" w:color="auto"/>
                          </w:divBdr>
                        </w:div>
                      </w:divsChild>
                    </w:div>
                    <w:div w:id="222638201">
                      <w:marLeft w:val="0"/>
                      <w:marRight w:val="0"/>
                      <w:marTop w:val="0"/>
                      <w:marBottom w:val="0"/>
                      <w:divBdr>
                        <w:top w:val="none" w:sz="0" w:space="0" w:color="auto"/>
                        <w:left w:val="none" w:sz="0" w:space="0" w:color="auto"/>
                        <w:bottom w:val="none" w:sz="0" w:space="0" w:color="auto"/>
                        <w:right w:val="none" w:sz="0" w:space="0" w:color="auto"/>
                      </w:divBdr>
                      <w:divsChild>
                        <w:div w:id="488329716">
                          <w:marLeft w:val="0"/>
                          <w:marRight w:val="0"/>
                          <w:marTop w:val="0"/>
                          <w:marBottom w:val="0"/>
                          <w:divBdr>
                            <w:top w:val="none" w:sz="0" w:space="0" w:color="auto"/>
                            <w:left w:val="none" w:sz="0" w:space="0" w:color="auto"/>
                            <w:bottom w:val="none" w:sz="0" w:space="0" w:color="auto"/>
                            <w:right w:val="none" w:sz="0" w:space="0" w:color="auto"/>
                          </w:divBdr>
                        </w:div>
                      </w:divsChild>
                    </w:div>
                    <w:div w:id="282689468">
                      <w:marLeft w:val="0"/>
                      <w:marRight w:val="0"/>
                      <w:marTop w:val="0"/>
                      <w:marBottom w:val="0"/>
                      <w:divBdr>
                        <w:top w:val="none" w:sz="0" w:space="0" w:color="auto"/>
                        <w:left w:val="none" w:sz="0" w:space="0" w:color="auto"/>
                        <w:bottom w:val="none" w:sz="0" w:space="0" w:color="auto"/>
                        <w:right w:val="none" w:sz="0" w:space="0" w:color="auto"/>
                      </w:divBdr>
                      <w:divsChild>
                        <w:div w:id="2112048457">
                          <w:marLeft w:val="0"/>
                          <w:marRight w:val="0"/>
                          <w:marTop w:val="0"/>
                          <w:marBottom w:val="0"/>
                          <w:divBdr>
                            <w:top w:val="none" w:sz="0" w:space="0" w:color="auto"/>
                            <w:left w:val="none" w:sz="0" w:space="0" w:color="auto"/>
                            <w:bottom w:val="none" w:sz="0" w:space="0" w:color="auto"/>
                            <w:right w:val="none" w:sz="0" w:space="0" w:color="auto"/>
                          </w:divBdr>
                        </w:div>
                      </w:divsChild>
                    </w:div>
                    <w:div w:id="330254608">
                      <w:marLeft w:val="0"/>
                      <w:marRight w:val="0"/>
                      <w:marTop w:val="0"/>
                      <w:marBottom w:val="0"/>
                      <w:divBdr>
                        <w:top w:val="none" w:sz="0" w:space="0" w:color="auto"/>
                        <w:left w:val="none" w:sz="0" w:space="0" w:color="auto"/>
                        <w:bottom w:val="none" w:sz="0" w:space="0" w:color="auto"/>
                        <w:right w:val="none" w:sz="0" w:space="0" w:color="auto"/>
                      </w:divBdr>
                      <w:divsChild>
                        <w:div w:id="513232969">
                          <w:marLeft w:val="0"/>
                          <w:marRight w:val="0"/>
                          <w:marTop w:val="0"/>
                          <w:marBottom w:val="0"/>
                          <w:divBdr>
                            <w:top w:val="none" w:sz="0" w:space="0" w:color="auto"/>
                            <w:left w:val="none" w:sz="0" w:space="0" w:color="auto"/>
                            <w:bottom w:val="none" w:sz="0" w:space="0" w:color="auto"/>
                            <w:right w:val="none" w:sz="0" w:space="0" w:color="auto"/>
                          </w:divBdr>
                        </w:div>
                      </w:divsChild>
                    </w:div>
                    <w:div w:id="406804156">
                      <w:marLeft w:val="0"/>
                      <w:marRight w:val="0"/>
                      <w:marTop w:val="0"/>
                      <w:marBottom w:val="0"/>
                      <w:divBdr>
                        <w:top w:val="none" w:sz="0" w:space="0" w:color="auto"/>
                        <w:left w:val="none" w:sz="0" w:space="0" w:color="auto"/>
                        <w:bottom w:val="none" w:sz="0" w:space="0" w:color="auto"/>
                        <w:right w:val="none" w:sz="0" w:space="0" w:color="auto"/>
                      </w:divBdr>
                      <w:divsChild>
                        <w:div w:id="75398650">
                          <w:marLeft w:val="0"/>
                          <w:marRight w:val="0"/>
                          <w:marTop w:val="0"/>
                          <w:marBottom w:val="0"/>
                          <w:divBdr>
                            <w:top w:val="none" w:sz="0" w:space="0" w:color="auto"/>
                            <w:left w:val="none" w:sz="0" w:space="0" w:color="auto"/>
                            <w:bottom w:val="none" w:sz="0" w:space="0" w:color="auto"/>
                            <w:right w:val="none" w:sz="0" w:space="0" w:color="auto"/>
                          </w:divBdr>
                        </w:div>
                      </w:divsChild>
                    </w:div>
                    <w:div w:id="526529656">
                      <w:marLeft w:val="0"/>
                      <w:marRight w:val="0"/>
                      <w:marTop w:val="0"/>
                      <w:marBottom w:val="0"/>
                      <w:divBdr>
                        <w:top w:val="none" w:sz="0" w:space="0" w:color="auto"/>
                        <w:left w:val="none" w:sz="0" w:space="0" w:color="auto"/>
                        <w:bottom w:val="none" w:sz="0" w:space="0" w:color="auto"/>
                        <w:right w:val="none" w:sz="0" w:space="0" w:color="auto"/>
                      </w:divBdr>
                      <w:divsChild>
                        <w:div w:id="1509633558">
                          <w:marLeft w:val="0"/>
                          <w:marRight w:val="0"/>
                          <w:marTop w:val="0"/>
                          <w:marBottom w:val="0"/>
                          <w:divBdr>
                            <w:top w:val="none" w:sz="0" w:space="0" w:color="auto"/>
                            <w:left w:val="none" w:sz="0" w:space="0" w:color="auto"/>
                            <w:bottom w:val="none" w:sz="0" w:space="0" w:color="auto"/>
                            <w:right w:val="none" w:sz="0" w:space="0" w:color="auto"/>
                          </w:divBdr>
                        </w:div>
                      </w:divsChild>
                    </w:div>
                    <w:div w:id="551841806">
                      <w:marLeft w:val="0"/>
                      <w:marRight w:val="0"/>
                      <w:marTop w:val="0"/>
                      <w:marBottom w:val="0"/>
                      <w:divBdr>
                        <w:top w:val="none" w:sz="0" w:space="0" w:color="auto"/>
                        <w:left w:val="none" w:sz="0" w:space="0" w:color="auto"/>
                        <w:bottom w:val="none" w:sz="0" w:space="0" w:color="auto"/>
                        <w:right w:val="none" w:sz="0" w:space="0" w:color="auto"/>
                      </w:divBdr>
                      <w:divsChild>
                        <w:div w:id="71128231">
                          <w:marLeft w:val="0"/>
                          <w:marRight w:val="0"/>
                          <w:marTop w:val="0"/>
                          <w:marBottom w:val="0"/>
                          <w:divBdr>
                            <w:top w:val="none" w:sz="0" w:space="0" w:color="auto"/>
                            <w:left w:val="none" w:sz="0" w:space="0" w:color="auto"/>
                            <w:bottom w:val="none" w:sz="0" w:space="0" w:color="auto"/>
                            <w:right w:val="none" w:sz="0" w:space="0" w:color="auto"/>
                          </w:divBdr>
                        </w:div>
                      </w:divsChild>
                    </w:div>
                    <w:div w:id="688721154">
                      <w:marLeft w:val="0"/>
                      <w:marRight w:val="0"/>
                      <w:marTop w:val="0"/>
                      <w:marBottom w:val="0"/>
                      <w:divBdr>
                        <w:top w:val="none" w:sz="0" w:space="0" w:color="auto"/>
                        <w:left w:val="none" w:sz="0" w:space="0" w:color="auto"/>
                        <w:bottom w:val="none" w:sz="0" w:space="0" w:color="auto"/>
                        <w:right w:val="none" w:sz="0" w:space="0" w:color="auto"/>
                      </w:divBdr>
                      <w:divsChild>
                        <w:div w:id="952786568">
                          <w:marLeft w:val="0"/>
                          <w:marRight w:val="0"/>
                          <w:marTop w:val="0"/>
                          <w:marBottom w:val="0"/>
                          <w:divBdr>
                            <w:top w:val="none" w:sz="0" w:space="0" w:color="auto"/>
                            <w:left w:val="none" w:sz="0" w:space="0" w:color="auto"/>
                            <w:bottom w:val="none" w:sz="0" w:space="0" w:color="auto"/>
                            <w:right w:val="none" w:sz="0" w:space="0" w:color="auto"/>
                          </w:divBdr>
                        </w:div>
                      </w:divsChild>
                    </w:div>
                    <w:div w:id="731781234">
                      <w:marLeft w:val="0"/>
                      <w:marRight w:val="0"/>
                      <w:marTop w:val="0"/>
                      <w:marBottom w:val="0"/>
                      <w:divBdr>
                        <w:top w:val="none" w:sz="0" w:space="0" w:color="auto"/>
                        <w:left w:val="none" w:sz="0" w:space="0" w:color="auto"/>
                        <w:bottom w:val="none" w:sz="0" w:space="0" w:color="auto"/>
                        <w:right w:val="none" w:sz="0" w:space="0" w:color="auto"/>
                      </w:divBdr>
                      <w:divsChild>
                        <w:div w:id="278026210">
                          <w:marLeft w:val="0"/>
                          <w:marRight w:val="0"/>
                          <w:marTop w:val="0"/>
                          <w:marBottom w:val="0"/>
                          <w:divBdr>
                            <w:top w:val="none" w:sz="0" w:space="0" w:color="auto"/>
                            <w:left w:val="none" w:sz="0" w:space="0" w:color="auto"/>
                            <w:bottom w:val="none" w:sz="0" w:space="0" w:color="auto"/>
                            <w:right w:val="none" w:sz="0" w:space="0" w:color="auto"/>
                          </w:divBdr>
                        </w:div>
                      </w:divsChild>
                    </w:div>
                    <w:div w:id="974143998">
                      <w:marLeft w:val="0"/>
                      <w:marRight w:val="0"/>
                      <w:marTop w:val="0"/>
                      <w:marBottom w:val="0"/>
                      <w:divBdr>
                        <w:top w:val="none" w:sz="0" w:space="0" w:color="auto"/>
                        <w:left w:val="none" w:sz="0" w:space="0" w:color="auto"/>
                        <w:bottom w:val="none" w:sz="0" w:space="0" w:color="auto"/>
                        <w:right w:val="none" w:sz="0" w:space="0" w:color="auto"/>
                      </w:divBdr>
                      <w:divsChild>
                        <w:div w:id="1380477204">
                          <w:marLeft w:val="0"/>
                          <w:marRight w:val="0"/>
                          <w:marTop w:val="0"/>
                          <w:marBottom w:val="0"/>
                          <w:divBdr>
                            <w:top w:val="none" w:sz="0" w:space="0" w:color="auto"/>
                            <w:left w:val="none" w:sz="0" w:space="0" w:color="auto"/>
                            <w:bottom w:val="none" w:sz="0" w:space="0" w:color="auto"/>
                            <w:right w:val="none" w:sz="0" w:space="0" w:color="auto"/>
                          </w:divBdr>
                        </w:div>
                      </w:divsChild>
                    </w:div>
                    <w:div w:id="981428030">
                      <w:marLeft w:val="0"/>
                      <w:marRight w:val="0"/>
                      <w:marTop w:val="0"/>
                      <w:marBottom w:val="0"/>
                      <w:divBdr>
                        <w:top w:val="none" w:sz="0" w:space="0" w:color="auto"/>
                        <w:left w:val="none" w:sz="0" w:space="0" w:color="auto"/>
                        <w:bottom w:val="none" w:sz="0" w:space="0" w:color="auto"/>
                        <w:right w:val="none" w:sz="0" w:space="0" w:color="auto"/>
                      </w:divBdr>
                      <w:divsChild>
                        <w:div w:id="1401174348">
                          <w:marLeft w:val="0"/>
                          <w:marRight w:val="0"/>
                          <w:marTop w:val="0"/>
                          <w:marBottom w:val="0"/>
                          <w:divBdr>
                            <w:top w:val="none" w:sz="0" w:space="0" w:color="auto"/>
                            <w:left w:val="none" w:sz="0" w:space="0" w:color="auto"/>
                            <w:bottom w:val="none" w:sz="0" w:space="0" w:color="auto"/>
                            <w:right w:val="none" w:sz="0" w:space="0" w:color="auto"/>
                          </w:divBdr>
                        </w:div>
                      </w:divsChild>
                    </w:div>
                    <w:div w:id="983195257">
                      <w:marLeft w:val="0"/>
                      <w:marRight w:val="0"/>
                      <w:marTop w:val="0"/>
                      <w:marBottom w:val="0"/>
                      <w:divBdr>
                        <w:top w:val="none" w:sz="0" w:space="0" w:color="auto"/>
                        <w:left w:val="none" w:sz="0" w:space="0" w:color="auto"/>
                        <w:bottom w:val="none" w:sz="0" w:space="0" w:color="auto"/>
                        <w:right w:val="none" w:sz="0" w:space="0" w:color="auto"/>
                      </w:divBdr>
                      <w:divsChild>
                        <w:div w:id="110782760">
                          <w:marLeft w:val="0"/>
                          <w:marRight w:val="0"/>
                          <w:marTop w:val="0"/>
                          <w:marBottom w:val="0"/>
                          <w:divBdr>
                            <w:top w:val="none" w:sz="0" w:space="0" w:color="auto"/>
                            <w:left w:val="none" w:sz="0" w:space="0" w:color="auto"/>
                            <w:bottom w:val="none" w:sz="0" w:space="0" w:color="auto"/>
                            <w:right w:val="none" w:sz="0" w:space="0" w:color="auto"/>
                          </w:divBdr>
                        </w:div>
                      </w:divsChild>
                    </w:div>
                    <w:div w:id="1042939961">
                      <w:marLeft w:val="0"/>
                      <w:marRight w:val="0"/>
                      <w:marTop w:val="0"/>
                      <w:marBottom w:val="0"/>
                      <w:divBdr>
                        <w:top w:val="none" w:sz="0" w:space="0" w:color="auto"/>
                        <w:left w:val="none" w:sz="0" w:space="0" w:color="auto"/>
                        <w:bottom w:val="none" w:sz="0" w:space="0" w:color="auto"/>
                        <w:right w:val="none" w:sz="0" w:space="0" w:color="auto"/>
                      </w:divBdr>
                      <w:divsChild>
                        <w:div w:id="390344796">
                          <w:marLeft w:val="0"/>
                          <w:marRight w:val="0"/>
                          <w:marTop w:val="0"/>
                          <w:marBottom w:val="0"/>
                          <w:divBdr>
                            <w:top w:val="none" w:sz="0" w:space="0" w:color="auto"/>
                            <w:left w:val="none" w:sz="0" w:space="0" w:color="auto"/>
                            <w:bottom w:val="none" w:sz="0" w:space="0" w:color="auto"/>
                            <w:right w:val="none" w:sz="0" w:space="0" w:color="auto"/>
                          </w:divBdr>
                        </w:div>
                      </w:divsChild>
                    </w:div>
                    <w:div w:id="1232889083">
                      <w:marLeft w:val="0"/>
                      <w:marRight w:val="0"/>
                      <w:marTop w:val="0"/>
                      <w:marBottom w:val="0"/>
                      <w:divBdr>
                        <w:top w:val="none" w:sz="0" w:space="0" w:color="auto"/>
                        <w:left w:val="none" w:sz="0" w:space="0" w:color="auto"/>
                        <w:bottom w:val="none" w:sz="0" w:space="0" w:color="auto"/>
                        <w:right w:val="none" w:sz="0" w:space="0" w:color="auto"/>
                      </w:divBdr>
                      <w:divsChild>
                        <w:div w:id="67969625">
                          <w:marLeft w:val="0"/>
                          <w:marRight w:val="0"/>
                          <w:marTop w:val="0"/>
                          <w:marBottom w:val="0"/>
                          <w:divBdr>
                            <w:top w:val="none" w:sz="0" w:space="0" w:color="auto"/>
                            <w:left w:val="none" w:sz="0" w:space="0" w:color="auto"/>
                            <w:bottom w:val="none" w:sz="0" w:space="0" w:color="auto"/>
                            <w:right w:val="none" w:sz="0" w:space="0" w:color="auto"/>
                          </w:divBdr>
                        </w:div>
                      </w:divsChild>
                    </w:div>
                    <w:div w:id="1425147740">
                      <w:marLeft w:val="0"/>
                      <w:marRight w:val="0"/>
                      <w:marTop w:val="0"/>
                      <w:marBottom w:val="0"/>
                      <w:divBdr>
                        <w:top w:val="none" w:sz="0" w:space="0" w:color="auto"/>
                        <w:left w:val="none" w:sz="0" w:space="0" w:color="auto"/>
                        <w:bottom w:val="none" w:sz="0" w:space="0" w:color="auto"/>
                        <w:right w:val="none" w:sz="0" w:space="0" w:color="auto"/>
                      </w:divBdr>
                      <w:divsChild>
                        <w:div w:id="1846238397">
                          <w:marLeft w:val="0"/>
                          <w:marRight w:val="0"/>
                          <w:marTop w:val="0"/>
                          <w:marBottom w:val="0"/>
                          <w:divBdr>
                            <w:top w:val="none" w:sz="0" w:space="0" w:color="auto"/>
                            <w:left w:val="none" w:sz="0" w:space="0" w:color="auto"/>
                            <w:bottom w:val="none" w:sz="0" w:space="0" w:color="auto"/>
                            <w:right w:val="none" w:sz="0" w:space="0" w:color="auto"/>
                          </w:divBdr>
                        </w:div>
                      </w:divsChild>
                    </w:div>
                    <w:div w:id="1447777853">
                      <w:marLeft w:val="0"/>
                      <w:marRight w:val="0"/>
                      <w:marTop w:val="0"/>
                      <w:marBottom w:val="0"/>
                      <w:divBdr>
                        <w:top w:val="none" w:sz="0" w:space="0" w:color="auto"/>
                        <w:left w:val="none" w:sz="0" w:space="0" w:color="auto"/>
                        <w:bottom w:val="none" w:sz="0" w:space="0" w:color="auto"/>
                        <w:right w:val="none" w:sz="0" w:space="0" w:color="auto"/>
                      </w:divBdr>
                      <w:divsChild>
                        <w:div w:id="433063028">
                          <w:marLeft w:val="0"/>
                          <w:marRight w:val="0"/>
                          <w:marTop w:val="0"/>
                          <w:marBottom w:val="0"/>
                          <w:divBdr>
                            <w:top w:val="none" w:sz="0" w:space="0" w:color="auto"/>
                            <w:left w:val="none" w:sz="0" w:space="0" w:color="auto"/>
                            <w:bottom w:val="none" w:sz="0" w:space="0" w:color="auto"/>
                            <w:right w:val="none" w:sz="0" w:space="0" w:color="auto"/>
                          </w:divBdr>
                        </w:div>
                      </w:divsChild>
                    </w:div>
                    <w:div w:id="1481071332">
                      <w:marLeft w:val="0"/>
                      <w:marRight w:val="0"/>
                      <w:marTop w:val="0"/>
                      <w:marBottom w:val="0"/>
                      <w:divBdr>
                        <w:top w:val="none" w:sz="0" w:space="0" w:color="auto"/>
                        <w:left w:val="none" w:sz="0" w:space="0" w:color="auto"/>
                        <w:bottom w:val="none" w:sz="0" w:space="0" w:color="auto"/>
                        <w:right w:val="none" w:sz="0" w:space="0" w:color="auto"/>
                      </w:divBdr>
                      <w:divsChild>
                        <w:div w:id="1417677567">
                          <w:marLeft w:val="0"/>
                          <w:marRight w:val="0"/>
                          <w:marTop w:val="0"/>
                          <w:marBottom w:val="0"/>
                          <w:divBdr>
                            <w:top w:val="none" w:sz="0" w:space="0" w:color="auto"/>
                            <w:left w:val="none" w:sz="0" w:space="0" w:color="auto"/>
                            <w:bottom w:val="none" w:sz="0" w:space="0" w:color="auto"/>
                            <w:right w:val="none" w:sz="0" w:space="0" w:color="auto"/>
                          </w:divBdr>
                        </w:div>
                      </w:divsChild>
                    </w:div>
                    <w:div w:id="1656758141">
                      <w:marLeft w:val="0"/>
                      <w:marRight w:val="0"/>
                      <w:marTop w:val="0"/>
                      <w:marBottom w:val="0"/>
                      <w:divBdr>
                        <w:top w:val="none" w:sz="0" w:space="0" w:color="auto"/>
                        <w:left w:val="none" w:sz="0" w:space="0" w:color="auto"/>
                        <w:bottom w:val="none" w:sz="0" w:space="0" w:color="auto"/>
                        <w:right w:val="none" w:sz="0" w:space="0" w:color="auto"/>
                      </w:divBdr>
                      <w:divsChild>
                        <w:div w:id="427233951">
                          <w:marLeft w:val="0"/>
                          <w:marRight w:val="0"/>
                          <w:marTop w:val="0"/>
                          <w:marBottom w:val="0"/>
                          <w:divBdr>
                            <w:top w:val="none" w:sz="0" w:space="0" w:color="auto"/>
                            <w:left w:val="none" w:sz="0" w:space="0" w:color="auto"/>
                            <w:bottom w:val="none" w:sz="0" w:space="0" w:color="auto"/>
                            <w:right w:val="none" w:sz="0" w:space="0" w:color="auto"/>
                          </w:divBdr>
                        </w:div>
                      </w:divsChild>
                    </w:div>
                    <w:div w:id="1719816296">
                      <w:marLeft w:val="0"/>
                      <w:marRight w:val="0"/>
                      <w:marTop w:val="0"/>
                      <w:marBottom w:val="0"/>
                      <w:divBdr>
                        <w:top w:val="none" w:sz="0" w:space="0" w:color="auto"/>
                        <w:left w:val="none" w:sz="0" w:space="0" w:color="auto"/>
                        <w:bottom w:val="none" w:sz="0" w:space="0" w:color="auto"/>
                        <w:right w:val="none" w:sz="0" w:space="0" w:color="auto"/>
                      </w:divBdr>
                      <w:divsChild>
                        <w:div w:id="308901288">
                          <w:marLeft w:val="0"/>
                          <w:marRight w:val="0"/>
                          <w:marTop w:val="0"/>
                          <w:marBottom w:val="0"/>
                          <w:divBdr>
                            <w:top w:val="none" w:sz="0" w:space="0" w:color="auto"/>
                            <w:left w:val="none" w:sz="0" w:space="0" w:color="auto"/>
                            <w:bottom w:val="none" w:sz="0" w:space="0" w:color="auto"/>
                            <w:right w:val="none" w:sz="0" w:space="0" w:color="auto"/>
                          </w:divBdr>
                        </w:div>
                      </w:divsChild>
                    </w:div>
                    <w:div w:id="1795755640">
                      <w:marLeft w:val="0"/>
                      <w:marRight w:val="0"/>
                      <w:marTop w:val="0"/>
                      <w:marBottom w:val="0"/>
                      <w:divBdr>
                        <w:top w:val="none" w:sz="0" w:space="0" w:color="auto"/>
                        <w:left w:val="none" w:sz="0" w:space="0" w:color="auto"/>
                        <w:bottom w:val="none" w:sz="0" w:space="0" w:color="auto"/>
                        <w:right w:val="none" w:sz="0" w:space="0" w:color="auto"/>
                      </w:divBdr>
                      <w:divsChild>
                        <w:div w:id="1963069290">
                          <w:marLeft w:val="0"/>
                          <w:marRight w:val="0"/>
                          <w:marTop w:val="0"/>
                          <w:marBottom w:val="0"/>
                          <w:divBdr>
                            <w:top w:val="none" w:sz="0" w:space="0" w:color="auto"/>
                            <w:left w:val="none" w:sz="0" w:space="0" w:color="auto"/>
                            <w:bottom w:val="none" w:sz="0" w:space="0" w:color="auto"/>
                            <w:right w:val="none" w:sz="0" w:space="0" w:color="auto"/>
                          </w:divBdr>
                        </w:div>
                      </w:divsChild>
                    </w:div>
                    <w:div w:id="1860897556">
                      <w:marLeft w:val="0"/>
                      <w:marRight w:val="0"/>
                      <w:marTop w:val="0"/>
                      <w:marBottom w:val="0"/>
                      <w:divBdr>
                        <w:top w:val="none" w:sz="0" w:space="0" w:color="auto"/>
                        <w:left w:val="none" w:sz="0" w:space="0" w:color="auto"/>
                        <w:bottom w:val="none" w:sz="0" w:space="0" w:color="auto"/>
                        <w:right w:val="none" w:sz="0" w:space="0" w:color="auto"/>
                      </w:divBdr>
                      <w:divsChild>
                        <w:div w:id="2128042527">
                          <w:marLeft w:val="0"/>
                          <w:marRight w:val="0"/>
                          <w:marTop w:val="0"/>
                          <w:marBottom w:val="0"/>
                          <w:divBdr>
                            <w:top w:val="none" w:sz="0" w:space="0" w:color="auto"/>
                            <w:left w:val="none" w:sz="0" w:space="0" w:color="auto"/>
                            <w:bottom w:val="none" w:sz="0" w:space="0" w:color="auto"/>
                            <w:right w:val="none" w:sz="0" w:space="0" w:color="auto"/>
                          </w:divBdr>
                        </w:div>
                      </w:divsChild>
                    </w:div>
                    <w:div w:id="1982148557">
                      <w:marLeft w:val="0"/>
                      <w:marRight w:val="0"/>
                      <w:marTop w:val="0"/>
                      <w:marBottom w:val="0"/>
                      <w:divBdr>
                        <w:top w:val="none" w:sz="0" w:space="0" w:color="auto"/>
                        <w:left w:val="none" w:sz="0" w:space="0" w:color="auto"/>
                        <w:bottom w:val="none" w:sz="0" w:space="0" w:color="auto"/>
                        <w:right w:val="none" w:sz="0" w:space="0" w:color="auto"/>
                      </w:divBdr>
                      <w:divsChild>
                        <w:div w:id="1176916033">
                          <w:marLeft w:val="0"/>
                          <w:marRight w:val="0"/>
                          <w:marTop w:val="0"/>
                          <w:marBottom w:val="0"/>
                          <w:divBdr>
                            <w:top w:val="none" w:sz="0" w:space="0" w:color="auto"/>
                            <w:left w:val="none" w:sz="0" w:space="0" w:color="auto"/>
                            <w:bottom w:val="none" w:sz="0" w:space="0" w:color="auto"/>
                            <w:right w:val="none" w:sz="0" w:space="0" w:color="auto"/>
                          </w:divBdr>
                        </w:div>
                      </w:divsChild>
                    </w:div>
                    <w:div w:id="2033530918">
                      <w:marLeft w:val="0"/>
                      <w:marRight w:val="0"/>
                      <w:marTop w:val="0"/>
                      <w:marBottom w:val="0"/>
                      <w:divBdr>
                        <w:top w:val="none" w:sz="0" w:space="0" w:color="auto"/>
                        <w:left w:val="none" w:sz="0" w:space="0" w:color="auto"/>
                        <w:bottom w:val="none" w:sz="0" w:space="0" w:color="auto"/>
                        <w:right w:val="none" w:sz="0" w:space="0" w:color="auto"/>
                      </w:divBdr>
                      <w:divsChild>
                        <w:div w:id="94388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57401">
              <w:marLeft w:val="0"/>
              <w:marRight w:val="0"/>
              <w:marTop w:val="0"/>
              <w:marBottom w:val="0"/>
              <w:divBdr>
                <w:top w:val="none" w:sz="0" w:space="0" w:color="auto"/>
                <w:left w:val="none" w:sz="0" w:space="0" w:color="auto"/>
                <w:bottom w:val="none" w:sz="0" w:space="0" w:color="auto"/>
                <w:right w:val="none" w:sz="0" w:space="0" w:color="auto"/>
              </w:divBdr>
            </w:div>
            <w:div w:id="291249979">
              <w:marLeft w:val="0"/>
              <w:marRight w:val="0"/>
              <w:marTop w:val="0"/>
              <w:marBottom w:val="0"/>
              <w:divBdr>
                <w:top w:val="none" w:sz="0" w:space="0" w:color="auto"/>
                <w:left w:val="none" w:sz="0" w:space="0" w:color="auto"/>
                <w:bottom w:val="none" w:sz="0" w:space="0" w:color="auto"/>
                <w:right w:val="none" w:sz="0" w:space="0" w:color="auto"/>
              </w:divBdr>
            </w:div>
            <w:div w:id="344017773">
              <w:marLeft w:val="0"/>
              <w:marRight w:val="0"/>
              <w:marTop w:val="0"/>
              <w:marBottom w:val="0"/>
              <w:divBdr>
                <w:top w:val="none" w:sz="0" w:space="0" w:color="auto"/>
                <w:left w:val="none" w:sz="0" w:space="0" w:color="auto"/>
                <w:bottom w:val="none" w:sz="0" w:space="0" w:color="auto"/>
                <w:right w:val="none" w:sz="0" w:space="0" w:color="auto"/>
              </w:divBdr>
            </w:div>
            <w:div w:id="353727384">
              <w:marLeft w:val="0"/>
              <w:marRight w:val="0"/>
              <w:marTop w:val="0"/>
              <w:marBottom w:val="0"/>
              <w:divBdr>
                <w:top w:val="none" w:sz="0" w:space="0" w:color="auto"/>
                <w:left w:val="none" w:sz="0" w:space="0" w:color="auto"/>
                <w:bottom w:val="none" w:sz="0" w:space="0" w:color="auto"/>
                <w:right w:val="none" w:sz="0" w:space="0" w:color="auto"/>
              </w:divBdr>
            </w:div>
            <w:div w:id="357587918">
              <w:marLeft w:val="0"/>
              <w:marRight w:val="0"/>
              <w:marTop w:val="0"/>
              <w:marBottom w:val="0"/>
              <w:divBdr>
                <w:top w:val="none" w:sz="0" w:space="0" w:color="auto"/>
                <w:left w:val="none" w:sz="0" w:space="0" w:color="auto"/>
                <w:bottom w:val="none" w:sz="0" w:space="0" w:color="auto"/>
                <w:right w:val="none" w:sz="0" w:space="0" w:color="auto"/>
              </w:divBdr>
            </w:div>
            <w:div w:id="595017736">
              <w:marLeft w:val="0"/>
              <w:marRight w:val="0"/>
              <w:marTop w:val="0"/>
              <w:marBottom w:val="0"/>
              <w:divBdr>
                <w:top w:val="none" w:sz="0" w:space="0" w:color="auto"/>
                <w:left w:val="none" w:sz="0" w:space="0" w:color="auto"/>
                <w:bottom w:val="none" w:sz="0" w:space="0" w:color="auto"/>
                <w:right w:val="none" w:sz="0" w:space="0" w:color="auto"/>
              </w:divBdr>
            </w:div>
            <w:div w:id="737091857">
              <w:marLeft w:val="0"/>
              <w:marRight w:val="0"/>
              <w:marTop w:val="0"/>
              <w:marBottom w:val="0"/>
              <w:divBdr>
                <w:top w:val="none" w:sz="0" w:space="0" w:color="auto"/>
                <w:left w:val="none" w:sz="0" w:space="0" w:color="auto"/>
                <w:bottom w:val="none" w:sz="0" w:space="0" w:color="auto"/>
                <w:right w:val="none" w:sz="0" w:space="0" w:color="auto"/>
              </w:divBdr>
            </w:div>
            <w:div w:id="908080104">
              <w:marLeft w:val="0"/>
              <w:marRight w:val="0"/>
              <w:marTop w:val="0"/>
              <w:marBottom w:val="0"/>
              <w:divBdr>
                <w:top w:val="none" w:sz="0" w:space="0" w:color="auto"/>
                <w:left w:val="none" w:sz="0" w:space="0" w:color="auto"/>
                <w:bottom w:val="none" w:sz="0" w:space="0" w:color="auto"/>
                <w:right w:val="none" w:sz="0" w:space="0" w:color="auto"/>
              </w:divBdr>
            </w:div>
            <w:div w:id="916936427">
              <w:marLeft w:val="0"/>
              <w:marRight w:val="0"/>
              <w:marTop w:val="0"/>
              <w:marBottom w:val="0"/>
              <w:divBdr>
                <w:top w:val="none" w:sz="0" w:space="0" w:color="auto"/>
                <w:left w:val="none" w:sz="0" w:space="0" w:color="auto"/>
                <w:bottom w:val="none" w:sz="0" w:space="0" w:color="auto"/>
                <w:right w:val="none" w:sz="0" w:space="0" w:color="auto"/>
              </w:divBdr>
            </w:div>
            <w:div w:id="1022709073">
              <w:marLeft w:val="0"/>
              <w:marRight w:val="0"/>
              <w:marTop w:val="0"/>
              <w:marBottom w:val="0"/>
              <w:divBdr>
                <w:top w:val="none" w:sz="0" w:space="0" w:color="auto"/>
                <w:left w:val="none" w:sz="0" w:space="0" w:color="auto"/>
                <w:bottom w:val="none" w:sz="0" w:space="0" w:color="auto"/>
                <w:right w:val="none" w:sz="0" w:space="0" w:color="auto"/>
              </w:divBdr>
            </w:div>
            <w:div w:id="197266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603788">
      <w:bodyDiv w:val="1"/>
      <w:marLeft w:val="0"/>
      <w:marRight w:val="0"/>
      <w:marTop w:val="0"/>
      <w:marBottom w:val="0"/>
      <w:divBdr>
        <w:top w:val="none" w:sz="0" w:space="0" w:color="auto"/>
        <w:left w:val="none" w:sz="0" w:space="0" w:color="auto"/>
        <w:bottom w:val="none" w:sz="0" w:space="0" w:color="auto"/>
        <w:right w:val="none" w:sz="0" w:space="0" w:color="auto"/>
      </w:divBdr>
      <w:divsChild>
        <w:div w:id="371150395">
          <w:marLeft w:val="0"/>
          <w:marRight w:val="0"/>
          <w:marTop w:val="0"/>
          <w:marBottom w:val="0"/>
          <w:divBdr>
            <w:top w:val="none" w:sz="0" w:space="0" w:color="auto"/>
            <w:left w:val="none" w:sz="0" w:space="0" w:color="auto"/>
            <w:bottom w:val="none" w:sz="0" w:space="0" w:color="auto"/>
            <w:right w:val="none" w:sz="0" w:space="0" w:color="auto"/>
          </w:divBdr>
          <w:divsChild>
            <w:div w:id="68231639">
              <w:marLeft w:val="0"/>
              <w:marRight w:val="0"/>
              <w:marTop w:val="0"/>
              <w:marBottom w:val="0"/>
              <w:divBdr>
                <w:top w:val="none" w:sz="0" w:space="0" w:color="auto"/>
                <w:left w:val="none" w:sz="0" w:space="0" w:color="auto"/>
                <w:bottom w:val="none" w:sz="0" w:space="0" w:color="auto"/>
                <w:right w:val="none" w:sz="0" w:space="0" w:color="auto"/>
              </w:divBdr>
            </w:div>
            <w:div w:id="263075974">
              <w:marLeft w:val="0"/>
              <w:marRight w:val="0"/>
              <w:marTop w:val="0"/>
              <w:marBottom w:val="0"/>
              <w:divBdr>
                <w:top w:val="none" w:sz="0" w:space="0" w:color="auto"/>
                <w:left w:val="none" w:sz="0" w:space="0" w:color="auto"/>
                <w:bottom w:val="none" w:sz="0" w:space="0" w:color="auto"/>
                <w:right w:val="none" w:sz="0" w:space="0" w:color="auto"/>
              </w:divBdr>
            </w:div>
            <w:div w:id="629551783">
              <w:marLeft w:val="0"/>
              <w:marRight w:val="0"/>
              <w:marTop w:val="0"/>
              <w:marBottom w:val="0"/>
              <w:divBdr>
                <w:top w:val="none" w:sz="0" w:space="0" w:color="auto"/>
                <w:left w:val="none" w:sz="0" w:space="0" w:color="auto"/>
                <w:bottom w:val="none" w:sz="0" w:space="0" w:color="auto"/>
                <w:right w:val="none" w:sz="0" w:space="0" w:color="auto"/>
              </w:divBdr>
            </w:div>
            <w:div w:id="703991833">
              <w:marLeft w:val="0"/>
              <w:marRight w:val="0"/>
              <w:marTop w:val="0"/>
              <w:marBottom w:val="0"/>
              <w:divBdr>
                <w:top w:val="none" w:sz="0" w:space="0" w:color="auto"/>
                <w:left w:val="none" w:sz="0" w:space="0" w:color="auto"/>
                <w:bottom w:val="none" w:sz="0" w:space="0" w:color="auto"/>
                <w:right w:val="none" w:sz="0" w:space="0" w:color="auto"/>
              </w:divBdr>
            </w:div>
            <w:div w:id="1022627722">
              <w:marLeft w:val="0"/>
              <w:marRight w:val="0"/>
              <w:marTop w:val="0"/>
              <w:marBottom w:val="0"/>
              <w:divBdr>
                <w:top w:val="none" w:sz="0" w:space="0" w:color="auto"/>
                <w:left w:val="none" w:sz="0" w:space="0" w:color="auto"/>
                <w:bottom w:val="none" w:sz="0" w:space="0" w:color="auto"/>
                <w:right w:val="none" w:sz="0" w:space="0" w:color="auto"/>
              </w:divBdr>
            </w:div>
            <w:div w:id="1061098032">
              <w:marLeft w:val="0"/>
              <w:marRight w:val="0"/>
              <w:marTop w:val="0"/>
              <w:marBottom w:val="0"/>
              <w:divBdr>
                <w:top w:val="none" w:sz="0" w:space="0" w:color="auto"/>
                <w:left w:val="none" w:sz="0" w:space="0" w:color="auto"/>
                <w:bottom w:val="none" w:sz="0" w:space="0" w:color="auto"/>
                <w:right w:val="none" w:sz="0" w:space="0" w:color="auto"/>
              </w:divBdr>
              <w:divsChild>
                <w:div w:id="1718624320">
                  <w:marLeft w:val="-75"/>
                  <w:marRight w:val="0"/>
                  <w:marTop w:val="30"/>
                  <w:marBottom w:val="30"/>
                  <w:divBdr>
                    <w:top w:val="none" w:sz="0" w:space="0" w:color="auto"/>
                    <w:left w:val="none" w:sz="0" w:space="0" w:color="auto"/>
                    <w:bottom w:val="none" w:sz="0" w:space="0" w:color="auto"/>
                    <w:right w:val="none" w:sz="0" w:space="0" w:color="auto"/>
                  </w:divBdr>
                  <w:divsChild>
                    <w:div w:id="97337731">
                      <w:marLeft w:val="0"/>
                      <w:marRight w:val="0"/>
                      <w:marTop w:val="0"/>
                      <w:marBottom w:val="0"/>
                      <w:divBdr>
                        <w:top w:val="none" w:sz="0" w:space="0" w:color="auto"/>
                        <w:left w:val="none" w:sz="0" w:space="0" w:color="auto"/>
                        <w:bottom w:val="none" w:sz="0" w:space="0" w:color="auto"/>
                        <w:right w:val="none" w:sz="0" w:space="0" w:color="auto"/>
                      </w:divBdr>
                      <w:divsChild>
                        <w:div w:id="630136177">
                          <w:marLeft w:val="0"/>
                          <w:marRight w:val="0"/>
                          <w:marTop w:val="0"/>
                          <w:marBottom w:val="0"/>
                          <w:divBdr>
                            <w:top w:val="none" w:sz="0" w:space="0" w:color="auto"/>
                            <w:left w:val="none" w:sz="0" w:space="0" w:color="auto"/>
                            <w:bottom w:val="none" w:sz="0" w:space="0" w:color="auto"/>
                            <w:right w:val="none" w:sz="0" w:space="0" w:color="auto"/>
                          </w:divBdr>
                        </w:div>
                      </w:divsChild>
                    </w:div>
                    <w:div w:id="146938413">
                      <w:marLeft w:val="0"/>
                      <w:marRight w:val="0"/>
                      <w:marTop w:val="0"/>
                      <w:marBottom w:val="0"/>
                      <w:divBdr>
                        <w:top w:val="none" w:sz="0" w:space="0" w:color="auto"/>
                        <w:left w:val="none" w:sz="0" w:space="0" w:color="auto"/>
                        <w:bottom w:val="none" w:sz="0" w:space="0" w:color="auto"/>
                        <w:right w:val="none" w:sz="0" w:space="0" w:color="auto"/>
                      </w:divBdr>
                      <w:divsChild>
                        <w:div w:id="1088885044">
                          <w:marLeft w:val="0"/>
                          <w:marRight w:val="0"/>
                          <w:marTop w:val="0"/>
                          <w:marBottom w:val="0"/>
                          <w:divBdr>
                            <w:top w:val="none" w:sz="0" w:space="0" w:color="auto"/>
                            <w:left w:val="none" w:sz="0" w:space="0" w:color="auto"/>
                            <w:bottom w:val="none" w:sz="0" w:space="0" w:color="auto"/>
                            <w:right w:val="none" w:sz="0" w:space="0" w:color="auto"/>
                          </w:divBdr>
                        </w:div>
                      </w:divsChild>
                    </w:div>
                    <w:div w:id="263539700">
                      <w:marLeft w:val="0"/>
                      <w:marRight w:val="0"/>
                      <w:marTop w:val="0"/>
                      <w:marBottom w:val="0"/>
                      <w:divBdr>
                        <w:top w:val="none" w:sz="0" w:space="0" w:color="auto"/>
                        <w:left w:val="none" w:sz="0" w:space="0" w:color="auto"/>
                        <w:bottom w:val="none" w:sz="0" w:space="0" w:color="auto"/>
                        <w:right w:val="none" w:sz="0" w:space="0" w:color="auto"/>
                      </w:divBdr>
                      <w:divsChild>
                        <w:div w:id="1649356897">
                          <w:marLeft w:val="0"/>
                          <w:marRight w:val="0"/>
                          <w:marTop w:val="0"/>
                          <w:marBottom w:val="0"/>
                          <w:divBdr>
                            <w:top w:val="none" w:sz="0" w:space="0" w:color="auto"/>
                            <w:left w:val="none" w:sz="0" w:space="0" w:color="auto"/>
                            <w:bottom w:val="none" w:sz="0" w:space="0" w:color="auto"/>
                            <w:right w:val="none" w:sz="0" w:space="0" w:color="auto"/>
                          </w:divBdr>
                        </w:div>
                      </w:divsChild>
                    </w:div>
                    <w:div w:id="374233615">
                      <w:marLeft w:val="0"/>
                      <w:marRight w:val="0"/>
                      <w:marTop w:val="0"/>
                      <w:marBottom w:val="0"/>
                      <w:divBdr>
                        <w:top w:val="none" w:sz="0" w:space="0" w:color="auto"/>
                        <w:left w:val="none" w:sz="0" w:space="0" w:color="auto"/>
                        <w:bottom w:val="none" w:sz="0" w:space="0" w:color="auto"/>
                        <w:right w:val="none" w:sz="0" w:space="0" w:color="auto"/>
                      </w:divBdr>
                      <w:divsChild>
                        <w:div w:id="798255906">
                          <w:marLeft w:val="0"/>
                          <w:marRight w:val="0"/>
                          <w:marTop w:val="0"/>
                          <w:marBottom w:val="0"/>
                          <w:divBdr>
                            <w:top w:val="none" w:sz="0" w:space="0" w:color="auto"/>
                            <w:left w:val="none" w:sz="0" w:space="0" w:color="auto"/>
                            <w:bottom w:val="none" w:sz="0" w:space="0" w:color="auto"/>
                            <w:right w:val="none" w:sz="0" w:space="0" w:color="auto"/>
                          </w:divBdr>
                        </w:div>
                      </w:divsChild>
                    </w:div>
                    <w:div w:id="379404806">
                      <w:marLeft w:val="0"/>
                      <w:marRight w:val="0"/>
                      <w:marTop w:val="0"/>
                      <w:marBottom w:val="0"/>
                      <w:divBdr>
                        <w:top w:val="none" w:sz="0" w:space="0" w:color="auto"/>
                        <w:left w:val="none" w:sz="0" w:space="0" w:color="auto"/>
                        <w:bottom w:val="none" w:sz="0" w:space="0" w:color="auto"/>
                        <w:right w:val="none" w:sz="0" w:space="0" w:color="auto"/>
                      </w:divBdr>
                      <w:divsChild>
                        <w:div w:id="827936544">
                          <w:marLeft w:val="0"/>
                          <w:marRight w:val="0"/>
                          <w:marTop w:val="0"/>
                          <w:marBottom w:val="0"/>
                          <w:divBdr>
                            <w:top w:val="none" w:sz="0" w:space="0" w:color="auto"/>
                            <w:left w:val="none" w:sz="0" w:space="0" w:color="auto"/>
                            <w:bottom w:val="none" w:sz="0" w:space="0" w:color="auto"/>
                            <w:right w:val="none" w:sz="0" w:space="0" w:color="auto"/>
                          </w:divBdr>
                        </w:div>
                      </w:divsChild>
                    </w:div>
                    <w:div w:id="789082065">
                      <w:marLeft w:val="0"/>
                      <w:marRight w:val="0"/>
                      <w:marTop w:val="0"/>
                      <w:marBottom w:val="0"/>
                      <w:divBdr>
                        <w:top w:val="none" w:sz="0" w:space="0" w:color="auto"/>
                        <w:left w:val="none" w:sz="0" w:space="0" w:color="auto"/>
                        <w:bottom w:val="none" w:sz="0" w:space="0" w:color="auto"/>
                        <w:right w:val="none" w:sz="0" w:space="0" w:color="auto"/>
                      </w:divBdr>
                      <w:divsChild>
                        <w:div w:id="68626269">
                          <w:marLeft w:val="0"/>
                          <w:marRight w:val="0"/>
                          <w:marTop w:val="0"/>
                          <w:marBottom w:val="0"/>
                          <w:divBdr>
                            <w:top w:val="none" w:sz="0" w:space="0" w:color="auto"/>
                            <w:left w:val="none" w:sz="0" w:space="0" w:color="auto"/>
                            <w:bottom w:val="none" w:sz="0" w:space="0" w:color="auto"/>
                            <w:right w:val="none" w:sz="0" w:space="0" w:color="auto"/>
                          </w:divBdr>
                        </w:div>
                      </w:divsChild>
                    </w:div>
                    <w:div w:id="1022971578">
                      <w:marLeft w:val="0"/>
                      <w:marRight w:val="0"/>
                      <w:marTop w:val="0"/>
                      <w:marBottom w:val="0"/>
                      <w:divBdr>
                        <w:top w:val="none" w:sz="0" w:space="0" w:color="auto"/>
                        <w:left w:val="none" w:sz="0" w:space="0" w:color="auto"/>
                        <w:bottom w:val="none" w:sz="0" w:space="0" w:color="auto"/>
                        <w:right w:val="none" w:sz="0" w:space="0" w:color="auto"/>
                      </w:divBdr>
                      <w:divsChild>
                        <w:div w:id="1113134984">
                          <w:marLeft w:val="0"/>
                          <w:marRight w:val="0"/>
                          <w:marTop w:val="0"/>
                          <w:marBottom w:val="0"/>
                          <w:divBdr>
                            <w:top w:val="none" w:sz="0" w:space="0" w:color="auto"/>
                            <w:left w:val="none" w:sz="0" w:space="0" w:color="auto"/>
                            <w:bottom w:val="none" w:sz="0" w:space="0" w:color="auto"/>
                            <w:right w:val="none" w:sz="0" w:space="0" w:color="auto"/>
                          </w:divBdr>
                        </w:div>
                      </w:divsChild>
                    </w:div>
                    <w:div w:id="1041593631">
                      <w:marLeft w:val="0"/>
                      <w:marRight w:val="0"/>
                      <w:marTop w:val="0"/>
                      <w:marBottom w:val="0"/>
                      <w:divBdr>
                        <w:top w:val="none" w:sz="0" w:space="0" w:color="auto"/>
                        <w:left w:val="none" w:sz="0" w:space="0" w:color="auto"/>
                        <w:bottom w:val="none" w:sz="0" w:space="0" w:color="auto"/>
                        <w:right w:val="none" w:sz="0" w:space="0" w:color="auto"/>
                      </w:divBdr>
                      <w:divsChild>
                        <w:div w:id="1791974141">
                          <w:marLeft w:val="0"/>
                          <w:marRight w:val="0"/>
                          <w:marTop w:val="0"/>
                          <w:marBottom w:val="0"/>
                          <w:divBdr>
                            <w:top w:val="none" w:sz="0" w:space="0" w:color="auto"/>
                            <w:left w:val="none" w:sz="0" w:space="0" w:color="auto"/>
                            <w:bottom w:val="none" w:sz="0" w:space="0" w:color="auto"/>
                            <w:right w:val="none" w:sz="0" w:space="0" w:color="auto"/>
                          </w:divBdr>
                        </w:div>
                      </w:divsChild>
                    </w:div>
                    <w:div w:id="1077939141">
                      <w:marLeft w:val="0"/>
                      <w:marRight w:val="0"/>
                      <w:marTop w:val="0"/>
                      <w:marBottom w:val="0"/>
                      <w:divBdr>
                        <w:top w:val="none" w:sz="0" w:space="0" w:color="auto"/>
                        <w:left w:val="none" w:sz="0" w:space="0" w:color="auto"/>
                        <w:bottom w:val="none" w:sz="0" w:space="0" w:color="auto"/>
                        <w:right w:val="none" w:sz="0" w:space="0" w:color="auto"/>
                      </w:divBdr>
                      <w:divsChild>
                        <w:div w:id="1439332702">
                          <w:marLeft w:val="0"/>
                          <w:marRight w:val="0"/>
                          <w:marTop w:val="0"/>
                          <w:marBottom w:val="0"/>
                          <w:divBdr>
                            <w:top w:val="none" w:sz="0" w:space="0" w:color="auto"/>
                            <w:left w:val="none" w:sz="0" w:space="0" w:color="auto"/>
                            <w:bottom w:val="none" w:sz="0" w:space="0" w:color="auto"/>
                            <w:right w:val="none" w:sz="0" w:space="0" w:color="auto"/>
                          </w:divBdr>
                        </w:div>
                      </w:divsChild>
                    </w:div>
                    <w:div w:id="1125083620">
                      <w:marLeft w:val="0"/>
                      <w:marRight w:val="0"/>
                      <w:marTop w:val="0"/>
                      <w:marBottom w:val="0"/>
                      <w:divBdr>
                        <w:top w:val="none" w:sz="0" w:space="0" w:color="auto"/>
                        <w:left w:val="none" w:sz="0" w:space="0" w:color="auto"/>
                        <w:bottom w:val="none" w:sz="0" w:space="0" w:color="auto"/>
                        <w:right w:val="none" w:sz="0" w:space="0" w:color="auto"/>
                      </w:divBdr>
                      <w:divsChild>
                        <w:div w:id="430900559">
                          <w:marLeft w:val="0"/>
                          <w:marRight w:val="0"/>
                          <w:marTop w:val="0"/>
                          <w:marBottom w:val="0"/>
                          <w:divBdr>
                            <w:top w:val="none" w:sz="0" w:space="0" w:color="auto"/>
                            <w:left w:val="none" w:sz="0" w:space="0" w:color="auto"/>
                            <w:bottom w:val="none" w:sz="0" w:space="0" w:color="auto"/>
                            <w:right w:val="none" w:sz="0" w:space="0" w:color="auto"/>
                          </w:divBdr>
                        </w:div>
                      </w:divsChild>
                    </w:div>
                    <w:div w:id="1259868779">
                      <w:marLeft w:val="0"/>
                      <w:marRight w:val="0"/>
                      <w:marTop w:val="0"/>
                      <w:marBottom w:val="0"/>
                      <w:divBdr>
                        <w:top w:val="none" w:sz="0" w:space="0" w:color="auto"/>
                        <w:left w:val="none" w:sz="0" w:space="0" w:color="auto"/>
                        <w:bottom w:val="none" w:sz="0" w:space="0" w:color="auto"/>
                        <w:right w:val="none" w:sz="0" w:space="0" w:color="auto"/>
                      </w:divBdr>
                      <w:divsChild>
                        <w:div w:id="1531843057">
                          <w:marLeft w:val="0"/>
                          <w:marRight w:val="0"/>
                          <w:marTop w:val="0"/>
                          <w:marBottom w:val="0"/>
                          <w:divBdr>
                            <w:top w:val="none" w:sz="0" w:space="0" w:color="auto"/>
                            <w:left w:val="none" w:sz="0" w:space="0" w:color="auto"/>
                            <w:bottom w:val="none" w:sz="0" w:space="0" w:color="auto"/>
                            <w:right w:val="none" w:sz="0" w:space="0" w:color="auto"/>
                          </w:divBdr>
                        </w:div>
                      </w:divsChild>
                    </w:div>
                    <w:div w:id="1292245325">
                      <w:marLeft w:val="0"/>
                      <w:marRight w:val="0"/>
                      <w:marTop w:val="0"/>
                      <w:marBottom w:val="0"/>
                      <w:divBdr>
                        <w:top w:val="none" w:sz="0" w:space="0" w:color="auto"/>
                        <w:left w:val="none" w:sz="0" w:space="0" w:color="auto"/>
                        <w:bottom w:val="none" w:sz="0" w:space="0" w:color="auto"/>
                        <w:right w:val="none" w:sz="0" w:space="0" w:color="auto"/>
                      </w:divBdr>
                      <w:divsChild>
                        <w:div w:id="2015262904">
                          <w:marLeft w:val="0"/>
                          <w:marRight w:val="0"/>
                          <w:marTop w:val="0"/>
                          <w:marBottom w:val="0"/>
                          <w:divBdr>
                            <w:top w:val="none" w:sz="0" w:space="0" w:color="auto"/>
                            <w:left w:val="none" w:sz="0" w:space="0" w:color="auto"/>
                            <w:bottom w:val="none" w:sz="0" w:space="0" w:color="auto"/>
                            <w:right w:val="none" w:sz="0" w:space="0" w:color="auto"/>
                          </w:divBdr>
                        </w:div>
                      </w:divsChild>
                    </w:div>
                    <w:div w:id="1322464486">
                      <w:marLeft w:val="0"/>
                      <w:marRight w:val="0"/>
                      <w:marTop w:val="0"/>
                      <w:marBottom w:val="0"/>
                      <w:divBdr>
                        <w:top w:val="none" w:sz="0" w:space="0" w:color="auto"/>
                        <w:left w:val="none" w:sz="0" w:space="0" w:color="auto"/>
                        <w:bottom w:val="none" w:sz="0" w:space="0" w:color="auto"/>
                        <w:right w:val="none" w:sz="0" w:space="0" w:color="auto"/>
                      </w:divBdr>
                      <w:divsChild>
                        <w:div w:id="1349790612">
                          <w:marLeft w:val="0"/>
                          <w:marRight w:val="0"/>
                          <w:marTop w:val="0"/>
                          <w:marBottom w:val="0"/>
                          <w:divBdr>
                            <w:top w:val="none" w:sz="0" w:space="0" w:color="auto"/>
                            <w:left w:val="none" w:sz="0" w:space="0" w:color="auto"/>
                            <w:bottom w:val="none" w:sz="0" w:space="0" w:color="auto"/>
                            <w:right w:val="none" w:sz="0" w:space="0" w:color="auto"/>
                          </w:divBdr>
                        </w:div>
                      </w:divsChild>
                    </w:div>
                    <w:div w:id="1359501341">
                      <w:marLeft w:val="0"/>
                      <w:marRight w:val="0"/>
                      <w:marTop w:val="0"/>
                      <w:marBottom w:val="0"/>
                      <w:divBdr>
                        <w:top w:val="none" w:sz="0" w:space="0" w:color="auto"/>
                        <w:left w:val="none" w:sz="0" w:space="0" w:color="auto"/>
                        <w:bottom w:val="none" w:sz="0" w:space="0" w:color="auto"/>
                        <w:right w:val="none" w:sz="0" w:space="0" w:color="auto"/>
                      </w:divBdr>
                      <w:divsChild>
                        <w:div w:id="2016492684">
                          <w:marLeft w:val="0"/>
                          <w:marRight w:val="0"/>
                          <w:marTop w:val="0"/>
                          <w:marBottom w:val="0"/>
                          <w:divBdr>
                            <w:top w:val="none" w:sz="0" w:space="0" w:color="auto"/>
                            <w:left w:val="none" w:sz="0" w:space="0" w:color="auto"/>
                            <w:bottom w:val="none" w:sz="0" w:space="0" w:color="auto"/>
                            <w:right w:val="none" w:sz="0" w:space="0" w:color="auto"/>
                          </w:divBdr>
                        </w:div>
                      </w:divsChild>
                    </w:div>
                    <w:div w:id="1388989894">
                      <w:marLeft w:val="0"/>
                      <w:marRight w:val="0"/>
                      <w:marTop w:val="0"/>
                      <w:marBottom w:val="0"/>
                      <w:divBdr>
                        <w:top w:val="none" w:sz="0" w:space="0" w:color="auto"/>
                        <w:left w:val="none" w:sz="0" w:space="0" w:color="auto"/>
                        <w:bottom w:val="none" w:sz="0" w:space="0" w:color="auto"/>
                        <w:right w:val="none" w:sz="0" w:space="0" w:color="auto"/>
                      </w:divBdr>
                      <w:divsChild>
                        <w:div w:id="2317130">
                          <w:marLeft w:val="0"/>
                          <w:marRight w:val="0"/>
                          <w:marTop w:val="0"/>
                          <w:marBottom w:val="0"/>
                          <w:divBdr>
                            <w:top w:val="none" w:sz="0" w:space="0" w:color="auto"/>
                            <w:left w:val="none" w:sz="0" w:space="0" w:color="auto"/>
                            <w:bottom w:val="none" w:sz="0" w:space="0" w:color="auto"/>
                            <w:right w:val="none" w:sz="0" w:space="0" w:color="auto"/>
                          </w:divBdr>
                        </w:div>
                      </w:divsChild>
                    </w:div>
                    <w:div w:id="1578781056">
                      <w:marLeft w:val="0"/>
                      <w:marRight w:val="0"/>
                      <w:marTop w:val="0"/>
                      <w:marBottom w:val="0"/>
                      <w:divBdr>
                        <w:top w:val="none" w:sz="0" w:space="0" w:color="auto"/>
                        <w:left w:val="none" w:sz="0" w:space="0" w:color="auto"/>
                        <w:bottom w:val="none" w:sz="0" w:space="0" w:color="auto"/>
                        <w:right w:val="none" w:sz="0" w:space="0" w:color="auto"/>
                      </w:divBdr>
                      <w:divsChild>
                        <w:div w:id="377751221">
                          <w:marLeft w:val="0"/>
                          <w:marRight w:val="0"/>
                          <w:marTop w:val="0"/>
                          <w:marBottom w:val="0"/>
                          <w:divBdr>
                            <w:top w:val="none" w:sz="0" w:space="0" w:color="auto"/>
                            <w:left w:val="none" w:sz="0" w:space="0" w:color="auto"/>
                            <w:bottom w:val="none" w:sz="0" w:space="0" w:color="auto"/>
                            <w:right w:val="none" w:sz="0" w:space="0" w:color="auto"/>
                          </w:divBdr>
                        </w:div>
                      </w:divsChild>
                    </w:div>
                    <w:div w:id="1619753240">
                      <w:marLeft w:val="0"/>
                      <w:marRight w:val="0"/>
                      <w:marTop w:val="0"/>
                      <w:marBottom w:val="0"/>
                      <w:divBdr>
                        <w:top w:val="none" w:sz="0" w:space="0" w:color="auto"/>
                        <w:left w:val="none" w:sz="0" w:space="0" w:color="auto"/>
                        <w:bottom w:val="none" w:sz="0" w:space="0" w:color="auto"/>
                        <w:right w:val="none" w:sz="0" w:space="0" w:color="auto"/>
                      </w:divBdr>
                      <w:divsChild>
                        <w:div w:id="1836605676">
                          <w:marLeft w:val="0"/>
                          <w:marRight w:val="0"/>
                          <w:marTop w:val="0"/>
                          <w:marBottom w:val="0"/>
                          <w:divBdr>
                            <w:top w:val="none" w:sz="0" w:space="0" w:color="auto"/>
                            <w:left w:val="none" w:sz="0" w:space="0" w:color="auto"/>
                            <w:bottom w:val="none" w:sz="0" w:space="0" w:color="auto"/>
                            <w:right w:val="none" w:sz="0" w:space="0" w:color="auto"/>
                          </w:divBdr>
                        </w:div>
                      </w:divsChild>
                    </w:div>
                    <w:div w:id="1852834466">
                      <w:marLeft w:val="0"/>
                      <w:marRight w:val="0"/>
                      <w:marTop w:val="0"/>
                      <w:marBottom w:val="0"/>
                      <w:divBdr>
                        <w:top w:val="none" w:sz="0" w:space="0" w:color="auto"/>
                        <w:left w:val="none" w:sz="0" w:space="0" w:color="auto"/>
                        <w:bottom w:val="none" w:sz="0" w:space="0" w:color="auto"/>
                        <w:right w:val="none" w:sz="0" w:space="0" w:color="auto"/>
                      </w:divBdr>
                      <w:divsChild>
                        <w:div w:id="877818604">
                          <w:marLeft w:val="0"/>
                          <w:marRight w:val="0"/>
                          <w:marTop w:val="0"/>
                          <w:marBottom w:val="0"/>
                          <w:divBdr>
                            <w:top w:val="none" w:sz="0" w:space="0" w:color="auto"/>
                            <w:left w:val="none" w:sz="0" w:space="0" w:color="auto"/>
                            <w:bottom w:val="none" w:sz="0" w:space="0" w:color="auto"/>
                            <w:right w:val="none" w:sz="0" w:space="0" w:color="auto"/>
                          </w:divBdr>
                        </w:div>
                      </w:divsChild>
                    </w:div>
                    <w:div w:id="1889759798">
                      <w:marLeft w:val="0"/>
                      <w:marRight w:val="0"/>
                      <w:marTop w:val="0"/>
                      <w:marBottom w:val="0"/>
                      <w:divBdr>
                        <w:top w:val="none" w:sz="0" w:space="0" w:color="auto"/>
                        <w:left w:val="none" w:sz="0" w:space="0" w:color="auto"/>
                        <w:bottom w:val="none" w:sz="0" w:space="0" w:color="auto"/>
                        <w:right w:val="none" w:sz="0" w:space="0" w:color="auto"/>
                      </w:divBdr>
                      <w:divsChild>
                        <w:div w:id="293217055">
                          <w:marLeft w:val="0"/>
                          <w:marRight w:val="0"/>
                          <w:marTop w:val="0"/>
                          <w:marBottom w:val="0"/>
                          <w:divBdr>
                            <w:top w:val="none" w:sz="0" w:space="0" w:color="auto"/>
                            <w:left w:val="none" w:sz="0" w:space="0" w:color="auto"/>
                            <w:bottom w:val="none" w:sz="0" w:space="0" w:color="auto"/>
                            <w:right w:val="none" w:sz="0" w:space="0" w:color="auto"/>
                          </w:divBdr>
                        </w:div>
                      </w:divsChild>
                    </w:div>
                    <w:div w:id="1924339537">
                      <w:marLeft w:val="0"/>
                      <w:marRight w:val="0"/>
                      <w:marTop w:val="0"/>
                      <w:marBottom w:val="0"/>
                      <w:divBdr>
                        <w:top w:val="none" w:sz="0" w:space="0" w:color="auto"/>
                        <w:left w:val="none" w:sz="0" w:space="0" w:color="auto"/>
                        <w:bottom w:val="none" w:sz="0" w:space="0" w:color="auto"/>
                        <w:right w:val="none" w:sz="0" w:space="0" w:color="auto"/>
                      </w:divBdr>
                      <w:divsChild>
                        <w:div w:id="829636475">
                          <w:marLeft w:val="0"/>
                          <w:marRight w:val="0"/>
                          <w:marTop w:val="0"/>
                          <w:marBottom w:val="0"/>
                          <w:divBdr>
                            <w:top w:val="none" w:sz="0" w:space="0" w:color="auto"/>
                            <w:left w:val="none" w:sz="0" w:space="0" w:color="auto"/>
                            <w:bottom w:val="none" w:sz="0" w:space="0" w:color="auto"/>
                            <w:right w:val="none" w:sz="0" w:space="0" w:color="auto"/>
                          </w:divBdr>
                        </w:div>
                      </w:divsChild>
                    </w:div>
                    <w:div w:id="1926500865">
                      <w:marLeft w:val="0"/>
                      <w:marRight w:val="0"/>
                      <w:marTop w:val="0"/>
                      <w:marBottom w:val="0"/>
                      <w:divBdr>
                        <w:top w:val="none" w:sz="0" w:space="0" w:color="auto"/>
                        <w:left w:val="none" w:sz="0" w:space="0" w:color="auto"/>
                        <w:bottom w:val="none" w:sz="0" w:space="0" w:color="auto"/>
                        <w:right w:val="none" w:sz="0" w:space="0" w:color="auto"/>
                      </w:divBdr>
                      <w:divsChild>
                        <w:div w:id="289168063">
                          <w:marLeft w:val="0"/>
                          <w:marRight w:val="0"/>
                          <w:marTop w:val="0"/>
                          <w:marBottom w:val="0"/>
                          <w:divBdr>
                            <w:top w:val="none" w:sz="0" w:space="0" w:color="auto"/>
                            <w:left w:val="none" w:sz="0" w:space="0" w:color="auto"/>
                            <w:bottom w:val="none" w:sz="0" w:space="0" w:color="auto"/>
                            <w:right w:val="none" w:sz="0" w:space="0" w:color="auto"/>
                          </w:divBdr>
                        </w:div>
                      </w:divsChild>
                    </w:div>
                    <w:div w:id="2004549896">
                      <w:marLeft w:val="0"/>
                      <w:marRight w:val="0"/>
                      <w:marTop w:val="0"/>
                      <w:marBottom w:val="0"/>
                      <w:divBdr>
                        <w:top w:val="none" w:sz="0" w:space="0" w:color="auto"/>
                        <w:left w:val="none" w:sz="0" w:space="0" w:color="auto"/>
                        <w:bottom w:val="none" w:sz="0" w:space="0" w:color="auto"/>
                        <w:right w:val="none" w:sz="0" w:space="0" w:color="auto"/>
                      </w:divBdr>
                      <w:divsChild>
                        <w:div w:id="1005012623">
                          <w:marLeft w:val="0"/>
                          <w:marRight w:val="0"/>
                          <w:marTop w:val="0"/>
                          <w:marBottom w:val="0"/>
                          <w:divBdr>
                            <w:top w:val="none" w:sz="0" w:space="0" w:color="auto"/>
                            <w:left w:val="none" w:sz="0" w:space="0" w:color="auto"/>
                            <w:bottom w:val="none" w:sz="0" w:space="0" w:color="auto"/>
                            <w:right w:val="none" w:sz="0" w:space="0" w:color="auto"/>
                          </w:divBdr>
                        </w:div>
                      </w:divsChild>
                    </w:div>
                    <w:div w:id="2021198329">
                      <w:marLeft w:val="0"/>
                      <w:marRight w:val="0"/>
                      <w:marTop w:val="0"/>
                      <w:marBottom w:val="0"/>
                      <w:divBdr>
                        <w:top w:val="none" w:sz="0" w:space="0" w:color="auto"/>
                        <w:left w:val="none" w:sz="0" w:space="0" w:color="auto"/>
                        <w:bottom w:val="none" w:sz="0" w:space="0" w:color="auto"/>
                        <w:right w:val="none" w:sz="0" w:space="0" w:color="auto"/>
                      </w:divBdr>
                      <w:divsChild>
                        <w:div w:id="384530620">
                          <w:marLeft w:val="0"/>
                          <w:marRight w:val="0"/>
                          <w:marTop w:val="0"/>
                          <w:marBottom w:val="0"/>
                          <w:divBdr>
                            <w:top w:val="none" w:sz="0" w:space="0" w:color="auto"/>
                            <w:left w:val="none" w:sz="0" w:space="0" w:color="auto"/>
                            <w:bottom w:val="none" w:sz="0" w:space="0" w:color="auto"/>
                            <w:right w:val="none" w:sz="0" w:space="0" w:color="auto"/>
                          </w:divBdr>
                        </w:div>
                      </w:divsChild>
                    </w:div>
                    <w:div w:id="2023623365">
                      <w:marLeft w:val="0"/>
                      <w:marRight w:val="0"/>
                      <w:marTop w:val="0"/>
                      <w:marBottom w:val="0"/>
                      <w:divBdr>
                        <w:top w:val="none" w:sz="0" w:space="0" w:color="auto"/>
                        <w:left w:val="none" w:sz="0" w:space="0" w:color="auto"/>
                        <w:bottom w:val="none" w:sz="0" w:space="0" w:color="auto"/>
                        <w:right w:val="none" w:sz="0" w:space="0" w:color="auto"/>
                      </w:divBdr>
                      <w:divsChild>
                        <w:div w:id="213937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428628">
              <w:marLeft w:val="0"/>
              <w:marRight w:val="0"/>
              <w:marTop w:val="0"/>
              <w:marBottom w:val="0"/>
              <w:divBdr>
                <w:top w:val="none" w:sz="0" w:space="0" w:color="auto"/>
                <w:left w:val="none" w:sz="0" w:space="0" w:color="auto"/>
                <w:bottom w:val="none" w:sz="0" w:space="0" w:color="auto"/>
                <w:right w:val="none" w:sz="0" w:space="0" w:color="auto"/>
              </w:divBdr>
            </w:div>
            <w:div w:id="1085568132">
              <w:marLeft w:val="0"/>
              <w:marRight w:val="0"/>
              <w:marTop w:val="0"/>
              <w:marBottom w:val="0"/>
              <w:divBdr>
                <w:top w:val="none" w:sz="0" w:space="0" w:color="auto"/>
                <w:left w:val="none" w:sz="0" w:space="0" w:color="auto"/>
                <w:bottom w:val="none" w:sz="0" w:space="0" w:color="auto"/>
                <w:right w:val="none" w:sz="0" w:space="0" w:color="auto"/>
              </w:divBdr>
            </w:div>
            <w:div w:id="1229849261">
              <w:marLeft w:val="0"/>
              <w:marRight w:val="0"/>
              <w:marTop w:val="0"/>
              <w:marBottom w:val="0"/>
              <w:divBdr>
                <w:top w:val="none" w:sz="0" w:space="0" w:color="auto"/>
                <w:left w:val="none" w:sz="0" w:space="0" w:color="auto"/>
                <w:bottom w:val="none" w:sz="0" w:space="0" w:color="auto"/>
                <w:right w:val="none" w:sz="0" w:space="0" w:color="auto"/>
              </w:divBdr>
            </w:div>
            <w:div w:id="1338121355">
              <w:marLeft w:val="0"/>
              <w:marRight w:val="0"/>
              <w:marTop w:val="0"/>
              <w:marBottom w:val="0"/>
              <w:divBdr>
                <w:top w:val="none" w:sz="0" w:space="0" w:color="auto"/>
                <w:left w:val="none" w:sz="0" w:space="0" w:color="auto"/>
                <w:bottom w:val="none" w:sz="0" w:space="0" w:color="auto"/>
                <w:right w:val="none" w:sz="0" w:space="0" w:color="auto"/>
              </w:divBdr>
            </w:div>
            <w:div w:id="1526823598">
              <w:marLeft w:val="0"/>
              <w:marRight w:val="0"/>
              <w:marTop w:val="0"/>
              <w:marBottom w:val="0"/>
              <w:divBdr>
                <w:top w:val="none" w:sz="0" w:space="0" w:color="auto"/>
                <w:left w:val="none" w:sz="0" w:space="0" w:color="auto"/>
                <w:bottom w:val="none" w:sz="0" w:space="0" w:color="auto"/>
                <w:right w:val="none" w:sz="0" w:space="0" w:color="auto"/>
              </w:divBdr>
            </w:div>
            <w:div w:id="1623154003">
              <w:marLeft w:val="0"/>
              <w:marRight w:val="0"/>
              <w:marTop w:val="0"/>
              <w:marBottom w:val="0"/>
              <w:divBdr>
                <w:top w:val="none" w:sz="0" w:space="0" w:color="auto"/>
                <w:left w:val="none" w:sz="0" w:space="0" w:color="auto"/>
                <w:bottom w:val="none" w:sz="0" w:space="0" w:color="auto"/>
                <w:right w:val="none" w:sz="0" w:space="0" w:color="auto"/>
              </w:divBdr>
            </w:div>
            <w:div w:id="1668438693">
              <w:marLeft w:val="0"/>
              <w:marRight w:val="0"/>
              <w:marTop w:val="0"/>
              <w:marBottom w:val="0"/>
              <w:divBdr>
                <w:top w:val="none" w:sz="0" w:space="0" w:color="auto"/>
                <w:left w:val="none" w:sz="0" w:space="0" w:color="auto"/>
                <w:bottom w:val="none" w:sz="0" w:space="0" w:color="auto"/>
                <w:right w:val="none" w:sz="0" w:space="0" w:color="auto"/>
              </w:divBdr>
            </w:div>
          </w:divsChild>
        </w:div>
        <w:div w:id="614799173">
          <w:marLeft w:val="0"/>
          <w:marRight w:val="0"/>
          <w:marTop w:val="0"/>
          <w:marBottom w:val="0"/>
          <w:divBdr>
            <w:top w:val="none" w:sz="0" w:space="0" w:color="auto"/>
            <w:left w:val="none" w:sz="0" w:space="0" w:color="auto"/>
            <w:bottom w:val="none" w:sz="0" w:space="0" w:color="auto"/>
            <w:right w:val="none" w:sz="0" w:space="0" w:color="auto"/>
          </w:divBdr>
        </w:div>
      </w:divsChild>
    </w:div>
    <w:div w:id="1052579641">
      <w:bodyDiv w:val="1"/>
      <w:marLeft w:val="0"/>
      <w:marRight w:val="0"/>
      <w:marTop w:val="0"/>
      <w:marBottom w:val="0"/>
      <w:divBdr>
        <w:top w:val="none" w:sz="0" w:space="0" w:color="auto"/>
        <w:left w:val="none" w:sz="0" w:space="0" w:color="auto"/>
        <w:bottom w:val="none" w:sz="0" w:space="0" w:color="auto"/>
        <w:right w:val="none" w:sz="0" w:space="0" w:color="auto"/>
      </w:divBdr>
    </w:div>
    <w:div w:id="1072384258">
      <w:bodyDiv w:val="1"/>
      <w:marLeft w:val="0"/>
      <w:marRight w:val="0"/>
      <w:marTop w:val="0"/>
      <w:marBottom w:val="0"/>
      <w:divBdr>
        <w:top w:val="none" w:sz="0" w:space="0" w:color="auto"/>
        <w:left w:val="none" w:sz="0" w:space="0" w:color="auto"/>
        <w:bottom w:val="none" w:sz="0" w:space="0" w:color="auto"/>
        <w:right w:val="none" w:sz="0" w:space="0" w:color="auto"/>
      </w:divBdr>
      <w:divsChild>
        <w:div w:id="621957437">
          <w:marLeft w:val="0"/>
          <w:marRight w:val="0"/>
          <w:marTop w:val="0"/>
          <w:marBottom w:val="0"/>
          <w:divBdr>
            <w:top w:val="none" w:sz="0" w:space="0" w:color="auto"/>
            <w:left w:val="none" w:sz="0" w:space="0" w:color="auto"/>
            <w:bottom w:val="none" w:sz="0" w:space="0" w:color="auto"/>
            <w:right w:val="none" w:sz="0" w:space="0" w:color="auto"/>
          </w:divBdr>
        </w:div>
        <w:div w:id="840125410">
          <w:marLeft w:val="0"/>
          <w:marRight w:val="0"/>
          <w:marTop w:val="0"/>
          <w:marBottom w:val="0"/>
          <w:divBdr>
            <w:top w:val="none" w:sz="0" w:space="0" w:color="auto"/>
            <w:left w:val="none" w:sz="0" w:space="0" w:color="auto"/>
            <w:bottom w:val="none" w:sz="0" w:space="0" w:color="auto"/>
            <w:right w:val="none" w:sz="0" w:space="0" w:color="auto"/>
          </w:divBdr>
        </w:div>
      </w:divsChild>
    </w:div>
    <w:div w:id="1104497572">
      <w:bodyDiv w:val="1"/>
      <w:marLeft w:val="0"/>
      <w:marRight w:val="0"/>
      <w:marTop w:val="0"/>
      <w:marBottom w:val="0"/>
      <w:divBdr>
        <w:top w:val="none" w:sz="0" w:space="0" w:color="auto"/>
        <w:left w:val="none" w:sz="0" w:space="0" w:color="auto"/>
        <w:bottom w:val="none" w:sz="0" w:space="0" w:color="auto"/>
        <w:right w:val="none" w:sz="0" w:space="0" w:color="auto"/>
      </w:divBdr>
      <w:divsChild>
        <w:div w:id="1108356667">
          <w:marLeft w:val="0"/>
          <w:marRight w:val="0"/>
          <w:marTop w:val="0"/>
          <w:marBottom w:val="0"/>
          <w:divBdr>
            <w:top w:val="none" w:sz="0" w:space="0" w:color="auto"/>
            <w:left w:val="none" w:sz="0" w:space="0" w:color="auto"/>
            <w:bottom w:val="none" w:sz="0" w:space="0" w:color="auto"/>
            <w:right w:val="none" w:sz="0" w:space="0" w:color="auto"/>
          </w:divBdr>
          <w:divsChild>
            <w:div w:id="22442699">
              <w:marLeft w:val="0"/>
              <w:marRight w:val="0"/>
              <w:marTop w:val="0"/>
              <w:marBottom w:val="0"/>
              <w:divBdr>
                <w:top w:val="none" w:sz="0" w:space="0" w:color="auto"/>
                <w:left w:val="none" w:sz="0" w:space="0" w:color="auto"/>
                <w:bottom w:val="none" w:sz="0" w:space="0" w:color="auto"/>
                <w:right w:val="none" w:sz="0" w:space="0" w:color="auto"/>
              </w:divBdr>
            </w:div>
            <w:div w:id="1083259557">
              <w:marLeft w:val="0"/>
              <w:marRight w:val="0"/>
              <w:marTop w:val="0"/>
              <w:marBottom w:val="0"/>
              <w:divBdr>
                <w:top w:val="none" w:sz="0" w:space="0" w:color="auto"/>
                <w:left w:val="none" w:sz="0" w:space="0" w:color="auto"/>
                <w:bottom w:val="none" w:sz="0" w:space="0" w:color="auto"/>
                <w:right w:val="none" w:sz="0" w:space="0" w:color="auto"/>
              </w:divBdr>
            </w:div>
            <w:div w:id="1155148176">
              <w:marLeft w:val="0"/>
              <w:marRight w:val="0"/>
              <w:marTop w:val="0"/>
              <w:marBottom w:val="0"/>
              <w:divBdr>
                <w:top w:val="none" w:sz="0" w:space="0" w:color="auto"/>
                <w:left w:val="none" w:sz="0" w:space="0" w:color="auto"/>
                <w:bottom w:val="none" w:sz="0" w:space="0" w:color="auto"/>
                <w:right w:val="none" w:sz="0" w:space="0" w:color="auto"/>
              </w:divBdr>
            </w:div>
            <w:div w:id="1302544020">
              <w:marLeft w:val="0"/>
              <w:marRight w:val="0"/>
              <w:marTop w:val="0"/>
              <w:marBottom w:val="0"/>
              <w:divBdr>
                <w:top w:val="none" w:sz="0" w:space="0" w:color="auto"/>
                <w:left w:val="none" w:sz="0" w:space="0" w:color="auto"/>
                <w:bottom w:val="none" w:sz="0" w:space="0" w:color="auto"/>
                <w:right w:val="none" w:sz="0" w:space="0" w:color="auto"/>
              </w:divBdr>
            </w:div>
          </w:divsChild>
        </w:div>
        <w:div w:id="1863980297">
          <w:marLeft w:val="0"/>
          <w:marRight w:val="0"/>
          <w:marTop w:val="0"/>
          <w:marBottom w:val="0"/>
          <w:divBdr>
            <w:top w:val="none" w:sz="0" w:space="0" w:color="auto"/>
            <w:left w:val="none" w:sz="0" w:space="0" w:color="auto"/>
            <w:bottom w:val="none" w:sz="0" w:space="0" w:color="auto"/>
            <w:right w:val="none" w:sz="0" w:space="0" w:color="auto"/>
          </w:divBdr>
          <w:divsChild>
            <w:div w:id="294530422">
              <w:marLeft w:val="0"/>
              <w:marRight w:val="0"/>
              <w:marTop w:val="0"/>
              <w:marBottom w:val="0"/>
              <w:divBdr>
                <w:top w:val="none" w:sz="0" w:space="0" w:color="auto"/>
                <w:left w:val="none" w:sz="0" w:space="0" w:color="auto"/>
                <w:bottom w:val="none" w:sz="0" w:space="0" w:color="auto"/>
                <w:right w:val="none" w:sz="0" w:space="0" w:color="auto"/>
              </w:divBdr>
            </w:div>
            <w:div w:id="1349982840">
              <w:marLeft w:val="0"/>
              <w:marRight w:val="0"/>
              <w:marTop w:val="0"/>
              <w:marBottom w:val="0"/>
              <w:divBdr>
                <w:top w:val="none" w:sz="0" w:space="0" w:color="auto"/>
                <w:left w:val="none" w:sz="0" w:space="0" w:color="auto"/>
                <w:bottom w:val="none" w:sz="0" w:space="0" w:color="auto"/>
                <w:right w:val="none" w:sz="0" w:space="0" w:color="auto"/>
              </w:divBdr>
            </w:div>
            <w:div w:id="1659460207">
              <w:marLeft w:val="0"/>
              <w:marRight w:val="0"/>
              <w:marTop w:val="0"/>
              <w:marBottom w:val="0"/>
              <w:divBdr>
                <w:top w:val="none" w:sz="0" w:space="0" w:color="auto"/>
                <w:left w:val="none" w:sz="0" w:space="0" w:color="auto"/>
                <w:bottom w:val="none" w:sz="0" w:space="0" w:color="auto"/>
                <w:right w:val="none" w:sz="0" w:space="0" w:color="auto"/>
              </w:divBdr>
            </w:div>
            <w:div w:id="2097747133">
              <w:marLeft w:val="0"/>
              <w:marRight w:val="0"/>
              <w:marTop w:val="0"/>
              <w:marBottom w:val="0"/>
              <w:divBdr>
                <w:top w:val="none" w:sz="0" w:space="0" w:color="auto"/>
                <w:left w:val="none" w:sz="0" w:space="0" w:color="auto"/>
                <w:bottom w:val="none" w:sz="0" w:space="0" w:color="auto"/>
                <w:right w:val="none" w:sz="0" w:space="0" w:color="auto"/>
              </w:divBdr>
            </w:div>
            <w:div w:id="2125610118">
              <w:marLeft w:val="0"/>
              <w:marRight w:val="0"/>
              <w:marTop w:val="0"/>
              <w:marBottom w:val="0"/>
              <w:divBdr>
                <w:top w:val="none" w:sz="0" w:space="0" w:color="auto"/>
                <w:left w:val="none" w:sz="0" w:space="0" w:color="auto"/>
                <w:bottom w:val="none" w:sz="0" w:space="0" w:color="auto"/>
                <w:right w:val="none" w:sz="0" w:space="0" w:color="auto"/>
              </w:divBdr>
            </w:div>
          </w:divsChild>
        </w:div>
        <w:div w:id="1913193220">
          <w:marLeft w:val="0"/>
          <w:marRight w:val="0"/>
          <w:marTop w:val="0"/>
          <w:marBottom w:val="0"/>
          <w:divBdr>
            <w:top w:val="none" w:sz="0" w:space="0" w:color="auto"/>
            <w:left w:val="none" w:sz="0" w:space="0" w:color="auto"/>
            <w:bottom w:val="none" w:sz="0" w:space="0" w:color="auto"/>
            <w:right w:val="none" w:sz="0" w:space="0" w:color="auto"/>
          </w:divBdr>
          <w:divsChild>
            <w:div w:id="1276639">
              <w:marLeft w:val="0"/>
              <w:marRight w:val="0"/>
              <w:marTop w:val="0"/>
              <w:marBottom w:val="0"/>
              <w:divBdr>
                <w:top w:val="none" w:sz="0" w:space="0" w:color="auto"/>
                <w:left w:val="none" w:sz="0" w:space="0" w:color="auto"/>
                <w:bottom w:val="none" w:sz="0" w:space="0" w:color="auto"/>
                <w:right w:val="none" w:sz="0" w:space="0" w:color="auto"/>
              </w:divBdr>
            </w:div>
            <w:div w:id="197093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59966">
      <w:bodyDiv w:val="1"/>
      <w:marLeft w:val="0"/>
      <w:marRight w:val="0"/>
      <w:marTop w:val="0"/>
      <w:marBottom w:val="0"/>
      <w:divBdr>
        <w:top w:val="none" w:sz="0" w:space="0" w:color="auto"/>
        <w:left w:val="none" w:sz="0" w:space="0" w:color="auto"/>
        <w:bottom w:val="none" w:sz="0" w:space="0" w:color="auto"/>
        <w:right w:val="none" w:sz="0" w:space="0" w:color="auto"/>
      </w:divBdr>
      <w:divsChild>
        <w:div w:id="403533752">
          <w:marLeft w:val="0"/>
          <w:marRight w:val="0"/>
          <w:marTop w:val="0"/>
          <w:marBottom w:val="0"/>
          <w:divBdr>
            <w:top w:val="none" w:sz="0" w:space="0" w:color="auto"/>
            <w:left w:val="none" w:sz="0" w:space="0" w:color="auto"/>
            <w:bottom w:val="none" w:sz="0" w:space="0" w:color="auto"/>
            <w:right w:val="none" w:sz="0" w:space="0" w:color="auto"/>
          </w:divBdr>
          <w:divsChild>
            <w:div w:id="57824841">
              <w:marLeft w:val="0"/>
              <w:marRight w:val="0"/>
              <w:marTop w:val="0"/>
              <w:marBottom w:val="0"/>
              <w:divBdr>
                <w:top w:val="none" w:sz="0" w:space="0" w:color="auto"/>
                <w:left w:val="none" w:sz="0" w:space="0" w:color="auto"/>
                <w:bottom w:val="none" w:sz="0" w:space="0" w:color="auto"/>
                <w:right w:val="none" w:sz="0" w:space="0" w:color="auto"/>
              </w:divBdr>
            </w:div>
            <w:div w:id="217279267">
              <w:marLeft w:val="0"/>
              <w:marRight w:val="0"/>
              <w:marTop w:val="0"/>
              <w:marBottom w:val="0"/>
              <w:divBdr>
                <w:top w:val="none" w:sz="0" w:space="0" w:color="auto"/>
                <w:left w:val="none" w:sz="0" w:space="0" w:color="auto"/>
                <w:bottom w:val="none" w:sz="0" w:space="0" w:color="auto"/>
                <w:right w:val="none" w:sz="0" w:space="0" w:color="auto"/>
              </w:divBdr>
            </w:div>
            <w:div w:id="783773441">
              <w:marLeft w:val="0"/>
              <w:marRight w:val="0"/>
              <w:marTop w:val="0"/>
              <w:marBottom w:val="0"/>
              <w:divBdr>
                <w:top w:val="none" w:sz="0" w:space="0" w:color="auto"/>
                <w:left w:val="none" w:sz="0" w:space="0" w:color="auto"/>
                <w:bottom w:val="none" w:sz="0" w:space="0" w:color="auto"/>
                <w:right w:val="none" w:sz="0" w:space="0" w:color="auto"/>
              </w:divBdr>
            </w:div>
            <w:div w:id="1320501098">
              <w:marLeft w:val="0"/>
              <w:marRight w:val="0"/>
              <w:marTop w:val="0"/>
              <w:marBottom w:val="0"/>
              <w:divBdr>
                <w:top w:val="none" w:sz="0" w:space="0" w:color="auto"/>
                <w:left w:val="none" w:sz="0" w:space="0" w:color="auto"/>
                <w:bottom w:val="none" w:sz="0" w:space="0" w:color="auto"/>
                <w:right w:val="none" w:sz="0" w:space="0" w:color="auto"/>
              </w:divBdr>
            </w:div>
            <w:div w:id="1627009941">
              <w:marLeft w:val="0"/>
              <w:marRight w:val="0"/>
              <w:marTop w:val="0"/>
              <w:marBottom w:val="0"/>
              <w:divBdr>
                <w:top w:val="none" w:sz="0" w:space="0" w:color="auto"/>
                <w:left w:val="none" w:sz="0" w:space="0" w:color="auto"/>
                <w:bottom w:val="none" w:sz="0" w:space="0" w:color="auto"/>
                <w:right w:val="none" w:sz="0" w:space="0" w:color="auto"/>
              </w:divBdr>
            </w:div>
          </w:divsChild>
        </w:div>
        <w:div w:id="850485857">
          <w:marLeft w:val="0"/>
          <w:marRight w:val="0"/>
          <w:marTop w:val="0"/>
          <w:marBottom w:val="0"/>
          <w:divBdr>
            <w:top w:val="none" w:sz="0" w:space="0" w:color="auto"/>
            <w:left w:val="none" w:sz="0" w:space="0" w:color="auto"/>
            <w:bottom w:val="none" w:sz="0" w:space="0" w:color="auto"/>
            <w:right w:val="none" w:sz="0" w:space="0" w:color="auto"/>
          </w:divBdr>
          <w:divsChild>
            <w:div w:id="32659597">
              <w:marLeft w:val="0"/>
              <w:marRight w:val="0"/>
              <w:marTop w:val="0"/>
              <w:marBottom w:val="0"/>
              <w:divBdr>
                <w:top w:val="none" w:sz="0" w:space="0" w:color="auto"/>
                <w:left w:val="none" w:sz="0" w:space="0" w:color="auto"/>
                <w:bottom w:val="none" w:sz="0" w:space="0" w:color="auto"/>
                <w:right w:val="none" w:sz="0" w:space="0" w:color="auto"/>
              </w:divBdr>
            </w:div>
            <w:div w:id="278344363">
              <w:marLeft w:val="0"/>
              <w:marRight w:val="0"/>
              <w:marTop w:val="0"/>
              <w:marBottom w:val="0"/>
              <w:divBdr>
                <w:top w:val="none" w:sz="0" w:space="0" w:color="auto"/>
                <w:left w:val="none" w:sz="0" w:space="0" w:color="auto"/>
                <w:bottom w:val="none" w:sz="0" w:space="0" w:color="auto"/>
                <w:right w:val="none" w:sz="0" w:space="0" w:color="auto"/>
              </w:divBdr>
            </w:div>
            <w:div w:id="1676490589">
              <w:marLeft w:val="0"/>
              <w:marRight w:val="0"/>
              <w:marTop w:val="0"/>
              <w:marBottom w:val="0"/>
              <w:divBdr>
                <w:top w:val="none" w:sz="0" w:space="0" w:color="auto"/>
                <w:left w:val="none" w:sz="0" w:space="0" w:color="auto"/>
                <w:bottom w:val="none" w:sz="0" w:space="0" w:color="auto"/>
                <w:right w:val="none" w:sz="0" w:space="0" w:color="auto"/>
              </w:divBdr>
            </w:div>
            <w:div w:id="1888443506">
              <w:marLeft w:val="0"/>
              <w:marRight w:val="0"/>
              <w:marTop w:val="0"/>
              <w:marBottom w:val="0"/>
              <w:divBdr>
                <w:top w:val="none" w:sz="0" w:space="0" w:color="auto"/>
                <w:left w:val="none" w:sz="0" w:space="0" w:color="auto"/>
                <w:bottom w:val="none" w:sz="0" w:space="0" w:color="auto"/>
                <w:right w:val="none" w:sz="0" w:space="0" w:color="auto"/>
              </w:divBdr>
            </w:div>
          </w:divsChild>
        </w:div>
        <w:div w:id="1200433533">
          <w:marLeft w:val="0"/>
          <w:marRight w:val="0"/>
          <w:marTop w:val="0"/>
          <w:marBottom w:val="0"/>
          <w:divBdr>
            <w:top w:val="none" w:sz="0" w:space="0" w:color="auto"/>
            <w:left w:val="none" w:sz="0" w:space="0" w:color="auto"/>
            <w:bottom w:val="none" w:sz="0" w:space="0" w:color="auto"/>
            <w:right w:val="none" w:sz="0" w:space="0" w:color="auto"/>
          </w:divBdr>
          <w:divsChild>
            <w:div w:id="1878159113">
              <w:marLeft w:val="0"/>
              <w:marRight w:val="0"/>
              <w:marTop w:val="0"/>
              <w:marBottom w:val="0"/>
              <w:divBdr>
                <w:top w:val="none" w:sz="0" w:space="0" w:color="auto"/>
                <w:left w:val="none" w:sz="0" w:space="0" w:color="auto"/>
                <w:bottom w:val="none" w:sz="0" w:space="0" w:color="auto"/>
                <w:right w:val="none" w:sz="0" w:space="0" w:color="auto"/>
              </w:divBdr>
            </w:div>
            <w:div w:id="210784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008185">
      <w:bodyDiv w:val="1"/>
      <w:marLeft w:val="0"/>
      <w:marRight w:val="0"/>
      <w:marTop w:val="0"/>
      <w:marBottom w:val="0"/>
      <w:divBdr>
        <w:top w:val="none" w:sz="0" w:space="0" w:color="auto"/>
        <w:left w:val="none" w:sz="0" w:space="0" w:color="auto"/>
        <w:bottom w:val="none" w:sz="0" w:space="0" w:color="auto"/>
        <w:right w:val="none" w:sz="0" w:space="0" w:color="auto"/>
      </w:divBdr>
    </w:div>
    <w:div w:id="1781604238">
      <w:bodyDiv w:val="1"/>
      <w:marLeft w:val="0"/>
      <w:marRight w:val="0"/>
      <w:marTop w:val="0"/>
      <w:marBottom w:val="0"/>
      <w:divBdr>
        <w:top w:val="none" w:sz="0" w:space="0" w:color="auto"/>
        <w:left w:val="none" w:sz="0" w:space="0" w:color="auto"/>
        <w:bottom w:val="none" w:sz="0" w:space="0" w:color="auto"/>
        <w:right w:val="none" w:sz="0" w:space="0" w:color="auto"/>
      </w:divBdr>
      <w:divsChild>
        <w:div w:id="1333684040">
          <w:marLeft w:val="0"/>
          <w:marRight w:val="0"/>
          <w:marTop w:val="0"/>
          <w:marBottom w:val="0"/>
          <w:divBdr>
            <w:top w:val="none" w:sz="0" w:space="0" w:color="auto"/>
            <w:left w:val="none" w:sz="0" w:space="0" w:color="auto"/>
            <w:bottom w:val="none" w:sz="0" w:space="0" w:color="auto"/>
            <w:right w:val="none" w:sz="0" w:space="0" w:color="auto"/>
          </w:divBdr>
          <w:divsChild>
            <w:div w:id="1847399948">
              <w:marLeft w:val="0"/>
              <w:marRight w:val="0"/>
              <w:marTop w:val="0"/>
              <w:marBottom w:val="0"/>
              <w:divBdr>
                <w:top w:val="none" w:sz="0" w:space="0" w:color="auto"/>
                <w:left w:val="none" w:sz="0" w:space="0" w:color="auto"/>
                <w:bottom w:val="none" w:sz="0" w:space="0" w:color="auto"/>
                <w:right w:val="none" w:sz="0" w:space="0" w:color="auto"/>
              </w:divBdr>
            </w:div>
            <w:div w:id="2004048659">
              <w:marLeft w:val="0"/>
              <w:marRight w:val="0"/>
              <w:marTop w:val="0"/>
              <w:marBottom w:val="0"/>
              <w:divBdr>
                <w:top w:val="none" w:sz="0" w:space="0" w:color="auto"/>
                <w:left w:val="none" w:sz="0" w:space="0" w:color="auto"/>
                <w:bottom w:val="none" w:sz="0" w:space="0" w:color="auto"/>
                <w:right w:val="none" w:sz="0" w:space="0" w:color="auto"/>
              </w:divBdr>
            </w:div>
          </w:divsChild>
        </w:div>
        <w:div w:id="1425569403">
          <w:marLeft w:val="0"/>
          <w:marRight w:val="0"/>
          <w:marTop w:val="0"/>
          <w:marBottom w:val="0"/>
          <w:divBdr>
            <w:top w:val="none" w:sz="0" w:space="0" w:color="auto"/>
            <w:left w:val="none" w:sz="0" w:space="0" w:color="auto"/>
            <w:bottom w:val="none" w:sz="0" w:space="0" w:color="auto"/>
            <w:right w:val="none" w:sz="0" w:space="0" w:color="auto"/>
          </w:divBdr>
          <w:divsChild>
            <w:div w:id="37096261">
              <w:marLeft w:val="0"/>
              <w:marRight w:val="0"/>
              <w:marTop w:val="0"/>
              <w:marBottom w:val="0"/>
              <w:divBdr>
                <w:top w:val="none" w:sz="0" w:space="0" w:color="auto"/>
                <w:left w:val="none" w:sz="0" w:space="0" w:color="auto"/>
                <w:bottom w:val="none" w:sz="0" w:space="0" w:color="auto"/>
                <w:right w:val="none" w:sz="0" w:space="0" w:color="auto"/>
              </w:divBdr>
            </w:div>
            <w:div w:id="436370579">
              <w:marLeft w:val="0"/>
              <w:marRight w:val="0"/>
              <w:marTop w:val="0"/>
              <w:marBottom w:val="0"/>
              <w:divBdr>
                <w:top w:val="none" w:sz="0" w:space="0" w:color="auto"/>
                <w:left w:val="none" w:sz="0" w:space="0" w:color="auto"/>
                <w:bottom w:val="none" w:sz="0" w:space="0" w:color="auto"/>
                <w:right w:val="none" w:sz="0" w:space="0" w:color="auto"/>
              </w:divBdr>
            </w:div>
            <w:div w:id="1355111682">
              <w:marLeft w:val="0"/>
              <w:marRight w:val="0"/>
              <w:marTop w:val="0"/>
              <w:marBottom w:val="0"/>
              <w:divBdr>
                <w:top w:val="none" w:sz="0" w:space="0" w:color="auto"/>
                <w:left w:val="none" w:sz="0" w:space="0" w:color="auto"/>
                <w:bottom w:val="none" w:sz="0" w:space="0" w:color="auto"/>
                <w:right w:val="none" w:sz="0" w:space="0" w:color="auto"/>
              </w:divBdr>
            </w:div>
            <w:div w:id="1663702006">
              <w:marLeft w:val="0"/>
              <w:marRight w:val="0"/>
              <w:marTop w:val="0"/>
              <w:marBottom w:val="0"/>
              <w:divBdr>
                <w:top w:val="none" w:sz="0" w:space="0" w:color="auto"/>
                <w:left w:val="none" w:sz="0" w:space="0" w:color="auto"/>
                <w:bottom w:val="none" w:sz="0" w:space="0" w:color="auto"/>
                <w:right w:val="none" w:sz="0" w:space="0" w:color="auto"/>
              </w:divBdr>
            </w:div>
            <w:div w:id="2093429756">
              <w:marLeft w:val="0"/>
              <w:marRight w:val="0"/>
              <w:marTop w:val="0"/>
              <w:marBottom w:val="0"/>
              <w:divBdr>
                <w:top w:val="none" w:sz="0" w:space="0" w:color="auto"/>
                <w:left w:val="none" w:sz="0" w:space="0" w:color="auto"/>
                <w:bottom w:val="none" w:sz="0" w:space="0" w:color="auto"/>
                <w:right w:val="none" w:sz="0" w:space="0" w:color="auto"/>
              </w:divBdr>
            </w:div>
          </w:divsChild>
        </w:div>
        <w:div w:id="2065981852">
          <w:marLeft w:val="0"/>
          <w:marRight w:val="0"/>
          <w:marTop w:val="0"/>
          <w:marBottom w:val="0"/>
          <w:divBdr>
            <w:top w:val="none" w:sz="0" w:space="0" w:color="auto"/>
            <w:left w:val="none" w:sz="0" w:space="0" w:color="auto"/>
            <w:bottom w:val="none" w:sz="0" w:space="0" w:color="auto"/>
            <w:right w:val="none" w:sz="0" w:space="0" w:color="auto"/>
          </w:divBdr>
          <w:divsChild>
            <w:div w:id="163741027">
              <w:marLeft w:val="0"/>
              <w:marRight w:val="0"/>
              <w:marTop w:val="0"/>
              <w:marBottom w:val="0"/>
              <w:divBdr>
                <w:top w:val="none" w:sz="0" w:space="0" w:color="auto"/>
                <w:left w:val="none" w:sz="0" w:space="0" w:color="auto"/>
                <w:bottom w:val="none" w:sz="0" w:space="0" w:color="auto"/>
                <w:right w:val="none" w:sz="0" w:space="0" w:color="auto"/>
              </w:divBdr>
            </w:div>
            <w:div w:id="923801090">
              <w:marLeft w:val="0"/>
              <w:marRight w:val="0"/>
              <w:marTop w:val="0"/>
              <w:marBottom w:val="0"/>
              <w:divBdr>
                <w:top w:val="none" w:sz="0" w:space="0" w:color="auto"/>
                <w:left w:val="none" w:sz="0" w:space="0" w:color="auto"/>
                <w:bottom w:val="none" w:sz="0" w:space="0" w:color="auto"/>
                <w:right w:val="none" w:sz="0" w:space="0" w:color="auto"/>
              </w:divBdr>
            </w:div>
            <w:div w:id="1247957528">
              <w:marLeft w:val="0"/>
              <w:marRight w:val="0"/>
              <w:marTop w:val="0"/>
              <w:marBottom w:val="0"/>
              <w:divBdr>
                <w:top w:val="none" w:sz="0" w:space="0" w:color="auto"/>
                <w:left w:val="none" w:sz="0" w:space="0" w:color="auto"/>
                <w:bottom w:val="none" w:sz="0" w:space="0" w:color="auto"/>
                <w:right w:val="none" w:sz="0" w:space="0" w:color="auto"/>
              </w:divBdr>
            </w:div>
            <w:div w:id="172752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345912">
      <w:bodyDiv w:val="1"/>
      <w:marLeft w:val="0"/>
      <w:marRight w:val="0"/>
      <w:marTop w:val="0"/>
      <w:marBottom w:val="0"/>
      <w:divBdr>
        <w:top w:val="none" w:sz="0" w:space="0" w:color="auto"/>
        <w:left w:val="none" w:sz="0" w:space="0" w:color="auto"/>
        <w:bottom w:val="none" w:sz="0" w:space="0" w:color="auto"/>
        <w:right w:val="none" w:sz="0" w:space="0" w:color="auto"/>
      </w:divBdr>
      <w:divsChild>
        <w:div w:id="24525728">
          <w:marLeft w:val="0"/>
          <w:marRight w:val="0"/>
          <w:marTop w:val="0"/>
          <w:marBottom w:val="0"/>
          <w:divBdr>
            <w:top w:val="none" w:sz="0" w:space="0" w:color="auto"/>
            <w:left w:val="none" w:sz="0" w:space="0" w:color="auto"/>
            <w:bottom w:val="none" w:sz="0" w:space="0" w:color="auto"/>
            <w:right w:val="none" w:sz="0" w:space="0" w:color="auto"/>
          </w:divBdr>
          <w:divsChild>
            <w:div w:id="120922260">
              <w:marLeft w:val="0"/>
              <w:marRight w:val="0"/>
              <w:marTop w:val="0"/>
              <w:marBottom w:val="0"/>
              <w:divBdr>
                <w:top w:val="none" w:sz="0" w:space="0" w:color="auto"/>
                <w:left w:val="none" w:sz="0" w:space="0" w:color="auto"/>
                <w:bottom w:val="none" w:sz="0" w:space="0" w:color="auto"/>
                <w:right w:val="none" w:sz="0" w:space="0" w:color="auto"/>
              </w:divBdr>
            </w:div>
            <w:div w:id="215044282">
              <w:marLeft w:val="0"/>
              <w:marRight w:val="0"/>
              <w:marTop w:val="0"/>
              <w:marBottom w:val="0"/>
              <w:divBdr>
                <w:top w:val="none" w:sz="0" w:space="0" w:color="auto"/>
                <w:left w:val="none" w:sz="0" w:space="0" w:color="auto"/>
                <w:bottom w:val="none" w:sz="0" w:space="0" w:color="auto"/>
                <w:right w:val="none" w:sz="0" w:space="0" w:color="auto"/>
              </w:divBdr>
            </w:div>
            <w:div w:id="230850436">
              <w:marLeft w:val="0"/>
              <w:marRight w:val="0"/>
              <w:marTop w:val="0"/>
              <w:marBottom w:val="0"/>
              <w:divBdr>
                <w:top w:val="none" w:sz="0" w:space="0" w:color="auto"/>
                <w:left w:val="none" w:sz="0" w:space="0" w:color="auto"/>
                <w:bottom w:val="none" w:sz="0" w:space="0" w:color="auto"/>
                <w:right w:val="none" w:sz="0" w:space="0" w:color="auto"/>
              </w:divBdr>
            </w:div>
            <w:div w:id="240413730">
              <w:marLeft w:val="0"/>
              <w:marRight w:val="0"/>
              <w:marTop w:val="0"/>
              <w:marBottom w:val="0"/>
              <w:divBdr>
                <w:top w:val="none" w:sz="0" w:space="0" w:color="auto"/>
                <w:left w:val="none" w:sz="0" w:space="0" w:color="auto"/>
                <w:bottom w:val="none" w:sz="0" w:space="0" w:color="auto"/>
                <w:right w:val="none" w:sz="0" w:space="0" w:color="auto"/>
              </w:divBdr>
            </w:div>
            <w:div w:id="565989567">
              <w:marLeft w:val="0"/>
              <w:marRight w:val="0"/>
              <w:marTop w:val="0"/>
              <w:marBottom w:val="0"/>
              <w:divBdr>
                <w:top w:val="none" w:sz="0" w:space="0" w:color="auto"/>
                <w:left w:val="none" w:sz="0" w:space="0" w:color="auto"/>
                <w:bottom w:val="none" w:sz="0" w:space="0" w:color="auto"/>
                <w:right w:val="none" w:sz="0" w:space="0" w:color="auto"/>
              </w:divBdr>
            </w:div>
            <w:div w:id="758865630">
              <w:marLeft w:val="0"/>
              <w:marRight w:val="0"/>
              <w:marTop w:val="0"/>
              <w:marBottom w:val="0"/>
              <w:divBdr>
                <w:top w:val="none" w:sz="0" w:space="0" w:color="auto"/>
                <w:left w:val="none" w:sz="0" w:space="0" w:color="auto"/>
                <w:bottom w:val="none" w:sz="0" w:space="0" w:color="auto"/>
                <w:right w:val="none" w:sz="0" w:space="0" w:color="auto"/>
              </w:divBdr>
            </w:div>
            <w:div w:id="1307125329">
              <w:marLeft w:val="0"/>
              <w:marRight w:val="0"/>
              <w:marTop w:val="0"/>
              <w:marBottom w:val="0"/>
              <w:divBdr>
                <w:top w:val="none" w:sz="0" w:space="0" w:color="auto"/>
                <w:left w:val="none" w:sz="0" w:space="0" w:color="auto"/>
                <w:bottom w:val="none" w:sz="0" w:space="0" w:color="auto"/>
                <w:right w:val="none" w:sz="0" w:space="0" w:color="auto"/>
              </w:divBdr>
            </w:div>
            <w:div w:id="1494222865">
              <w:marLeft w:val="0"/>
              <w:marRight w:val="0"/>
              <w:marTop w:val="0"/>
              <w:marBottom w:val="0"/>
              <w:divBdr>
                <w:top w:val="none" w:sz="0" w:space="0" w:color="auto"/>
                <w:left w:val="none" w:sz="0" w:space="0" w:color="auto"/>
                <w:bottom w:val="none" w:sz="0" w:space="0" w:color="auto"/>
                <w:right w:val="none" w:sz="0" w:space="0" w:color="auto"/>
              </w:divBdr>
            </w:div>
            <w:div w:id="1505365503">
              <w:marLeft w:val="0"/>
              <w:marRight w:val="0"/>
              <w:marTop w:val="0"/>
              <w:marBottom w:val="0"/>
              <w:divBdr>
                <w:top w:val="none" w:sz="0" w:space="0" w:color="auto"/>
                <w:left w:val="none" w:sz="0" w:space="0" w:color="auto"/>
                <w:bottom w:val="none" w:sz="0" w:space="0" w:color="auto"/>
                <w:right w:val="none" w:sz="0" w:space="0" w:color="auto"/>
              </w:divBdr>
              <w:divsChild>
                <w:div w:id="1438989212">
                  <w:marLeft w:val="-75"/>
                  <w:marRight w:val="0"/>
                  <w:marTop w:val="30"/>
                  <w:marBottom w:val="30"/>
                  <w:divBdr>
                    <w:top w:val="none" w:sz="0" w:space="0" w:color="auto"/>
                    <w:left w:val="none" w:sz="0" w:space="0" w:color="auto"/>
                    <w:bottom w:val="none" w:sz="0" w:space="0" w:color="auto"/>
                    <w:right w:val="none" w:sz="0" w:space="0" w:color="auto"/>
                  </w:divBdr>
                  <w:divsChild>
                    <w:div w:id="283272685">
                      <w:marLeft w:val="0"/>
                      <w:marRight w:val="0"/>
                      <w:marTop w:val="0"/>
                      <w:marBottom w:val="0"/>
                      <w:divBdr>
                        <w:top w:val="none" w:sz="0" w:space="0" w:color="auto"/>
                        <w:left w:val="none" w:sz="0" w:space="0" w:color="auto"/>
                        <w:bottom w:val="none" w:sz="0" w:space="0" w:color="auto"/>
                        <w:right w:val="none" w:sz="0" w:space="0" w:color="auto"/>
                      </w:divBdr>
                      <w:divsChild>
                        <w:div w:id="1838225113">
                          <w:marLeft w:val="0"/>
                          <w:marRight w:val="0"/>
                          <w:marTop w:val="0"/>
                          <w:marBottom w:val="0"/>
                          <w:divBdr>
                            <w:top w:val="none" w:sz="0" w:space="0" w:color="auto"/>
                            <w:left w:val="none" w:sz="0" w:space="0" w:color="auto"/>
                            <w:bottom w:val="none" w:sz="0" w:space="0" w:color="auto"/>
                            <w:right w:val="none" w:sz="0" w:space="0" w:color="auto"/>
                          </w:divBdr>
                        </w:div>
                      </w:divsChild>
                    </w:div>
                    <w:div w:id="297345382">
                      <w:marLeft w:val="0"/>
                      <w:marRight w:val="0"/>
                      <w:marTop w:val="0"/>
                      <w:marBottom w:val="0"/>
                      <w:divBdr>
                        <w:top w:val="none" w:sz="0" w:space="0" w:color="auto"/>
                        <w:left w:val="none" w:sz="0" w:space="0" w:color="auto"/>
                        <w:bottom w:val="none" w:sz="0" w:space="0" w:color="auto"/>
                        <w:right w:val="none" w:sz="0" w:space="0" w:color="auto"/>
                      </w:divBdr>
                      <w:divsChild>
                        <w:div w:id="1460951927">
                          <w:marLeft w:val="0"/>
                          <w:marRight w:val="0"/>
                          <w:marTop w:val="0"/>
                          <w:marBottom w:val="0"/>
                          <w:divBdr>
                            <w:top w:val="none" w:sz="0" w:space="0" w:color="auto"/>
                            <w:left w:val="none" w:sz="0" w:space="0" w:color="auto"/>
                            <w:bottom w:val="none" w:sz="0" w:space="0" w:color="auto"/>
                            <w:right w:val="none" w:sz="0" w:space="0" w:color="auto"/>
                          </w:divBdr>
                        </w:div>
                      </w:divsChild>
                    </w:div>
                    <w:div w:id="369457027">
                      <w:marLeft w:val="0"/>
                      <w:marRight w:val="0"/>
                      <w:marTop w:val="0"/>
                      <w:marBottom w:val="0"/>
                      <w:divBdr>
                        <w:top w:val="none" w:sz="0" w:space="0" w:color="auto"/>
                        <w:left w:val="none" w:sz="0" w:space="0" w:color="auto"/>
                        <w:bottom w:val="none" w:sz="0" w:space="0" w:color="auto"/>
                        <w:right w:val="none" w:sz="0" w:space="0" w:color="auto"/>
                      </w:divBdr>
                      <w:divsChild>
                        <w:div w:id="1814715502">
                          <w:marLeft w:val="0"/>
                          <w:marRight w:val="0"/>
                          <w:marTop w:val="0"/>
                          <w:marBottom w:val="0"/>
                          <w:divBdr>
                            <w:top w:val="none" w:sz="0" w:space="0" w:color="auto"/>
                            <w:left w:val="none" w:sz="0" w:space="0" w:color="auto"/>
                            <w:bottom w:val="none" w:sz="0" w:space="0" w:color="auto"/>
                            <w:right w:val="none" w:sz="0" w:space="0" w:color="auto"/>
                          </w:divBdr>
                        </w:div>
                      </w:divsChild>
                    </w:div>
                    <w:div w:id="369498440">
                      <w:marLeft w:val="0"/>
                      <w:marRight w:val="0"/>
                      <w:marTop w:val="0"/>
                      <w:marBottom w:val="0"/>
                      <w:divBdr>
                        <w:top w:val="none" w:sz="0" w:space="0" w:color="auto"/>
                        <w:left w:val="none" w:sz="0" w:space="0" w:color="auto"/>
                        <w:bottom w:val="none" w:sz="0" w:space="0" w:color="auto"/>
                        <w:right w:val="none" w:sz="0" w:space="0" w:color="auto"/>
                      </w:divBdr>
                      <w:divsChild>
                        <w:div w:id="117575712">
                          <w:marLeft w:val="0"/>
                          <w:marRight w:val="0"/>
                          <w:marTop w:val="0"/>
                          <w:marBottom w:val="0"/>
                          <w:divBdr>
                            <w:top w:val="none" w:sz="0" w:space="0" w:color="auto"/>
                            <w:left w:val="none" w:sz="0" w:space="0" w:color="auto"/>
                            <w:bottom w:val="none" w:sz="0" w:space="0" w:color="auto"/>
                            <w:right w:val="none" w:sz="0" w:space="0" w:color="auto"/>
                          </w:divBdr>
                        </w:div>
                      </w:divsChild>
                    </w:div>
                    <w:div w:id="416901131">
                      <w:marLeft w:val="0"/>
                      <w:marRight w:val="0"/>
                      <w:marTop w:val="0"/>
                      <w:marBottom w:val="0"/>
                      <w:divBdr>
                        <w:top w:val="none" w:sz="0" w:space="0" w:color="auto"/>
                        <w:left w:val="none" w:sz="0" w:space="0" w:color="auto"/>
                        <w:bottom w:val="none" w:sz="0" w:space="0" w:color="auto"/>
                        <w:right w:val="none" w:sz="0" w:space="0" w:color="auto"/>
                      </w:divBdr>
                      <w:divsChild>
                        <w:div w:id="1518621826">
                          <w:marLeft w:val="0"/>
                          <w:marRight w:val="0"/>
                          <w:marTop w:val="0"/>
                          <w:marBottom w:val="0"/>
                          <w:divBdr>
                            <w:top w:val="none" w:sz="0" w:space="0" w:color="auto"/>
                            <w:left w:val="none" w:sz="0" w:space="0" w:color="auto"/>
                            <w:bottom w:val="none" w:sz="0" w:space="0" w:color="auto"/>
                            <w:right w:val="none" w:sz="0" w:space="0" w:color="auto"/>
                          </w:divBdr>
                        </w:div>
                      </w:divsChild>
                    </w:div>
                    <w:div w:id="503129131">
                      <w:marLeft w:val="0"/>
                      <w:marRight w:val="0"/>
                      <w:marTop w:val="0"/>
                      <w:marBottom w:val="0"/>
                      <w:divBdr>
                        <w:top w:val="none" w:sz="0" w:space="0" w:color="auto"/>
                        <w:left w:val="none" w:sz="0" w:space="0" w:color="auto"/>
                        <w:bottom w:val="none" w:sz="0" w:space="0" w:color="auto"/>
                        <w:right w:val="none" w:sz="0" w:space="0" w:color="auto"/>
                      </w:divBdr>
                      <w:divsChild>
                        <w:div w:id="234821150">
                          <w:marLeft w:val="0"/>
                          <w:marRight w:val="0"/>
                          <w:marTop w:val="0"/>
                          <w:marBottom w:val="0"/>
                          <w:divBdr>
                            <w:top w:val="none" w:sz="0" w:space="0" w:color="auto"/>
                            <w:left w:val="none" w:sz="0" w:space="0" w:color="auto"/>
                            <w:bottom w:val="none" w:sz="0" w:space="0" w:color="auto"/>
                            <w:right w:val="none" w:sz="0" w:space="0" w:color="auto"/>
                          </w:divBdr>
                        </w:div>
                      </w:divsChild>
                    </w:div>
                    <w:div w:id="571505763">
                      <w:marLeft w:val="0"/>
                      <w:marRight w:val="0"/>
                      <w:marTop w:val="0"/>
                      <w:marBottom w:val="0"/>
                      <w:divBdr>
                        <w:top w:val="none" w:sz="0" w:space="0" w:color="auto"/>
                        <w:left w:val="none" w:sz="0" w:space="0" w:color="auto"/>
                        <w:bottom w:val="none" w:sz="0" w:space="0" w:color="auto"/>
                        <w:right w:val="none" w:sz="0" w:space="0" w:color="auto"/>
                      </w:divBdr>
                      <w:divsChild>
                        <w:div w:id="793864974">
                          <w:marLeft w:val="0"/>
                          <w:marRight w:val="0"/>
                          <w:marTop w:val="0"/>
                          <w:marBottom w:val="0"/>
                          <w:divBdr>
                            <w:top w:val="none" w:sz="0" w:space="0" w:color="auto"/>
                            <w:left w:val="none" w:sz="0" w:space="0" w:color="auto"/>
                            <w:bottom w:val="none" w:sz="0" w:space="0" w:color="auto"/>
                            <w:right w:val="none" w:sz="0" w:space="0" w:color="auto"/>
                          </w:divBdr>
                        </w:div>
                      </w:divsChild>
                    </w:div>
                    <w:div w:id="658774814">
                      <w:marLeft w:val="0"/>
                      <w:marRight w:val="0"/>
                      <w:marTop w:val="0"/>
                      <w:marBottom w:val="0"/>
                      <w:divBdr>
                        <w:top w:val="none" w:sz="0" w:space="0" w:color="auto"/>
                        <w:left w:val="none" w:sz="0" w:space="0" w:color="auto"/>
                        <w:bottom w:val="none" w:sz="0" w:space="0" w:color="auto"/>
                        <w:right w:val="none" w:sz="0" w:space="0" w:color="auto"/>
                      </w:divBdr>
                      <w:divsChild>
                        <w:div w:id="374894711">
                          <w:marLeft w:val="0"/>
                          <w:marRight w:val="0"/>
                          <w:marTop w:val="0"/>
                          <w:marBottom w:val="0"/>
                          <w:divBdr>
                            <w:top w:val="none" w:sz="0" w:space="0" w:color="auto"/>
                            <w:left w:val="none" w:sz="0" w:space="0" w:color="auto"/>
                            <w:bottom w:val="none" w:sz="0" w:space="0" w:color="auto"/>
                            <w:right w:val="none" w:sz="0" w:space="0" w:color="auto"/>
                          </w:divBdr>
                        </w:div>
                      </w:divsChild>
                    </w:div>
                    <w:div w:id="778648424">
                      <w:marLeft w:val="0"/>
                      <w:marRight w:val="0"/>
                      <w:marTop w:val="0"/>
                      <w:marBottom w:val="0"/>
                      <w:divBdr>
                        <w:top w:val="none" w:sz="0" w:space="0" w:color="auto"/>
                        <w:left w:val="none" w:sz="0" w:space="0" w:color="auto"/>
                        <w:bottom w:val="none" w:sz="0" w:space="0" w:color="auto"/>
                        <w:right w:val="none" w:sz="0" w:space="0" w:color="auto"/>
                      </w:divBdr>
                      <w:divsChild>
                        <w:div w:id="113447418">
                          <w:marLeft w:val="0"/>
                          <w:marRight w:val="0"/>
                          <w:marTop w:val="0"/>
                          <w:marBottom w:val="0"/>
                          <w:divBdr>
                            <w:top w:val="none" w:sz="0" w:space="0" w:color="auto"/>
                            <w:left w:val="none" w:sz="0" w:space="0" w:color="auto"/>
                            <w:bottom w:val="none" w:sz="0" w:space="0" w:color="auto"/>
                            <w:right w:val="none" w:sz="0" w:space="0" w:color="auto"/>
                          </w:divBdr>
                        </w:div>
                      </w:divsChild>
                    </w:div>
                    <w:div w:id="836534066">
                      <w:marLeft w:val="0"/>
                      <w:marRight w:val="0"/>
                      <w:marTop w:val="0"/>
                      <w:marBottom w:val="0"/>
                      <w:divBdr>
                        <w:top w:val="none" w:sz="0" w:space="0" w:color="auto"/>
                        <w:left w:val="none" w:sz="0" w:space="0" w:color="auto"/>
                        <w:bottom w:val="none" w:sz="0" w:space="0" w:color="auto"/>
                        <w:right w:val="none" w:sz="0" w:space="0" w:color="auto"/>
                      </w:divBdr>
                      <w:divsChild>
                        <w:div w:id="1831868112">
                          <w:marLeft w:val="0"/>
                          <w:marRight w:val="0"/>
                          <w:marTop w:val="0"/>
                          <w:marBottom w:val="0"/>
                          <w:divBdr>
                            <w:top w:val="none" w:sz="0" w:space="0" w:color="auto"/>
                            <w:left w:val="none" w:sz="0" w:space="0" w:color="auto"/>
                            <w:bottom w:val="none" w:sz="0" w:space="0" w:color="auto"/>
                            <w:right w:val="none" w:sz="0" w:space="0" w:color="auto"/>
                          </w:divBdr>
                        </w:div>
                      </w:divsChild>
                    </w:div>
                    <w:div w:id="925306117">
                      <w:marLeft w:val="0"/>
                      <w:marRight w:val="0"/>
                      <w:marTop w:val="0"/>
                      <w:marBottom w:val="0"/>
                      <w:divBdr>
                        <w:top w:val="none" w:sz="0" w:space="0" w:color="auto"/>
                        <w:left w:val="none" w:sz="0" w:space="0" w:color="auto"/>
                        <w:bottom w:val="none" w:sz="0" w:space="0" w:color="auto"/>
                        <w:right w:val="none" w:sz="0" w:space="0" w:color="auto"/>
                      </w:divBdr>
                      <w:divsChild>
                        <w:div w:id="207842927">
                          <w:marLeft w:val="0"/>
                          <w:marRight w:val="0"/>
                          <w:marTop w:val="0"/>
                          <w:marBottom w:val="0"/>
                          <w:divBdr>
                            <w:top w:val="none" w:sz="0" w:space="0" w:color="auto"/>
                            <w:left w:val="none" w:sz="0" w:space="0" w:color="auto"/>
                            <w:bottom w:val="none" w:sz="0" w:space="0" w:color="auto"/>
                            <w:right w:val="none" w:sz="0" w:space="0" w:color="auto"/>
                          </w:divBdr>
                        </w:div>
                      </w:divsChild>
                    </w:div>
                    <w:div w:id="1082487556">
                      <w:marLeft w:val="0"/>
                      <w:marRight w:val="0"/>
                      <w:marTop w:val="0"/>
                      <w:marBottom w:val="0"/>
                      <w:divBdr>
                        <w:top w:val="none" w:sz="0" w:space="0" w:color="auto"/>
                        <w:left w:val="none" w:sz="0" w:space="0" w:color="auto"/>
                        <w:bottom w:val="none" w:sz="0" w:space="0" w:color="auto"/>
                        <w:right w:val="none" w:sz="0" w:space="0" w:color="auto"/>
                      </w:divBdr>
                      <w:divsChild>
                        <w:div w:id="1180049845">
                          <w:marLeft w:val="0"/>
                          <w:marRight w:val="0"/>
                          <w:marTop w:val="0"/>
                          <w:marBottom w:val="0"/>
                          <w:divBdr>
                            <w:top w:val="none" w:sz="0" w:space="0" w:color="auto"/>
                            <w:left w:val="none" w:sz="0" w:space="0" w:color="auto"/>
                            <w:bottom w:val="none" w:sz="0" w:space="0" w:color="auto"/>
                            <w:right w:val="none" w:sz="0" w:space="0" w:color="auto"/>
                          </w:divBdr>
                        </w:div>
                      </w:divsChild>
                    </w:div>
                    <w:div w:id="1197351120">
                      <w:marLeft w:val="0"/>
                      <w:marRight w:val="0"/>
                      <w:marTop w:val="0"/>
                      <w:marBottom w:val="0"/>
                      <w:divBdr>
                        <w:top w:val="none" w:sz="0" w:space="0" w:color="auto"/>
                        <w:left w:val="none" w:sz="0" w:space="0" w:color="auto"/>
                        <w:bottom w:val="none" w:sz="0" w:space="0" w:color="auto"/>
                        <w:right w:val="none" w:sz="0" w:space="0" w:color="auto"/>
                      </w:divBdr>
                      <w:divsChild>
                        <w:div w:id="1529634861">
                          <w:marLeft w:val="0"/>
                          <w:marRight w:val="0"/>
                          <w:marTop w:val="0"/>
                          <w:marBottom w:val="0"/>
                          <w:divBdr>
                            <w:top w:val="none" w:sz="0" w:space="0" w:color="auto"/>
                            <w:left w:val="none" w:sz="0" w:space="0" w:color="auto"/>
                            <w:bottom w:val="none" w:sz="0" w:space="0" w:color="auto"/>
                            <w:right w:val="none" w:sz="0" w:space="0" w:color="auto"/>
                          </w:divBdr>
                        </w:div>
                      </w:divsChild>
                    </w:div>
                    <w:div w:id="1306860749">
                      <w:marLeft w:val="0"/>
                      <w:marRight w:val="0"/>
                      <w:marTop w:val="0"/>
                      <w:marBottom w:val="0"/>
                      <w:divBdr>
                        <w:top w:val="none" w:sz="0" w:space="0" w:color="auto"/>
                        <w:left w:val="none" w:sz="0" w:space="0" w:color="auto"/>
                        <w:bottom w:val="none" w:sz="0" w:space="0" w:color="auto"/>
                        <w:right w:val="none" w:sz="0" w:space="0" w:color="auto"/>
                      </w:divBdr>
                      <w:divsChild>
                        <w:div w:id="1199977020">
                          <w:marLeft w:val="0"/>
                          <w:marRight w:val="0"/>
                          <w:marTop w:val="0"/>
                          <w:marBottom w:val="0"/>
                          <w:divBdr>
                            <w:top w:val="none" w:sz="0" w:space="0" w:color="auto"/>
                            <w:left w:val="none" w:sz="0" w:space="0" w:color="auto"/>
                            <w:bottom w:val="none" w:sz="0" w:space="0" w:color="auto"/>
                            <w:right w:val="none" w:sz="0" w:space="0" w:color="auto"/>
                          </w:divBdr>
                        </w:div>
                      </w:divsChild>
                    </w:div>
                    <w:div w:id="1356931086">
                      <w:marLeft w:val="0"/>
                      <w:marRight w:val="0"/>
                      <w:marTop w:val="0"/>
                      <w:marBottom w:val="0"/>
                      <w:divBdr>
                        <w:top w:val="none" w:sz="0" w:space="0" w:color="auto"/>
                        <w:left w:val="none" w:sz="0" w:space="0" w:color="auto"/>
                        <w:bottom w:val="none" w:sz="0" w:space="0" w:color="auto"/>
                        <w:right w:val="none" w:sz="0" w:space="0" w:color="auto"/>
                      </w:divBdr>
                      <w:divsChild>
                        <w:div w:id="1292398675">
                          <w:marLeft w:val="0"/>
                          <w:marRight w:val="0"/>
                          <w:marTop w:val="0"/>
                          <w:marBottom w:val="0"/>
                          <w:divBdr>
                            <w:top w:val="none" w:sz="0" w:space="0" w:color="auto"/>
                            <w:left w:val="none" w:sz="0" w:space="0" w:color="auto"/>
                            <w:bottom w:val="none" w:sz="0" w:space="0" w:color="auto"/>
                            <w:right w:val="none" w:sz="0" w:space="0" w:color="auto"/>
                          </w:divBdr>
                        </w:div>
                      </w:divsChild>
                    </w:div>
                    <w:div w:id="1503472786">
                      <w:marLeft w:val="0"/>
                      <w:marRight w:val="0"/>
                      <w:marTop w:val="0"/>
                      <w:marBottom w:val="0"/>
                      <w:divBdr>
                        <w:top w:val="none" w:sz="0" w:space="0" w:color="auto"/>
                        <w:left w:val="none" w:sz="0" w:space="0" w:color="auto"/>
                        <w:bottom w:val="none" w:sz="0" w:space="0" w:color="auto"/>
                        <w:right w:val="none" w:sz="0" w:space="0" w:color="auto"/>
                      </w:divBdr>
                      <w:divsChild>
                        <w:div w:id="1897157794">
                          <w:marLeft w:val="0"/>
                          <w:marRight w:val="0"/>
                          <w:marTop w:val="0"/>
                          <w:marBottom w:val="0"/>
                          <w:divBdr>
                            <w:top w:val="none" w:sz="0" w:space="0" w:color="auto"/>
                            <w:left w:val="none" w:sz="0" w:space="0" w:color="auto"/>
                            <w:bottom w:val="none" w:sz="0" w:space="0" w:color="auto"/>
                            <w:right w:val="none" w:sz="0" w:space="0" w:color="auto"/>
                          </w:divBdr>
                        </w:div>
                      </w:divsChild>
                    </w:div>
                    <w:div w:id="1506900338">
                      <w:marLeft w:val="0"/>
                      <w:marRight w:val="0"/>
                      <w:marTop w:val="0"/>
                      <w:marBottom w:val="0"/>
                      <w:divBdr>
                        <w:top w:val="none" w:sz="0" w:space="0" w:color="auto"/>
                        <w:left w:val="none" w:sz="0" w:space="0" w:color="auto"/>
                        <w:bottom w:val="none" w:sz="0" w:space="0" w:color="auto"/>
                        <w:right w:val="none" w:sz="0" w:space="0" w:color="auto"/>
                      </w:divBdr>
                      <w:divsChild>
                        <w:div w:id="457526927">
                          <w:marLeft w:val="0"/>
                          <w:marRight w:val="0"/>
                          <w:marTop w:val="0"/>
                          <w:marBottom w:val="0"/>
                          <w:divBdr>
                            <w:top w:val="none" w:sz="0" w:space="0" w:color="auto"/>
                            <w:left w:val="none" w:sz="0" w:space="0" w:color="auto"/>
                            <w:bottom w:val="none" w:sz="0" w:space="0" w:color="auto"/>
                            <w:right w:val="none" w:sz="0" w:space="0" w:color="auto"/>
                          </w:divBdr>
                        </w:div>
                      </w:divsChild>
                    </w:div>
                    <w:div w:id="1612782091">
                      <w:marLeft w:val="0"/>
                      <w:marRight w:val="0"/>
                      <w:marTop w:val="0"/>
                      <w:marBottom w:val="0"/>
                      <w:divBdr>
                        <w:top w:val="none" w:sz="0" w:space="0" w:color="auto"/>
                        <w:left w:val="none" w:sz="0" w:space="0" w:color="auto"/>
                        <w:bottom w:val="none" w:sz="0" w:space="0" w:color="auto"/>
                        <w:right w:val="none" w:sz="0" w:space="0" w:color="auto"/>
                      </w:divBdr>
                      <w:divsChild>
                        <w:div w:id="240455226">
                          <w:marLeft w:val="0"/>
                          <w:marRight w:val="0"/>
                          <w:marTop w:val="0"/>
                          <w:marBottom w:val="0"/>
                          <w:divBdr>
                            <w:top w:val="none" w:sz="0" w:space="0" w:color="auto"/>
                            <w:left w:val="none" w:sz="0" w:space="0" w:color="auto"/>
                            <w:bottom w:val="none" w:sz="0" w:space="0" w:color="auto"/>
                            <w:right w:val="none" w:sz="0" w:space="0" w:color="auto"/>
                          </w:divBdr>
                        </w:div>
                      </w:divsChild>
                    </w:div>
                    <w:div w:id="1721440315">
                      <w:marLeft w:val="0"/>
                      <w:marRight w:val="0"/>
                      <w:marTop w:val="0"/>
                      <w:marBottom w:val="0"/>
                      <w:divBdr>
                        <w:top w:val="none" w:sz="0" w:space="0" w:color="auto"/>
                        <w:left w:val="none" w:sz="0" w:space="0" w:color="auto"/>
                        <w:bottom w:val="none" w:sz="0" w:space="0" w:color="auto"/>
                        <w:right w:val="none" w:sz="0" w:space="0" w:color="auto"/>
                      </w:divBdr>
                      <w:divsChild>
                        <w:div w:id="536040730">
                          <w:marLeft w:val="0"/>
                          <w:marRight w:val="0"/>
                          <w:marTop w:val="0"/>
                          <w:marBottom w:val="0"/>
                          <w:divBdr>
                            <w:top w:val="none" w:sz="0" w:space="0" w:color="auto"/>
                            <w:left w:val="none" w:sz="0" w:space="0" w:color="auto"/>
                            <w:bottom w:val="none" w:sz="0" w:space="0" w:color="auto"/>
                            <w:right w:val="none" w:sz="0" w:space="0" w:color="auto"/>
                          </w:divBdr>
                        </w:div>
                      </w:divsChild>
                    </w:div>
                    <w:div w:id="1751612181">
                      <w:marLeft w:val="0"/>
                      <w:marRight w:val="0"/>
                      <w:marTop w:val="0"/>
                      <w:marBottom w:val="0"/>
                      <w:divBdr>
                        <w:top w:val="none" w:sz="0" w:space="0" w:color="auto"/>
                        <w:left w:val="none" w:sz="0" w:space="0" w:color="auto"/>
                        <w:bottom w:val="none" w:sz="0" w:space="0" w:color="auto"/>
                        <w:right w:val="none" w:sz="0" w:space="0" w:color="auto"/>
                      </w:divBdr>
                      <w:divsChild>
                        <w:div w:id="1628970302">
                          <w:marLeft w:val="0"/>
                          <w:marRight w:val="0"/>
                          <w:marTop w:val="0"/>
                          <w:marBottom w:val="0"/>
                          <w:divBdr>
                            <w:top w:val="none" w:sz="0" w:space="0" w:color="auto"/>
                            <w:left w:val="none" w:sz="0" w:space="0" w:color="auto"/>
                            <w:bottom w:val="none" w:sz="0" w:space="0" w:color="auto"/>
                            <w:right w:val="none" w:sz="0" w:space="0" w:color="auto"/>
                          </w:divBdr>
                        </w:div>
                      </w:divsChild>
                    </w:div>
                    <w:div w:id="1812626606">
                      <w:marLeft w:val="0"/>
                      <w:marRight w:val="0"/>
                      <w:marTop w:val="0"/>
                      <w:marBottom w:val="0"/>
                      <w:divBdr>
                        <w:top w:val="none" w:sz="0" w:space="0" w:color="auto"/>
                        <w:left w:val="none" w:sz="0" w:space="0" w:color="auto"/>
                        <w:bottom w:val="none" w:sz="0" w:space="0" w:color="auto"/>
                        <w:right w:val="none" w:sz="0" w:space="0" w:color="auto"/>
                      </w:divBdr>
                      <w:divsChild>
                        <w:div w:id="515777451">
                          <w:marLeft w:val="0"/>
                          <w:marRight w:val="0"/>
                          <w:marTop w:val="0"/>
                          <w:marBottom w:val="0"/>
                          <w:divBdr>
                            <w:top w:val="none" w:sz="0" w:space="0" w:color="auto"/>
                            <w:left w:val="none" w:sz="0" w:space="0" w:color="auto"/>
                            <w:bottom w:val="none" w:sz="0" w:space="0" w:color="auto"/>
                            <w:right w:val="none" w:sz="0" w:space="0" w:color="auto"/>
                          </w:divBdr>
                        </w:div>
                      </w:divsChild>
                    </w:div>
                    <w:div w:id="1822307650">
                      <w:marLeft w:val="0"/>
                      <w:marRight w:val="0"/>
                      <w:marTop w:val="0"/>
                      <w:marBottom w:val="0"/>
                      <w:divBdr>
                        <w:top w:val="none" w:sz="0" w:space="0" w:color="auto"/>
                        <w:left w:val="none" w:sz="0" w:space="0" w:color="auto"/>
                        <w:bottom w:val="none" w:sz="0" w:space="0" w:color="auto"/>
                        <w:right w:val="none" w:sz="0" w:space="0" w:color="auto"/>
                      </w:divBdr>
                      <w:divsChild>
                        <w:div w:id="1624575283">
                          <w:marLeft w:val="0"/>
                          <w:marRight w:val="0"/>
                          <w:marTop w:val="0"/>
                          <w:marBottom w:val="0"/>
                          <w:divBdr>
                            <w:top w:val="none" w:sz="0" w:space="0" w:color="auto"/>
                            <w:left w:val="none" w:sz="0" w:space="0" w:color="auto"/>
                            <w:bottom w:val="none" w:sz="0" w:space="0" w:color="auto"/>
                            <w:right w:val="none" w:sz="0" w:space="0" w:color="auto"/>
                          </w:divBdr>
                        </w:div>
                      </w:divsChild>
                    </w:div>
                    <w:div w:id="1853058724">
                      <w:marLeft w:val="0"/>
                      <w:marRight w:val="0"/>
                      <w:marTop w:val="0"/>
                      <w:marBottom w:val="0"/>
                      <w:divBdr>
                        <w:top w:val="none" w:sz="0" w:space="0" w:color="auto"/>
                        <w:left w:val="none" w:sz="0" w:space="0" w:color="auto"/>
                        <w:bottom w:val="none" w:sz="0" w:space="0" w:color="auto"/>
                        <w:right w:val="none" w:sz="0" w:space="0" w:color="auto"/>
                      </w:divBdr>
                      <w:divsChild>
                        <w:div w:id="129831837">
                          <w:marLeft w:val="0"/>
                          <w:marRight w:val="0"/>
                          <w:marTop w:val="0"/>
                          <w:marBottom w:val="0"/>
                          <w:divBdr>
                            <w:top w:val="none" w:sz="0" w:space="0" w:color="auto"/>
                            <w:left w:val="none" w:sz="0" w:space="0" w:color="auto"/>
                            <w:bottom w:val="none" w:sz="0" w:space="0" w:color="auto"/>
                            <w:right w:val="none" w:sz="0" w:space="0" w:color="auto"/>
                          </w:divBdr>
                        </w:div>
                      </w:divsChild>
                    </w:div>
                    <w:div w:id="1882597044">
                      <w:marLeft w:val="0"/>
                      <w:marRight w:val="0"/>
                      <w:marTop w:val="0"/>
                      <w:marBottom w:val="0"/>
                      <w:divBdr>
                        <w:top w:val="none" w:sz="0" w:space="0" w:color="auto"/>
                        <w:left w:val="none" w:sz="0" w:space="0" w:color="auto"/>
                        <w:bottom w:val="none" w:sz="0" w:space="0" w:color="auto"/>
                        <w:right w:val="none" w:sz="0" w:space="0" w:color="auto"/>
                      </w:divBdr>
                      <w:divsChild>
                        <w:div w:id="14681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398151">
              <w:marLeft w:val="0"/>
              <w:marRight w:val="0"/>
              <w:marTop w:val="0"/>
              <w:marBottom w:val="0"/>
              <w:divBdr>
                <w:top w:val="none" w:sz="0" w:space="0" w:color="auto"/>
                <w:left w:val="none" w:sz="0" w:space="0" w:color="auto"/>
                <w:bottom w:val="none" w:sz="0" w:space="0" w:color="auto"/>
                <w:right w:val="none" w:sz="0" w:space="0" w:color="auto"/>
              </w:divBdr>
            </w:div>
            <w:div w:id="1798836166">
              <w:marLeft w:val="0"/>
              <w:marRight w:val="0"/>
              <w:marTop w:val="0"/>
              <w:marBottom w:val="0"/>
              <w:divBdr>
                <w:top w:val="none" w:sz="0" w:space="0" w:color="auto"/>
                <w:left w:val="none" w:sz="0" w:space="0" w:color="auto"/>
                <w:bottom w:val="none" w:sz="0" w:space="0" w:color="auto"/>
                <w:right w:val="none" w:sz="0" w:space="0" w:color="auto"/>
              </w:divBdr>
            </w:div>
            <w:div w:id="1913001107">
              <w:marLeft w:val="0"/>
              <w:marRight w:val="0"/>
              <w:marTop w:val="0"/>
              <w:marBottom w:val="0"/>
              <w:divBdr>
                <w:top w:val="none" w:sz="0" w:space="0" w:color="auto"/>
                <w:left w:val="none" w:sz="0" w:space="0" w:color="auto"/>
                <w:bottom w:val="none" w:sz="0" w:space="0" w:color="auto"/>
                <w:right w:val="none" w:sz="0" w:space="0" w:color="auto"/>
              </w:divBdr>
            </w:div>
            <w:div w:id="2028556913">
              <w:marLeft w:val="0"/>
              <w:marRight w:val="0"/>
              <w:marTop w:val="0"/>
              <w:marBottom w:val="0"/>
              <w:divBdr>
                <w:top w:val="none" w:sz="0" w:space="0" w:color="auto"/>
                <w:left w:val="none" w:sz="0" w:space="0" w:color="auto"/>
                <w:bottom w:val="none" w:sz="0" w:space="0" w:color="auto"/>
                <w:right w:val="none" w:sz="0" w:space="0" w:color="auto"/>
              </w:divBdr>
            </w:div>
          </w:divsChild>
        </w:div>
        <w:div w:id="363942748">
          <w:marLeft w:val="0"/>
          <w:marRight w:val="0"/>
          <w:marTop w:val="0"/>
          <w:marBottom w:val="0"/>
          <w:divBdr>
            <w:top w:val="none" w:sz="0" w:space="0" w:color="auto"/>
            <w:left w:val="none" w:sz="0" w:space="0" w:color="auto"/>
            <w:bottom w:val="none" w:sz="0" w:space="0" w:color="auto"/>
            <w:right w:val="none" w:sz="0" w:space="0" w:color="auto"/>
          </w:divBdr>
        </w:div>
      </w:divsChild>
    </w:div>
    <w:div w:id="2020698216">
      <w:bodyDiv w:val="1"/>
      <w:marLeft w:val="0"/>
      <w:marRight w:val="0"/>
      <w:marTop w:val="0"/>
      <w:marBottom w:val="0"/>
      <w:divBdr>
        <w:top w:val="none" w:sz="0" w:space="0" w:color="auto"/>
        <w:left w:val="none" w:sz="0" w:space="0" w:color="auto"/>
        <w:bottom w:val="none" w:sz="0" w:space="0" w:color="auto"/>
        <w:right w:val="none" w:sz="0" w:space="0" w:color="auto"/>
      </w:divBdr>
      <w:divsChild>
        <w:div w:id="789977879">
          <w:marLeft w:val="0"/>
          <w:marRight w:val="0"/>
          <w:marTop w:val="0"/>
          <w:marBottom w:val="0"/>
          <w:divBdr>
            <w:top w:val="none" w:sz="0" w:space="0" w:color="auto"/>
            <w:left w:val="none" w:sz="0" w:space="0" w:color="auto"/>
            <w:bottom w:val="none" w:sz="0" w:space="0" w:color="auto"/>
            <w:right w:val="none" w:sz="0" w:space="0" w:color="auto"/>
          </w:divBdr>
          <w:divsChild>
            <w:div w:id="358357731">
              <w:marLeft w:val="0"/>
              <w:marRight w:val="0"/>
              <w:marTop w:val="0"/>
              <w:marBottom w:val="0"/>
              <w:divBdr>
                <w:top w:val="none" w:sz="0" w:space="0" w:color="auto"/>
                <w:left w:val="none" w:sz="0" w:space="0" w:color="auto"/>
                <w:bottom w:val="none" w:sz="0" w:space="0" w:color="auto"/>
                <w:right w:val="none" w:sz="0" w:space="0" w:color="auto"/>
              </w:divBdr>
            </w:div>
            <w:div w:id="1086852065">
              <w:marLeft w:val="0"/>
              <w:marRight w:val="0"/>
              <w:marTop w:val="0"/>
              <w:marBottom w:val="0"/>
              <w:divBdr>
                <w:top w:val="none" w:sz="0" w:space="0" w:color="auto"/>
                <w:left w:val="none" w:sz="0" w:space="0" w:color="auto"/>
                <w:bottom w:val="none" w:sz="0" w:space="0" w:color="auto"/>
                <w:right w:val="none" w:sz="0" w:space="0" w:color="auto"/>
              </w:divBdr>
            </w:div>
            <w:div w:id="1558279657">
              <w:marLeft w:val="0"/>
              <w:marRight w:val="0"/>
              <w:marTop w:val="0"/>
              <w:marBottom w:val="0"/>
              <w:divBdr>
                <w:top w:val="none" w:sz="0" w:space="0" w:color="auto"/>
                <w:left w:val="none" w:sz="0" w:space="0" w:color="auto"/>
                <w:bottom w:val="none" w:sz="0" w:space="0" w:color="auto"/>
                <w:right w:val="none" w:sz="0" w:space="0" w:color="auto"/>
              </w:divBdr>
            </w:div>
            <w:div w:id="2020110056">
              <w:marLeft w:val="0"/>
              <w:marRight w:val="0"/>
              <w:marTop w:val="0"/>
              <w:marBottom w:val="0"/>
              <w:divBdr>
                <w:top w:val="none" w:sz="0" w:space="0" w:color="auto"/>
                <w:left w:val="none" w:sz="0" w:space="0" w:color="auto"/>
                <w:bottom w:val="none" w:sz="0" w:space="0" w:color="auto"/>
                <w:right w:val="none" w:sz="0" w:space="0" w:color="auto"/>
              </w:divBdr>
            </w:div>
          </w:divsChild>
        </w:div>
        <w:div w:id="1028725081">
          <w:marLeft w:val="0"/>
          <w:marRight w:val="0"/>
          <w:marTop w:val="0"/>
          <w:marBottom w:val="0"/>
          <w:divBdr>
            <w:top w:val="none" w:sz="0" w:space="0" w:color="auto"/>
            <w:left w:val="none" w:sz="0" w:space="0" w:color="auto"/>
            <w:bottom w:val="none" w:sz="0" w:space="0" w:color="auto"/>
            <w:right w:val="none" w:sz="0" w:space="0" w:color="auto"/>
          </w:divBdr>
          <w:divsChild>
            <w:div w:id="591357538">
              <w:marLeft w:val="0"/>
              <w:marRight w:val="0"/>
              <w:marTop w:val="0"/>
              <w:marBottom w:val="0"/>
              <w:divBdr>
                <w:top w:val="none" w:sz="0" w:space="0" w:color="auto"/>
                <w:left w:val="none" w:sz="0" w:space="0" w:color="auto"/>
                <w:bottom w:val="none" w:sz="0" w:space="0" w:color="auto"/>
                <w:right w:val="none" w:sz="0" w:space="0" w:color="auto"/>
              </w:divBdr>
            </w:div>
            <w:div w:id="969550903">
              <w:marLeft w:val="0"/>
              <w:marRight w:val="0"/>
              <w:marTop w:val="0"/>
              <w:marBottom w:val="0"/>
              <w:divBdr>
                <w:top w:val="none" w:sz="0" w:space="0" w:color="auto"/>
                <w:left w:val="none" w:sz="0" w:space="0" w:color="auto"/>
                <w:bottom w:val="none" w:sz="0" w:space="0" w:color="auto"/>
                <w:right w:val="none" w:sz="0" w:space="0" w:color="auto"/>
              </w:divBdr>
            </w:div>
          </w:divsChild>
        </w:div>
        <w:div w:id="1181512232">
          <w:marLeft w:val="0"/>
          <w:marRight w:val="0"/>
          <w:marTop w:val="0"/>
          <w:marBottom w:val="0"/>
          <w:divBdr>
            <w:top w:val="none" w:sz="0" w:space="0" w:color="auto"/>
            <w:left w:val="none" w:sz="0" w:space="0" w:color="auto"/>
            <w:bottom w:val="none" w:sz="0" w:space="0" w:color="auto"/>
            <w:right w:val="none" w:sz="0" w:space="0" w:color="auto"/>
          </w:divBdr>
          <w:divsChild>
            <w:div w:id="42408875">
              <w:marLeft w:val="0"/>
              <w:marRight w:val="0"/>
              <w:marTop w:val="0"/>
              <w:marBottom w:val="0"/>
              <w:divBdr>
                <w:top w:val="none" w:sz="0" w:space="0" w:color="auto"/>
                <w:left w:val="none" w:sz="0" w:space="0" w:color="auto"/>
                <w:bottom w:val="none" w:sz="0" w:space="0" w:color="auto"/>
                <w:right w:val="none" w:sz="0" w:space="0" w:color="auto"/>
              </w:divBdr>
            </w:div>
            <w:div w:id="287901728">
              <w:marLeft w:val="0"/>
              <w:marRight w:val="0"/>
              <w:marTop w:val="0"/>
              <w:marBottom w:val="0"/>
              <w:divBdr>
                <w:top w:val="none" w:sz="0" w:space="0" w:color="auto"/>
                <w:left w:val="none" w:sz="0" w:space="0" w:color="auto"/>
                <w:bottom w:val="none" w:sz="0" w:space="0" w:color="auto"/>
                <w:right w:val="none" w:sz="0" w:space="0" w:color="auto"/>
              </w:divBdr>
            </w:div>
            <w:div w:id="366218078">
              <w:marLeft w:val="0"/>
              <w:marRight w:val="0"/>
              <w:marTop w:val="0"/>
              <w:marBottom w:val="0"/>
              <w:divBdr>
                <w:top w:val="none" w:sz="0" w:space="0" w:color="auto"/>
                <w:left w:val="none" w:sz="0" w:space="0" w:color="auto"/>
                <w:bottom w:val="none" w:sz="0" w:space="0" w:color="auto"/>
                <w:right w:val="none" w:sz="0" w:space="0" w:color="auto"/>
              </w:divBdr>
            </w:div>
            <w:div w:id="877934194">
              <w:marLeft w:val="0"/>
              <w:marRight w:val="0"/>
              <w:marTop w:val="0"/>
              <w:marBottom w:val="0"/>
              <w:divBdr>
                <w:top w:val="none" w:sz="0" w:space="0" w:color="auto"/>
                <w:left w:val="none" w:sz="0" w:space="0" w:color="auto"/>
                <w:bottom w:val="none" w:sz="0" w:space="0" w:color="auto"/>
                <w:right w:val="none" w:sz="0" w:space="0" w:color="auto"/>
              </w:divBdr>
            </w:div>
            <w:div w:id="155434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ervis.OZT@vfn.cz"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mailto:faktury@vfn.cz" TargetMode="External"/><Relationship Id="rId17" Type="http://schemas.openxmlformats.org/officeDocument/2006/relationships/header" Target="header1.xml"/><Relationship Id="rId25"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mailto:ManazerKB@vfn.cz" TargetMode="External"/><Relationship Id="rId20" Type="http://schemas.openxmlformats.org/officeDocument/2006/relationships/footer" Target="footer2.xml"/><Relationship Id="rId24"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servis.cz@siemens-healthineers.com"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ORO@vfn.cz" TargetMode="External"/><Relationship Id="rId22" Type="http://schemas.openxmlformats.org/officeDocument/2006/relationships/footer" Target="footer3.xml"/></Relationships>
</file>

<file path=word/documenttasks/documenttasks1.xml><?xml version="1.0" encoding="utf-8"?>
<t:Tasks xmlns:t="http://schemas.microsoft.com/office/tasks/2019/documenttasks" xmlns:oel="http://schemas.microsoft.com/office/2019/extlst">
  <t:Task id="{22FD3A85-DF4B-4703-8FA2-E4A8D6FBF63D}">
    <t:Anchor>
      <t:Comment id="474286989"/>
    </t:Anchor>
    <t:History>
      <t:Event id="{1B7C1C6B-8615-4CFB-BACA-269941B27F4E}" time="2022-01-24T15:42:24.268Z">
        <t:Attribution userId="S::105377@vfn.cz::8336fa40-6034-4100-98bf-c149f43293f4" userProvider="AD" userName="Indrová Kateřina, Ing."/>
        <t:Anchor>
          <t:Comment id="474286989"/>
        </t:Anchor>
        <t:Create/>
      </t:Event>
      <t:Event id="{E1D7CDD9-33E8-4918-B7FB-18B7856E520C}" time="2022-01-24T15:42:24.268Z">
        <t:Attribution userId="S::105377@vfn.cz::8336fa40-6034-4100-98bf-c149f43293f4" userProvider="AD" userName="Indrová Kateřina, Ing."/>
        <t:Anchor>
          <t:Comment id="474286989"/>
        </t:Anchor>
        <t:Assign userId="S::105712@vfn.cz::8623beff-0caf-448a-a2d7-cec70632e3ac" userProvider="AD" userName="Forman Jaroslav, Ing."/>
      </t:Event>
      <t:Event id="{BCB0F7D8-5AEB-4DD5-B685-92FB334C0BA5}" time="2022-01-24T15:42:24.268Z">
        <t:Attribution userId="S::105377@vfn.cz::8336fa40-6034-4100-98bf-c149f43293f4" userProvider="AD" userName="Indrová Kateřina, Ing."/>
        <t:Anchor>
          <t:Comment id="474286989"/>
        </t:Anchor>
        <t:SetTitle title="@Forman Jaroslav, Ing. Prosím o celkovou revizi textu za stavbu a technologie a doplnění příloh"/>
      </t:Event>
    </t:History>
  </t:Task>
  <t:Task id="{42B8A864-30FD-4968-871E-5CA68FF14523}">
    <t:Anchor>
      <t:Comment id="767697527"/>
    </t:Anchor>
    <t:History>
      <t:Event id="{92278EC6-CC80-44C4-8BB2-0F1AADC97729}" time="2022-07-27T09:31:08.139Z">
        <t:Attribution userId="S::106156@vfn.cz::e645d86f-9a3c-4aa0-be69-e86ed526c059" userProvider="AD" userName="Filipová Kateřina, Ing."/>
        <t:Anchor>
          <t:Comment id="767697527"/>
        </t:Anchor>
        <t:Create/>
      </t:Event>
      <t:Event id="{EF1B907D-BBE6-433D-B5D8-A819D9D91628}" time="2022-07-27T09:31:08.139Z">
        <t:Attribution userId="S::106156@vfn.cz::e645d86f-9a3c-4aa0-be69-e86ed526c059" userProvider="AD" userName="Filipová Kateřina, Ing."/>
        <t:Anchor>
          <t:Comment id="767697527"/>
        </t:Anchor>
        <t:Assign userId="S::105546@vfn.cz::d292edd6-c8fc-444a-a352-265305607b95" userProvider="AD" userName="Joudová Kateřina, Ing."/>
      </t:Event>
      <t:Event id="{BF9EE427-583E-41C1-B693-60D391B7A667}" time="2022-07-27T09:31:08.139Z">
        <t:Attribution userId="S::106156@vfn.cz::e645d86f-9a3c-4aa0-be69-e86ed526c059" userProvider="AD" userName="Filipová Kateřina, Ing."/>
        <t:Anchor>
          <t:Comment id="767697527"/>
        </t:Anchor>
        <t:SetTitle title="@Joudová Kateřina, Ing. prosím o doplnění"/>
      </t:Event>
    </t:History>
  </t:Task>
  <t:Task id="{BE1C89D1-9CCF-4790-8964-D5650121AE80}">
    <t:Anchor>
      <t:Comment id="284297238"/>
    </t:Anchor>
    <t:History>
      <t:Event id="{F46B8114-4206-4F20-A67D-29788294CDE2}" time="2022-07-27T09:44:42.532Z">
        <t:Attribution userId="S::106156@vfn.cz::e645d86f-9a3c-4aa0-be69-e86ed526c059" userProvider="AD" userName="Filipová Kateřina, Ing."/>
        <t:Anchor>
          <t:Comment id="284297238"/>
        </t:Anchor>
        <t:Create/>
      </t:Event>
      <t:Event id="{CA9A3D8E-000D-466E-AD24-55AF425BA75F}" time="2022-07-27T09:44:42.532Z">
        <t:Attribution userId="S::106156@vfn.cz::e645d86f-9a3c-4aa0-be69-e86ed526c059" userProvider="AD" userName="Filipová Kateřina, Ing."/>
        <t:Anchor>
          <t:Comment id="284297238"/>
        </t:Anchor>
        <t:Assign userId="S::105377@vfn.cz::8336fa40-6034-4100-98bf-c149f43293f4" userProvider="AD" userName="Indrová Kateřina, Ing."/>
      </t:Event>
      <t:Event id="{3433BCB0-04A9-45A7-AD57-5BFF8BB8CB82}" time="2022-07-27T09:44:42.532Z">
        <t:Attribution userId="S::106156@vfn.cz::e645d86f-9a3c-4aa0-be69-e86ed526c059" userProvider="AD" userName="Filipová Kateřina, Ing."/>
        <t:Anchor>
          <t:Comment id="284297238"/>
        </t:Anchor>
        <t:SetTitle title="…dlouhodobé stability min. 1x ročně nebo v případě opravy, podezření na nevyhovující parametry nebo v případě výměny rtg. zářiče před dalším uvedením do klinického provozu? Kontrola četnosti a následně doplnění do SDT? @Indrová Kateřina, Ing. souhlas?"/>
      </t:Event>
    </t:History>
  </t:Task>
</t:Task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k připomínkování" ma:contentTypeID="0x010100F7B48F3A3D4A7D40B3F4EEC857CAB1600032614EB3C512B14AA899B5BDB42A05B9" ma:contentTypeVersion="47" ma:contentTypeDescription="" ma:contentTypeScope="" ma:versionID="e69777ab3c28a84d09f1791292326e3c">
  <xsd:schema xmlns:xsd="http://www.w3.org/2001/XMLSchema" xmlns:xs="http://www.w3.org/2001/XMLSchema" xmlns:p="http://schemas.microsoft.com/office/2006/metadata/properties" xmlns:ns2="9e62e060-e4df-48a7-a9f4-f192c9c6f413" xmlns:ns3="c9180ec9-f266-4235-bfb6-a326cc7ac18b" targetNamespace="http://schemas.microsoft.com/office/2006/metadata/properties" ma:root="true" ma:fieldsID="f8fdb4cec66f24d54249978dc631f7f0" ns2:_="" ns3:_="">
    <xsd:import namespace="9e62e060-e4df-48a7-a9f4-f192c9c6f413"/>
    <xsd:import namespace="c9180ec9-f266-4235-bfb6-a326cc7ac18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2:SharedWithUsers" minOccurs="0"/>
                <xsd:element ref="ns2:SharedWithDetails" minOccurs="0"/>
                <xsd:element ref="ns3:MediaServiceDateTaken"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2e060-e4df-48a7-a9f4-f192c9c6f41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element name="TaxCatchAll" ma:index="25" nillable="true" ma:displayName="Taxonomy Catch All Column" ma:hidden="true" ma:list="{62dcd962-4e55-43f5-b070-c2ceb31021e7}" ma:internalName="TaxCatchAll" ma:showField="CatchAllData" ma:web="9e62e060-e4df-48a7-a9f4-f192c9c6f4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180ec9-f266-4235-bfb6-a326cc7ac18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Značky obrázků" ma:readOnly="false" ma:fieldId="{5cf76f15-5ced-4ddc-b409-7134ff3c332f}" ma:taxonomyMulti="true" ma:sspId="3ead9389-cb8d-4998-8b01-4dda243189e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2B963CBA657F214D89C4E9ABAE5FAC87" ma:contentTypeVersion="14" ma:contentTypeDescription="Create a new document." ma:contentTypeScope="" ma:versionID="c84bf53b8e412a38839c2b4e2f133748">
  <xsd:schema xmlns:xsd="http://www.w3.org/2001/XMLSchema" xmlns:xs="http://www.w3.org/2001/XMLSchema" xmlns:p="http://schemas.microsoft.com/office/2006/metadata/properties" xmlns:ns2="acca34e4-9ecd-41c8-99eb-d6aa654aaa55" targetNamespace="http://schemas.microsoft.com/office/2006/metadata/properties" ma:root="true" ma:fieldsID="c18624d96e5d5aef84cdde0883a82282"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5"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questID xmlns="acca34e4-9ecd-41c8-99eb-d6aa654aaa55" xsi:nil="true"/>
    <PocetZnRetezec xmlns="acca34e4-9ecd-41c8-99eb-d6aa654aaa55" xsi:nil="true"/>
    <Block_WF xmlns="acca34e4-9ecd-41c8-99eb-d6aa654aaa55">3</Block_WF>
    <ZkracenyRetezec xmlns="acca34e4-9ecd-41c8-99eb-d6aa654aaa55">720-568/568-22_RS.docx</ZkracenyRetezec>
    <Smazat xmlns="acca34e4-9ecd-41c8-99eb-d6aa654aaa55">&lt;a href="/sites/evidencesmluv/_layouts/15/IniWrkflIP.aspx?List=%7b77659FB5-C430-479E-BF06-0B5A5E07A4EB%7d&amp;amp;ID=2587&amp;amp;ItemGuid=%7bF427B20F-B922-41A2-8CCF-6CC92955E488%7d&amp;amp;TemplateID=%7bd3f8102e-f4a5-4901-b93c-fb146a9d820d%7d"&gt;&lt;img src="/SiteAssets/Pictogram/Pripominkovani/delete16red.png" /&gt;&lt;/a&gt;</Smazat>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E2CBA4-58C7-4B26-A3DA-67C60A4356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2e060-e4df-48a7-a9f4-f192c9c6f413"/>
    <ds:schemaRef ds:uri="c9180ec9-f266-4235-bfb6-a326cc7ac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D57CE0-FA2C-4611-998B-DDFBB3DD5593}">
  <ds:schemaRefs>
    <ds:schemaRef ds:uri="http://schemas.microsoft.com/sharepoint/v3/contenttype/forms"/>
  </ds:schemaRefs>
</ds:datastoreItem>
</file>

<file path=customXml/itemProps3.xml><?xml version="1.0" encoding="utf-8"?>
<ds:datastoreItem xmlns:ds="http://schemas.openxmlformats.org/officeDocument/2006/customXml" ds:itemID="{BBCB242F-BF38-4CC5-BDD7-1A9B4287791E}"/>
</file>

<file path=customXml/itemProps4.xml><?xml version="1.0" encoding="utf-8"?>
<ds:datastoreItem xmlns:ds="http://schemas.openxmlformats.org/officeDocument/2006/customXml" ds:itemID="{E39AC322-5EAC-4BF2-A7C2-CA2719EBE650}">
  <ds:schemaRefs>
    <ds:schemaRef ds:uri="http://schemas.microsoft.com/office/2006/metadata/properties"/>
    <ds:schemaRef ds:uri="9e62e060-e4df-48a7-a9f4-f192c9c6f41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c9180ec9-f266-4235-bfb6-a326cc7ac18b"/>
    <ds:schemaRef ds:uri="http://www.w3.org/XML/1998/namespace"/>
    <ds:schemaRef ds:uri="http://purl.org/dc/dcmitype/"/>
  </ds:schemaRefs>
</ds:datastoreItem>
</file>

<file path=customXml/itemProps5.xml><?xml version="1.0" encoding="utf-8"?>
<ds:datastoreItem xmlns:ds="http://schemas.openxmlformats.org/officeDocument/2006/customXml" ds:itemID="{69DEC035-22D7-4865-8A2C-9FD0D1369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6776</Words>
  <Characters>39981</Characters>
  <Application>Microsoft Office Word</Application>
  <DocSecurity>0</DocSecurity>
  <Lines>333</Lines>
  <Paragraphs>93</Paragraphs>
  <ScaleCrop>false</ScaleCrop>
  <HeadingPairs>
    <vt:vector size="2" baseType="variant">
      <vt:variant>
        <vt:lpstr>Název</vt:lpstr>
      </vt:variant>
      <vt:variant>
        <vt:i4>1</vt:i4>
      </vt:variant>
    </vt:vector>
  </HeadingPairs>
  <TitlesOfParts>
    <vt:vector size="1" baseType="lpstr">
      <vt:lpstr>KUPNÍ SMLOUVA</vt:lpstr>
    </vt:vector>
  </TitlesOfParts>
  <Company>Všeobecná fakultní nemocnice v Praze</Company>
  <LinksUpToDate>false</LinksUpToDate>
  <CharactersWithSpaces>46664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Parik Jiri</dc:creator>
  <cp:keywords/>
  <cp:lastModifiedBy>Kotusová Zuzana, Bc. DiS.</cp:lastModifiedBy>
  <cp:revision>2</cp:revision>
  <cp:lastPrinted>2018-01-09T07:29:00Z</cp:lastPrinted>
  <dcterms:created xsi:type="dcterms:W3CDTF">2022-11-23T14:03:00Z</dcterms:created>
  <dcterms:modified xsi:type="dcterms:W3CDTF">2022-11-23T14:03:00Z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flowChangePath">
    <vt:lpwstr>43c30ba9-056b-446d-a735-cef8391dacee,2;43c30ba9-056b-446d-a735-cef8391dacee,3;43c30ba9-056b-446d-a735-cef8391dacee,11;43c30ba9-056b-446d-a735-cef8391dacee,12;43c30ba9-056b-446d-a735-cef8391dacee,13;43c30ba9-056b-446d-a735-cef8391dacee,17;a95a2dc2-7576-4e02-851a-82c926069501,2;a95a2dc2-7576-4e02-851a-82c926069501,2;a95a2dc2-7576-4e02-851a-82c926069501,2;</vt:lpwstr>
  </property>
  <property fmtid="{D5CDD505-2E9C-101B-9397-08002B2CF9AE}" pid="3" name="IdenitificationN">
    <vt:lpwstr>10192.0000000000</vt:lpwstr>
  </property>
  <property fmtid="{D5CDD505-2E9C-101B-9397-08002B2CF9AE}" pid="4" name="Block_WF">
    <vt:lpwstr>1.00000000000000</vt:lpwstr>
  </property>
  <property fmtid="{D5CDD505-2E9C-101B-9397-08002B2CF9AE}" pid="5" name="Cycle_WF_Code">
    <vt:lpwstr/>
  </property>
  <property fmtid="{D5CDD505-2E9C-101B-9397-08002B2CF9AE}" pid="6" name="BlockDateWF">
    <vt:lpwstr/>
  </property>
  <property fmtid="{D5CDD505-2E9C-101B-9397-08002B2CF9AE}" pid="7" name="KonecPripominkovani">
    <vt:lpwstr>2016-03-03T07:44:26Z</vt:lpwstr>
  </property>
  <property fmtid="{D5CDD505-2E9C-101B-9397-08002B2CF9AE}" pid="8" name="ContentTypeId">
    <vt:lpwstr>0x010100EFF427952D4E634383E9B8E9D938055A002B963CBA657F214D89C4E9ABAE5FAC87</vt:lpwstr>
  </property>
  <property fmtid="{D5CDD505-2E9C-101B-9397-08002B2CF9AE}" pid="9" name="AuthorIds_UIVersion_1536">
    <vt:lpwstr>33</vt:lpwstr>
  </property>
  <property fmtid="{D5CDD505-2E9C-101B-9397-08002B2CF9AE}" pid="10" name="_dlc_DocIdItemGuid">
    <vt:lpwstr>0ddbabee-4fd9-4144-8b77-02608c4f45e3</vt:lpwstr>
  </property>
  <property fmtid="{D5CDD505-2E9C-101B-9397-08002B2CF9AE}" pid="11" name="MSIP_Label_2063cd7f-2d21-486a-9f29-9c1683fdd175_Enabled">
    <vt:lpwstr>true</vt:lpwstr>
  </property>
  <property fmtid="{D5CDD505-2E9C-101B-9397-08002B2CF9AE}" pid="12" name="MSIP_Label_2063cd7f-2d21-486a-9f29-9c1683fdd175_SetDate">
    <vt:lpwstr>2021-01-04T07:13:50Z</vt:lpwstr>
  </property>
  <property fmtid="{D5CDD505-2E9C-101B-9397-08002B2CF9AE}" pid="13" name="MSIP_Label_2063cd7f-2d21-486a-9f29-9c1683fdd175_Method">
    <vt:lpwstr>Standard</vt:lpwstr>
  </property>
  <property fmtid="{D5CDD505-2E9C-101B-9397-08002B2CF9AE}" pid="14" name="MSIP_Label_2063cd7f-2d21-486a-9f29-9c1683fdd175_Name">
    <vt:lpwstr>2063cd7f-2d21-486a-9f29-9c1683fdd175</vt:lpwstr>
  </property>
  <property fmtid="{D5CDD505-2E9C-101B-9397-08002B2CF9AE}" pid="15" name="MSIP_Label_2063cd7f-2d21-486a-9f29-9c1683fdd175_SiteId">
    <vt:lpwstr>0f277086-d4e0-4971-bc1a-bbc5df0eb246</vt:lpwstr>
  </property>
  <property fmtid="{D5CDD505-2E9C-101B-9397-08002B2CF9AE}" pid="16" name="MSIP_Label_2063cd7f-2d21-486a-9f29-9c1683fdd175_ActionId">
    <vt:lpwstr/>
  </property>
  <property fmtid="{D5CDD505-2E9C-101B-9397-08002B2CF9AE}" pid="17" name="MSIP_Label_2063cd7f-2d21-486a-9f29-9c1683fdd175_ContentBits">
    <vt:lpwstr>0</vt:lpwstr>
  </property>
  <property fmtid="{D5CDD505-2E9C-101B-9397-08002B2CF9AE}" pid="18" name="MSIP_Label_ff6dbec8-95a8-4638-9f5f-bd076536645c_Enabled">
    <vt:lpwstr>true</vt:lpwstr>
  </property>
  <property fmtid="{D5CDD505-2E9C-101B-9397-08002B2CF9AE}" pid="19" name="MSIP_Label_ff6dbec8-95a8-4638-9f5f-bd076536645c_SetDate">
    <vt:lpwstr>2022-05-22T22:21:09Z</vt:lpwstr>
  </property>
  <property fmtid="{D5CDD505-2E9C-101B-9397-08002B2CF9AE}" pid="20" name="MSIP_Label_ff6dbec8-95a8-4638-9f5f-bd076536645c_Method">
    <vt:lpwstr>Standard</vt:lpwstr>
  </property>
  <property fmtid="{D5CDD505-2E9C-101B-9397-08002B2CF9AE}" pid="21" name="MSIP_Label_ff6dbec8-95a8-4638-9f5f-bd076536645c_Name">
    <vt:lpwstr>Restricted - Default</vt:lpwstr>
  </property>
  <property fmtid="{D5CDD505-2E9C-101B-9397-08002B2CF9AE}" pid="22" name="MSIP_Label_ff6dbec8-95a8-4638-9f5f-bd076536645c_SiteId">
    <vt:lpwstr>5dbf1add-202a-4b8d-815b-bf0fb024e033</vt:lpwstr>
  </property>
  <property fmtid="{D5CDD505-2E9C-101B-9397-08002B2CF9AE}" pid="23" name="MSIP_Label_ff6dbec8-95a8-4638-9f5f-bd076536645c_ActionId">
    <vt:lpwstr>bfc41454-fb7f-46b4-a78a-7247f1d2ff89</vt:lpwstr>
  </property>
  <property fmtid="{D5CDD505-2E9C-101B-9397-08002B2CF9AE}" pid="24" name="MSIP_Label_ff6dbec8-95a8-4638-9f5f-bd076536645c_ContentBits">
    <vt:lpwstr>0</vt:lpwstr>
  </property>
  <property fmtid="{D5CDD505-2E9C-101B-9397-08002B2CF9AE}" pid="25" name="MediaServiceImageTags">
    <vt:lpwstr/>
  </property>
</Properties>
</file>