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DCE95A" w14:textId="77777777" w:rsidR="00C127B0" w:rsidRPr="00563322" w:rsidRDefault="00C127B0" w:rsidP="00C127B0">
      <w:pPr>
        <w:pBdr>
          <w:top w:val="single" w:sz="4" w:space="1" w:color="auto"/>
          <w:left w:val="single" w:sz="4" w:space="4" w:color="auto"/>
          <w:bottom w:val="single" w:sz="4" w:space="1" w:color="auto"/>
          <w:right w:val="single" w:sz="4" w:space="4" w:color="auto"/>
        </w:pBdr>
        <w:spacing w:after="0" w:line="240" w:lineRule="auto"/>
        <w:jc w:val="center"/>
      </w:pPr>
      <w:bookmarkStart w:id="0" w:name="_GoBack"/>
      <w:bookmarkEnd w:id="0"/>
      <w:r w:rsidRPr="00563322">
        <w:t>VEŘEJNOPRÁVNÍ SMLOUVA O POSKYTNUTÍ DOTACE Z ROZPOČTU MĚSTA KROMĚŘÍŽE</w:t>
      </w:r>
    </w:p>
    <w:p w14:paraId="7BF11AA0" w14:textId="77777777" w:rsidR="00C127B0" w:rsidRPr="00563322" w:rsidRDefault="00C127B0" w:rsidP="00C127B0">
      <w:pPr>
        <w:spacing w:after="0" w:line="240" w:lineRule="auto"/>
      </w:pPr>
    </w:p>
    <w:p w14:paraId="6B9772EB" w14:textId="0EDF8445" w:rsidR="00C127B0" w:rsidRPr="00563322" w:rsidRDefault="00C127B0" w:rsidP="00C127B0">
      <w:pPr>
        <w:spacing w:after="0" w:line="240" w:lineRule="auto"/>
      </w:pPr>
      <w:r w:rsidRPr="00563322">
        <w:t xml:space="preserve">č. smlouvy: </w:t>
      </w:r>
      <w:r w:rsidRPr="00563322">
        <w:rPr>
          <w:b/>
        </w:rPr>
        <w:t>SML/</w:t>
      </w:r>
      <w:r w:rsidR="00823B99">
        <w:rPr>
          <w:b/>
        </w:rPr>
        <w:t>026/2023</w:t>
      </w:r>
    </w:p>
    <w:p w14:paraId="2C2098E2" w14:textId="77777777" w:rsidR="00C127B0" w:rsidRPr="00563322" w:rsidRDefault="00C127B0" w:rsidP="00C127B0">
      <w:pPr>
        <w:spacing w:after="0" w:line="240" w:lineRule="auto"/>
      </w:pPr>
    </w:p>
    <w:p w14:paraId="7995E526" w14:textId="77777777" w:rsidR="00C127B0" w:rsidRPr="00563322" w:rsidRDefault="00C127B0" w:rsidP="00C127B0">
      <w:pPr>
        <w:spacing w:after="0" w:line="240" w:lineRule="auto"/>
      </w:pPr>
      <w:r w:rsidRPr="00563322">
        <w:t>Smluvní strany:</w:t>
      </w:r>
    </w:p>
    <w:p w14:paraId="0684D4D9" w14:textId="77777777" w:rsidR="00C127B0" w:rsidRPr="00563322" w:rsidRDefault="00C127B0" w:rsidP="00C127B0">
      <w:pPr>
        <w:spacing w:after="0" w:line="240" w:lineRule="auto"/>
      </w:pPr>
    </w:p>
    <w:p w14:paraId="30E64DFE" w14:textId="77777777" w:rsidR="00C127B0" w:rsidRPr="00563322" w:rsidRDefault="00C127B0" w:rsidP="00C127B0">
      <w:pPr>
        <w:pStyle w:val="Odstavecseseznamem"/>
        <w:numPr>
          <w:ilvl w:val="0"/>
          <w:numId w:val="3"/>
        </w:numPr>
        <w:spacing w:after="0" w:line="240" w:lineRule="auto"/>
        <w:ind w:left="426" w:hanging="426"/>
        <w:rPr>
          <w:b/>
        </w:rPr>
      </w:pPr>
      <w:r w:rsidRPr="00563322">
        <w:rPr>
          <w:b/>
        </w:rPr>
        <w:t xml:space="preserve">POSKYTOVATEL DOTACE </w:t>
      </w:r>
      <w:r w:rsidRPr="00563322">
        <w:rPr>
          <w:b/>
        </w:rPr>
        <w:tab/>
        <w:t>Město Kroměříž</w:t>
      </w:r>
    </w:p>
    <w:p w14:paraId="0E4AD5DA" w14:textId="19EB093F" w:rsidR="00C127B0" w:rsidRPr="00563322" w:rsidRDefault="00C127B0" w:rsidP="00C127B0">
      <w:pPr>
        <w:spacing w:after="0" w:line="240" w:lineRule="auto"/>
      </w:pPr>
      <w:r w:rsidRPr="00563322">
        <w:t>Zastoupen:</w:t>
      </w:r>
      <w:r w:rsidRPr="00563322">
        <w:tab/>
      </w:r>
      <w:r w:rsidRPr="00563322">
        <w:tab/>
      </w:r>
      <w:r w:rsidRPr="00563322">
        <w:tab/>
        <w:t xml:space="preserve">Mgr. </w:t>
      </w:r>
      <w:r w:rsidR="00D23B1B" w:rsidRPr="00563322">
        <w:t>Tomáš</w:t>
      </w:r>
      <w:r w:rsidR="005F4E1A">
        <w:t>em</w:t>
      </w:r>
      <w:r w:rsidR="00D23B1B" w:rsidRPr="00563322">
        <w:t xml:space="preserve"> Opatrný</w:t>
      </w:r>
      <w:r w:rsidR="005F4E1A">
        <w:t>m</w:t>
      </w:r>
      <w:r w:rsidRPr="00563322">
        <w:t>, starostou města</w:t>
      </w:r>
    </w:p>
    <w:p w14:paraId="67FAD818" w14:textId="77777777" w:rsidR="00C127B0" w:rsidRPr="00563322" w:rsidRDefault="00C127B0" w:rsidP="00C127B0">
      <w:pPr>
        <w:spacing w:after="0" w:line="240" w:lineRule="auto"/>
      </w:pPr>
      <w:r w:rsidRPr="00563322">
        <w:t>Sídlo:</w:t>
      </w:r>
      <w:r w:rsidRPr="00563322">
        <w:tab/>
      </w:r>
      <w:r w:rsidRPr="00563322">
        <w:tab/>
      </w:r>
      <w:r w:rsidRPr="00563322">
        <w:tab/>
      </w:r>
      <w:r w:rsidRPr="00563322">
        <w:tab/>
        <w:t>Velké nám. 115/1, 767 01 Kroměříž</w:t>
      </w:r>
    </w:p>
    <w:p w14:paraId="1D411100" w14:textId="77777777" w:rsidR="00C127B0" w:rsidRPr="00563322" w:rsidRDefault="00C127B0" w:rsidP="00C127B0">
      <w:pPr>
        <w:spacing w:after="0" w:line="240" w:lineRule="auto"/>
      </w:pPr>
      <w:r w:rsidRPr="00563322">
        <w:t>IČ:</w:t>
      </w:r>
      <w:r w:rsidRPr="00563322">
        <w:tab/>
      </w:r>
      <w:r w:rsidRPr="00563322">
        <w:tab/>
      </w:r>
      <w:r w:rsidRPr="00563322">
        <w:tab/>
      </w:r>
      <w:r w:rsidRPr="00563322">
        <w:tab/>
        <w:t>002</w:t>
      </w:r>
      <w:r w:rsidR="00FA0DF8" w:rsidRPr="00563322">
        <w:t xml:space="preserve"> </w:t>
      </w:r>
      <w:r w:rsidRPr="00563322">
        <w:t>87</w:t>
      </w:r>
      <w:r w:rsidR="00FA0DF8" w:rsidRPr="00563322">
        <w:t xml:space="preserve"> </w:t>
      </w:r>
      <w:r w:rsidRPr="00563322">
        <w:t>351</w:t>
      </w:r>
    </w:p>
    <w:p w14:paraId="6435DF46" w14:textId="77777777" w:rsidR="00C127B0" w:rsidRPr="00563322" w:rsidRDefault="004119EB" w:rsidP="00C127B0">
      <w:pPr>
        <w:spacing w:after="0" w:line="240" w:lineRule="auto"/>
      </w:pPr>
      <w:r w:rsidRPr="00563322">
        <w:t>Bankovní spojení:</w:t>
      </w:r>
      <w:r w:rsidRPr="00563322">
        <w:tab/>
      </w:r>
      <w:r w:rsidRPr="00563322">
        <w:tab/>
        <w:t>Komerční banka</w:t>
      </w:r>
      <w:r w:rsidR="00C127B0" w:rsidRPr="00563322">
        <w:t>, a.s., č. účtu 8326340247/0100</w:t>
      </w:r>
    </w:p>
    <w:p w14:paraId="01C37C11" w14:textId="77777777" w:rsidR="00C127B0" w:rsidRPr="00563322" w:rsidRDefault="00C127B0" w:rsidP="00C127B0">
      <w:pPr>
        <w:spacing w:after="0" w:line="240" w:lineRule="auto"/>
      </w:pPr>
      <w:r w:rsidRPr="00563322">
        <w:t>(dále jen „poskytovatel“)</w:t>
      </w:r>
    </w:p>
    <w:p w14:paraId="437B406A" w14:textId="77777777" w:rsidR="00C127B0" w:rsidRPr="00563322" w:rsidRDefault="00C127B0" w:rsidP="00C127B0">
      <w:pPr>
        <w:spacing w:after="0" w:line="240" w:lineRule="auto"/>
      </w:pPr>
    </w:p>
    <w:p w14:paraId="6A62EABD" w14:textId="4A99216F" w:rsidR="00C127B0" w:rsidRPr="00563322" w:rsidRDefault="00C127B0" w:rsidP="00C127B0">
      <w:pPr>
        <w:pStyle w:val="Odstavecseseznamem"/>
        <w:numPr>
          <w:ilvl w:val="0"/>
          <w:numId w:val="3"/>
        </w:numPr>
        <w:spacing w:after="0" w:line="240" w:lineRule="auto"/>
        <w:ind w:left="426" w:hanging="426"/>
        <w:rPr>
          <w:b/>
        </w:rPr>
      </w:pPr>
      <w:r w:rsidRPr="00563322">
        <w:rPr>
          <w:b/>
        </w:rPr>
        <w:t>PŘÍJEMCE DOTACE</w:t>
      </w:r>
      <w:r w:rsidRPr="00563322">
        <w:rPr>
          <w:b/>
        </w:rPr>
        <w:tab/>
      </w:r>
      <w:r w:rsidRPr="00563322">
        <w:rPr>
          <w:b/>
        </w:rPr>
        <w:tab/>
      </w:r>
      <w:r w:rsidR="00E87BE7">
        <w:rPr>
          <w:b/>
        </w:rPr>
        <w:t>Centrum služeb a podpory Zlín o. p. s.</w:t>
      </w:r>
    </w:p>
    <w:p w14:paraId="6FD44965" w14:textId="45C4F935" w:rsidR="00C127B0" w:rsidRPr="00563322" w:rsidRDefault="00C127B0" w:rsidP="00C127B0">
      <w:pPr>
        <w:spacing w:after="0" w:line="240" w:lineRule="auto"/>
      </w:pPr>
      <w:r w:rsidRPr="00563322">
        <w:t>Zastoupen:</w:t>
      </w:r>
      <w:r w:rsidRPr="00563322">
        <w:tab/>
      </w:r>
      <w:r w:rsidRPr="00563322">
        <w:tab/>
      </w:r>
      <w:r w:rsidRPr="00563322">
        <w:tab/>
      </w:r>
      <w:r w:rsidR="00E87BE7">
        <w:t>Ing. Mgr. Milan</w:t>
      </w:r>
      <w:r w:rsidR="005F4E1A">
        <w:t>em</w:t>
      </w:r>
      <w:r w:rsidR="00E87BE7">
        <w:t xml:space="preserve"> Antoš</w:t>
      </w:r>
      <w:r w:rsidR="005F4E1A">
        <w:t>em</w:t>
      </w:r>
      <w:r w:rsidR="00E87BE7">
        <w:t>, ředitel</w:t>
      </w:r>
      <w:r w:rsidR="005F4E1A">
        <w:t>em</w:t>
      </w:r>
    </w:p>
    <w:p w14:paraId="3E10A7BF" w14:textId="3DCA5894" w:rsidR="00C127B0" w:rsidRPr="00563322" w:rsidRDefault="00C127B0" w:rsidP="00C127B0">
      <w:pPr>
        <w:spacing w:after="0" w:line="240" w:lineRule="auto"/>
      </w:pPr>
      <w:r w:rsidRPr="00563322">
        <w:t>Sídlo</w:t>
      </w:r>
      <w:r w:rsidR="009D1E49" w:rsidRPr="00563322">
        <w:t>:</w:t>
      </w:r>
      <w:r w:rsidR="009D1E49" w:rsidRPr="00563322">
        <w:tab/>
      </w:r>
      <w:r w:rsidR="009D1E49" w:rsidRPr="00563322">
        <w:tab/>
      </w:r>
      <w:r w:rsidRPr="00563322">
        <w:tab/>
      </w:r>
      <w:r w:rsidRPr="00563322">
        <w:tab/>
      </w:r>
      <w:r w:rsidR="00E87BE7">
        <w:t>Mostní 4058, 760 01 Zlín</w:t>
      </w:r>
    </w:p>
    <w:p w14:paraId="20000E33" w14:textId="2C03142E" w:rsidR="00C127B0" w:rsidRPr="00563322" w:rsidRDefault="00C127B0" w:rsidP="00C127B0">
      <w:pPr>
        <w:spacing w:after="0" w:line="240" w:lineRule="auto"/>
      </w:pPr>
      <w:r w:rsidRPr="00563322">
        <w:t>IČ</w:t>
      </w:r>
      <w:r w:rsidR="009D1E49" w:rsidRPr="00563322">
        <w:t>O:</w:t>
      </w:r>
      <w:r w:rsidR="009D1E49" w:rsidRPr="00563322">
        <w:tab/>
      </w:r>
      <w:r w:rsidR="009D1E49" w:rsidRPr="00563322">
        <w:tab/>
      </w:r>
      <w:r w:rsidRPr="00563322">
        <w:tab/>
      </w:r>
      <w:r w:rsidRPr="00563322">
        <w:tab/>
      </w:r>
      <w:r w:rsidR="00E87BE7">
        <w:t>253 00 083</w:t>
      </w:r>
    </w:p>
    <w:p w14:paraId="3D2D7CC4" w14:textId="7D4E397F" w:rsidR="00C127B0" w:rsidRPr="00563322" w:rsidRDefault="00C127B0" w:rsidP="00C127B0">
      <w:pPr>
        <w:spacing w:after="0" w:line="240" w:lineRule="auto"/>
      </w:pPr>
      <w:r w:rsidRPr="00563322">
        <w:t>Bankovní spojení:</w:t>
      </w:r>
      <w:r w:rsidRPr="00563322">
        <w:tab/>
      </w:r>
      <w:r w:rsidRPr="00563322">
        <w:tab/>
      </w:r>
      <w:r w:rsidR="00E87BE7">
        <w:t>Moneta Money bank, a. s., 65008724/0600</w:t>
      </w:r>
    </w:p>
    <w:p w14:paraId="15183490" w14:textId="77777777" w:rsidR="00C127B0" w:rsidRPr="00563322" w:rsidRDefault="00C127B0" w:rsidP="00C127B0">
      <w:pPr>
        <w:spacing w:after="0" w:line="240" w:lineRule="auto"/>
      </w:pPr>
      <w:r w:rsidRPr="00563322">
        <w:t>(dále jen „příjemce“)</w:t>
      </w:r>
    </w:p>
    <w:p w14:paraId="5CA5251E" w14:textId="77777777" w:rsidR="00C127B0" w:rsidRPr="00563322" w:rsidRDefault="00C127B0" w:rsidP="00C127B0">
      <w:pPr>
        <w:spacing w:after="0" w:line="240" w:lineRule="auto"/>
      </w:pPr>
    </w:p>
    <w:p w14:paraId="468DE191" w14:textId="77777777" w:rsidR="00C127B0" w:rsidRPr="00563322" w:rsidRDefault="00C127B0" w:rsidP="00C127B0">
      <w:pPr>
        <w:spacing w:after="0" w:line="240" w:lineRule="auto"/>
        <w:jc w:val="both"/>
      </w:pPr>
      <w:r w:rsidRPr="00563322">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14:paraId="4C134035" w14:textId="77777777" w:rsidR="00C127B0" w:rsidRPr="00563322" w:rsidRDefault="00C127B0" w:rsidP="00C127B0">
      <w:pPr>
        <w:spacing w:after="0" w:line="240" w:lineRule="auto"/>
        <w:jc w:val="both"/>
      </w:pPr>
    </w:p>
    <w:p w14:paraId="1993048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Předmět a účel smlouvy</w:t>
      </w:r>
    </w:p>
    <w:p w14:paraId="382074C6" w14:textId="77777777" w:rsidR="00C127B0" w:rsidRPr="00563322" w:rsidRDefault="00C127B0" w:rsidP="00C127B0">
      <w:pPr>
        <w:pStyle w:val="Odstavecseseznamem"/>
        <w:spacing w:after="0" w:line="240" w:lineRule="auto"/>
        <w:jc w:val="both"/>
      </w:pPr>
    </w:p>
    <w:p w14:paraId="502C9457" w14:textId="3E0FC6AD" w:rsidR="00C127B0" w:rsidRPr="00563322" w:rsidRDefault="00C127B0" w:rsidP="00C127B0">
      <w:pPr>
        <w:pStyle w:val="Odstavecseseznamem"/>
        <w:numPr>
          <w:ilvl w:val="0"/>
          <w:numId w:val="5"/>
        </w:numPr>
        <w:spacing w:after="0" w:line="240" w:lineRule="auto"/>
        <w:jc w:val="both"/>
      </w:pPr>
      <w:r w:rsidRPr="00563322">
        <w:t>Předmětem této smlouvy je poskytnutí dotace za podmínek stanovených touto smlouvou na základě vyhlášeného Programu pro poskytování finanční podpory z rozpočtu města Kroměříže k zajištění financování sociálních služeb na území města Kroměříže pro rok 202</w:t>
      </w:r>
      <w:r w:rsidR="00F15774" w:rsidRPr="00563322">
        <w:t>3</w:t>
      </w:r>
      <w:r w:rsidRPr="00563322">
        <w:t xml:space="preserve"> a na základě žádosti o dotaci příjemce č. </w:t>
      </w:r>
      <w:proofErr w:type="spellStart"/>
      <w:r w:rsidR="00E87BE7">
        <w:t>MeUKM</w:t>
      </w:r>
      <w:proofErr w:type="spellEnd"/>
      <w:r w:rsidR="00E87BE7">
        <w:t>/101406/2022</w:t>
      </w:r>
      <w:r w:rsidRPr="00563322">
        <w:t xml:space="preserve"> ze dne </w:t>
      </w:r>
      <w:r w:rsidR="00E87BE7">
        <w:t>29. 11. 2022</w:t>
      </w:r>
      <w:r w:rsidRPr="00563322">
        <w:t xml:space="preserve"> </w:t>
      </w:r>
      <w:r w:rsidR="00E87BE7">
        <w:t>a</w:t>
      </w:r>
      <w:r w:rsidR="007129E4">
        <w:t xml:space="preserve"> </w:t>
      </w:r>
      <w:proofErr w:type="spellStart"/>
      <w:r w:rsidR="007129E4">
        <w:t>MeUKM</w:t>
      </w:r>
      <w:proofErr w:type="spellEnd"/>
      <w:r w:rsidR="007129E4">
        <w:t>/003793/2023 ze dne 11. 1. 2023</w:t>
      </w:r>
      <w:r w:rsidR="00E87BE7">
        <w:t xml:space="preserve"> </w:t>
      </w:r>
      <w:r w:rsidRPr="00563322">
        <w:t>na</w:t>
      </w:r>
    </w:p>
    <w:p w14:paraId="5943A139" w14:textId="77777777" w:rsidR="00C127B0" w:rsidRPr="00563322" w:rsidRDefault="00C127B0" w:rsidP="00C127B0">
      <w:pPr>
        <w:pStyle w:val="Odstavecseseznamem"/>
        <w:spacing w:after="0" w:line="240" w:lineRule="auto"/>
        <w:jc w:val="both"/>
      </w:pPr>
      <w:r w:rsidRPr="00563322">
        <w:t xml:space="preserve"> </w:t>
      </w:r>
    </w:p>
    <w:p w14:paraId="128CFCD3" w14:textId="77777777" w:rsidR="00C127B0" w:rsidRPr="00563322" w:rsidRDefault="00C127B0" w:rsidP="00C127B0">
      <w:pPr>
        <w:spacing w:after="0" w:line="240" w:lineRule="auto"/>
        <w:ind w:left="360"/>
        <w:jc w:val="center"/>
      </w:pPr>
      <w:r w:rsidRPr="00563322">
        <w:t>provoz a činnost pro níže uvedenou/é registrovanou/é sociální službu/y zařazenou/é do krajské či národní (u služeb celostátního či nadregionálního charakteru) sít</w:t>
      </w:r>
      <w:r w:rsidR="00F15774" w:rsidRPr="00563322">
        <w:t>ě sociálních služeb pro rok 2023</w:t>
      </w:r>
    </w:p>
    <w:p w14:paraId="45CBDA75" w14:textId="77777777" w:rsidR="00C127B0" w:rsidRPr="00563322" w:rsidRDefault="00C127B0" w:rsidP="00C127B0">
      <w:pPr>
        <w:spacing w:after="0" w:line="240" w:lineRule="auto"/>
        <w:ind w:left="360"/>
        <w:jc w:val="center"/>
      </w:pPr>
    </w:p>
    <w:tbl>
      <w:tblPr>
        <w:tblStyle w:val="Mkatabulky"/>
        <w:tblW w:w="0" w:type="auto"/>
        <w:jc w:val="center"/>
        <w:tblLook w:val="04A0" w:firstRow="1" w:lastRow="0" w:firstColumn="1" w:lastColumn="0" w:noHBand="0" w:noVBand="1"/>
      </w:tblPr>
      <w:tblGrid>
        <w:gridCol w:w="2558"/>
        <w:gridCol w:w="1718"/>
        <w:gridCol w:w="1552"/>
      </w:tblGrid>
      <w:tr w:rsidR="00C127B0" w:rsidRPr="00563322" w14:paraId="49FAB58F" w14:textId="77777777" w:rsidTr="00D540D1">
        <w:trPr>
          <w:jc w:val="center"/>
        </w:trPr>
        <w:tc>
          <w:tcPr>
            <w:tcW w:w="0" w:type="auto"/>
            <w:tcBorders>
              <w:top w:val="single" w:sz="12" w:space="0" w:color="000000"/>
              <w:left w:val="single" w:sz="12" w:space="0" w:color="auto"/>
              <w:bottom w:val="single" w:sz="12" w:space="0" w:color="auto"/>
            </w:tcBorders>
            <w:vAlign w:val="center"/>
          </w:tcPr>
          <w:p w14:paraId="38888FFF" w14:textId="77777777" w:rsidR="00C127B0" w:rsidRPr="00563322" w:rsidRDefault="00C127B0" w:rsidP="00D540D1">
            <w:pPr>
              <w:rPr>
                <w:b/>
              </w:rPr>
            </w:pPr>
            <w:r w:rsidRPr="00563322">
              <w:rPr>
                <w:b/>
              </w:rPr>
              <w:t>Název sociální služby</w:t>
            </w:r>
          </w:p>
        </w:tc>
        <w:tc>
          <w:tcPr>
            <w:tcW w:w="0" w:type="auto"/>
            <w:tcBorders>
              <w:top w:val="single" w:sz="12" w:space="0" w:color="000000"/>
              <w:bottom w:val="single" w:sz="12" w:space="0" w:color="auto"/>
            </w:tcBorders>
            <w:vAlign w:val="center"/>
          </w:tcPr>
          <w:p w14:paraId="6A090D24" w14:textId="77777777" w:rsidR="00C127B0" w:rsidRPr="00563322" w:rsidRDefault="00C127B0" w:rsidP="00D540D1">
            <w:pPr>
              <w:ind w:left="360"/>
            </w:pPr>
            <w:r w:rsidRPr="00563322">
              <w:rPr>
                <w:b/>
              </w:rPr>
              <w:t>identifikátor</w:t>
            </w:r>
          </w:p>
        </w:tc>
        <w:tc>
          <w:tcPr>
            <w:tcW w:w="0" w:type="auto"/>
            <w:tcBorders>
              <w:top w:val="single" w:sz="12" w:space="0" w:color="000000"/>
              <w:bottom w:val="single" w:sz="12" w:space="0" w:color="auto"/>
              <w:right w:val="single" w:sz="12" w:space="0" w:color="000000"/>
            </w:tcBorders>
            <w:vAlign w:val="center"/>
          </w:tcPr>
          <w:p w14:paraId="784A004E" w14:textId="77777777" w:rsidR="00C127B0" w:rsidRPr="00563322" w:rsidRDefault="00C127B0" w:rsidP="00D540D1">
            <w:pPr>
              <w:ind w:left="360"/>
              <w:jc w:val="right"/>
              <w:rPr>
                <w:b/>
              </w:rPr>
            </w:pPr>
            <w:r w:rsidRPr="00563322">
              <w:rPr>
                <w:b/>
              </w:rPr>
              <w:t>částka</w:t>
            </w:r>
          </w:p>
        </w:tc>
      </w:tr>
      <w:tr w:rsidR="00C127B0" w:rsidRPr="00563322" w14:paraId="6BF6F37D" w14:textId="77777777" w:rsidTr="00D540D1">
        <w:trPr>
          <w:trHeight w:val="395"/>
          <w:jc w:val="center"/>
        </w:trPr>
        <w:tc>
          <w:tcPr>
            <w:tcW w:w="0" w:type="auto"/>
            <w:tcBorders>
              <w:top w:val="single" w:sz="12" w:space="0" w:color="auto"/>
              <w:left w:val="single" w:sz="12" w:space="0" w:color="auto"/>
              <w:bottom w:val="single" w:sz="4" w:space="0" w:color="auto"/>
            </w:tcBorders>
            <w:vAlign w:val="center"/>
          </w:tcPr>
          <w:p w14:paraId="3214074A" w14:textId="6A8A89C4" w:rsidR="00C127B0" w:rsidRPr="00563322" w:rsidRDefault="00E87BE7" w:rsidP="00D540D1">
            <w:r>
              <w:t xml:space="preserve">Centrum duševního zdraví </w:t>
            </w:r>
          </w:p>
        </w:tc>
        <w:tc>
          <w:tcPr>
            <w:tcW w:w="0" w:type="auto"/>
            <w:tcBorders>
              <w:top w:val="single" w:sz="12" w:space="0" w:color="auto"/>
            </w:tcBorders>
            <w:vAlign w:val="center"/>
          </w:tcPr>
          <w:p w14:paraId="456881A4" w14:textId="392AEC9F" w:rsidR="00C127B0" w:rsidRPr="00563322" w:rsidRDefault="00E87BE7" w:rsidP="00D540D1">
            <w:pPr>
              <w:ind w:left="360"/>
            </w:pPr>
            <w:r>
              <w:t>87</w:t>
            </w:r>
            <w:r w:rsidR="00E95A2D">
              <w:t> </w:t>
            </w:r>
            <w:r>
              <w:t>039</w:t>
            </w:r>
            <w:r w:rsidR="00E95A2D">
              <w:t xml:space="preserve"> </w:t>
            </w:r>
            <w:r>
              <w:t>25</w:t>
            </w:r>
          </w:p>
        </w:tc>
        <w:tc>
          <w:tcPr>
            <w:tcW w:w="0" w:type="auto"/>
            <w:tcBorders>
              <w:top w:val="single" w:sz="12" w:space="0" w:color="auto"/>
              <w:bottom w:val="single" w:sz="4" w:space="0" w:color="auto"/>
              <w:right w:val="single" w:sz="12" w:space="0" w:color="auto"/>
            </w:tcBorders>
            <w:vAlign w:val="center"/>
          </w:tcPr>
          <w:p w14:paraId="55424FA9" w14:textId="6EA923D2" w:rsidR="00C127B0" w:rsidRPr="00563322" w:rsidRDefault="00E87BE7" w:rsidP="00D540D1">
            <w:pPr>
              <w:ind w:left="360"/>
              <w:jc w:val="right"/>
            </w:pPr>
            <w:r>
              <w:t xml:space="preserve">128 000 </w:t>
            </w:r>
            <w:r w:rsidR="00C127B0" w:rsidRPr="00563322">
              <w:t>Kč</w:t>
            </w:r>
          </w:p>
        </w:tc>
      </w:tr>
      <w:tr w:rsidR="00C127B0" w:rsidRPr="00563322" w14:paraId="745B0346" w14:textId="77777777" w:rsidTr="00D540D1">
        <w:trPr>
          <w:trHeight w:val="395"/>
          <w:jc w:val="center"/>
        </w:trPr>
        <w:tc>
          <w:tcPr>
            <w:tcW w:w="0" w:type="auto"/>
            <w:tcBorders>
              <w:top w:val="single" w:sz="4" w:space="0" w:color="auto"/>
              <w:left w:val="single" w:sz="12" w:space="0" w:color="auto"/>
              <w:bottom w:val="single" w:sz="12" w:space="0" w:color="auto"/>
            </w:tcBorders>
            <w:vAlign w:val="center"/>
          </w:tcPr>
          <w:p w14:paraId="7BE7EE3B" w14:textId="73759E09" w:rsidR="00C127B0" w:rsidRPr="00563322" w:rsidRDefault="00E87BE7" w:rsidP="00D540D1">
            <w:r>
              <w:t xml:space="preserve">Sociální rehabilitace </w:t>
            </w:r>
          </w:p>
        </w:tc>
        <w:tc>
          <w:tcPr>
            <w:tcW w:w="0" w:type="auto"/>
            <w:tcBorders>
              <w:bottom w:val="single" w:sz="12" w:space="0" w:color="auto"/>
            </w:tcBorders>
            <w:vAlign w:val="center"/>
          </w:tcPr>
          <w:p w14:paraId="0BAB35F6" w14:textId="0E733D5F" w:rsidR="00C127B0" w:rsidRPr="00563322" w:rsidRDefault="00E87BE7" w:rsidP="00D540D1">
            <w:pPr>
              <w:ind w:left="360"/>
            </w:pPr>
            <w:r>
              <w:t>47</w:t>
            </w:r>
            <w:r w:rsidR="00E95A2D">
              <w:t xml:space="preserve"> </w:t>
            </w:r>
            <w:r>
              <w:t>597</w:t>
            </w:r>
            <w:r w:rsidR="00E95A2D">
              <w:t xml:space="preserve"> </w:t>
            </w:r>
            <w:r>
              <w:t>51</w:t>
            </w:r>
          </w:p>
        </w:tc>
        <w:tc>
          <w:tcPr>
            <w:tcW w:w="0" w:type="auto"/>
            <w:tcBorders>
              <w:top w:val="single" w:sz="4" w:space="0" w:color="auto"/>
              <w:bottom w:val="single" w:sz="12" w:space="0" w:color="auto"/>
              <w:right w:val="single" w:sz="12" w:space="0" w:color="auto"/>
            </w:tcBorders>
            <w:vAlign w:val="center"/>
          </w:tcPr>
          <w:p w14:paraId="4241E0D4" w14:textId="6F92F663" w:rsidR="00C127B0" w:rsidRPr="00563322" w:rsidRDefault="00E87BE7" w:rsidP="00D540D1">
            <w:pPr>
              <w:ind w:left="360"/>
              <w:jc w:val="right"/>
            </w:pPr>
            <w:r>
              <w:t>368 000</w:t>
            </w:r>
            <w:r w:rsidR="00C127B0" w:rsidRPr="00563322">
              <w:t xml:space="preserve"> Kč</w:t>
            </w:r>
          </w:p>
        </w:tc>
      </w:tr>
    </w:tbl>
    <w:p w14:paraId="62998199" w14:textId="77777777" w:rsidR="00C127B0" w:rsidRPr="00563322" w:rsidRDefault="00C127B0" w:rsidP="00C127B0">
      <w:pPr>
        <w:spacing w:after="0" w:line="240" w:lineRule="auto"/>
        <w:ind w:left="360"/>
        <w:jc w:val="center"/>
      </w:pPr>
    </w:p>
    <w:p w14:paraId="360DBD73" w14:textId="77777777" w:rsidR="00C127B0" w:rsidRPr="00563322" w:rsidRDefault="00C127B0" w:rsidP="00C127B0">
      <w:pPr>
        <w:pStyle w:val="Odstavecseseznamem"/>
        <w:spacing w:after="0" w:line="240" w:lineRule="auto"/>
      </w:pPr>
    </w:p>
    <w:p w14:paraId="4829A9B6" w14:textId="4022F0C8" w:rsidR="00C127B0" w:rsidRPr="00563322" w:rsidRDefault="00C127B0" w:rsidP="00C127B0">
      <w:pPr>
        <w:pStyle w:val="Odstavecseseznamem"/>
        <w:numPr>
          <w:ilvl w:val="0"/>
          <w:numId w:val="5"/>
        </w:numPr>
        <w:spacing w:after="0" w:line="240" w:lineRule="auto"/>
        <w:jc w:val="both"/>
      </w:pPr>
      <w:r w:rsidRPr="00563322">
        <w:lastRenderedPageBreak/>
        <w:t>Příjemce dotaci přijímá a zavazuje se, že bude podporovaný předmět dotace realizovat svým jménem, na svůj účet, na svou vlastní zodpovědnost, v souladu s právními předpisy a</w:t>
      </w:r>
      <w:r w:rsidR="00F3012A">
        <w:t> </w:t>
      </w:r>
      <w:r w:rsidRPr="00563322">
        <w:t>ustanoveními této smlouvy a že dotaci použije výhradně ke stanovenému účelu.</w:t>
      </w:r>
    </w:p>
    <w:p w14:paraId="01608928"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ve smyslu zákona č. 320/2001 Sb. o finanční kontrole ve veřejné správě a o změně některých zákonů, v platném znění, veřejnou finanční podporou a vztahují se na ni všechna ustanovení tohoto zákona.</w:t>
      </w:r>
    </w:p>
    <w:p w14:paraId="6F7A756E" w14:textId="77777777" w:rsidR="00C127B0" w:rsidRPr="00563322" w:rsidRDefault="00C127B0" w:rsidP="001D1199">
      <w:pPr>
        <w:pStyle w:val="Odstavecseseznamem"/>
        <w:numPr>
          <w:ilvl w:val="0"/>
          <w:numId w:val="5"/>
        </w:numPr>
        <w:spacing w:before="120" w:after="0" w:line="240" w:lineRule="auto"/>
        <w:ind w:left="714" w:hanging="357"/>
        <w:contextualSpacing w:val="0"/>
        <w:jc w:val="both"/>
      </w:pPr>
      <w:r w:rsidRPr="00563322">
        <w:t>Dotace je slučitelná s podporou poskytnutou z rozpočtů jiných územních samosprávných celků, státního rozpočtu nebo strukturálních fondů Evropské unie, pokud to pravidla pro poskytnutí těchto podpor nevylučují.</w:t>
      </w:r>
    </w:p>
    <w:p w14:paraId="47F7FC1E" w14:textId="77777777" w:rsidR="00C127B0" w:rsidRPr="00563322" w:rsidRDefault="00C127B0" w:rsidP="00C127B0">
      <w:pPr>
        <w:pStyle w:val="Odstavecseseznamem"/>
        <w:spacing w:after="0" w:line="240" w:lineRule="auto"/>
        <w:jc w:val="both"/>
      </w:pPr>
    </w:p>
    <w:p w14:paraId="0F8FD35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Výše a způsob poskytnutí dotace</w:t>
      </w:r>
    </w:p>
    <w:p w14:paraId="1BAC1657" w14:textId="77777777" w:rsidR="00E912EA" w:rsidRPr="00563322" w:rsidRDefault="00E912EA" w:rsidP="00E912EA">
      <w:pPr>
        <w:pStyle w:val="Odstavecseseznamem"/>
        <w:spacing w:after="0" w:line="240" w:lineRule="auto"/>
        <w:jc w:val="both"/>
      </w:pPr>
    </w:p>
    <w:p w14:paraId="33E1B7A3" w14:textId="77777777" w:rsidR="00C127B0" w:rsidRPr="00563322" w:rsidRDefault="00C127B0" w:rsidP="00C127B0">
      <w:pPr>
        <w:pStyle w:val="Odstavecseseznamem"/>
        <w:numPr>
          <w:ilvl w:val="0"/>
          <w:numId w:val="6"/>
        </w:numPr>
        <w:spacing w:after="0" w:line="240" w:lineRule="auto"/>
        <w:jc w:val="both"/>
      </w:pPr>
      <w:r w:rsidRPr="00563322">
        <w:t>Na základě podané žádosti a přiloženého položkového rozpočtu a této smlouvy poskytovatel poskytne příjemci účelovou neinvestiční dotaci ve výši</w:t>
      </w:r>
    </w:p>
    <w:p w14:paraId="754EAC3F" w14:textId="77777777" w:rsidR="00C127B0" w:rsidRPr="00563322" w:rsidRDefault="00C127B0" w:rsidP="00C127B0">
      <w:pPr>
        <w:pStyle w:val="Odstavecseseznamem"/>
        <w:spacing w:after="0" w:line="240" w:lineRule="auto"/>
        <w:jc w:val="both"/>
      </w:pPr>
    </w:p>
    <w:p w14:paraId="6632EA64" w14:textId="459B1689" w:rsidR="00C127B0" w:rsidRPr="00563322" w:rsidRDefault="00E87BE7" w:rsidP="00C127B0">
      <w:pPr>
        <w:pStyle w:val="Odstavecseseznamem"/>
        <w:spacing w:after="0" w:line="240" w:lineRule="auto"/>
        <w:jc w:val="center"/>
        <w:rPr>
          <w:b/>
        </w:rPr>
      </w:pPr>
      <w:r>
        <w:rPr>
          <w:b/>
        </w:rPr>
        <w:t xml:space="preserve">496 000 </w:t>
      </w:r>
      <w:r w:rsidR="00C127B0" w:rsidRPr="00563322">
        <w:rPr>
          <w:b/>
        </w:rPr>
        <w:t>Kč, slovy:</w:t>
      </w:r>
      <w:r>
        <w:rPr>
          <w:b/>
        </w:rPr>
        <w:t xml:space="preserve"> čtyři sta devadesát šest</w:t>
      </w:r>
      <w:r w:rsidR="00C127B0" w:rsidRPr="00563322">
        <w:rPr>
          <w:b/>
        </w:rPr>
        <w:t xml:space="preserve"> </w:t>
      </w:r>
      <w:r w:rsidR="00A76958">
        <w:rPr>
          <w:b/>
        </w:rPr>
        <w:t xml:space="preserve">tisíc </w:t>
      </w:r>
      <w:r w:rsidR="00C127B0" w:rsidRPr="00563322">
        <w:rPr>
          <w:b/>
        </w:rPr>
        <w:t>korun českých</w:t>
      </w:r>
      <w:r w:rsidR="00B16F5B">
        <w:rPr>
          <w:b/>
        </w:rPr>
        <w:t xml:space="preserve"> </w:t>
      </w:r>
    </w:p>
    <w:p w14:paraId="4A56E1C2" w14:textId="77777777" w:rsidR="00C127B0" w:rsidRPr="00563322" w:rsidRDefault="00C127B0" w:rsidP="00C127B0">
      <w:pPr>
        <w:pStyle w:val="Odstavecseseznamem"/>
        <w:spacing w:after="0" w:line="240" w:lineRule="auto"/>
        <w:jc w:val="both"/>
      </w:pPr>
    </w:p>
    <w:p w14:paraId="021FAABE" w14:textId="77777777" w:rsidR="00C127B0" w:rsidRPr="00563322" w:rsidRDefault="00C127B0" w:rsidP="00C127B0">
      <w:pPr>
        <w:pStyle w:val="Odstavecseseznamem"/>
        <w:spacing w:after="0" w:line="240" w:lineRule="auto"/>
        <w:jc w:val="both"/>
      </w:pPr>
      <w:r w:rsidRPr="00563322">
        <w:t>což může činit nejvýše Zlínským krajem doporučený procentuální podíl z celkových uznatelných výdajů na provoz a činnost podpořené registrované sociální služby.</w:t>
      </w:r>
    </w:p>
    <w:p w14:paraId="13E5F7A5" w14:textId="0B7A4351" w:rsidR="00C127B0" w:rsidRDefault="00C127B0" w:rsidP="00C127B0">
      <w:pPr>
        <w:pStyle w:val="Odstavecseseznamem"/>
        <w:numPr>
          <w:ilvl w:val="0"/>
          <w:numId w:val="6"/>
        </w:numPr>
        <w:spacing w:after="0" w:line="240" w:lineRule="auto"/>
        <w:jc w:val="both"/>
      </w:pPr>
      <w:r w:rsidRPr="00563322">
        <w:t xml:space="preserve">Dotace bude poukázána bankovním převodem na účet příjemce uvedený v záhlaví smlouvy </w:t>
      </w:r>
      <w:r w:rsidR="00B16F5B">
        <w:t>podle následujícího harmonogramu:</w:t>
      </w:r>
    </w:p>
    <w:p w14:paraId="6C753BD6" w14:textId="77777777" w:rsidR="00B16F5B" w:rsidRDefault="00B16F5B" w:rsidP="00B16F5B">
      <w:pPr>
        <w:spacing w:after="0" w:line="240" w:lineRule="auto"/>
        <w:jc w:val="both"/>
      </w:pPr>
    </w:p>
    <w:tbl>
      <w:tblPr>
        <w:tblStyle w:val="Mkatabulky"/>
        <w:tblW w:w="9072" w:type="dxa"/>
        <w:tblInd w:w="279" w:type="dxa"/>
        <w:tblLook w:val="04A0" w:firstRow="1" w:lastRow="0" w:firstColumn="1" w:lastColumn="0" w:noHBand="0" w:noVBand="1"/>
      </w:tblPr>
      <w:tblGrid>
        <w:gridCol w:w="4322"/>
        <w:gridCol w:w="4750"/>
      </w:tblGrid>
      <w:tr w:rsidR="00B16F5B" w14:paraId="4108DF0E" w14:textId="77777777" w:rsidTr="00B16F5B">
        <w:tc>
          <w:tcPr>
            <w:tcW w:w="4322" w:type="dxa"/>
          </w:tcPr>
          <w:p w14:paraId="3F0CD40C" w14:textId="524C414B" w:rsidR="00B16F5B" w:rsidRPr="00B16F5B" w:rsidRDefault="00B16F5B" w:rsidP="00B16F5B">
            <w:pPr>
              <w:spacing w:after="0" w:line="240" w:lineRule="auto"/>
              <w:jc w:val="center"/>
              <w:rPr>
                <w:b/>
              </w:rPr>
            </w:pPr>
            <w:r w:rsidRPr="00B16F5B">
              <w:rPr>
                <w:b/>
              </w:rPr>
              <w:t>Termín platby</w:t>
            </w:r>
          </w:p>
        </w:tc>
        <w:tc>
          <w:tcPr>
            <w:tcW w:w="4750" w:type="dxa"/>
          </w:tcPr>
          <w:p w14:paraId="6A2FA63A" w14:textId="6F3EBFDA" w:rsidR="00B16F5B" w:rsidRPr="00B16F5B" w:rsidRDefault="00B16F5B" w:rsidP="00B16F5B">
            <w:pPr>
              <w:spacing w:after="0" w:line="240" w:lineRule="auto"/>
              <w:jc w:val="center"/>
              <w:rPr>
                <w:b/>
              </w:rPr>
            </w:pPr>
            <w:r w:rsidRPr="00B16F5B">
              <w:rPr>
                <w:b/>
              </w:rPr>
              <w:t>Výše částky dotace</w:t>
            </w:r>
          </w:p>
        </w:tc>
      </w:tr>
      <w:tr w:rsidR="00B16F5B" w14:paraId="21390AD2" w14:textId="77777777" w:rsidTr="00B16F5B">
        <w:tc>
          <w:tcPr>
            <w:tcW w:w="4322" w:type="dxa"/>
          </w:tcPr>
          <w:p w14:paraId="7122107F" w14:textId="3A23ACD2" w:rsidR="00B16F5B" w:rsidRPr="00B16F5B" w:rsidRDefault="00B16F5B" w:rsidP="00B16F5B">
            <w:pPr>
              <w:spacing w:after="0" w:line="240" w:lineRule="auto"/>
              <w:jc w:val="center"/>
            </w:pPr>
            <w:r w:rsidRPr="00B16F5B">
              <w:t>do 31. 3. 202</w:t>
            </w:r>
            <w:r w:rsidR="00D87AB1">
              <w:t>3</w:t>
            </w:r>
          </w:p>
        </w:tc>
        <w:tc>
          <w:tcPr>
            <w:tcW w:w="4750" w:type="dxa"/>
          </w:tcPr>
          <w:p w14:paraId="42DFDD49" w14:textId="569ECD10" w:rsidR="00B16F5B" w:rsidRPr="00B16F5B" w:rsidRDefault="00D87AB1" w:rsidP="00B16F5B">
            <w:pPr>
              <w:spacing w:after="0" w:line="240" w:lineRule="auto"/>
              <w:jc w:val="center"/>
            </w:pPr>
            <w:r>
              <w:t>166</w:t>
            </w:r>
            <w:r w:rsidR="00B16F5B" w:rsidRPr="00B16F5B">
              <w:t> 000 Kč</w:t>
            </w:r>
          </w:p>
        </w:tc>
      </w:tr>
      <w:tr w:rsidR="00B16F5B" w14:paraId="5068A5D7" w14:textId="77777777" w:rsidTr="00B16F5B">
        <w:tc>
          <w:tcPr>
            <w:tcW w:w="4322" w:type="dxa"/>
          </w:tcPr>
          <w:p w14:paraId="6042C548" w14:textId="74A5FB15" w:rsidR="00B16F5B" w:rsidRPr="00B16F5B" w:rsidRDefault="00B16F5B" w:rsidP="00B16F5B">
            <w:pPr>
              <w:spacing w:after="0" w:line="240" w:lineRule="auto"/>
              <w:jc w:val="center"/>
            </w:pPr>
            <w:r w:rsidRPr="00B16F5B">
              <w:t>do 30. 6. 202</w:t>
            </w:r>
            <w:r w:rsidR="00D87AB1">
              <w:t>3</w:t>
            </w:r>
          </w:p>
        </w:tc>
        <w:tc>
          <w:tcPr>
            <w:tcW w:w="4750" w:type="dxa"/>
          </w:tcPr>
          <w:p w14:paraId="7C9738BD" w14:textId="79799967" w:rsidR="00B16F5B" w:rsidRPr="00B16F5B" w:rsidRDefault="00D87AB1" w:rsidP="00B16F5B">
            <w:pPr>
              <w:spacing w:after="0" w:line="240" w:lineRule="auto"/>
              <w:jc w:val="center"/>
            </w:pPr>
            <w:r>
              <w:t>165</w:t>
            </w:r>
            <w:r w:rsidR="00B16F5B" w:rsidRPr="00B16F5B">
              <w:t> 000 Kč</w:t>
            </w:r>
          </w:p>
        </w:tc>
      </w:tr>
      <w:tr w:rsidR="00D87AB1" w14:paraId="44D88AF5" w14:textId="77777777" w:rsidTr="00B16F5B">
        <w:tc>
          <w:tcPr>
            <w:tcW w:w="4322" w:type="dxa"/>
          </w:tcPr>
          <w:p w14:paraId="764EA874" w14:textId="5CF9C94F" w:rsidR="00D87AB1" w:rsidRPr="00B16F5B" w:rsidRDefault="00D87AB1" w:rsidP="00B16F5B">
            <w:pPr>
              <w:spacing w:after="0" w:line="240" w:lineRule="auto"/>
              <w:jc w:val="center"/>
            </w:pPr>
            <w:r>
              <w:t>do 30. 9. 2023</w:t>
            </w:r>
          </w:p>
        </w:tc>
        <w:tc>
          <w:tcPr>
            <w:tcW w:w="4750" w:type="dxa"/>
          </w:tcPr>
          <w:p w14:paraId="42A16626" w14:textId="5582708A" w:rsidR="00D87AB1" w:rsidRDefault="00D87AB1" w:rsidP="00B16F5B">
            <w:pPr>
              <w:spacing w:after="0" w:line="240" w:lineRule="auto"/>
              <w:jc w:val="center"/>
            </w:pPr>
            <w:r>
              <w:t>165 000 Kč</w:t>
            </w:r>
          </w:p>
        </w:tc>
      </w:tr>
    </w:tbl>
    <w:p w14:paraId="3F485A5B" w14:textId="77777777" w:rsidR="00B16F5B" w:rsidRDefault="00B16F5B" w:rsidP="00B16F5B">
      <w:pPr>
        <w:spacing w:after="0" w:line="240" w:lineRule="auto"/>
        <w:jc w:val="both"/>
      </w:pPr>
    </w:p>
    <w:p w14:paraId="785A2665" w14:textId="77777777" w:rsidR="00C127B0" w:rsidRPr="00563322" w:rsidRDefault="00C127B0" w:rsidP="00C127B0">
      <w:pPr>
        <w:pStyle w:val="Odstavecseseznamem"/>
        <w:spacing w:after="0" w:line="240" w:lineRule="auto"/>
      </w:pPr>
    </w:p>
    <w:p w14:paraId="357FDD0A"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Podmínky použití dotace</w:t>
      </w:r>
    </w:p>
    <w:p w14:paraId="054F954A" w14:textId="77777777" w:rsidR="00C127B0" w:rsidRPr="00563322" w:rsidRDefault="00C127B0" w:rsidP="00C127B0">
      <w:pPr>
        <w:pStyle w:val="Odstavecseseznamem"/>
        <w:spacing w:after="0" w:line="240" w:lineRule="auto"/>
        <w:jc w:val="both"/>
      </w:pPr>
    </w:p>
    <w:p w14:paraId="591EE464"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w:t>
      </w:r>
      <w:r w:rsidR="008958AA" w:rsidRPr="00563322">
        <w:t>3</w:t>
      </w:r>
      <w:r w:rsidRPr="00563322">
        <w:t xml:space="preserve"> do 31. 1</w:t>
      </w:r>
      <w:r w:rsidR="008958AA" w:rsidRPr="00563322">
        <w:t>2. 2023</w:t>
      </w:r>
      <w:r w:rsidRPr="00563322">
        <w:t>, včetně výdajů uskutečněných v násle</w:t>
      </w:r>
      <w:r w:rsidR="008958AA" w:rsidRPr="00563322">
        <w:t>dujícím roce a to do 31. 1. 2024</w:t>
      </w:r>
      <w:r w:rsidRPr="00563322">
        <w:t>, pokud účetn</w:t>
      </w:r>
      <w:r w:rsidR="008958AA" w:rsidRPr="00563322">
        <w:t>ě a věcně souvisejí s rokem 2023</w:t>
      </w:r>
      <w:r w:rsidRPr="00563322">
        <w:t>. Dotaci nelze převádět do následujícího kalendářního roku.</w:t>
      </w:r>
    </w:p>
    <w:p w14:paraId="112CA620" w14:textId="2C5CDE4A"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O změnu rozpočtu na podporovaný předmět dotace lze písemně požádat poskytovatele v termínu do 31. 12</w:t>
      </w:r>
      <w:r w:rsidR="008958AA" w:rsidRPr="00563322">
        <w:t>. 2023</w:t>
      </w:r>
      <w:r w:rsidRPr="00563322">
        <w:t>, a to pouze ze závažných důvodů</w:t>
      </w:r>
      <w:r w:rsidR="00EC7CFB" w:rsidRPr="00563322">
        <w:t>.</w:t>
      </w:r>
      <w:r w:rsidRPr="00563322">
        <w:t xml:space="preserve"> </w:t>
      </w:r>
    </w:p>
    <w:p w14:paraId="78EDCC46" w14:textId="4F58BF10"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V případě vyúčtování dotace v termínu do 31. 3. 202</w:t>
      </w:r>
      <w:r w:rsidR="008958AA" w:rsidRPr="00563322">
        <w:t>4</w:t>
      </w:r>
      <w:r w:rsidRPr="00563322">
        <w:t xml:space="preserve"> předkládá příjemce předběžnou zprávu o čerpání dotace do 31. 12. 202</w:t>
      </w:r>
      <w:r w:rsidR="008958AA" w:rsidRPr="00563322">
        <w:t>3</w:t>
      </w:r>
      <w:r w:rsidRPr="00563322">
        <w:t>.</w:t>
      </w:r>
    </w:p>
    <w:p w14:paraId="55C2918A" w14:textId="77777777" w:rsidR="00C127B0" w:rsidRPr="00563322" w:rsidRDefault="00C127B0" w:rsidP="001D1199">
      <w:pPr>
        <w:pStyle w:val="Odstavecseseznamem"/>
        <w:numPr>
          <w:ilvl w:val="0"/>
          <w:numId w:val="7"/>
        </w:numPr>
        <w:spacing w:before="120" w:after="0" w:line="240" w:lineRule="auto"/>
        <w:ind w:left="782" w:hanging="357"/>
        <w:contextualSpacing w:val="0"/>
        <w:jc w:val="both"/>
      </w:pPr>
      <w:r w:rsidRPr="00563322">
        <w:t>Příjemce se zavazuje, že poskytnutá dotace nebude použita na:</w:t>
      </w:r>
    </w:p>
    <w:p w14:paraId="24563B91" w14:textId="7777777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t>výdaje nesouvisející s poskytováním základních činností u jednotlivých druhů sociálních služeb</w:t>
      </w:r>
    </w:p>
    <w:p w14:paraId="1B37FAC0" w14:textId="0D80DC67" w:rsidR="00C127B0" w:rsidRPr="00563322" w:rsidRDefault="00C127B0" w:rsidP="00E22902">
      <w:pPr>
        <w:pStyle w:val="Odstavecseseznamem"/>
        <w:numPr>
          <w:ilvl w:val="0"/>
          <w:numId w:val="14"/>
        </w:numPr>
        <w:spacing w:after="0" w:line="240" w:lineRule="auto"/>
        <w:ind w:left="1077" w:hanging="357"/>
        <w:jc w:val="both"/>
        <w:rPr>
          <w:rFonts w:cs="Calibri"/>
        </w:rPr>
      </w:pPr>
      <w:r w:rsidRPr="00563322">
        <w:rPr>
          <w:rFonts w:cs="Calibri"/>
        </w:rPr>
        <w:lastRenderedPageBreak/>
        <w:t>na zdravotní péči poskytovanou podle § 36 zákona o sociálních službách, včetně nákladů spojených se vzděláváním pracovníků, kteří tyto činnosti zajišťují (tato péče je hrazena podle §</w:t>
      </w:r>
      <w:r w:rsidR="00F3012A">
        <w:rPr>
          <w:rFonts w:cs="Calibri"/>
        </w:rPr>
        <w:t> </w:t>
      </w:r>
      <w:r w:rsidRPr="00563322">
        <w:rPr>
          <w:rFonts w:cs="Calibri"/>
        </w:rPr>
        <w:t>17a zákona č. 48/1997 Sb., o veřejném zdravotním pojištění, ve znění pozdějších předpisů)</w:t>
      </w:r>
    </w:p>
    <w:p w14:paraId="4D9B5FC1" w14:textId="77777777" w:rsidR="00C127B0" w:rsidRPr="00563322" w:rsidRDefault="00C127B0" w:rsidP="00E22902">
      <w:pPr>
        <w:pStyle w:val="Odstavecseseznamem"/>
        <w:numPr>
          <w:ilvl w:val="0"/>
          <w:numId w:val="14"/>
        </w:numPr>
        <w:spacing w:after="0" w:line="240" w:lineRule="auto"/>
        <w:ind w:left="1077" w:hanging="357"/>
        <w:jc w:val="both"/>
      </w:pPr>
      <w:r w:rsidRPr="00563322">
        <w:t>odměny členů statutárních či kontrolních orgánů příjemce, který je právnickou osobou,</w:t>
      </w:r>
    </w:p>
    <w:p w14:paraId="5CB55E4E" w14:textId="77777777" w:rsidR="00C127B0" w:rsidRPr="00563322" w:rsidRDefault="00C127B0" w:rsidP="00E22902">
      <w:pPr>
        <w:pStyle w:val="Odstavecseseznamem"/>
        <w:numPr>
          <w:ilvl w:val="0"/>
          <w:numId w:val="14"/>
        </w:numPr>
        <w:spacing w:after="0" w:line="240" w:lineRule="auto"/>
        <w:ind w:left="1077" w:hanging="357"/>
        <w:jc w:val="both"/>
      </w:pPr>
      <w:r w:rsidRPr="00563322">
        <w:t>odstupné ve smyslu zákoníku práce,</w:t>
      </w:r>
    </w:p>
    <w:p w14:paraId="34EFC575" w14:textId="77777777" w:rsidR="00C127B0" w:rsidRPr="00563322" w:rsidRDefault="00C127B0" w:rsidP="00E22902">
      <w:pPr>
        <w:pStyle w:val="Odstavecseseznamem"/>
        <w:numPr>
          <w:ilvl w:val="0"/>
          <w:numId w:val="14"/>
        </w:numPr>
        <w:spacing w:after="0" w:line="240" w:lineRule="auto"/>
        <w:ind w:left="1077" w:hanging="357"/>
        <w:jc w:val="both"/>
      </w:pPr>
      <w:r w:rsidRPr="00563322">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14:paraId="6D76DB4A" w14:textId="77777777" w:rsidR="00C127B0" w:rsidRPr="00563322" w:rsidRDefault="00C127B0" w:rsidP="00E22902">
      <w:pPr>
        <w:pStyle w:val="Odstavecseseznamem"/>
        <w:numPr>
          <w:ilvl w:val="0"/>
          <w:numId w:val="14"/>
        </w:numPr>
        <w:spacing w:after="0" w:line="240" w:lineRule="auto"/>
        <w:ind w:left="1077" w:hanging="357"/>
        <w:jc w:val="both"/>
      </w:pPr>
      <w:r w:rsidRPr="00563322">
        <w:t>účetně nedoložené výdaje,</w:t>
      </w:r>
    </w:p>
    <w:p w14:paraId="03C79228" w14:textId="77777777" w:rsidR="00C127B0" w:rsidRPr="00563322" w:rsidRDefault="00C127B0" w:rsidP="00E22902">
      <w:pPr>
        <w:pStyle w:val="Odstavecseseznamem"/>
        <w:numPr>
          <w:ilvl w:val="0"/>
          <w:numId w:val="14"/>
        </w:numPr>
        <w:spacing w:after="0" w:line="240" w:lineRule="auto"/>
        <w:ind w:left="1077" w:hanging="357"/>
        <w:jc w:val="both"/>
      </w:pPr>
      <w:r w:rsidRPr="00563322">
        <w:t>zálohové platby, které nebudou zúčtovány do 31. 1. 202</w:t>
      </w:r>
      <w:r w:rsidR="008958AA" w:rsidRPr="00563322">
        <w:t>4,</w:t>
      </w:r>
    </w:p>
    <w:p w14:paraId="1A3ECE24" w14:textId="77777777" w:rsidR="00C127B0" w:rsidRPr="00563322" w:rsidRDefault="00C127B0" w:rsidP="00E22902">
      <w:pPr>
        <w:pStyle w:val="Odstavecseseznamem"/>
        <w:numPr>
          <w:ilvl w:val="0"/>
          <w:numId w:val="14"/>
        </w:numPr>
        <w:spacing w:after="0" w:line="240" w:lineRule="auto"/>
        <w:ind w:left="1077" w:hanging="357"/>
        <w:jc w:val="both"/>
      </w:pPr>
      <w:r w:rsidRPr="00563322">
        <w:t>daně a poplatky,</w:t>
      </w:r>
    </w:p>
    <w:p w14:paraId="76770B19" w14:textId="77777777" w:rsidR="00C127B0" w:rsidRPr="00563322" w:rsidRDefault="00C127B0" w:rsidP="00E22902">
      <w:pPr>
        <w:pStyle w:val="Odstavecseseznamem"/>
        <w:numPr>
          <w:ilvl w:val="0"/>
          <w:numId w:val="14"/>
        </w:numPr>
        <w:spacing w:after="0" w:line="240" w:lineRule="auto"/>
        <w:ind w:left="1077" w:hanging="357"/>
        <w:jc w:val="both"/>
      </w:pPr>
      <w:r w:rsidRPr="00563322">
        <w:t>na pohoštění nad rámec pitného režimu a stravování účastníků akce konané v přímé souvislosti s účelem, na který je dotace poskytována,</w:t>
      </w:r>
    </w:p>
    <w:p w14:paraId="4FF1BDFC" w14:textId="1D654440" w:rsidR="00C127B0" w:rsidRPr="00563322" w:rsidRDefault="00C127B0" w:rsidP="00E22902">
      <w:pPr>
        <w:pStyle w:val="Odstavecseseznamem"/>
        <w:numPr>
          <w:ilvl w:val="0"/>
          <w:numId w:val="14"/>
        </w:numPr>
        <w:spacing w:after="0" w:line="240" w:lineRule="auto"/>
        <w:ind w:left="1077" w:hanging="357"/>
        <w:jc w:val="both"/>
      </w:pPr>
      <w:r w:rsidRPr="00563322">
        <w:t>finanční a věcné dary s výjimkou odměn typu medailí, pohárů, výher v soutěžích apod.</w:t>
      </w:r>
    </w:p>
    <w:p w14:paraId="081248CA" w14:textId="10B99DA5" w:rsidR="00C127B0" w:rsidRPr="00563322" w:rsidRDefault="00C127B0" w:rsidP="00E22902">
      <w:pPr>
        <w:pStyle w:val="Odstavecseseznamem"/>
        <w:numPr>
          <w:ilvl w:val="0"/>
          <w:numId w:val="14"/>
        </w:numPr>
        <w:spacing w:after="0" w:line="240" w:lineRule="auto"/>
        <w:ind w:left="1077" w:hanging="357"/>
        <w:jc w:val="both"/>
      </w:pPr>
      <w:r w:rsidRPr="00563322">
        <w:t>cestovní náhrady na</w:t>
      </w:r>
      <w:r w:rsidR="00212755">
        <w:t>d</w:t>
      </w:r>
      <w:r w:rsidRPr="00563322">
        <w:t xml:space="preserve"> rámec vymezený zákonem č. 262/2006 Sb., zákoník práce, v platném znění,</w:t>
      </w:r>
    </w:p>
    <w:p w14:paraId="407F1180" w14:textId="77777777" w:rsidR="00C127B0" w:rsidRPr="00563322" w:rsidRDefault="00C127B0" w:rsidP="00E22902">
      <w:pPr>
        <w:pStyle w:val="Odstavecseseznamem"/>
        <w:numPr>
          <w:ilvl w:val="0"/>
          <w:numId w:val="14"/>
        </w:numPr>
        <w:spacing w:after="0" w:line="240" w:lineRule="auto"/>
        <w:ind w:left="1077" w:hanging="357"/>
        <w:jc w:val="both"/>
      </w:pPr>
      <w:r w:rsidRPr="00563322">
        <w:t>dotace a finanční příspěvky jiným fyzickým a právnickým osobám,</w:t>
      </w:r>
    </w:p>
    <w:p w14:paraId="65CF241B" w14:textId="77777777" w:rsidR="00C127B0" w:rsidRPr="00563322" w:rsidRDefault="00C127B0" w:rsidP="00E22902">
      <w:pPr>
        <w:pStyle w:val="Odstavecseseznamem"/>
        <w:numPr>
          <w:ilvl w:val="0"/>
          <w:numId w:val="14"/>
        </w:numPr>
        <w:spacing w:after="0" w:line="240" w:lineRule="auto"/>
        <w:ind w:left="1077" w:hanging="357"/>
        <w:jc w:val="both"/>
      </w:pPr>
      <w:r w:rsidRPr="00563322">
        <w:t>poskytnuté úvěry či půjčky a leasing,</w:t>
      </w:r>
    </w:p>
    <w:p w14:paraId="56A8FA05" w14:textId="77777777" w:rsidR="00C127B0" w:rsidRPr="00563322" w:rsidRDefault="00C127B0" w:rsidP="00E22902">
      <w:pPr>
        <w:pStyle w:val="Odstavecseseznamem"/>
        <w:numPr>
          <w:ilvl w:val="0"/>
          <w:numId w:val="14"/>
        </w:numPr>
        <w:spacing w:after="0" w:line="240" w:lineRule="auto"/>
        <w:ind w:left="1077" w:hanging="357"/>
        <w:jc w:val="both"/>
      </w:pPr>
      <w:r w:rsidRPr="00563322">
        <w:t>sankce, splátky úvěrů, úroků z prodlení, mank a náhrad škod,</w:t>
      </w:r>
    </w:p>
    <w:p w14:paraId="2B8C8655" w14:textId="77777777" w:rsidR="00C127B0" w:rsidRPr="00563322" w:rsidRDefault="00C127B0" w:rsidP="00E22902">
      <w:pPr>
        <w:pStyle w:val="Odstavecseseznamem"/>
        <w:numPr>
          <w:ilvl w:val="0"/>
          <w:numId w:val="14"/>
        </w:numPr>
        <w:spacing w:after="0" w:line="240" w:lineRule="auto"/>
        <w:ind w:left="1077" w:hanging="357"/>
        <w:jc w:val="both"/>
      </w:pPr>
      <w:r w:rsidRPr="00563322">
        <w:t>na výdaje nesouvisející s předmětem dotace.</w:t>
      </w:r>
    </w:p>
    <w:p w14:paraId="490A2FAA"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Výdaj na úhradu zálohové fakt</w:t>
      </w:r>
      <w:r w:rsidR="008958AA" w:rsidRPr="00563322">
        <w:t>ury, která nebyla do 31. 1. 2024</w:t>
      </w:r>
      <w:r w:rsidRPr="00563322">
        <w:t xml:space="preserve">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14:paraId="26D35CDC"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14:paraId="159E1E12" w14:textId="77777777" w:rsidR="00C127B0" w:rsidRPr="00563322" w:rsidRDefault="00C127B0" w:rsidP="001D1199">
      <w:pPr>
        <w:pStyle w:val="Odstavecseseznamem"/>
        <w:numPr>
          <w:ilvl w:val="0"/>
          <w:numId w:val="7"/>
        </w:numPr>
        <w:spacing w:before="120" w:after="0" w:line="240" w:lineRule="auto"/>
        <w:ind w:hanging="357"/>
        <w:contextualSpacing w:val="0"/>
        <w:jc w:val="both"/>
        <w:rPr>
          <w:rFonts w:cs="Calibri"/>
        </w:rPr>
      </w:pPr>
      <w:r w:rsidRPr="00563322">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r w:rsidRPr="00563322">
        <w:rPr>
          <w:rFonts w:cs="Calibri"/>
        </w:rPr>
        <w:t xml:space="preserve"> Musí být jednoznačně prokazatelné, zda konkrétní výdaj nebo příjem je vykazován na podporovaný účel a skutečně odpovídá charakteru podporovaného účelu. </w:t>
      </w:r>
    </w:p>
    <w:p w14:paraId="6DF44A37" w14:textId="77777777" w:rsidR="00C127B0" w:rsidRPr="00563322" w:rsidRDefault="00C127B0" w:rsidP="001D1199">
      <w:pPr>
        <w:pStyle w:val="Odstavecseseznamem"/>
        <w:numPr>
          <w:ilvl w:val="0"/>
          <w:numId w:val="7"/>
        </w:numPr>
        <w:spacing w:before="120" w:after="0" w:line="240" w:lineRule="auto"/>
        <w:ind w:hanging="357"/>
        <w:contextualSpacing w:val="0"/>
        <w:jc w:val="both"/>
      </w:pPr>
      <w:r w:rsidRPr="00563322">
        <w:t xml:space="preserve">Příjemce odpovídá za řádné vedení a viditelné označení originálních prvotních dokladů prokazujících použití dotace uvedením na dokladech „hrazeno z dotace města Kroměříže“ a uvedením částky hrazené z dotace. </w:t>
      </w:r>
    </w:p>
    <w:p w14:paraId="4FD00A3A" w14:textId="2DEBF72B" w:rsidR="00C127B0" w:rsidRPr="00563322" w:rsidRDefault="00C127B0" w:rsidP="001D1199">
      <w:pPr>
        <w:pStyle w:val="Odstavecseseznamem"/>
        <w:numPr>
          <w:ilvl w:val="0"/>
          <w:numId w:val="7"/>
        </w:numPr>
        <w:spacing w:before="120" w:after="0" w:line="240" w:lineRule="auto"/>
        <w:ind w:hanging="357"/>
        <w:contextualSpacing w:val="0"/>
        <w:jc w:val="both"/>
      </w:pPr>
      <w:r w:rsidRPr="00563322">
        <w:lastRenderedPageBreak/>
        <w:t xml:space="preserve">Příjemce je povinen umožnit poskytovateli nebo jím pověřeným osobám provedení kontroly použití dotace a umožnit provádět věcnou, finanční a účetní kontrolu v průběhu i po skončení realizace podporovaného účelu, a to po dobu následujících 10 kalendářních let. </w:t>
      </w:r>
    </w:p>
    <w:p w14:paraId="5F80128D" w14:textId="66CD3793" w:rsidR="00C127B0" w:rsidRPr="00563322" w:rsidRDefault="00C127B0" w:rsidP="001D1199">
      <w:pPr>
        <w:pStyle w:val="Odstavecseseznamem"/>
        <w:numPr>
          <w:ilvl w:val="0"/>
          <w:numId w:val="7"/>
        </w:numPr>
        <w:spacing w:before="120" w:after="0" w:line="240" w:lineRule="auto"/>
        <w:ind w:hanging="357"/>
        <w:contextualSpacing w:val="0"/>
        <w:jc w:val="both"/>
        <w:rPr>
          <w:rFonts w:cs="Calibri"/>
          <w:strike/>
        </w:rPr>
      </w:pPr>
      <w:r w:rsidRPr="00563322">
        <w:rPr>
          <w:rFonts w:cs="Calibri"/>
        </w:rPr>
        <w:t>Příjemci dotace mohou být městem Kroměříží vyzván</w:t>
      </w:r>
      <w:r w:rsidR="00EC7CFB" w:rsidRPr="00563322">
        <w:rPr>
          <w:rFonts w:cs="Calibri"/>
        </w:rPr>
        <w:t>i</w:t>
      </w:r>
      <w:r w:rsidRPr="00563322">
        <w:rPr>
          <w:rFonts w:cs="Calibri"/>
        </w:rPr>
        <w:t>, aby prokazatelně doložil</w:t>
      </w:r>
      <w:r w:rsidR="00EC7CFB" w:rsidRPr="00563322">
        <w:rPr>
          <w:rFonts w:cs="Calibri"/>
        </w:rPr>
        <w:t>i</w:t>
      </w:r>
      <w:r w:rsidRPr="00563322">
        <w:rPr>
          <w:rFonts w:cs="Calibri"/>
        </w:rPr>
        <w:t xml:space="preserve"> počet poskytnutých jednotek služby a všech údajů nutných pro výpočet dotace. Jedná se o kontrolu údajů uvedených v Žádosti s údaji uvedenými v databázi klientů. Kontrolu budou v sídle organizace (případně služby) provádět pracovníci Městského úřadu Kroměříž, což poskytovatel sociální služby umožní. Pokud tak neučiní, bude</w:t>
      </w:r>
      <w:r w:rsidR="0040387E" w:rsidRPr="00563322">
        <w:rPr>
          <w:rFonts w:cs="Calibri"/>
        </w:rPr>
        <w:t xml:space="preserve"> postupováno v souladu s článkem č. VI této smlouvy, odst. 3, písmeno e).</w:t>
      </w:r>
      <w:r w:rsidRPr="00563322">
        <w:rPr>
          <w:rFonts w:cs="Calibri"/>
        </w:rPr>
        <w:t xml:space="preserve"> </w:t>
      </w:r>
    </w:p>
    <w:p w14:paraId="7C195F19" w14:textId="77777777" w:rsidR="00C127B0" w:rsidRPr="00563322" w:rsidRDefault="00C127B0" w:rsidP="002672A3">
      <w:pPr>
        <w:pStyle w:val="Odstavecseseznamem"/>
        <w:numPr>
          <w:ilvl w:val="0"/>
          <w:numId w:val="7"/>
        </w:numPr>
        <w:spacing w:before="120" w:after="0" w:line="240" w:lineRule="auto"/>
        <w:ind w:left="788" w:hanging="357"/>
        <w:contextualSpacing w:val="0"/>
        <w:jc w:val="both"/>
      </w:pPr>
      <w:r w:rsidRPr="00563322">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14:paraId="6C1914C2" w14:textId="2F15013F" w:rsidR="0044341D" w:rsidRPr="00563322" w:rsidRDefault="00C127B0" w:rsidP="002672A3">
      <w:pPr>
        <w:pStyle w:val="Odstavecseseznamem"/>
        <w:numPr>
          <w:ilvl w:val="0"/>
          <w:numId w:val="7"/>
        </w:numPr>
        <w:spacing w:before="120" w:after="0" w:line="240" w:lineRule="auto"/>
        <w:ind w:left="788"/>
        <w:contextualSpacing w:val="0"/>
        <w:jc w:val="both"/>
      </w:pPr>
      <w:r w:rsidRPr="00563322">
        <w:t xml:space="preserve">Vyúčtováním dotace </w:t>
      </w:r>
      <w:r w:rsidR="002B30BA" w:rsidRPr="00563322">
        <w:t xml:space="preserve">na sociální službu podle identifikátoru </w:t>
      </w:r>
      <w:r w:rsidRPr="00563322">
        <w:t>se rozumí pře</w:t>
      </w:r>
      <w:r w:rsidR="002B30BA" w:rsidRPr="00563322">
        <w:t>d</w:t>
      </w:r>
      <w:r w:rsidRPr="00563322">
        <w:t>ložení vyplněných tabulek, k</w:t>
      </w:r>
      <w:r w:rsidR="0044341D" w:rsidRPr="00563322">
        <w:t>teré tvoří přílohu této smlouvy</w:t>
      </w:r>
      <w:r w:rsidR="002B30BA" w:rsidRPr="00563322">
        <w:t>:</w:t>
      </w:r>
      <w:r w:rsidR="0044341D" w:rsidRPr="00563322">
        <w:t xml:space="preserve"> </w:t>
      </w:r>
    </w:p>
    <w:p w14:paraId="765C95DF" w14:textId="6BAD6FED"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 xml:space="preserve">tabulka č. 1 – Vyúčtování dle nákladů, </w:t>
      </w:r>
    </w:p>
    <w:p w14:paraId="58EE76C9" w14:textId="5123BB9A" w:rsidR="00C127B0" w:rsidRPr="00563322" w:rsidRDefault="00C127B0" w:rsidP="00F3012A">
      <w:pPr>
        <w:pStyle w:val="Odstavecseseznamem"/>
        <w:spacing w:before="120" w:after="0" w:line="240" w:lineRule="auto"/>
        <w:ind w:left="1077" w:hanging="357"/>
        <w:jc w:val="both"/>
      </w:pPr>
      <w:r w:rsidRPr="00563322">
        <w:t xml:space="preserve">- </w:t>
      </w:r>
      <w:r w:rsidR="002D7E45">
        <w:tab/>
      </w:r>
      <w:r w:rsidRPr="00563322">
        <w:t>tabul</w:t>
      </w:r>
      <w:r w:rsidR="004B5D72">
        <w:t>ka č. 2 – Vyúčtování dle zdrojů,</w:t>
      </w:r>
    </w:p>
    <w:p w14:paraId="66C10450" w14:textId="1E82CB90" w:rsidR="002B30BA" w:rsidRPr="00563322" w:rsidRDefault="002B30BA" w:rsidP="002672A3">
      <w:pPr>
        <w:spacing w:before="120" w:after="0" w:line="240" w:lineRule="auto"/>
        <w:ind w:firstLine="709"/>
        <w:jc w:val="both"/>
      </w:pPr>
      <w:r w:rsidRPr="00563322">
        <w:t>a dále</w:t>
      </w:r>
      <w:r w:rsidR="005C2CB7">
        <w:t xml:space="preserve"> </w:t>
      </w:r>
    </w:p>
    <w:p w14:paraId="0B5A371C" w14:textId="3906868C" w:rsidR="0044341D" w:rsidRPr="00563322" w:rsidRDefault="0044341D" w:rsidP="00F3012A">
      <w:pPr>
        <w:pStyle w:val="Odstavecseseznamem"/>
        <w:spacing w:before="120" w:after="0" w:line="240" w:lineRule="auto"/>
        <w:ind w:left="1077" w:hanging="357"/>
        <w:jc w:val="both"/>
      </w:pPr>
      <w:r w:rsidRPr="00563322">
        <w:t>-</w:t>
      </w:r>
      <w:r w:rsidR="00C127B0" w:rsidRPr="00563322">
        <w:t xml:space="preserve"> </w:t>
      </w:r>
      <w:r w:rsidR="002D7E45">
        <w:tab/>
      </w:r>
      <w:r w:rsidR="002B30BA" w:rsidRPr="00563322">
        <w:t>s</w:t>
      </w:r>
      <w:r w:rsidR="00C127B0" w:rsidRPr="00563322">
        <w:t>oupis účetních dokladů vyúčtovaných vůči dotaci města Kroměříže,</w:t>
      </w:r>
    </w:p>
    <w:p w14:paraId="088C03D6" w14:textId="4A647656" w:rsidR="002B30BA" w:rsidRPr="00563322" w:rsidRDefault="0044341D" w:rsidP="00F3012A">
      <w:pPr>
        <w:pStyle w:val="Odstavecseseznamem"/>
        <w:spacing w:before="120" w:after="0" w:line="240" w:lineRule="auto"/>
        <w:ind w:left="1077" w:hanging="357"/>
        <w:jc w:val="both"/>
      </w:pPr>
      <w:r w:rsidRPr="00563322">
        <w:t>-</w:t>
      </w:r>
      <w:r w:rsidRPr="00563322">
        <w:rPr>
          <w:i/>
        </w:rPr>
        <w:t xml:space="preserve"> </w:t>
      </w:r>
      <w:r w:rsidR="002D7E45">
        <w:rPr>
          <w:i/>
        </w:rPr>
        <w:tab/>
      </w:r>
      <w:r w:rsidR="002B30BA" w:rsidRPr="00563322">
        <w:t>p</w:t>
      </w:r>
      <w:r w:rsidR="00E3608B" w:rsidRPr="00563322">
        <w:t>řehled čerpání nák</w:t>
      </w:r>
      <w:r w:rsidR="00EC7CFB" w:rsidRPr="00563322">
        <w:t>la</w:t>
      </w:r>
      <w:r w:rsidR="00E3608B" w:rsidRPr="00563322">
        <w:t xml:space="preserve">dů a výnosů </w:t>
      </w:r>
      <w:r w:rsidR="00EC7CFB" w:rsidRPr="00563322">
        <w:t>sociální služby</w:t>
      </w:r>
      <w:r w:rsidR="00C127B0" w:rsidRPr="00563322">
        <w:t>.</w:t>
      </w:r>
    </w:p>
    <w:p w14:paraId="4F4FD0B7" w14:textId="79EC060C" w:rsidR="00C127B0" w:rsidRPr="00563322" w:rsidRDefault="00C127B0" w:rsidP="002B30BA">
      <w:pPr>
        <w:pStyle w:val="Odstavecseseznamem"/>
        <w:spacing w:before="120" w:after="0" w:line="240" w:lineRule="auto"/>
        <w:contextualSpacing w:val="0"/>
        <w:jc w:val="both"/>
      </w:pPr>
      <w:r w:rsidRPr="00563322">
        <w:t xml:space="preserve">Originály účetních dokladů (včetně mzdových listů) ve výši obdržené dotace je příjemce dotace povinen označit „dotace města Kroměříže“. Na požádání je příjemce dotace povinen předložit originály dokladů. </w:t>
      </w:r>
    </w:p>
    <w:p w14:paraId="4406D233" w14:textId="77777777" w:rsidR="00C127B0" w:rsidRPr="00563322" w:rsidRDefault="00C127B0" w:rsidP="002B30BA">
      <w:pPr>
        <w:pStyle w:val="Odstavecseseznamem"/>
        <w:numPr>
          <w:ilvl w:val="0"/>
          <w:numId w:val="7"/>
        </w:numPr>
        <w:spacing w:before="120" w:after="0" w:line="240" w:lineRule="auto"/>
        <w:contextualSpacing w:val="0"/>
        <w:jc w:val="both"/>
      </w:pPr>
      <w:r w:rsidRPr="00563322">
        <w:t>Každé použití finančních prostředků poskytovatele musí být účetně vedeno takto:</w:t>
      </w:r>
    </w:p>
    <w:p w14:paraId="54BAC093" w14:textId="77777777" w:rsidR="00C127B0" w:rsidRPr="00563322" w:rsidRDefault="00C127B0" w:rsidP="002B30BA">
      <w:pPr>
        <w:pStyle w:val="Odstavecseseznamem"/>
        <w:numPr>
          <w:ilvl w:val="0"/>
          <w:numId w:val="8"/>
        </w:numPr>
        <w:spacing w:before="120" w:after="0" w:line="240" w:lineRule="auto"/>
        <w:jc w:val="both"/>
      </w:pPr>
      <w:r w:rsidRPr="00563322">
        <w:t>Bezhotovostní výdaje prvotní doklad (faktury, smlouva, rozhodnutí, vyhláška apod.) a kopií dokladu o úhradě (výpis z bankovního účtu) + prokazatelné doložení úhrady mezd a účetní a personální doklady s tím související</w:t>
      </w:r>
    </w:p>
    <w:p w14:paraId="1B7A9D46" w14:textId="77777777" w:rsidR="00C127B0" w:rsidRPr="00563322" w:rsidRDefault="00C127B0" w:rsidP="002B30BA">
      <w:pPr>
        <w:pStyle w:val="Odstavecseseznamem"/>
        <w:numPr>
          <w:ilvl w:val="0"/>
          <w:numId w:val="8"/>
        </w:numPr>
        <w:spacing w:before="120" w:after="0" w:line="240" w:lineRule="auto"/>
        <w:jc w:val="both"/>
      </w:pPr>
      <w:r w:rsidRPr="00563322">
        <w:t xml:space="preserve">Hotovostní výdaje prvotního dokladu (paragon, pokladní doklad, faktura, smlouva, rozhodnutí, vyhláška apod.) </w:t>
      </w:r>
    </w:p>
    <w:p w14:paraId="49F0400D" w14:textId="77777777" w:rsidR="00C127B0" w:rsidRPr="00563322" w:rsidRDefault="00C127B0" w:rsidP="002B30BA">
      <w:pPr>
        <w:pStyle w:val="Odstavecseseznamem"/>
        <w:numPr>
          <w:ilvl w:val="0"/>
          <w:numId w:val="8"/>
        </w:numPr>
        <w:spacing w:before="120" w:after="0" w:line="240" w:lineRule="auto"/>
        <w:jc w:val="both"/>
      </w:pPr>
      <w:r w:rsidRPr="00563322">
        <w:t xml:space="preserve">V případě potřeby může být příjemce vyzván </w:t>
      </w:r>
      <w:r w:rsidR="0040387E" w:rsidRPr="00563322">
        <w:rPr>
          <w:b/>
        </w:rPr>
        <w:t>poskytovatelem dotace</w:t>
      </w:r>
      <w:r w:rsidR="0040387E" w:rsidRPr="00563322">
        <w:t xml:space="preserve"> </w:t>
      </w:r>
      <w:r w:rsidRPr="00563322">
        <w:t xml:space="preserve">k předložení kopií účetních dokladů týkajících se také všech ostatních výdajů uskutečněného podporovaného předmětu dotace, případně k prokázání všech celkových příjmů. </w:t>
      </w:r>
    </w:p>
    <w:p w14:paraId="20D6005A" w14:textId="77777777" w:rsidR="00C127B0" w:rsidRPr="00563322" w:rsidRDefault="00C127B0" w:rsidP="005C2CB7">
      <w:pPr>
        <w:spacing w:before="120" w:after="0" w:line="240" w:lineRule="auto"/>
        <w:ind w:left="720"/>
        <w:jc w:val="both"/>
      </w:pPr>
      <w:r w:rsidRPr="00563322">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hromadný cestovní příkaz je povinen na požádání předložit také seznam osob. V případě, že příjemce využije dotaci na úhradu PHM je povinen na vyžádání předložit také kopii knihy jízd.</w:t>
      </w:r>
    </w:p>
    <w:p w14:paraId="4CD83710" w14:textId="77777777" w:rsidR="00C127B0" w:rsidRPr="00563322" w:rsidRDefault="00C127B0" w:rsidP="005C2CB7">
      <w:pPr>
        <w:pStyle w:val="Odstavecseseznamem"/>
        <w:numPr>
          <w:ilvl w:val="0"/>
          <w:numId w:val="7"/>
        </w:numPr>
        <w:spacing w:before="120" w:after="0" w:line="240" w:lineRule="auto"/>
        <w:contextualSpacing w:val="0"/>
        <w:jc w:val="both"/>
      </w:pPr>
      <w:r w:rsidRPr="00563322">
        <w:lastRenderedPageBreak/>
        <w:t>Příjemce je povinen po dobu 10 let od skončení podporovaného předmětu dotace archivovat následující podkladové materiály:</w:t>
      </w:r>
    </w:p>
    <w:p w14:paraId="1DC54DC3" w14:textId="52804471" w:rsidR="00C127B0" w:rsidRPr="00563322" w:rsidRDefault="00C127B0" w:rsidP="00C127B0">
      <w:pPr>
        <w:pStyle w:val="Odstavecseseznamem"/>
        <w:numPr>
          <w:ilvl w:val="0"/>
          <w:numId w:val="8"/>
        </w:numPr>
        <w:spacing w:after="0" w:line="240" w:lineRule="auto"/>
        <w:jc w:val="both"/>
      </w:pPr>
      <w:r w:rsidRPr="00563322">
        <w:t>žádost včetně povinných příloh</w:t>
      </w:r>
      <w:r w:rsidR="00212755">
        <w:t>,</w:t>
      </w:r>
    </w:p>
    <w:p w14:paraId="3544E95D" w14:textId="1DCE77F2" w:rsidR="00C127B0" w:rsidRPr="00563322" w:rsidRDefault="00C127B0" w:rsidP="00C127B0">
      <w:pPr>
        <w:pStyle w:val="Odstavecseseznamem"/>
        <w:numPr>
          <w:ilvl w:val="0"/>
          <w:numId w:val="8"/>
        </w:numPr>
        <w:spacing w:after="0" w:line="240" w:lineRule="auto"/>
        <w:jc w:val="both"/>
      </w:pPr>
      <w:r w:rsidRPr="00563322">
        <w:t>tuto smlouvu</w:t>
      </w:r>
      <w:r w:rsidR="00212755">
        <w:t>,</w:t>
      </w:r>
    </w:p>
    <w:p w14:paraId="2FB95F1E" w14:textId="14DC510A" w:rsidR="00C127B0" w:rsidRPr="00563322" w:rsidRDefault="00C127B0" w:rsidP="00C127B0">
      <w:pPr>
        <w:pStyle w:val="Odstavecseseznamem"/>
        <w:numPr>
          <w:ilvl w:val="0"/>
          <w:numId w:val="8"/>
        </w:numPr>
        <w:spacing w:after="0" w:line="240" w:lineRule="auto"/>
        <w:jc w:val="both"/>
      </w:pPr>
      <w:r w:rsidRPr="00563322">
        <w:t>originály dokladů prokazujících čerpání dotace</w:t>
      </w:r>
      <w:r w:rsidR="00212755">
        <w:t>,</w:t>
      </w:r>
    </w:p>
    <w:p w14:paraId="7582BC90" w14:textId="3BE16F86" w:rsidR="00C127B0" w:rsidRPr="00563322" w:rsidRDefault="00C127B0" w:rsidP="00C127B0">
      <w:pPr>
        <w:pStyle w:val="Odstavecseseznamem"/>
        <w:numPr>
          <w:ilvl w:val="0"/>
          <w:numId w:val="8"/>
        </w:numPr>
        <w:spacing w:after="0" w:line="240" w:lineRule="auto"/>
        <w:jc w:val="both"/>
        <w:rPr>
          <w:strike/>
        </w:rPr>
      </w:pPr>
      <w:r w:rsidRPr="00563322">
        <w:t>finanční vyúčtování dotace</w:t>
      </w:r>
      <w:r w:rsidR="00212755">
        <w:t>.</w:t>
      </w:r>
    </w:p>
    <w:p w14:paraId="3388E922" w14:textId="41AD9BC8" w:rsidR="00C127B0" w:rsidRDefault="00C127B0" w:rsidP="00C127B0">
      <w:pPr>
        <w:spacing w:after="0" w:line="240" w:lineRule="auto"/>
        <w:jc w:val="both"/>
      </w:pPr>
    </w:p>
    <w:p w14:paraId="26648AE7"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Další povinnosti příjemce</w:t>
      </w:r>
    </w:p>
    <w:p w14:paraId="7A3199AE" w14:textId="77777777" w:rsidR="00C127B0" w:rsidRPr="00563322" w:rsidRDefault="00C127B0" w:rsidP="00C127B0">
      <w:pPr>
        <w:pStyle w:val="Odstavecseseznamem"/>
        <w:spacing w:after="0" w:line="240" w:lineRule="auto"/>
        <w:jc w:val="both"/>
      </w:pPr>
    </w:p>
    <w:p w14:paraId="5BE1994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Nevyčerpanou část dotace je příjemce povinen vrátit na účet poskytovatele nejpozději do data pro předložení vyúčtování dotace. </w:t>
      </w:r>
    </w:p>
    <w:p w14:paraId="78C21660" w14:textId="142ECF95"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Výplata dotace bude pozastavena příjemci, u kterého se v průběhu roku zjistí, že je dlužníkem města</w:t>
      </w:r>
      <w:r w:rsidR="005C2CB7">
        <w:t>,</w:t>
      </w:r>
      <w:r w:rsidRPr="00563322">
        <w:t xml:space="preserve"> a to do doby uhrazení tohoto dluhu.</w:t>
      </w:r>
    </w:p>
    <w:p w14:paraId="48E15C0F"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14:paraId="0895769B"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14:paraId="68F3D2E6"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14:paraId="6CEEC367"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V případě přeměny právnické osoby příjemce, změny názvu příjemce, změny statutárního zástupce v době trvání této smlouvy je příjemce povinen o těchto připravovaných změnách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14:paraId="1ECB3E4E"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zaslat poskytovateli případné dodatky k Pověření k poskytování služeb obecného hospodářského zájmu na sociální službu, která obdržela dotaci od poskytovatele. Tyto případné dodatky musí mít formu úředně ověřené kopie a příjemce zajistí poskytovateli doručení poštou či osobně nejpozději do 30-ti dnů po jeho obdržení.</w:t>
      </w:r>
    </w:p>
    <w:p w14:paraId="762201C9"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Příjemce je povinen zajistit, aby všechny údaje, které podává poskytovateli, byly vždy úplné a pravdivé.</w:t>
      </w:r>
    </w:p>
    <w:p w14:paraId="11AB78DA"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 xml:space="preserve">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w:t>
      </w:r>
      <w:r w:rsidRPr="00563322">
        <w:lastRenderedPageBreak/>
        <w:t>uvedenou dobu je příjemce povinen zacházet s majetkem s péčí řádného hospodáře, zejména jej zabezpečit proti poškození, ztrátě nebo odcizení.</w:t>
      </w:r>
    </w:p>
    <w:p w14:paraId="7A480E58" w14:textId="77777777" w:rsidR="00C127B0" w:rsidRPr="00563322" w:rsidRDefault="00C127B0" w:rsidP="005C2CB7">
      <w:pPr>
        <w:pStyle w:val="Odstavecseseznamem"/>
        <w:numPr>
          <w:ilvl w:val="0"/>
          <w:numId w:val="9"/>
        </w:numPr>
        <w:spacing w:before="120" w:after="0" w:line="240" w:lineRule="auto"/>
        <w:ind w:left="714" w:hanging="357"/>
        <w:contextualSpacing w:val="0"/>
        <w:jc w:val="both"/>
      </w:pPr>
      <w:r w:rsidRPr="00563322">
        <w:t>Práva a povinnosti této smlouvy není příjemce oprávněn převést na třetí osobu bez předchozího písemného souhlasu poskytovatele.</w:t>
      </w:r>
    </w:p>
    <w:p w14:paraId="24E298D3" w14:textId="18485584" w:rsidR="00C127B0" w:rsidRDefault="00C127B0" w:rsidP="00786EF3">
      <w:pPr>
        <w:pStyle w:val="Odstavecseseznamem"/>
        <w:numPr>
          <w:ilvl w:val="0"/>
          <w:numId w:val="9"/>
        </w:numPr>
        <w:spacing w:before="120" w:after="0" w:line="240" w:lineRule="auto"/>
        <w:ind w:left="714" w:hanging="357"/>
        <w:contextualSpacing w:val="0"/>
        <w:jc w:val="both"/>
      </w:pPr>
      <w:r w:rsidRPr="00563322">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14:paraId="1430C02D" w14:textId="77777777" w:rsidR="003234AE" w:rsidRPr="00563322" w:rsidRDefault="003234AE" w:rsidP="003234AE">
      <w:pPr>
        <w:pStyle w:val="Odstavecseseznamem"/>
        <w:spacing w:before="120" w:after="0" w:line="240" w:lineRule="auto"/>
        <w:ind w:left="714"/>
        <w:contextualSpacing w:val="0"/>
        <w:jc w:val="both"/>
      </w:pPr>
    </w:p>
    <w:p w14:paraId="240D925F"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Důsledky porušení povinností příjemce</w:t>
      </w:r>
    </w:p>
    <w:p w14:paraId="37B5176F" w14:textId="77777777" w:rsidR="00C127B0" w:rsidRPr="00563322" w:rsidRDefault="00C127B0" w:rsidP="00C127B0">
      <w:pPr>
        <w:pStyle w:val="Odstavecseseznamem"/>
        <w:spacing w:after="0" w:line="240" w:lineRule="auto"/>
        <w:jc w:val="both"/>
      </w:pPr>
    </w:p>
    <w:p w14:paraId="3950DDC2"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14:paraId="6E582C8C"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14:paraId="47B1E53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14:paraId="0EB3D158" w14:textId="77777777" w:rsidR="00C127B0" w:rsidRPr="00563322" w:rsidRDefault="00C127B0" w:rsidP="00C127B0">
      <w:pPr>
        <w:pStyle w:val="Odstavecseseznamem"/>
        <w:numPr>
          <w:ilvl w:val="0"/>
          <w:numId w:val="11"/>
        </w:numPr>
        <w:spacing w:after="0" w:line="240" w:lineRule="auto"/>
        <w:jc w:val="both"/>
      </w:pPr>
      <w:r w:rsidRPr="00563322">
        <w:t>Porušení účelu dotace</w:t>
      </w:r>
      <w:r w:rsidRPr="00563322">
        <w:tab/>
      </w:r>
      <w:r w:rsidRPr="00563322">
        <w:tab/>
      </w:r>
      <w:r w:rsidRPr="00563322">
        <w:tab/>
      </w:r>
      <w:r w:rsidRPr="00563322">
        <w:tab/>
      </w:r>
      <w:r w:rsidRPr="00563322">
        <w:tab/>
        <w:t xml:space="preserve">100 % </w:t>
      </w:r>
      <w:r w:rsidRPr="00563322">
        <w:tab/>
        <w:t>poskytnuté dotace</w:t>
      </w:r>
    </w:p>
    <w:p w14:paraId="2372C655" w14:textId="77777777" w:rsidR="00C127B0" w:rsidRPr="00563322" w:rsidRDefault="00C127B0" w:rsidP="00C127B0">
      <w:pPr>
        <w:pStyle w:val="Odstavecseseznamem"/>
        <w:numPr>
          <w:ilvl w:val="0"/>
          <w:numId w:val="11"/>
        </w:numPr>
        <w:spacing w:after="0" w:line="240" w:lineRule="auto"/>
        <w:jc w:val="both"/>
      </w:pPr>
      <w:r w:rsidRPr="00563322">
        <w:t>Porušení podmínky publicity dle čl. III. odst. 9</w:t>
      </w:r>
      <w:r w:rsidRPr="00563322">
        <w:tab/>
      </w:r>
      <w:r w:rsidRPr="00563322">
        <w:tab/>
        <w:t xml:space="preserve">10 % </w:t>
      </w:r>
      <w:r w:rsidRPr="00563322">
        <w:tab/>
        <w:t>poskytnuté dotace</w:t>
      </w:r>
    </w:p>
    <w:p w14:paraId="06CA8925" w14:textId="77777777" w:rsidR="002A354A" w:rsidRPr="00563322" w:rsidRDefault="002A354A" w:rsidP="00EC7CFB">
      <w:pPr>
        <w:pStyle w:val="Odstavecseseznamem"/>
        <w:numPr>
          <w:ilvl w:val="0"/>
          <w:numId w:val="11"/>
        </w:numPr>
        <w:spacing w:after="0" w:line="240" w:lineRule="auto"/>
        <w:jc w:val="both"/>
      </w:pPr>
      <w:r w:rsidRPr="00563322">
        <w:t>Předložení kompletního vyúčtování po stanovené lhůtě:</w:t>
      </w:r>
    </w:p>
    <w:p w14:paraId="22FC1275" w14:textId="77777777" w:rsidR="002A354A" w:rsidRPr="00563322" w:rsidRDefault="002A354A" w:rsidP="002A354A">
      <w:pPr>
        <w:pStyle w:val="Odstavecseseznamem"/>
        <w:spacing w:after="0" w:line="240" w:lineRule="auto"/>
        <w:ind w:left="1080"/>
        <w:jc w:val="both"/>
      </w:pPr>
      <w:r w:rsidRPr="00563322">
        <w:t>do 7 kalendářních dnů</w:t>
      </w:r>
      <w:r w:rsidRPr="00563322">
        <w:tab/>
      </w:r>
      <w:r w:rsidRPr="00563322">
        <w:tab/>
      </w:r>
      <w:r w:rsidRPr="00563322">
        <w:tab/>
      </w:r>
      <w:r w:rsidRPr="00563322">
        <w:tab/>
      </w:r>
      <w:r w:rsidRPr="00563322">
        <w:tab/>
        <w:t xml:space="preserve">5% </w:t>
      </w:r>
      <w:r w:rsidRPr="00563322">
        <w:tab/>
        <w:t>poskytnuté dotace</w:t>
      </w:r>
    </w:p>
    <w:p w14:paraId="3B5CC6F4" w14:textId="77777777" w:rsidR="002A354A" w:rsidRPr="00563322" w:rsidRDefault="002A354A" w:rsidP="002A354A">
      <w:pPr>
        <w:pStyle w:val="Odstavecseseznamem"/>
        <w:spacing w:after="0" w:line="240" w:lineRule="auto"/>
        <w:ind w:left="1080"/>
        <w:jc w:val="both"/>
      </w:pPr>
      <w:r w:rsidRPr="00563322">
        <w:t>od 8 do 14 kalendářních dnů</w:t>
      </w:r>
      <w:r w:rsidRPr="00563322">
        <w:tab/>
      </w:r>
      <w:r w:rsidRPr="00563322">
        <w:tab/>
      </w:r>
      <w:r w:rsidRPr="00563322">
        <w:tab/>
      </w:r>
      <w:r w:rsidRPr="00563322">
        <w:tab/>
        <w:t xml:space="preserve">10% </w:t>
      </w:r>
      <w:r w:rsidRPr="00563322">
        <w:tab/>
        <w:t>poskytnuté dotace</w:t>
      </w:r>
    </w:p>
    <w:p w14:paraId="71495E2C" w14:textId="77777777" w:rsidR="002A354A" w:rsidRPr="00563322" w:rsidRDefault="002A354A" w:rsidP="002A354A">
      <w:pPr>
        <w:pStyle w:val="Odstavecseseznamem"/>
        <w:spacing w:after="0" w:line="240" w:lineRule="auto"/>
        <w:ind w:left="1080"/>
        <w:jc w:val="both"/>
      </w:pPr>
      <w:r w:rsidRPr="00563322">
        <w:t>od 15 do 30 kalendářních dnů</w:t>
      </w:r>
      <w:r w:rsidRPr="00563322">
        <w:tab/>
      </w:r>
      <w:r w:rsidRPr="00563322">
        <w:tab/>
      </w:r>
      <w:r w:rsidRPr="00563322">
        <w:tab/>
      </w:r>
      <w:r w:rsidRPr="00563322">
        <w:tab/>
        <w:t xml:space="preserve">20% </w:t>
      </w:r>
      <w:r w:rsidRPr="00563322">
        <w:tab/>
        <w:t>poskytnuté dotace</w:t>
      </w:r>
    </w:p>
    <w:p w14:paraId="166A444B" w14:textId="356B8ED9" w:rsidR="00C127B0" w:rsidRPr="00563322" w:rsidRDefault="00C127B0" w:rsidP="00EC7CFB">
      <w:pPr>
        <w:pStyle w:val="Odstavecseseznamem"/>
        <w:numPr>
          <w:ilvl w:val="0"/>
          <w:numId w:val="11"/>
        </w:numPr>
        <w:spacing w:after="0" w:line="240" w:lineRule="auto"/>
        <w:jc w:val="both"/>
      </w:pPr>
      <w:r w:rsidRPr="00563322">
        <w:t>Nepředložení vyúčtování</w:t>
      </w:r>
      <w:r w:rsidRPr="00563322">
        <w:tab/>
      </w:r>
      <w:r w:rsidRPr="00563322">
        <w:tab/>
      </w:r>
      <w:r w:rsidRPr="00563322">
        <w:tab/>
      </w:r>
      <w:r w:rsidRPr="00563322">
        <w:tab/>
      </w:r>
      <w:r w:rsidRPr="00563322">
        <w:tab/>
        <w:t xml:space="preserve">100 % </w:t>
      </w:r>
      <w:r w:rsidRPr="00563322">
        <w:tab/>
        <w:t>poskytnuté dotace</w:t>
      </w:r>
    </w:p>
    <w:p w14:paraId="05CA9D28" w14:textId="77777777" w:rsidR="00C127B0" w:rsidRPr="00563322" w:rsidRDefault="00C127B0" w:rsidP="00EC7CFB">
      <w:pPr>
        <w:pStyle w:val="Odstavecseseznamem"/>
        <w:numPr>
          <w:ilvl w:val="0"/>
          <w:numId w:val="11"/>
        </w:numPr>
        <w:spacing w:after="0" w:line="240" w:lineRule="auto"/>
      </w:pPr>
      <w:r w:rsidRPr="00563322">
        <w:t>Chybějící archivace</w:t>
      </w:r>
      <w:r w:rsidRPr="00563322">
        <w:tab/>
        <w:t>dokladů</w:t>
      </w:r>
      <w:r w:rsidRPr="00563322">
        <w:tab/>
      </w:r>
      <w:r w:rsidRPr="00563322">
        <w:tab/>
      </w:r>
      <w:r w:rsidRPr="00563322">
        <w:tab/>
      </w:r>
      <w:r w:rsidRPr="00563322">
        <w:tab/>
        <w:t xml:space="preserve">20 % </w:t>
      </w:r>
      <w:r w:rsidRPr="00563322">
        <w:tab/>
        <w:t>poskytnuté dotace</w:t>
      </w:r>
    </w:p>
    <w:p w14:paraId="48FBCBF1" w14:textId="77777777" w:rsidR="00C127B0" w:rsidRPr="00563322" w:rsidRDefault="00C127B0" w:rsidP="00EC7CFB">
      <w:pPr>
        <w:pStyle w:val="Odstavecseseznamem"/>
        <w:numPr>
          <w:ilvl w:val="0"/>
          <w:numId w:val="11"/>
        </w:numPr>
        <w:spacing w:after="0" w:line="240" w:lineRule="auto"/>
        <w:jc w:val="both"/>
      </w:pPr>
      <w:r w:rsidRPr="00563322">
        <w:t>Neposkytnutí či nepředložení požadovaných dokladů</w:t>
      </w:r>
      <w:r w:rsidRPr="00563322">
        <w:tab/>
        <w:t xml:space="preserve">100 % </w:t>
      </w:r>
      <w:r w:rsidRPr="00563322">
        <w:tab/>
        <w:t>poskytnuté dotace</w:t>
      </w:r>
    </w:p>
    <w:p w14:paraId="7ECBB02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Odvody za porušení rozpočtové kázně při použití téže dotace se sčítají. </w:t>
      </w:r>
    </w:p>
    <w:p w14:paraId="673256B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 xml:space="preserve">Dnem porušení rozpočtové kázně je den, kdy byly poskytnuté peněžní prostředky neoprávněně použity, nebo den jejich připsání na účet příjemce u dotací poskytovaných zpětně. </w:t>
      </w:r>
    </w:p>
    <w:p w14:paraId="1136408B"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14:paraId="6956CA98" w14:textId="77777777" w:rsidR="00C127B0" w:rsidRPr="00563322" w:rsidRDefault="00C127B0" w:rsidP="005C2CB7">
      <w:pPr>
        <w:pStyle w:val="Odstavecseseznamem"/>
        <w:numPr>
          <w:ilvl w:val="0"/>
          <w:numId w:val="10"/>
        </w:numPr>
        <w:spacing w:before="120" w:after="0" w:line="240" w:lineRule="auto"/>
        <w:ind w:left="714" w:hanging="357"/>
        <w:contextualSpacing w:val="0"/>
        <w:jc w:val="both"/>
      </w:pPr>
      <w:r w:rsidRPr="00563322">
        <w:lastRenderedPageBreak/>
        <w:t>Dotace či její části se považují za vrácené dnem, kdy byly připsány na účet poskytovatele.</w:t>
      </w:r>
    </w:p>
    <w:p w14:paraId="4001DE8D" w14:textId="2A0571C9" w:rsidR="00C127B0" w:rsidRDefault="00C127B0" w:rsidP="00C127B0">
      <w:pPr>
        <w:spacing w:after="0" w:line="240" w:lineRule="auto"/>
        <w:ind w:left="360"/>
        <w:jc w:val="both"/>
      </w:pPr>
    </w:p>
    <w:p w14:paraId="22C3A290"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pPr>
      <w:r w:rsidRPr="00563322">
        <w:t>Ukončení smlouvy</w:t>
      </w:r>
    </w:p>
    <w:p w14:paraId="464031E6" w14:textId="77777777" w:rsidR="00C127B0" w:rsidRPr="00563322" w:rsidRDefault="00C127B0" w:rsidP="00C127B0">
      <w:pPr>
        <w:pStyle w:val="Odstavecseseznamem"/>
        <w:spacing w:after="200" w:line="240" w:lineRule="auto"/>
        <w:jc w:val="both"/>
        <w:rPr>
          <w:rFonts w:cs="Calibri"/>
        </w:rPr>
      </w:pPr>
    </w:p>
    <w:p w14:paraId="27C71840"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Smlouvu lze ukončit na základě písemné dohody obou smluvních stran nebo písemnou výpovědí Smlouvy, a to za podmínek dále stanovených.</w:t>
      </w:r>
    </w:p>
    <w:p w14:paraId="1BFA24F8"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Poskytovatel může Smlouvu vypovědět jak před proplacením, tak i po proplacení dotace.</w:t>
      </w:r>
    </w:p>
    <w:p w14:paraId="6669102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Výpovědními důvody dle předchozího odstavce je porušení povinností příjemcem dotace stanovených touto Smlouvou nebo obecně závaznými právními předpisy, kterého se příjemce dopustí zejména pokud:</w:t>
      </w:r>
    </w:p>
    <w:p w14:paraId="679D0AF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svým jednáním poruší rozpočtovou kázeň dle zákona č. 250/2000 Sb., o rozpočtových pravidlech územních rozpočtů, v platném znění,</w:t>
      </w:r>
    </w:p>
    <w:p w14:paraId="0EB9C5E7"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poruší pravidla veřejné podpory,</w:t>
      </w:r>
    </w:p>
    <w:p w14:paraId="07E9D62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30CA837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bylo zahájeno insolvenční řízení podle zákona č. 182/2006 Sb., o úpadku a způsobech jeho řešení, ve znění pozdějších předpisů,</w:t>
      </w:r>
    </w:p>
    <w:p w14:paraId="642172FF"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příjemce uvedl nepravdivé, neúplné nebo zkreslené údaje, na které se váže uzavření této smlouvy,</w:t>
      </w:r>
    </w:p>
    <w:p w14:paraId="72457E85"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je v likvidaci,</w:t>
      </w:r>
    </w:p>
    <w:p w14:paraId="6F13A5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změní právní formu a stane se tak nezpůsobilým příjemcem dotace pro danou oblast podpory,</w:t>
      </w:r>
    </w:p>
    <w:p w14:paraId="5FAE1EC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opakovaně neplní povinnosti stanovené touto smlouvou, i když byl k jejich nápravě vyzván poskytovatelem.</w:t>
      </w:r>
    </w:p>
    <w:p w14:paraId="35DEDB02"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rozhodnutí o zrušení registrace ve smyslu zákona o sociálních službách nabylo právní moci,</w:t>
      </w:r>
    </w:p>
    <w:p w14:paraId="4184B019" w14:textId="77777777" w:rsidR="00C127B0" w:rsidRPr="00563322" w:rsidRDefault="00C127B0" w:rsidP="00C127B0">
      <w:pPr>
        <w:pStyle w:val="Odstavecseseznamem"/>
        <w:numPr>
          <w:ilvl w:val="1"/>
          <w:numId w:val="13"/>
        </w:numPr>
        <w:spacing w:after="200" w:line="240" w:lineRule="auto"/>
        <w:ind w:left="1134" w:hanging="425"/>
        <w:jc w:val="both"/>
        <w:rPr>
          <w:rFonts w:cs="Calibri"/>
        </w:rPr>
      </w:pPr>
      <w:r w:rsidRPr="00563322">
        <w:rPr>
          <w:rFonts w:cs="Calibri"/>
        </w:rPr>
        <w:t>poskytovatel sociální služby ukončil poskytování sociální služby zapsané v registru poskytovatelů sociálních služeb,</w:t>
      </w:r>
    </w:p>
    <w:p w14:paraId="1A6476CB" w14:textId="77777777" w:rsidR="00C127B0" w:rsidRPr="00563322" w:rsidRDefault="00C127B0" w:rsidP="00C127B0">
      <w:pPr>
        <w:pStyle w:val="Odstavecseseznamem"/>
        <w:numPr>
          <w:ilvl w:val="1"/>
          <w:numId w:val="13"/>
        </w:numPr>
        <w:spacing w:after="0" w:line="240" w:lineRule="auto"/>
        <w:ind w:left="1134" w:hanging="425"/>
        <w:jc w:val="both"/>
        <w:rPr>
          <w:rFonts w:cs="Calibri"/>
        </w:rPr>
      </w:pPr>
      <w:r w:rsidRPr="00563322">
        <w:rPr>
          <w:rFonts w:cs="Calibri"/>
        </w:rPr>
        <w:t>poskytovatel sociální služby zanikl.</w:t>
      </w:r>
    </w:p>
    <w:p w14:paraId="1B2DF6B5"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14:paraId="4D5E30A1"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Výpověď smlouvy musí být učiněna písemně a musí v ní být uvedeny důvody jejího podání.</w:t>
      </w:r>
    </w:p>
    <w:p w14:paraId="317C7724"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14:paraId="0EF37413"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Příjemce je oprávněn tuto smlouvu kdykoliv písemně vypovědět nejpozději však do konce lhůty pro podání vyúčtování, přičemž výpověď je účinná dnem jejího doručení poskytovateli. </w:t>
      </w:r>
      <w:r w:rsidRPr="00563322">
        <w:rPr>
          <w:rFonts w:cs="Calibri"/>
        </w:rPr>
        <w:lastRenderedPageBreak/>
        <w:t>V takovém případě je příjemce povinen vrátit poskytnutou částku dotace poskytovateli do 15 dnů ode dne účinnosti výpovědi.</w:t>
      </w:r>
    </w:p>
    <w:p w14:paraId="2CB8C822"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14:paraId="47E281EA" w14:textId="77777777" w:rsidR="00C127B0" w:rsidRPr="00563322" w:rsidRDefault="00C127B0" w:rsidP="005C2CB7">
      <w:pPr>
        <w:pStyle w:val="Odstavecseseznamem"/>
        <w:numPr>
          <w:ilvl w:val="0"/>
          <w:numId w:val="12"/>
        </w:numPr>
        <w:spacing w:before="120" w:after="0" w:line="240" w:lineRule="auto"/>
        <w:ind w:left="714" w:hanging="357"/>
        <w:contextualSpacing w:val="0"/>
        <w:jc w:val="both"/>
        <w:rPr>
          <w:rFonts w:cs="Calibri"/>
        </w:rPr>
      </w:pPr>
      <w:r w:rsidRPr="00563322">
        <w:rPr>
          <w:rFonts w:cs="Calibri"/>
        </w:rPr>
        <w:t>Dohoda o ukončení smlouvy nabývá účinnosti dnem připsání vrácení peněžních prostředků na účet poskytovatele, nedohodnou-li se smluvní strany jinak.</w:t>
      </w:r>
    </w:p>
    <w:p w14:paraId="579EC560"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106C5C7" w14:textId="77777777" w:rsidR="00C127B0" w:rsidRPr="00563322" w:rsidRDefault="00C127B0" w:rsidP="005C2CB7">
      <w:pPr>
        <w:pStyle w:val="Odstavecseseznamem"/>
        <w:numPr>
          <w:ilvl w:val="0"/>
          <w:numId w:val="12"/>
        </w:numPr>
        <w:spacing w:before="120" w:after="0" w:line="240" w:lineRule="auto"/>
        <w:contextualSpacing w:val="0"/>
        <w:jc w:val="both"/>
        <w:rPr>
          <w:rFonts w:cs="Calibri"/>
        </w:rPr>
      </w:pPr>
      <w:r w:rsidRPr="00563322">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0F6D5427" w14:textId="77777777" w:rsidR="00C127B0" w:rsidRPr="00563322" w:rsidRDefault="00C127B0" w:rsidP="00C127B0">
      <w:pPr>
        <w:pStyle w:val="Odstavecseseznamem"/>
        <w:spacing w:after="200" w:line="240" w:lineRule="auto"/>
        <w:jc w:val="both"/>
        <w:rPr>
          <w:rFonts w:cs="Calibri"/>
        </w:rPr>
      </w:pPr>
    </w:p>
    <w:p w14:paraId="70420E4B" w14:textId="77777777" w:rsidR="00C127B0" w:rsidRPr="00563322" w:rsidRDefault="00C127B0" w:rsidP="00C127B0">
      <w:pPr>
        <w:pStyle w:val="Odstavecseseznamem"/>
        <w:numPr>
          <w:ilvl w:val="0"/>
          <w:numId w:val="4"/>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563322">
        <w:rPr>
          <w:rFonts w:cs="Calibri"/>
        </w:rPr>
        <w:t>Závěrečná ustanovení</w:t>
      </w:r>
    </w:p>
    <w:p w14:paraId="312B40F1" w14:textId="77777777" w:rsidR="00C127B0" w:rsidRPr="00563322" w:rsidRDefault="00C127B0" w:rsidP="00C127B0">
      <w:pPr>
        <w:pStyle w:val="Odstavecseseznamem"/>
        <w:spacing w:after="200" w:line="240" w:lineRule="auto"/>
        <w:ind w:left="709"/>
        <w:jc w:val="both"/>
        <w:rPr>
          <w:rFonts w:cs="Calibri"/>
        </w:rPr>
      </w:pPr>
    </w:p>
    <w:p w14:paraId="6367346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Administraci dotace dle této smlouvy zabezpečuje: Městský úřad Kroměříž, </w:t>
      </w:r>
      <w:r w:rsidRPr="00563322">
        <w:rPr>
          <w:rFonts w:cs="Calibri"/>
          <w:color w:val="000000"/>
        </w:rPr>
        <w:t>Odbor sociálních věcí a zdravotnictví,</w:t>
      </w:r>
      <w:r w:rsidRPr="00563322">
        <w:rPr>
          <w:rFonts w:cs="Calibri"/>
        </w:rPr>
        <w:t xml:space="preserve"> Velké náměstí 115, 767 01 Kroměříž. Uvedená adresa slouží pro doručování veškerých souvisejících písemností, které musí obsahovat číslo smlouvy a název příjemce. </w:t>
      </w:r>
    </w:p>
    <w:p w14:paraId="0951CE2D"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14:paraId="225F52C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7" w:history="1">
        <w:r w:rsidRPr="00563322">
          <w:rPr>
            <w:rStyle w:val="Hypertextovodkaz"/>
            <w:rFonts w:cs="Calibri"/>
          </w:rPr>
          <w:t>www.mesto-kromeriz.cz</w:t>
        </w:r>
      </w:hyperlink>
    </w:p>
    <w:p w14:paraId="3DF6E871"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Příjemce bere na vědomí, že na dotaci není právní nárok. </w:t>
      </w:r>
    </w:p>
    <w:p w14:paraId="44401C94"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Tato smlouva nabývá účinnosti dnem jejího zveřejnění v registru smluv.</w:t>
      </w:r>
    </w:p>
    <w:p w14:paraId="6A953853" w14:textId="77777777" w:rsidR="00C127B0" w:rsidRPr="00563322"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563322">
        <w:rPr>
          <w:rFonts w:cs="Calibri"/>
        </w:rPr>
        <w:t>ust</w:t>
      </w:r>
      <w:proofErr w:type="spellEnd"/>
      <w:r w:rsidRPr="00563322">
        <w:rPr>
          <w:rFonts w:cs="Calibri"/>
        </w:rPr>
        <w:t xml:space="preserve">. § 504 občanského zákoníku a udělují svolení k jejich užití a zveřejnění bez ustanovení jakýchkoliv dalších podmínek. </w:t>
      </w:r>
    </w:p>
    <w:p w14:paraId="799EAAD4" w14:textId="4E556CEB" w:rsidR="00C127B0" w:rsidRDefault="00C127B0" w:rsidP="005C2CB7">
      <w:pPr>
        <w:pStyle w:val="Odstavecseseznamem"/>
        <w:numPr>
          <w:ilvl w:val="2"/>
          <w:numId w:val="13"/>
        </w:numPr>
        <w:spacing w:before="120" w:after="0" w:line="240" w:lineRule="auto"/>
        <w:ind w:left="709" w:hanging="357"/>
        <w:contextualSpacing w:val="0"/>
        <w:jc w:val="both"/>
        <w:rPr>
          <w:rFonts w:cs="Calibri"/>
        </w:rPr>
      </w:pPr>
      <w:r w:rsidRPr="00563322">
        <w:rPr>
          <w:rFonts w:cs="Calibri"/>
        </w:rPr>
        <w:lastRenderedPageBreak/>
        <w:t>Poskytovatel přistupuje pro výše uvedené služby k Pověření k poskytování služeb obecného hospodářského zájmu, které je v souladu s Akčním plánem rozvoje sociálních služe</w:t>
      </w:r>
      <w:r w:rsidR="00397D15">
        <w:rPr>
          <w:rFonts w:cs="Calibri"/>
        </w:rPr>
        <w:t>b ve Zlínském kraji pro rok 2023</w:t>
      </w:r>
      <w:r w:rsidRPr="00563322">
        <w:rPr>
          <w:rFonts w:cs="Calibri"/>
        </w:rPr>
        <w:t>, v platném znění, který je prováděcím dokumentem Střednědobého plánu rozvoje sociálních služeb v</w:t>
      </w:r>
      <w:r w:rsidR="009F228E">
        <w:rPr>
          <w:rFonts w:cs="Calibri"/>
        </w:rPr>
        <w:t>e Zlínském kraji pro období 2023 – 2025</w:t>
      </w:r>
      <w:r w:rsidRPr="00563322">
        <w:rPr>
          <w:rFonts w:cs="Calibri"/>
        </w:rPr>
        <w:t>, v platném znění a s Podmínkami pro stanovení vyrovnávací platby a finanční podpory sociálních služeb ve Zlínské</w:t>
      </w:r>
      <w:r w:rsidR="00397D15">
        <w:rPr>
          <w:rFonts w:cs="Calibri"/>
        </w:rPr>
        <w:t>m kraji schválenými pro rok 2023</w:t>
      </w:r>
      <w:r w:rsidRPr="00563322">
        <w:rPr>
          <w:rFonts w:cs="Calibri"/>
        </w:rPr>
        <w:t>, v platném znění.</w:t>
      </w:r>
    </w:p>
    <w:p w14:paraId="53676C62" w14:textId="77777777" w:rsidR="00E95A2D" w:rsidRPr="00E95A2D" w:rsidRDefault="00C127B0" w:rsidP="00E95A2D">
      <w:pPr>
        <w:pStyle w:val="Odstavecseseznamem"/>
        <w:numPr>
          <w:ilvl w:val="2"/>
          <w:numId w:val="13"/>
        </w:numPr>
        <w:spacing w:before="120" w:after="0" w:line="240" w:lineRule="auto"/>
        <w:ind w:left="709"/>
        <w:jc w:val="both"/>
        <w:rPr>
          <w:rFonts w:cs="Calibri"/>
        </w:rPr>
      </w:pPr>
      <w:r w:rsidRPr="00563322">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r w:rsidR="00E95A2D" w:rsidRPr="00E95A2D">
        <w:rPr>
          <w:rFonts w:eastAsiaTheme="minorHAnsi" w:cs="Calibri"/>
        </w:rPr>
        <w:t xml:space="preserve"> </w:t>
      </w:r>
    </w:p>
    <w:p w14:paraId="7724BD8B" w14:textId="77777777" w:rsidR="00E95A2D" w:rsidRPr="00E95A2D" w:rsidRDefault="00E95A2D" w:rsidP="00E95A2D">
      <w:pPr>
        <w:pStyle w:val="Odstavecseseznamem"/>
        <w:spacing w:before="120" w:after="0" w:line="240" w:lineRule="auto"/>
        <w:ind w:left="709"/>
        <w:jc w:val="both"/>
        <w:rPr>
          <w:rFonts w:cs="Calibri"/>
        </w:rPr>
      </w:pPr>
    </w:p>
    <w:p w14:paraId="4FB66061" w14:textId="41B5D121" w:rsidR="00E95A2D" w:rsidRPr="00E95A2D" w:rsidRDefault="00E95A2D" w:rsidP="00E95A2D">
      <w:pPr>
        <w:pStyle w:val="Odstavecseseznamem"/>
        <w:numPr>
          <w:ilvl w:val="2"/>
          <w:numId w:val="13"/>
        </w:numPr>
        <w:spacing w:before="120" w:after="0" w:line="240" w:lineRule="auto"/>
        <w:ind w:left="709"/>
        <w:jc w:val="both"/>
        <w:rPr>
          <w:rFonts w:cs="Calibri"/>
        </w:rPr>
      </w:pPr>
      <w:r w:rsidRPr="00E95A2D">
        <w:rPr>
          <w:rFonts w:cs="Calibri"/>
        </w:rPr>
        <w:t>Tato smlouva je vyhotovena v elektronické podobě, přičemž obě smluvní strany obdrží její elektronický originál. 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7F11268"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165BCD7E"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Smlouva je vyhotovena ve třech stejnopisech, z nichž poskytovatel obdrží dvě vyhotovení a příjemce jedno vyhotovení.</w:t>
      </w:r>
    </w:p>
    <w:p w14:paraId="5AE7069B"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Smluvní strany svými podpisy stvrzují, že smlouva byla sjednána na základě jejich pravé a svobodné vůle, nikoli v tísni za nápadně nevýhodných podmínek.</w:t>
      </w:r>
    </w:p>
    <w:p w14:paraId="6BF54C1C" w14:textId="77777777" w:rsidR="00C127B0" w:rsidRPr="00563322" w:rsidRDefault="00C127B0" w:rsidP="005C2CB7">
      <w:pPr>
        <w:pStyle w:val="Odstavecseseznamem"/>
        <w:numPr>
          <w:ilvl w:val="2"/>
          <w:numId w:val="13"/>
        </w:numPr>
        <w:spacing w:before="120" w:after="0" w:line="240" w:lineRule="auto"/>
        <w:ind w:left="709"/>
        <w:contextualSpacing w:val="0"/>
        <w:jc w:val="both"/>
        <w:rPr>
          <w:rFonts w:cs="Calibri"/>
        </w:rPr>
      </w:pPr>
      <w:r w:rsidRPr="00563322">
        <w:rPr>
          <w:rFonts w:cs="Calibri"/>
        </w:rPr>
        <w:t>Nedílnou součástí této smlouvy jsou tyto přílohy:</w:t>
      </w:r>
    </w:p>
    <w:p w14:paraId="283F2CF2" w14:textId="055F1EE9" w:rsidR="00C127B0" w:rsidRPr="00E22902" w:rsidRDefault="00C127B0" w:rsidP="00E22902">
      <w:pPr>
        <w:pStyle w:val="Odstavecseseznamem"/>
        <w:spacing w:after="0" w:line="240" w:lineRule="auto"/>
        <w:ind w:left="709"/>
        <w:jc w:val="both"/>
        <w:rPr>
          <w:rFonts w:cs="Calibri"/>
        </w:rPr>
      </w:pPr>
      <w:r w:rsidRPr="00563322">
        <w:rPr>
          <w:rFonts w:cs="Calibri"/>
        </w:rPr>
        <w:t>příloha č. 1 – Formulář vyúčtování dotace</w:t>
      </w:r>
    </w:p>
    <w:p w14:paraId="1AAC09DF" w14:textId="77777777" w:rsidR="00C127B0" w:rsidRDefault="00C127B0" w:rsidP="00C127B0">
      <w:pPr>
        <w:pStyle w:val="Odstavecseseznamem"/>
        <w:spacing w:after="0" w:line="240" w:lineRule="auto"/>
        <w:ind w:left="709"/>
        <w:jc w:val="both"/>
        <w:rPr>
          <w:rFonts w:cs="Calibri"/>
        </w:rPr>
      </w:pPr>
    </w:p>
    <w:p w14:paraId="045E0888" w14:textId="77777777" w:rsidR="00351B93" w:rsidRDefault="00351B93" w:rsidP="00C127B0">
      <w:pPr>
        <w:pStyle w:val="Odstavecseseznamem"/>
        <w:spacing w:after="0" w:line="240" w:lineRule="auto"/>
        <w:ind w:left="709"/>
        <w:jc w:val="both"/>
        <w:rPr>
          <w:rFonts w:cs="Calibri"/>
        </w:rPr>
      </w:pPr>
    </w:p>
    <w:p w14:paraId="267A093F" w14:textId="77777777" w:rsidR="00351B93" w:rsidRDefault="00351B93" w:rsidP="00C127B0">
      <w:pPr>
        <w:pStyle w:val="Odstavecseseznamem"/>
        <w:spacing w:after="0" w:line="240" w:lineRule="auto"/>
        <w:ind w:left="709"/>
        <w:jc w:val="both"/>
        <w:rPr>
          <w:rFonts w:cs="Calibri"/>
        </w:rPr>
      </w:pPr>
    </w:p>
    <w:p w14:paraId="32C18670" w14:textId="77777777" w:rsidR="00351B93" w:rsidRDefault="00351B93" w:rsidP="00C127B0">
      <w:pPr>
        <w:pStyle w:val="Odstavecseseznamem"/>
        <w:spacing w:after="0" w:line="240" w:lineRule="auto"/>
        <w:ind w:left="709"/>
        <w:jc w:val="both"/>
        <w:rPr>
          <w:rFonts w:cs="Calibri"/>
        </w:rPr>
      </w:pPr>
    </w:p>
    <w:p w14:paraId="454F3447" w14:textId="77777777" w:rsidR="00351B93" w:rsidRDefault="00351B93" w:rsidP="00C127B0">
      <w:pPr>
        <w:pStyle w:val="Odstavecseseznamem"/>
        <w:spacing w:after="0" w:line="240" w:lineRule="auto"/>
        <w:ind w:left="709"/>
        <w:jc w:val="both"/>
        <w:rPr>
          <w:rFonts w:cs="Calibri"/>
        </w:rPr>
      </w:pPr>
    </w:p>
    <w:p w14:paraId="0A956D79" w14:textId="77777777" w:rsidR="00351B93" w:rsidRDefault="00351B93" w:rsidP="00C127B0">
      <w:pPr>
        <w:pStyle w:val="Odstavecseseznamem"/>
        <w:spacing w:after="0" w:line="240" w:lineRule="auto"/>
        <w:ind w:left="709"/>
        <w:jc w:val="both"/>
        <w:rPr>
          <w:rFonts w:cs="Calibri"/>
        </w:rPr>
      </w:pPr>
    </w:p>
    <w:p w14:paraId="21958118" w14:textId="77777777" w:rsidR="00351B93" w:rsidRDefault="00351B93" w:rsidP="00C127B0">
      <w:pPr>
        <w:pStyle w:val="Odstavecseseznamem"/>
        <w:spacing w:after="0" w:line="240" w:lineRule="auto"/>
        <w:ind w:left="709"/>
        <w:jc w:val="both"/>
        <w:rPr>
          <w:rFonts w:cs="Calibri"/>
        </w:rPr>
      </w:pPr>
    </w:p>
    <w:p w14:paraId="7F8629CA" w14:textId="77777777" w:rsidR="00351B93" w:rsidRDefault="00351B93" w:rsidP="00C127B0">
      <w:pPr>
        <w:pStyle w:val="Odstavecseseznamem"/>
        <w:spacing w:after="0" w:line="240" w:lineRule="auto"/>
        <w:ind w:left="709"/>
        <w:jc w:val="both"/>
        <w:rPr>
          <w:rFonts w:cs="Calibri"/>
        </w:rPr>
      </w:pPr>
    </w:p>
    <w:p w14:paraId="58FE33CD" w14:textId="77777777" w:rsidR="00351B93" w:rsidRDefault="00351B93" w:rsidP="00C127B0">
      <w:pPr>
        <w:pStyle w:val="Odstavecseseznamem"/>
        <w:spacing w:after="0" w:line="240" w:lineRule="auto"/>
        <w:ind w:left="709"/>
        <w:jc w:val="both"/>
        <w:rPr>
          <w:rFonts w:cs="Calibri"/>
        </w:rPr>
      </w:pPr>
    </w:p>
    <w:p w14:paraId="2B161E69" w14:textId="77777777" w:rsidR="00351B93" w:rsidRDefault="00351B93" w:rsidP="00C127B0">
      <w:pPr>
        <w:pStyle w:val="Odstavecseseznamem"/>
        <w:spacing w:after="0" w:line="240" w:lineRule="auto"/>
        <w:ind w:left="709"/>
        <w:jc w:val="both"/>
        <w:rPr>
          <w:rFonts w:cs="Calibri"/>
        </w:rPr>
      </w:pPr>
    </w:p>
    <w:p w14:paraId="2D492AEE" w14:textId="77777777" w:rsidR="003234AE" w:rsidRDefault="003234AE" w:rsidP="00C127B0">
      <w:pPr>
        <w:pStyle w:val="Odstavecseseznamem"/>
        <w:spacing w:after="0" w:line="240" w:lineRule="auto"/>
        <w:ind w:left="709"/>
        <w:jc w:val="both"/>
        <w:rPr>
          <w:rFonts w:cs="Calibri"/>
        </w:rPr>
      </w:pPr>
    </w:p>
    <w:p w14:paraId="6B00C938" w14:textId="77777777" w:rsidR="003234AE" w:rsidRDefault="003234AE" w:rsidP="00C127B0">
      <w:pPr>
        <w:pStyle w:val="Odstavecseseznamem"/>
        <w:spacing w:after="0" w:line="240" w:lineRule="auto"/>
        <w:ind w:left="709"/>
        <w:jc w:val="both"/>
        <w:rPr>
          <w:rFonts w:cs="Calibri"/>
        </w:rPr>
      </w:pPr>
    </w:p>
    <w:p w14:paraId="1834649B" w14:textId="77777777" w:rsidR="003234AE" w:rsidRDefault="003234AE" w:rsidP="00C127B0">
      <w:pPr>
        <w:pStyle w:val="Odstavecseseznamem"/>
        <w:spacing w:after="0" w:line="240" w:lineRule="auto"/>
        <w:ind w:left="709"/>
        <w:jc w:val="both"/>
        <w:rPr>
          <w:rFonts w:cs="Calibri"/>
        </w:rPr>
      </w:pPr>
    </w:p>
    <w:p w14:paraId="0A995AF2" w14:textId="77777777" w:rsidR="00351B93" w:rsidRPr="00563322" w:rsidRDefault="00351B93" w:rsidP="00C127B0">
      <w:pPr>
        <w:pStyle w:val="Odstavecseseznamem"/>
        <w:spacing w:after="0" w:line="240" w:lineRule="auto"/>
        <w:ind w:left="709"/>
        <w:jc w:val="both"/>
        <w:rPr>
          <w:rFonts w:cs="Calibri"/>
        </w:rPr>
      </w:pPr>
    </w:p>
    <w:p w14:paraId="55036E34" w14:textId="77777777" w:rsidR="00C127B0" w:rsidRPr="00563322" w:rsidRDefault="00C127B0" w:rsidP="00C127B0">
      <w:pPr>
        <w:spacing w:after="0" w:line="240" w:lineRule="auto"/>
        <w:jc w:val="both"/>
        <w:rPr>
          <w:rFonts w:ascii="Arial Narrow" w:hAnsi="Arial Narrow"/>
        </w:rPr>
      </w:pPr>
    </w:p>
    <w:p w14:paraId="7FA79196"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563322">
        <w:rPr>
          <w:rFonts w:cs="Calibri"/>
        </w:rPr>
        <w:lastRenderedPageBreak/>
        <w:t>Doložka podle § 41 obecního zřízení:</w:t>
      </w:r>
    </w:p>
    <w:p w14:paraId="5A891962" w14:textId="77777777" w:rsidR="004A00C6" w:rsidRPr="00563322" w:rsidRDefault="004A00C6" w:rsidP="004A00C6">
      <w:pPr>
        <w:pBdr>
          <w:top w:val="single" w:sz="4" w:space="1" w:color="auto"/>
          <w:left w:val="single" w:sz="4" w:space="4" w:color="auto"/>
          <w:bottom w:val="single" w:sz="4" w:space="1" w:color="auto"/>
          <w:right w:val="single" w:sz="4" w:space="4" w:color="auto"/>
        </w:pBdr>
        <w:spacing w:after="0" w:line="240" w:lineRule="auto"/>
        <w:jc w:val="both"/>
        <w:rPr>
          <w:rFonts w:cs="Calibri"/>
        </w:rPr>
      </w:pPr>
    </w:p>
    <w:p w14:paraId="5F4F419B" w14:textId="77777777" w:rsidR="00AF60CE" w:rsidRPr="001C4B0B" w:rsidRDefault="00AF60CE" w:rsidP="00AF60CE">
      <w:pPr>
        <w:pBdr>
          <w:top w:val="single" w:sz="4" w:space="1" w:color="auto"/>
          <w:left w:val="single" w:sz="4" w:space="4" w:color="auto"/>
          <w:bottom w:val="single" w:sz="4" w:space="1" w:color="auto"/>
          <w:right w:val="single" w:sz="4" w:space="4" w:color="auto"/>
        </w:pBdr>
        <w:spacing w:after="0" w:line="240" w:lineRule="auto"/>
        <w:jc w:val="both"/>
        <w:rPr>
          <w:rFonts w:cs="Calibri"/>
        </w:rPr>
      </w:pPr>
      <w:r w:rsidRPr="001C4B0B">
        <w:rPr>
          <w:rFonts w:cs="Calibri"/>
        </w:rPr>
        <w:t xml:space="preserve">Schváleno k financování městem Kroměříže na 3. zasedání ZMK dne 9. 2. 2023, č. usnesení </w:t>
      </w:r>
      <w:r w:rsidRPr="001C4B0B">
        <w:rPr>
          <w:rFonts w:ascii="Arial" w:hAnsi="Arial" w:cs="Arial"/>
          <w:bCs/>
          <w:sz w:val="21"/>
          <w:szCs w:val="21"/>
          <w:shd w:val="clear" w:color="auto" w:fill="FFFFFF"/>
        </w:rPr>
        <w:t>ZMK/23/3/10</w:t>
      </w:r>
      <w:r w:rsidRPr="001C4B0B">
        <w:rPr>
          <w:rFonts w:cs="Calibri"/>
        </w:rPr>
        <w:t>, včetně uzavření veřejnoprávní smlouvy.</w:t>
      </w:r>
    </w:p>
    <w:p w14:paraId="7F182083" w14:textId="77777777" w:rsidR="00C127B0" w:rsidRPr="00563322" w:rsidRDefault="00C127B0" w:rsidP="00C127B0">
      <w:pPr>
        <w:spacing w:after="0"/>
        <w:rPr>
          <w:rFonts w:cs="Calibri"/>
        </w:rPr>
      </w:pPr>
    </w:p>
    <w:p w14:paraId="5BA43B59" w14:textId="77777777" w:rsidR="00C127B0" w:rsidRPr="00563322" w:rsidRDefault="00C127B0" w:rsidP="00C127B0">
      <w:pPr>
        <w:spacing w:after="0"/>
        <w:rPr>
          <w:rFonts w:cs="Calibri"/>
        </w:rPr>
      </w:pPr>
    </w:p>
    <w:p w14:paraId="4685A59D" w14:textId="47726DFA" w:rsidR="00C127B0" w:rsidRPr="00563322" w:rsidRDefault="00C127B0" w:rsidP="00C127B0">
      <w:pPr>
        <w:spacing w:after="0"/>
        <w:rPr>
          <w:rFonts w:cs="Calibri"/>
        </w:rPr>
      </w:pPr>
      <w:r w:rsidRPr="00563322">
        <w:rPr>
          <w:rFonts w:cs="Calibri"/>
        </w:rPr>
        <w:t xml:space="preserve">V Kroměříži </w:t>
      </w:r>
      <w:r w:rsidR="000A7B38">
        <w:rPr>
          <w:rFonts w:cs="Calibri"/>
        </w:rPr>
        <w:t>13. 3. 2023</w:t>
      </w:r>
      <w:r w:rsidR="000A7B38">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V </w:t>
      </w:r>
      <w:proofErr w:type="gramStart"/>
      <w:r w:rsidRPr="00563322">
        <w:rPr>
          <w:rFonts w:cs="Calibri"/>
        </w:rPr>
        <w:t xml:space="preserve">Kroměříži  </w:t>
      </w:r>
      <w:r w:rsidR="000A7B38">
        <w:rPr>
          <w:rFonts w:cs="Calibri"/>
        </w:rPr>
        <w:t>8.</w:t>
      </w:r>
      <w:proofErr w:type="gramEnd"/>
      <w:r w:rsidR="000A7B38">
        <w:rPr>
          <w:rFonts w:cs="Calibri"/>
        </w:rPr>
        <w:t xml:space="preserve"> 3. 2023</w:t>
      </w:r>
    </w:p>
    <w:p w14:paraId="102F618A" w14:textId="77777777" w:rsidR="00C127B0" w:rsidRPr="00563322" w:rsidRDefault="00C127B0" w:rsidP="00C127B0">
      <w:pPr>
        <w:spacing w:after="0"/>
        <w:rPr>
          <w:rFonts w:cs="Calibri"/>
        </w:rPr>
      </w:pPr>
    </w:p>
    <w:p w14:paraId="04BD9506" w14:textId="77777777" w:rsidR="00C127B0" w:rsidRPr="00563322" w:rsidRDefault="00C127B0" w:rsidP="00C127B0">
      <w:pPr>
        <w:rPr>
          <w:rFonts w:cs="Calibri"/>
        </w:rPr>
      </w:pPr>
      <w:r w:rsidRPr="00563322">
        <w:rPr>
          <w:rFonts w:cs="Calibri"/>
        </w:rPr>
        <w:t>za poskytovatele</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za příjemce </w:t>
      </w:r>
    </w:p>
    <w:p w14:paraId="780AA8E5" w14:textId="77777777" w:rsidR="00C127B0" w:rsidRPr="00563322" w:rsidRDefault="00C127B0" w:rsidP="00C127B0">
      <w:pPr>
        <w:rPr>
          <w:rFonts w:cs="Calibri"/>
        </w:rPr>
      </w:pPr>
    </w:p>
    <w:p w14:paraId="4BFE4F5A" w14:textId="77777777" w:rsidR="00C127B0" w:rsidRPr="00563322" w:rsidRDefault="00C127B0" w:rsidP="00C127B0">
      <w:pPr>
        <w:spacing w:after="0"/>
        <w:rPr>
          <w:rFonts w:cs="Calibri"/>
        </w:rPr>
      </w:pPr>
      <w:r w:rsidRPr="00563322">
        <w:rPr>
          <w:rFonts w:cs="Calibri"/>
        </w:rPr>
        <w:t>………………………………</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w:t>
      </w:r>
    </w:p>
    <w:p w14:paraId="76371AC4" w14:textId="549F478A" w:rsidR="00C127B0" w:rsidRPr="00563322" w:rsidRDefault="00C127B0" w:rsidP="00C127B0">
      <w:pPr>
        <w:spacing w:after="0"/>
        <w:rPr>
          <w:rFonts w:cs="Calibri"/>
        </w:rPr>
      </w:pPr>
      <w:r w:rsidRPr="00563322">
        <w:rPr>
          <w:rFonts w:cs="Calibri"/>
        </w:rPr>
        <w:t xml:space="preserve">Mgr. </w:t>
      </w:r>
      <w:r w:rsidR="005C2CB7">
        <w:rPr>
          <w:rFonts w:cs="Calibri"/>
        </w:rPr>
        <w:t>Tomáš Opatrný</w:t>
      </w:r>
      <w:r w:rsidR="000A7B38">
        <w:rPr>
          <w:rFonts w:cs="Calibri"/>
        </w:rPr>
        <w:t>, v. r.</w:t>
      </w:r>
      <w:r w:rsidRPr="00563322">
        <w:rPr>
          <w:rFonts w:cs="Calibri"/>
        </w:rPr>
        <w:t xml:space="preserve">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r>
      <w:r w:rsidR="00E87BE7">
        <w:t>Ing. Mgr. Milan Antoš</w:t>
      </w:r>
      <w:r w:rsidR="000A7B38">
        <w:t>, v. r.</w:t>
      </w:r>
    </w:p>
    <w:p w14:paraId="4B2BE2F3" w14:textId="570CB4C7" w:rsidR="00C127B0" w:rsidRDefault="00C127B0" w:rsidP="00786EF3">
      <w:pPr>
        <w:spacing w:after="0"/>
        <w:rPr>
          <w:rFonts w:cs="Calibri"/>
        </w:rPr>
      </w:pPr>
      <w:r w:rsidRPr="00563322">
        <w:rPr>
          <w:rFonts w:cs="Calibri"/>
        </w:rPr>
        <w:t xml:space="preserve">starosta </w:t>
      </w:r>
      <w:r w:rsidRPr="00563322">
        <w:rPr>
          <w:rFonts w:cs="Calibri"/>
        </w:rPr>
        <w:tab/>
      </w:r>
      <w:r w:rsidRPr="00563322">
        <w:rPr>
          <w:rFonts w:cs="Calibri"/>
        </w:rPr>
        <w:tab/>
      </w:r>
      <w:r w:rsidRPr="00563322">
        <w:rPr>
          <w:rFonts w:cs="Calibri"/>
        </w:rPr>
        <w:tab/>
      </w:r>
      <w:r w:rsidRPr="00563322">
        <w:rPr>
          <w:rFonts w:cs="Calibri"/>
        </w:rPr>
        <w:tab/>
      </w:r>
      <w:r w:rsidRPr="00563322">
        <w:rPr>
          <w:rFonts w:cs="Calibri"/>
        </w:rPr>
        <w:tab/>
        <w:t xml:space="preserve"> </w:t>
      </w:r>
      <w:r w:rsidRPr="00563322">
        <w:rPr>
          <w:rFonts w:cs="Calibri"/>
        </w:rPr>
        <w:tab/>
      </w:r>
      <w:r w:rsidRPr="00563322">
        <w:rPr>
          <w:rFonts w:cs="Calibri"/>
        </w:rPr>
        <w:tab/>
      </w:r>
      <w:r w:rsidRPr="00563322">
        <w:rPr>
          <w:rFonts w:cs="Calibri"/>
        </w:rPr>
        <w:tab/>
        <w:t>ředitel</w:t>
      </w:r>
    </w:p>
    <w:p w14:paraId="4954B28C" w14:textId="77777777" w:rsidR="008A1719" w:rsidRDefault="008A1719" w:rsidP="00786EF3">
      <w:pPr>
        <w:spacing w:after="0"/>
        <w:rPr>
          <w:rFonts w:cs="Calibri"/>
        </w:rPr>
      </w:pPr>
    </w:p>
    <w:p w14:paraId="5152836B" w14:textId="77777777" w:rsidR="008A1719" w:rsidRDefault="008A1719" w:rsidP="00786EF3">
      <w:pPr>
        <w:spacing w:after="0"/>
        <w:rPr>
          <w:rFonts w:cs="Calibri"/>
        </w:rPr>
      </w:pPr>
    </w:p>
    <w:p w14:paraId="6588828D" w14:textId="77777777" w:rsidR="008A1719" w:rsidRDefault="008A1719" w:rsidP="00786EF3">
      <w:pPr>
        <w:spacing w:after="0"/>
        <w:rPr>
          <w:rFonts w:cs="Calibri"/>
        </w:rPr>
      </w:pPr>
    </w:p>
    <w:p w14:paraId="41053D87" w14:textId="77777777" w:rsidR="008A1719" w:rsidRDefault="008A1719" w:rsidP="00786EF3">
      <w:pPr>
        <w:spacing w:after="0"/>
        <w:rPr>
          <w:rFonts w:cs="Calibri"/>
        </w:rPr>
      </w:pPr>
    </w:p>
    <w:p w14:paraId="011649E0" w14:textId="77777777" w:rsidR="008A1719" w:rsidRDefault="008A1719" w:rsidP="00786EF3">
      <w:pPr>
        <w:spacing w:after="0"/>
        <w:rPr>
          <w:rFonts w:cs="Calibri"/>
        </w:rPr>
      </w:pPr>
    </w:p>
    <w:p w14:paraId="4F1CC415" w14:textId="77777777" w:rsidR="008A1719" w:rsidRDefault="008A1719" w:rsidP="00786EF3">
      <w:pPr>
        <w:spacing w:after="0"/>
        <w:rPr>
          <w:rFonts w:cs="Calibri"/>
        </w:rPr>
      </w:pPr>
    </w:p>
    <w:p w14:paraId="1D9B2BD4" w14:textId="77777777" w:rsidR="008A1719" w:rsidRDefault="008A1719" w:rsidP="00786EF3">
      <w:pPr>
        <w:spacing w:after="0"/>
        <w:rPr>
          <w:rFonts w:cs="Calibri"/>
        </w:rPr>
      </w:pPr>
    </w:p>
    <w:p w14:paraId="64ED2CEB" w14:textId="77777777" w:rsidR="008A1719" w:rsidRDefault="008A1719" w:rsidP="00786EF3">
      <w:pPr>
        <w:spacing w:after="0"/>
        <w:rPr>
          <w:rFonts w:cs="Calibri"/>
        </w:rPr>
      </w:pPr>
    </w:p>
    <w:p w14:paraId="79E12974" w14:textId="77777777" w:rsidR="008A1719" w:rsidRDefault="008A1719" w:rsidP="00786EF3">
      <w:pPr>
        <w:spacing w:after="0"/>
        <w:rPr>
          <w:rFonts w:cs="Calibri"/>
        </w:rPr>
      </w:pPr>
    </w:p>
    <w:p w14:paraId="4E005188" w14:textId="77777777" w:rsidR="008A1719" w:rsidRDefault="008A1719" w:rsidP="00786EF3">
      <w:pPr>
        <w:spacing w:after="0"/>
        <w:rPr>
          <w:rFonts w:cs="Calibri"/>
        </w:rPr>
      </w:pPr>
    </w:p>
    <w:p w14:paraId="7D44BB20" w14:textId="77777777" w:rsidR="008A1719" w:rsidRDefault="008A1719" w:rsidP="00786EF3">
      <w:pPr>
        <w:spacing w:after="0"/>
        <w:rPr>
          <w:rFonts w:cs="Calibri"/>
        </w:rPr>
      </w:pPr>
    </w:p>
    <w:p w14:paraId="50CBA9F8" w14:textId="77777777" w:rsidR="008A1719" w:rsidRDefault="008A1719" w:rsidP="00786EF3">
      <w:pPr>
        <w:spacing w:after="0"/>
        <w:rPr>
          <w:rFonts w:cs="Calibri"/>
        </w:rPr>
      </w:pPr>
    </w:p>
    <w:p w14:paraId="304465F0" w14:textId="77777777" w:rsidR="008A1719" w:rsidRDefault="008A1719" w:rsidP="00786EF3">
      <w:pPr>
        <w:spacing w:after="0"/>
        <w:rPr>
          <w:rFonts w:cs="Calibri"/>
        </w:rPr>
      </w:pPr>
    </w:p>
    <w:p w14:paraId="4B076FAB" w14:textId="77777777" w:rsidR="008A1719" w:rsidRDefault="008A1719" w:rsidP="00786EF3">
      <w:pPr>
        <w:spacing w:after="0"/>
        <w:rPr>
          <w:rFonts w:cs="Calibri"/>
        </w:rPr>
      </w:pPr>
    </w:p>
    <w:p w14:paraId="7753D7E6" w14:textId="77777777" w:rsidR="008A1719" w:rsidRDefault="008A1719" w:rsidP="00786EF3">
      <w:pPr>
        <w:spacing w:after="0"/>
        <w:rPr>
          <w:rFonts w:cs="Calibri"/>
        </w:rPr>
      </w:pPr>
    </w:p>
    <w:p w14:paraId="668E7828" w14:textId="77777777" w:rsidR="008A1719" w:rsidRDefault="008A1719" w:rsidP="00786EF3">
      <w:pPr>
        <w:spacing w:after="0"/>
        <w:rPr>
          <w:rFonts w:cs="Calibri"/>
        </w:rPr>
      </w:pPr>
    </w:p>
    <w:p w14:paraId="02A47C10" w14:textId="77777777" w:rsidR="008A1719" w:rsidRDefault="008A1719" w:rsidP="00786EF3">
      <w:pPr>
        <w:spacing w:after="0"/>
        <w:rPr>
          <w:rFonts w:cs="Calibri"/>
        </w:rPr>
      </w:pPr>
    </w:p>
    <w:p w14:paraId="7B382A01" w14:textId="77777777" w:rsidR="008A1719" w:rsidRDefault="008A1719" w:rsidP="00786EF3">
      <w:pPr>
        <w:spacing w:after="0"/>
        <w:rPr>
          <w:rFonts w:cs="Calibri"/>
        </w:rPr>
      </w:pPr>
    </w:p>
    <w:p w14:paraId="34B07169" w14:textId="77777777" w:rsidR="008A1719" w:rsidRDefault="008A1719" w:rsidP="00786EF3">
      <w:pPr>
        <w:spacing w:after="0"/>
        <w:rPr>
          <w:rFonts w:cs="Calibri"/>
        </w:rPr>
      </w:pPr>
    </w:p>
    <w:p w14:paraId="6FFB9C16" w14:textId="77777777" w:rsidR="008A1719" w:rsidRDefault="008A1719" w:rsidP="00786EF3">
      <w:pPr>
        <w:spacing w:after="0"/>
        <w:rPr>
          <w:rFonts w:cs="Calibri"/>
        </w:rPr>
      </w:pPr>
    </w:p>
    <w:p w14:paraId="229FFB1E" w14:textId="77777777" w:rsidR="008A1719" w:rsidRDefault="008A1719" w:rsidP="00786EF3">
      <w:pPr>
        <w:spacing w:after="0"/>
        <w:rPr>
          <w:rFonts w:cs="Calibri"/>
        </w:rPr>
      </w:pPr>
    </w:p>
    <w:p w14:paraId="6E7182F1" w14:textId="77777777" w:rsidR="008A1719" w:rsidRDefault="008A1719" w:rsidP="00786EF3">
      <w:pPr>
        <w:spacing w:after="0"/>
        <w:rPr>
          <w:rFonts w:cs="Calibri"/>
        </w:rPr>
      </w:pPr>
    </w:p>
    <w:p w14:paraId="13B9379D" w14:textId="77777777" w:rsidR="008A1719" w:rsidRDefault="008A1719" w:rsidP="00786EF3">
      <w:pPr>
        <w:spacing w:after="0"/>
        <w:rPr>
          <w:rFonts w:cs="Calibri"/>
        </w:rPr>
      </w:pPr>
    </w:p>
    <w:p w14:paraId="4397306A" w14:textId="77777777" w:rsidR="008A1719" w:rsidRDefault="008A1719" w:rsidP="00786EF3">
      <w:pPr>
        <w:spacing w:after="0"/>
        <w:rPr>
          <w:rFonts w:cs="Calibri"/>
        </w:rPr>
      </w:pPr>
    </w:p>
    <w:p w14:paraId="1A293D0F" w14:textId="77777777" w:rsidR="008A1719" w:rsidRDefault="008A1719" w:rsidP="00786EF3">
      <w:pPr>
        <w:spacing w:after="0"/>
        <w:rPr>
          <w:rFonts w:cs="Calibri"/>
        </w:rPr>
      </w:pPr>
    </w:p>
    <w:p w14:paraId="3B18272A" w14:textId="77777777" w:rsidR="008A1719" w:rsidRDefault="008A1719" w:rsidP="00786EF3">
      <w:pPr>
        <w:spacing w:after="0"/>
        <w:rPr>
          <w:rFonts w:cs="Calibri"/>
        </w:rPr>
      </w:pPr>
    </w:p>
    <w:p w14:paraId="28A3515F" w14:textId="77777777" w:rsidR="008A1719" w:rsidRDefault="008A1719" w:rsidP="00786EF3">
      <w:pPr>
        <w:spacing w:after="0"/>
        <w:rPr>
          <w:rFonts w:cs="Calibri"/>
        </w:rPr>
      </w:pPr>
    </w:p>
    <w:p w14:paraId="1C757E8F" w14:textId="77777777" w:rsidR="008A1719" w:rsidRDefault="008A1719" w:rsidP="00786EF3">
      <w:pPr>
        <w:spacing w:after="0"/>
        <w:rPr>
          <w:rFonts w:cs="Calibri"/>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5301D1BA" w14:textId="77777777" w:rsidTr="00D540D1">
        <w:trPr>
          <w:trHeight w:val="750"/>
        </w:trPr>
        <w:tc>
          <w:tcPr>
            <w:tcW w:w="9040" w:type="dxa"/>
            <w:gridSpan w:val="4"/>
            <w:tcBorders>
              <w:top w:val="single" w:sz="4" w:space="0" w:color="auto"/>
              <w:left w:val="single" w:sz="4" w:space="0" w:color="auto"/>
              <w:bottom w:val="single" w:sz="8" w:space="0" w:color="auto"/>
              <w:right w:val="single" w:sz="4" w:space="0" w:color="auto"/>
            </w:tcBorders>
            <w:vAlign w:val="bottom"/>
            <w:hideMark/>
          </w:tcPr>
          <w:p w14:paraId="6DAE4E61"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lastRenderedPageBreak/>
              <w:t>Program pro poskytování finanční podpory z rozpočtu města Kroměříže k zajištění financování sociálních služeb na území města Kroměříže</w:t>
            </w:r>
          </w:p>
        </w:tc>
      </w:tr>
      <w:tr w:rsidR="00C127B0" w:rsidRPr="00C127B0" w14:paraId="7A3CB79A" w14:textId="77777777" w:rsidTr="00D540D1">
        <w:trPr>
          <w:trHeight w:val="37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7D7BB65" w14:textId="77777777" w:rsidR="00C127B0" w:rsidRPr="00C127B0" w:rsidRDefault="00C127B0" w:rsidP="00C127B0">
            <w:pPr>
              <w:spacing w:after="0" w:line="240" w:lineRule="auto"/>
              <w:jc w:val="center"/>
              <w:rPr>
                <w:rFonts w:ascii="Arial" w:eastAsia="Times New Roman" w:hAnsi="Arial" w:cs="Arial"/>
                <w:b/>
                <w:bCs/>
                <w:i/>
                <w:iCs/>
                <w:sz w:val="24"/>
                <w:szCs w:val="24"/>
                <w:lang w:eastAsia="cs-CZ"/>
              </w:rPr>
            </w:pPr>
            <w:r w:rsidRPr="00C127B0">
              <w:rPr>
                <w:rFonts w:ascii="Arial" w:eastAsia="Times New Roman" w:hAnsi="Arial" w:cs="Arial"/>
                <w:b/>
                <w:bCs/>
                <w:i/>
                <w:iCs/>
                <w:sz w:val="24"/>
                <w:szCs w:val="24"/>
                <w:lang w:eastAsia="cs-CZ"/>
              </w:rPr>
              <w:t>VYÚČTOVÁNÍ DOTACE SOCIÁLNÍ SLUŽBY</w:t>
            </w:r>
          </w:p>
        </w:tc>
      </w:tr>
      <w:tr w:rsidR="00C127B0" w:rsidRPr="00C127B0" w14:paraId="27683C81"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065C8BB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organizace:</w:t>
            </w:r>
          </w:p>
        </w:tc>
      </w:tr>
      <w:tr w:rsidR="00C127B0" w:rsidRPr="00C127B0" w14:paraId="60B3B7E7"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4E5D89C"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Název sociální služby:</w:t>
            </w:r>
          </w:p>
        </w:tc>
      </w:tr>
      <w:tr w:rsidR="00C127B0" w:rsidRPr="00C127B0" w14:paraId="304134DC" w14:textId="77777777" w:rsidTr="00D540D1">
        <w:trPr>
          <w:trHeight w:val="315"/>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69A313F3"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Identifikátor sociální služby:</w:t>
            </w:r>
          </w:p>
        </w:tc>
      </w:tr>
      <w:tr w:rsidR="00C127B0" w:rsidRPr="00C127B0" w14:paraId="16F85338" w14:textId="77777777" w:rsidTr="00D540D1">
        <w:trPr>
          <w:trHeight w:val="330"/>
        </w:trPr>
        <w:tc>
          <w:tcPr>
            <w:tcW w:w="9040" w:type="dxa"/>
            <w:gridSpan w:val="4"/>
            <w:tcBorders>
              <w:top w:val="single" w:sz="8" w:space="0" w:color="auto"/>
              <w:left w:val="single" w:sz="4" w:space="0" w:color="auto"/>
              <w:bottom w:val="single" w:sz="8" w:space="0" w:color="auto"/>
              <w:right w:val="single" w:sz="4" w:space="0" w:color="auto"/>
            </w:tcBorders>
            <w:vAlign w:val="center"/>
            <w:hideMark/>
          </w:tcPr>
          <w:p w14:paraId="50959EC2"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Číslo smlouvy:</w:t>
            </w:r>
          </w:p>
        </w:tc>
      </w:tr>
      <w:tr w:rsidR="00C127B0" w:rsidRPr="00C127B0" w14:paraId="24583242"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noWrap/>
            <w:vAlign w:val="center"/>
            <w:hideMark/>
          </w:tcPr>
          <w:p w14:paraId="4F9D3D8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Nákladová položka</w:t>
            </w:r>
          </w:p>
        </w:tc>
        <w:tc>
          <w:tcPr>
            <w:tcW w:w="3643" w:type="dxa"/>
            <w:tcBorders>
              <w:top w:val="single" w:sz="8" w:space="0" w:color="auto"/>
              <w:left w:val="single" w:sz="8" w:space="0" w:color="auto"/>
              <w:bottom w:val="single" w:sz="8" w:space="0" w:color="auto"/>
              <w:right w:val="single" w:sz="4" w:space="0" w:color="auto"/>
            </w:tcBorders>
            <w:vAlign w:val="center"/>
            <w:hideMark/>
          </w:tcPr>
          <w:p w14:paraId="5E4EF228"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Skutečné náklady na službu</w:t>
            </w:r>
          </w:p>
        </w:tc>
        <w:tc>
          <w:tcPr>
            <w:tcW w:w="2508" w:type="dxa"/>
            <w:gridSpan w:val="2"/>
            <w:tcBorders>
              <w:top w:val="single" w:sz="8" w:space="0" w:color="auto"/>
              <w:left w:val="single" w:sz="4" w:space="0" w:color="auto"/>
              <w:bottom w:val="single" w:sz="8" w:space="0" w:color="auto"/>
              <w:right w:val="single" w:sz="4" w:space="0" w:color="auto"/>
            </w:tcBorders>
            <w:vAlign w:val="center"/>
            <w:hideMark/>
          </w:tcPr>
          <w:p w14:paraId="15ACE19E"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Finanční podpora na službu od města Kroměříže</w:t>
            </w:r>
          </w:p>
        </w:tc>
      </w:tr>
      <w:tr w:rsidR="00C127B0" w:rsidRPr="00C127B0" w14:paraId="772EA6F0" w14:textId="77777777" w:rsidTr="00D540D1">
        <w:trPr>
          <w:trHeight w:val="300"/>
        </w:trPr>
        <w:tc>
          <w:tcPr>
            <w:tcW w:w="2889" w:type="dxa"/>
            <w:tcBorders>
              <w:top w:val="single" w:sz="8" w:space="0" w:color="auto"/>
              <w:left w:val="single" w:sz="8" w:space="0" w:color="auto"/>
              <w:bottom w:val="nil"/>
              <w:right w:val="single" w:sz="8" w:space="0" w:color="auto"/>
            </w:tcBorders>
            <w:vAlign w:val="bottom"/>
            <w:hideMark/>
          </w:tcPr>
          <w:p w14:paraId="668CC8DE"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1. Provozní náklady</w:t>
            </w:r>
          </w:p>
        </w:tc>
        <w:tc>
          <w:tcPr>
            <w:tcW w:w="3643" w:type="dxa"/>
            <w:tcBorders>
              <w:top w:val="single" w:sz="8" w:space="0" w:color="auto"/>
              <w:left w:val="single" w:sz="8" w:space="0" w:color="auto"/>
              <w:bottom w:val="nil"/>
              <w:right w:val="single" w:sz="4" w:space="0" w:color="auto"/>
            </w:tcBorders>
            <w:vAlign w:val="bottom"/>
          </w:tcPr>
          <w:p w14:paraId="4202E402"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3F2082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4CB8B17"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3C733EE" w14:textId="77777777" w:rsidR="00C127B0" w:rsidRPr="00C127B0" w:rsidRDefault="00C127B0" w:rsidP="00C127B0">
            <w:pPr>
              <w:spacing w:after="0" w:line="240" w:lineRule="auto"/>
              <w:rPr>
                <w:rFonts w:ascii="Arial" w:eastAsia="Times New Roman" w:hAnsi="Arial" w:cs="Arial"/>
                <w:b/>
                <w:bCs/>
                <w:i/>
                <w:iCs/>
                <w:sz w:val="18"/>
                <w:szCs w:val="18"/>
                <w:lang w:eastAsia="cs-CZ"/>
              </w:rPr>
            </w:pPr>
            <w:r w:rsidRPr="00C127B0">
              <w:rPr>
                <w:rFonts w:ascii="Arial" w:eastAsia="Times New Roman" w:hAnsi="Arial" w:cs="Arial"/>
                <w:b/>
                <w:bCs/>
                <w:i/>
                <w:iCs/>
                <w:sz w:val="20"/>
                <w:szCs w:val="20"/>
                <w:lang w:eastAsia="cs-CZ"/>
              </w:rPr>
              <w:t>1.1. Materiálové náklady</w:t>
            </w:r>
            <w:r w:rsidRPr="00C127B0">
              <w:rPr>
                <w:rFonts w:ascii="Arial" w:eastAsia="Times New Roman" w:hAnsi="Arial" w:cs="Arial"/>
                <w:b/>
                <w:bCs/>
                <w:i/>
                <w:iCs/>
                <w:sz w:val="18"/>
                <w:szCs w:val="18"/>
                <w:lang w:eastAsia="cs-CZ"/>
              </w:rPr>
              <w:t xml:space="preserv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C201D4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7103B9C"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129AB7C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A3CCC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kancelářské potřeby</w:t>
            </w:r>
          </w:p>
        </w:tc>
        <w:tc>
          <w:tcPr>
            <w:tcW w:w="3643" w:type="dxa"/>
            <w:tcBorders>
              <w:top w:val="single" w:sz="8" w:space="0" w:color="auto"/>
              <w:left w:val="single" w:sz="8" w:space="0" w:color="auto"/>
              <w:bottom w:val="single" w:sz="8" w:space="0" w:color="auto"/>
              <w:right w:val="single" w:sz="4" w:space="0" w:color="auto"/>
            </w:tcBorders>
            <w:noWrap/>
            <w:vAlign w:val="bottom"/>
          </w:tcPr>
          <w:p w14:paraId="79F36C1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0A87B0E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064902C"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5489450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pohonné hmoty</w:t>
            </w:r>
          </w:p>
        </w:tc>
        <w:tc>
          <w:tcPr>
            <w:tcW w:w="3643" w:type="dxa"/>
            <w:tcBorders>
              <w:top w:val="single" w:sz="8" w:space="0" w:color="auto"/>
              <w:left w:val="single" w:sz="8" w:space="0" w:color="auto"/>
              <w:bottom w:val="single" w:sz="8" w:space="0" w:color="auto"/>
              <w:right w:val="single" w:sz="4" w:space="0" w:color="auto"/>
            </w:tcBorders>
            <w:noWrap/>
            <w:vAlign w:val="bottom"/>
          </w:tcPr>
          <w:p w14:paraId="312A016C"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3856AF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CB2658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4CFB9BAF"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zdravotnický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6B906F26"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F04F83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C75D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02ED3A25"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potraviny</w:t>
            </w:r>
          </w:p>
        </w:tc>
        <w:tc>
          <w:tcPr>
            <w:tcW w:w="3643" w:type="dxa"/>
            <w:tcBorders>
              <w:top w:val="single" w:sz="8" w:space="0" w:color="auto"/>
              <w:left w:val="single" w:sz="8" w:space="0" w:color="auto"/>
              <w:bottom w:val="single" w:sz="8" w:space="0" w:color="auto"/>
              <w:right w:val="single" w:sz="4" w:space="0" w:color="auto"/>
            </w:tcBorders>
            <w:noWrap/>
            <w:vAlign w:val="bottom"/>
          </w:tcPr>
          <w:p w14:paraId="61DC51F7"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C41573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831A7A4"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46024353"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drobný dlouhodobý hmotný majetek (do 40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5FDDAF27"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695498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58DFE3F"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63F906E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drobný dlouhodobý nehmotný majetek (do 60 tis. Kč)</w:t>
            </w:r>
          </w:p>
        </w:tc>
        <w:tc>
          <w:tcPr>
            <w:tcW w:w="3643" w:type="dxa"/>
            <w:tcBorders>
              <w:top w:val="single" w:sz="8" w:space="0" w:color="auto"/>
              <w:left w:val="single" w:sz="8" w:space="0" w:color="auto"/>
              <w:bottom w:val="single" w:sz="8" w:space="0" w:color="auto"/>
              <w:right w:val="single" w:sz="4" w:space="0" w:color="auto"/>
            </w:tcBorders>
            <w:noWrap/>
            <w:vAlign w:val="bottom"/>
          </w:tcPr>
          <w:p w14:paraId="6389F0CE"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7ED7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8142341"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5F6EB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ochranné a pracovní pomůcky</w:t>
            </w:r>
          </w:p>
        </w:tc>
        <w:tc>
          <w:tcPr>
            <w:tcW w:w="3643" w:type="dxa"/>
            <w:tcBorders>
              <w:top w:val="single" w:sz="8" w:space="0" w:color="auto"/>
              <w:left w:val="single" w:sz="8" w:space="0" w:color="auto"/>
              <w:bottom w:val="single" w:sz="8" w:space="0" w:color="auto"/>
              <w:right w:val="single" w:sz="4" w:space="0" w:color="auto"/>
            </w:tcBorders>
            <w:noWrap/>
            <w:vAlign w:val="bottom"/>
          </w:tcPr>
          <w:p w14:paraId="6F26FBF4"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9CB68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1E449EF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7993AE6"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ostatní materiál</w:t>
            </w:r>
          </w:p>
        </w:tc>
        <w:tc>
          <w:tcPr>
            <w:tcW w:w="3643" w:type="dxa"/>
            <w:tcBorders>
              <w:top w:val="single" w:sz="8" w:space="0" w:color="auto"/>
              <w:left w:val="single" w:sz="8" w:space="0" w:color="auto"/>
              <w:bottom w:val="single" w:sz="8" w:space="0" w:color="auto"/>
              <w:right w:val="single" w:sz="4" w:space="0" w:color="auto"/>
            </w:tcBorders>
            <w:noWrap/>
            <w:vAlign w:val="bottom"/>
          </w:tcPr>
          <w:p w14:paraId="3C754B91"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AE0D47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30A6C3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992742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 xml:space="preserve">1.2.Energie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127F6FB0"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DEC7327"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6610B3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1E5898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elektrické energie </w:t>
            </w:r>
          </w:p>
        </w:tc>
        <w:tc>
          <w:tcPr>
            <w:tcW w:w="3643" w:type="dxa"/>
            <w:tcBorders>
              <w:top w:val="single" w:sz="8" w:space="0" w:color="auto"/>
              <w:left w:val="single" w:sz="8" w:space="0" w:color="auto"/>
              <w:bottom w:val="single" w:sz="8" w:space="0" w:color="auto"/>
              <w:right w:val="single" w:sz="4" w:space="0" w:color="auto"/>
            </w:tcBorders>
            <w:noWrap/>
            <w:vAlign w:val="bottom"/>
          </w:tcPr>
          <w:p w14:paraId="4DD94E2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249795F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5F0F4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3F8C2D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spotřeba vody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9581F07"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74AB36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BEBC213"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4D9055B"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plynu</w:t>
            </w:r>
          </w:p>
        </w:tc>
        <w:tc>
          <w:tcPr>
            <w:tcW w:w="3643" w:type="dxa"/>
            <w:tcBorders>
              <w:top w:val="single" w:sz="8" w:space="0" w:color="auto"/>
              <w:left w:val="single" w:sz="8" w:space="0" w:color="auto"/>
              <w:bottom w:val="single" w:sz="8" w:space="0" w:color="auto"/>
              <w:right w:val="single" w:sz="4" w:space="0" w:color="auto"/>
            </w:tcBorders>
            <w:noWrap/>
            <w:vAlign w:val="bottom"/>
          </w:tcPr>
          <w:p w14:paraId="54AF5E9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6CD456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614500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E814E4F"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spotřeba tepla</w:t>
            </w:r>
          </w:p>
        </w:tc>
        <w:tc>
          <w:tcPr>
            <w:tcW w:w="3643" w:type="dxa"/>
            <w:tcBorders>
              <w:top w:val="single" w:sz="8" w:space="0" w:color="auto"/>
              <w:left w:val="single" w:sz="8" w:space="0" w:color="auto"/>
              <w:bottom w:val="single" w:sz="8" w:space="0" w:color="auto"/>
              <w:right w:val="single" w:sz="4" w:space="0" w:color="auto"/>
            </w:tcBorders>
            <w:noWrap/>
            <w:vAlign w:val="bottom"/>
          </w:tcPr>
          <w:p w14:paraId="51A60CD5"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6A4722F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DAD8B2" w14:textId="77777777" w:rsidTr="00D540D1">
        <w:trPr>
          <w:trHeight w:val="285"/>
        </w:trPr>
        <w:tc>
          <w:tcPr>
            <w:tcW w:w="2889" w:type="dxa"/>
            <w:tcBorders>
              <w:top w:val="single" w:sz="8" w:space="0" w:color="auto"/>
              <w:left w:val="single" w:sz="8" w:space="0" w:color="auto"/>
              <w:bottom w:val="single" w:sz="8" w:space="0" w:color="auto"/>
              <w:right w:val="single" w:sz="8" w:space="0" w:color="auto"/>
            </w:tcBorders>
            <w:vAlign w:val="bottom"/>
            <w:hideMark/>
          </w:tcPr>
          <w:p w14:paraId="144F7D5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energie</w:t>
            </w:r>
          </w:p>
        </w:tc>
        <w:tc>
          <w:tcPr>
            <w:tcW w:w="3643" w:type="dxa"/>
            <w:tcBorders>
              <w:top w:val="single" w:sz="8" w:space="0" w:color="auto"/>
              <w:left w:val="single" w:sz="8" w:space="0" w:color="auto"/>
              <w:bottom w:val="single" w:sz="8" w:space="0" w:color="auto"/>
              <w:right w:val="single" w:sz="4" w:space="0" w:color="auto"/>
            </w:tcBorders>
            <w:noWrap/>
            <w:vAlign w:val="bottom"/>
          </w:tcPr>
          <w:p w14:paraId="4887D65B"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1E374E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BA2BF4"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48B80A44"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1.3.Opravy a udržování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576EB83B"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tcPr>
          <w:p w14:paraId="4D9E8DFE"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AEEA1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F3511F2"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opravy a udržování movitého majetku </w:t>
            </w:r>
          </w:p>
        </w:tc>
        <w:tc>
          <w:tcPr>
            <w:tcW w:w="3643" w:type="dxa"/>
            <w:tcBorders>
              <w:top w:val="single" w:sz="8" w:space="0" w:color="auto"/>
              <w:left w:val="single" w:sz="8" w:space="0" w:color="auto"/>
              <w:bottom w:val="single" w:sz="8" w:space="0" w:color="auto"/>
              <w:right w:val="single" w:sz="4" w:space="0" w:color="auto"/>
            </w:tcBorders>
            <w:noWrap/>
            <w:vAlign w:val="bottom"/>
          </w:tcPr>
          <w:p w14:paraId="71FE56B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5528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6E6CC6B"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356598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opravy a udržování nemovitého majetku</w:t>
            </w:r>
          </w:p>
        </w:tc>
        <w:tc>
          <w:tcPr>
            <w:tcW w:w="3643" w:type="dxa"/>
            <w:tcBorders>
              <w:top w:val="single" w:sz="8" w:space="0" w:color="auto"/>
              <w:left w:val="single" w:sz="8" w:space="0" w:color="auto"/>
              <w:bottom w:val="single" w:sz="8" w:space="0" w:color="auto"/>
              <w:right w:val="single" w:sz="4" w:space="0" w:color="auto"/>
            </w:tcBorders>
            <w:noWrap/>
            <w:vAlign w:val="bottom"/>
          </w:tcPr>
          <w:p w14:paraId="52B66C16"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B5D573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1B4D67B" w14:textId="77777777" w:rsidTr="00B16F5B">
        <w:trPr>
          <w:trHeight w:val="300"/>
        </w:trPr>
        <w:tc>
          <w:tcPr>
            <w:tcW w:w="2889" w:type="dxa"/>
            <w:tcBorders>
              <w:top w:val="single" w:sz="8" w:space="0" w:color="auto"/>
              <w:left w:val="single" w:sz="8" w:space="0" w:color="auto"/>
              <w:bottom w:val="single" w:sz="4" w:space="0" w:color="auto"/>
              <w:right w:val="single" w:sz="8" w:space="0" w:color="auto"/>
            </w:tcBorders>
            <w:noWrap/>
            <w:vAlign w:val="bottom"/>
            <w:hideMark/>
          </w:tcPr>
          <w:p w14:paraId="5F3CE1A3" w14:textId="77777777" w:rsidR="00C127B0" w:rsidRPr="00C127B0" w:rsidRDefault="00C127B0" w:rsidP="00C127B0">
            <w:pPr>
              <w:spacing w:after="0" w:line="240" w:lineRule="auto"/>
              <w:rPr>
                <w:rFonts w:ascii="Arial" w:eastAsia="Times New Roman" w:hAnsi="Arial" w:cs="Arial"/>
                <w:sz w:val="16"/>
                <w:szCs w:val="16"/>
                <w:lang w:eastAsia="cs-CZ"/>
              </w:rPr>
            </w:pPr>
            <w:r w:rsidRPr="00C127B0">
              <w:rPr>
                <w:rFonts w:ascii="Arial" w:eastAsia="Times New Roman" w:hAnsi="Arial" w:cs="Arial"/>
                <w:sz w:val="16"/>
                <w:szCs w:val="16"/>
                <w:lang w:eastAsia="cs-CZ"/>
              </w:rPr>
              <w:t>opravy ostatní</w:t>
            </w:r>
          </w:p>
        </w:tc>
        <w:tc>
          <w:tcPr>
            <w:tcW w:w="3643" w:type="dxa"/>
            <w:tcBorders>
              <w:top w:val="single" w:sz="8" w:space="0" w:color="auto"/>
              <w:left w:val="single" w:sz="8" w:space="0" w:color="auto"/>
              <w:bottom w:val="single" w:sz="4" w:space="0" w:color="auto"/>
              <w:right w:val="single" w:sz="4" w:space="0" w:color="auto"/>
            </w:tcBorders>
            <w:noWrap/>
            <w:vAlign w:val="bottom"/>
          </w:tcPr>
          <w:p w14:paraId="3DA90FF8" w14:textId="77777777" w:rsidR="00C127B0" w:rsidRPr="00C127B0" w:rsidRDefault="00C127B0" w:rsidP="00C127B0">
            <w:pPr>
              <w:spacing w:after="0" w:line="240" w:lineRule="auto"/>
              <w:rPr>
                <w:rFonts w:ascii="Arial" w:eastAsia="Times New Roman" w:hAnsi="Arial" w:cs="Arial"/>
                <w:sz w:val="16"/>
                <w:szCs w:val="16"/>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tcPr>
          <w:p w14:paraId="19D66A33"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9C9263F" w14:textId="77777777" w:rsidTr="00B16F5B">
        <w:trPr>
          <w:trHeight w:val="300"/>
        </w:trPr>
        <w:tc>
          <w:tcPr>
            <w:tcW w:w="2889" w:type="dxa"/>
            <w:tcBorders>
              <w:top w:val="single" w:sz="4" w:space="0" w:color="auto"/>
              <w:left w:val="single" w:sz="4" w:space="0" w:color="auto"/>
              <w:bottom w:val="single" w:sz="4" w:space="0" w:color="auto"/>
              <w:right w:val="single" w:sz="4" w:space="0" w:color="auto"/>
            </w:tcBorders>
            <w:vAlign w:val="bottom"/>
            <w:hideMark/>
          </w:tcPr>
          <w:p w14:paraId="2195101E"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1.4. Cestovné včetně stravného</w:t>
            </w:r>
          </w:p>
        </w:tc>
        <w:tc>
          <w:tcPr>
            <w:tcW w:w="3643" w:type="dxa"/>
            <w:tcBorders>
              <w:top w:val="single" w:sz="4" w:space="0" w:color="auto"/>
              <w:left w:val="single" w:sz="4" w:space="0" w:color="auto"/>
              <w:bottom w:val="single" w:sz="4" w:space="0" w:color="auto"/>
              <w:right w:val="single" w:sz="4" w:space="0" w:color="auto"/>
            </w:tcBorders>
            <w:noWrap/>
            <w:vAlign w:val="bottom"/>
          </w:tcPr>
          <w:p w14:paraId="6E9803CC"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tcPr>
          <w:p w14:paraId="58D68C1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FA73DDE" w14:textId="77777777" w:rsidTr="00B16F5B">
        <w:trPr>
          <w:trHeight w:val="300"/>
        </w:trPr>
        <w:tc>
          <w:tcPr>
            <w:tcW w:w="2889" w:type="dxa"/>
            <w:tcBorders>
              <w:top w:val="single" w:sz="4" w:space="0" w:color="auto"/>
              <w:left w:val="single" w:sz="8" w:space="0" w:color="auto"/>
              <w:bottom w:val="nil"/>
              <w:right w:val="single" w:sz="8" w:space="0" w:color="auto"/>
            </w:tcBorders>
            <w:vAlign w:val="bottom"/>
            <w:hideMark/>
          </w:tcPr>
          <w:p w14:paraId="74CD1B32"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1.5. Služby</w:t>
            </w:r>
          </w:p>
        </w:tc>
        <w:tc>
          <w:tcPr>
            <w:tcW w:w="3643" w:type="dxa"/>
            <w:tcBorders>
              <w:top w:val="single" w:sz="4" w:space="0" w:color="auto"/>
              <w:left w:val="single" w:sz="8" w:space="0" w:color="auto"/>
              <w:bottom w:val="nil"/>
              <w:right w:val="single" w:sz="4" w:space="0" w:color="auto"/>
            </w:tcBorders>
            <w:noWrap/>
            <w:vAlign w:val="bottom"/>
          </w:tcPr>
          <w:p w14:paraId="7B9944F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4" w:space="0" w:color="auto"/>
              <w:left w:val="single" w:sz="4" w:space="0" w:color="auto"/>
              <w:bottom w:val="nil"/>
              <w:right w:val="single" w:sz="4" w:space="0" w:color="auto"/>
            </w:tcBorders>
            <w:vAlign w:val="bottom"/>
          </w:tcPr>
          <w:p w14:paraId="41F7EF61"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5C70FF66"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noWrap/>
            <w:vAlign w:val="bottom"/>
            <w:hideMark/>
          </w:tcPr>
          <w:p w14:paraId="2DFD617D" w14:textId="77777777" w:rsidR="00C127B0" w:rsidRPr="00C127B0" w:rsidRDefault="00C127B0" w:rsidP="00C127B0">
            <w:pPr>
              <w:spacing w:after="0" w:line="240" w:lineRule="auto"/>
              <w:rPr>
                <w:rFonts w:ascii="Arial" w:eastAsia="Times New Roman" w:hAnsi="Arial" w:cs="Arial"/>
                <w:color w:val="000000"/>
                <w:sz w:val="16"/>
                <w:szCs w:val="16"/>
                <w:lang w:eastAsia="cs-CZ"/>
              </w:rPr>
            </w:pPr>
            <w:r w:rsidRPr="00C127B0">
              <w:rPr>
                <w:rFonts w:ascii="Arial" w:eastAsia="Times New Roman" w:hAnsi="Arial" w:cs="Arial"/>
                <w:color w:val="000000"/>
                <w:sz w:val="16"/>
                <w:szCs w:val="16"/>
                <w:lang w:eastAsia="cs-CZ"/>
              </w:rPr>
              <w:t xml:space="preserve">právní a ekonomické služby </w:t>
            </w:r>
          </w:p>
        </w:tc>
        <w:tc>
          <w:tcPr>
            <w:tcW w:w="3643" w:type="dxa"/>
            <w:tcBorders>
              <w:top w:val="single" w:sz="8" w:space="0" w:color="auto"/>
              <w:left w:val="single" w:sz="8" w:space="0" w:color="auto"/>
              <w:bottom w:val="single" w:sz="8" w:space="0" w:color="auto"/>
              <w:right w:val="single" w:sz="4" w:space="0" w:color="auto"/>
            </w:tcBorders>
            <w:noWrap/>
            <w:vAlign w:val="bottom"/>
          </w:tcPr>
          <w:p w14:paraId="6C91CB34" w14:textId="77777777" w:rsidR="00C127B0" w:rsidRPr="00C127B0" w:rsidRDefault="00C127B0" w:rsidP="00C127B0">
            <w:pPr>
              <w:spacing w:after="0" w:line="240" w:lineRule="auto"/>
              <w:rPr>
                <w:rFonts w:ascii="Arial" w:eastAsia="Times New Roman" w:hAnsi="Arial" w:cs="Arial"/>
                <w:color w:val="000000"/>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302D7F14"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A88E1D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7602E3CA"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lastRenderedPageBreak/>
              <w:t xml:space="preserve">nájemné nemovitého majetku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E9A043"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08B6092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890E9CD"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004D17C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nájemné movitého majetku (vč. operativního leasingu)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2895EDE2"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AD3C09C"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745AD1A" w14:textId="77777777" w:rsidTr="00D540D1">
        <w:trPr>
          <w:trHeight w:val="465"/>
        </w:trPr>
        <w:tc>
          <w:tcPr>
            <w:tcW w:w="2889" w:type="dxa"/>
            <w:tcBorders>
              <w:top w:val="single" w:sz="8" w:space="0" w:color="auto"/>
              <w:left w:val="single" w:sz="8" w:space="0" w:color="auto"/>
              <w:bottom w:val="single" w:sz="8" w:space="0" w:color="auto"/>
              <w:right w:val="single" w:sz="8" w:space="0" w:color="auto"/>
            </w:tcBorders>
            <w:vAlign w:val="bottom"/>
            <w:hideMark/>
          </w:tcPr>
          <w:p w14:paraId="7A664219"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 xml:space="preserve">telefony, internet, poštovné, ostatní spoje </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002B71D"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43379B1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10231B6"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70E9FED"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finanční leasing</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671A2D0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23D340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378B8F5"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39D115"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vzdělávání zaměstnanců</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1116F4CA"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38B99AE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88F11C" w14:textId="77777777" w:rsidTr="00D540D1">
        <w:trPr>
          <w:trHeight w:val="570"/>
        </w:trPr>
        <w:tc>
          <w:tcPr>
            <w:tcW w:w="2889" w:type="dxa"/>
            <w:tcBorders>
              <w:top w:val="single" w:sz="8" w:space="0" w:color="auto"/>
              <w:left w:val="single" w:sz="8" w:space="0" w:color="auto"/>
              <w:bottom w:val="single" w:sz="8" w:space="0" w:color="auto"/>
              <w:right w:val="single" w:sz="8" w:space="0" w:color="auto"/>
            </w:tcBorders>
            <w:vAlign w:val="bottom"/>
            <w:hideMark/>
          </w:tcPr>
          <w:p w14:paraId="095C6074"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pojištění majetku, odpovědnosti za škodu</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37ED06A0"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1B2402B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003C7BD" w14:textId="77777777" w:rsidTr="00D540D1">
        <w:trPr>
          <w:trHeight w:val="585"/>
        </w:trPr>
        <w:tc>
          <w:tcPr>
            <w:tcW w:w="2889" w:type="dxa"/>
            <w:tcBorders>
              <w:top w:val="single" w:sz="8" w:space="0" w:color="auto"/>
              <w:left w:val="single" w:sz="8" w:space="0" w:color="auto"/>
              <w:bottom w:val="single" w:sz="8" w:space="0" w:color="auto"/>
              <w:right w:val="single" w:sz="8" w:space="0" w:color="auto"/>
            </w:tcBorders>
            <w:vAlign w:val="bottom"/>
            <w:hideMark/>
          </w:tcPr>
          <w:p w14:paraId="539695B7" w14:textId="77777777" w:rsidR="00C127B0" w:rsidRPr="00C127B0" w:rsidRDefault="00C127B0" w:rsidP="00C127B0">
            <w:pPr>
              <w:spacing w:after="0" w:line="240" w:lineRule="auto"/>
              <w:rPr>
                <w:rFonts w:ascii="Arial" w:eastAsia="Times New Roman" w:hAnsi="Arial" w:cs="Arial"/>
                <w:i/>
                <w:iCs/>
                <w:sz w:val="16"/>
                <w:szCs w:val="16"/>
                <w:lang w:eastAsia="cs-CZ"/>
              </w:rPr>
            </w:pPr>
            <w:r w:rsidRPr="00C127B0">
              <w:rPr>
                <w:rFonts w:ascii="Arial" w:eastAsia="Times New Roman" w:hAnsi="Arial" w:cs="Arial"/>
                <w:i/>
                <w:iCs/>
                <w:sz w:val="16"/>
                <w:szCs w:val="16"/>
                <w:lang w:eastAsia="cs-CZ"/>
              </w:rPr>
              <w:t>ostatní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2FA5F74" w14:textId="77777777" w:rsidR="00C127B0" w:rsidRPr="00C127B0" w:rsidRDefault="00C127B0" w:rsidP="00C127B0">
            <w:pPr>
              <w:spacing w:after="0" w:line="240" w:lineRule="auto"/>
              <w:rPr>
                <w:rFonts w:ascii="Arial" w:eastAsia="Times New Roman" w:hAnsi="Arial" w:cs="Arial"/>
                <w:i/>
                <w:iCs/>
                <w:sz w:val="16"/>
                <w:szCs w:val="16"/>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6A2CB40A"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450EF09"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C126AE9"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1.6. Odpisy</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299C50E6"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6CD862B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810BF90"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6FEF0834" w14:textId="77777777" w:rsidR="00C127B0" w:rsidRPr="00C127B0" w:rsidRDefault="00C127B0" w:rsidP="00C127B0">
            <w:pPr>
              <w:spacing w:after="0" w:line="240" w:lineRule="auto"/>
              <w:rPr>
                <w:rFonts w:ascii="Arial" w:eastAsia="Times New Roman" w:hAnsi="Arial" w:cs="Arial"/>
                <w:b/>
                <w:bCs/>
                <w:i/>
                <w:iCs/>
                <w:lang w:eastAsia="cs-CZ"/>
              </w:rPr>
            </w:pPr>
            <w:r w:rsidRPr="00C127B0">
              <w:rPr>
                <w:rFonts w:ascii="Arial" w:eastAsia="Times New Roman" w:hAnsi="Arial" w:cs="Arial"/>
                <w:b/>
                <w:bCs/>
                <w:i/>
                <w:iCs/>
                <w:lang w:eastAsia="cs-CZ"/>
              </w:rPr>
              <w:t>2. Osobní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401AAE39"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A9A99F2"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0A382B42" w14:textId="77777777" w:rsidTr="00D540D1">
        <w:trPr>
          <w:trHeight w:val="300"/>
        </w:trPr>
        <w:tc>
          <w:tcPr>
            <w:tcW w:w="2889" w:type="dxa"/>
            <w:tcBorders>
              <w:top w:val="single" w:sz="8" w:space="0" w:color="auto"/>
              <w:left w:val="single" w:sz="8" w:space="0" w:color="auto"/>
              <w:bottom w:val="single" w:sz="8" w:space="0" w:color="auto"/>
              <w:right w:val="single" w:sz="8" w:space="0" w:color="auto"/>
            </w:tcBorders>
            <w:vAlign w:val="bottom"/>
            <w:hideMark/>
          </w:tcPr>
          <w:p w14:paraId="3591F1AC"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2.1. Mzdové náklady</w:t>
            </w:r>
          </w:p>
        </w:tc>
        <w:tc>
          <w:tcPr>
            <w:tcW w:w="3643" w:type="dxa"/>
            <w:tcBorders>
              <w:top w:val="single" w:sz="8" w:space="0" w:color="auto"/>
              <w:left w:val="single" w:sz="8" w:space="0" w:color="auto"/>
              <w:bottom w:val="single" w:sz="8" w:space="0" w:color="auto"/>
              <w:right w:val="single" w:sz="4" w:space="0" w:color="auto"/>
            </w:tcBorders>
            <w:noWrap/>
            <w:vAlign w:val="bottom"/>
          </w:tcPr>
          <w:p w14:paraId="3AF11ECA"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4F36F3EA"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4C994763" w14:textId="77777777" w:rsidTr="00D540D1">
        <w:trPr>
          <w:trHeight w:val="285"/>
        </w:trPr>
        <w:tc>
          <w:tcPr>
            <w:tcW w:w="2889" w:type="dxa"/>
            <w:tcBorders>
              <w:top w:val="nil"/>
              <w:left w:val="single" w:sz="8" w:space="0" w:color="auto"/>
              <w:bottom w:val="single" w:sz="4" w:space="0" w:color="auto"/>
              <w:right w:val="single" w:sz="8" w:space="0" w:color="auto"/>
            </w:tcBorders>
            <w:vAlign w:val="bottom"/>
            <w:hideMark/>
          </w:tcPr>
          <w:p w14:paraId="27E02EE3"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2.1.2. hrubé mzdy / platy</w:t>
            </w:r>
          </w:p>
        </w:tc>
        <w:tc>
          <w:tcPr>
            <w:tcW w:w="3643" w:type="dxa"/>
            <w:tcBorders>
              <w:top w:val="nil"/>
              <w:left w:val="single" w:sz="8" w:space="0" w:color="auto"/>
              <w:bottom w:val="single" w:sz="4" w:space="0" w:color="auto"/>
              <w:right w:val="single" w:sz="4" w:space="0" w:color="auto"/>
            </w:tcBorders>
            <w:noWrap/>
            <w:vAlign w:val="bottom"/>
            <w:hideMark/>
          </w:tcPr>
          <w:p w14:paraId="5E737EDF"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0FD72B0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00F337B1"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2F547722"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2.1.3. DPP /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566B28D8"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680AC9F9"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567CF538"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0DAC39CD"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2.1.4. ostatní mzdové náklady</w:t>
            </w:r>
          </w:p>
        </w:tc>
        <w:tc>
          <w:tcPr>
            <w:tcW w:w="3643" w:type="dxa"/>
            <w:tcBorders>
              <w:top w:val="single" w:sz="4" w:space="0" w:color="auto"/>
              <w:left w:val="single" w:sz="8" w:space="0" w:color="auto"/>
              <w:bottom w:val="nil"/>
              <w:right w:val="single" w:sz="4" w:space="0" w:color="auto"/>
            </w:tcBorders>
            <w:noWrap/>
            <w:vAlign w:val="bottom"/>
            <w:hideMark/>
          </w:tcPr>
          <w:p w14:paraId="23321F4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4E7AA4B"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2FEB72D2"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12D85225"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2.2. Odvody zaměstnavatele na sociální a zdravotní pojištění</w:t>
            </w:r>
          </w:p>
        </w:tc>
        <w:tc>
          <w:tcPr>
            <w:tcW w:w="3643" w:type="dxa"/>
            <w:tcBorders>
              <w:top w:val="single" w:sz="8" w:space="0" w:color="auto"/>
              <w:left w:val="single" w:sz="8" w:space="0" w:color="auto"/>
              <w:bottom w:val="single" w:sz="8" w:space="0" w:color="auto"/>
              <w:right w:val="single" w:sz="4" w:space="0" w:color="auto"/>
            </w:tcBorders>
            <w:noWrap/>
            <w:vAlign w:val="bottom"/>
          </w:tcPr>
          <w:p w14:paraId="0FD3FF0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tcPr>
          <w:p w14:paraId="52EB821D" w14:textId="77777777" w:rsidR="00C127B0" w:rsidRPr="00C127B0" w:rsidRDefault="00C127B0" w:rsidP="00C127B0">
            <w:pPr>
              <w:spacing w:after="0" w:line="240" w:lineRule="auto"/>
              <w:jc w:val="center"/>
              <w:rPr>
                <w:rFonts w:ascii="Arial" w:eastAsia="Times New Roman" w:hAnsi="Arial" w:cs="Arial"/>
                <w:b/>
                <w:bCs/>
                <w:i/>
                <w:iCs/>
                <w:lang w:eastAsia="cs-CZ"/>
              </w:rPr>
            </w:pPr>
          </w:p>
        </w:tc>
      </w:tr>
      <w:tr w:rsidR="00C127B0" w:rsidRPr="00C127B0" w14:paraId="6E2DA2AD" w14:textId="77777777" w:rsidTr="00D540D1">
        <w:trPr>
          <w:trHeight w:val="510"/>
        </w:trPr>
        <w:tc>
          <w:tcPr>
            <w:tcW w:w="2889" w:type="dxa"/>
            <w:tcBorders>
              <w:top w:val="nil"/>
              <w:left w:val="single" w:sz="8" w:space="0" w:color="auto"/>
              <w:bottom w:val="single" w:sz="4" w:space="0" w:color="auto"/>
              <w:right w:val="single" w:sz="8" w:space="0" w:color="auto"/>
            </w:tcBorders>
            <w:vAlign w:val="bottom"/>
            <w:hideMark/>
          </w:tcPr>
          <w:p w14:paraId="76A0A56C"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2.2.1. pojistné ke mzdám / platům</w:t>
            </w:r>
          </w:p>
        </w:tc>
        <w:tc>
          <w:tcPr>
            <w:tcW w:w="3643" w:type="dxa"/>
            <w:tcBorders>
              <w:top w:val="nil"/>
              <w:left w:val="single" w:sz="8" w:space="0" w:color="auto"/>
              <w:bottom w:val="single" w:sz="4" w:space="0" w:color="auto"/>
              <w:right w:val="single" w:sz="4" w:space="0" w:color="auto"/>
            </w:tcBorders>
            <w:noWrap/>
            <w:vAlign w:val="bottom"/>
            <w:hideMark/>
          </w:tcPr>
          <w:p w14:paraId="0BF716D9"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1344AFD"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67CCCC35" w14:textId="77777777" w:rsidTr="00D540D1">
        <w:trPr>
          <w:trHeight w:val="285"/>
        </w:trPr>
        <w:tc>
          <w:tcPr>
            <w:tcW w:w="2889" w:type="dxa"/>
            <w:tcBorders>
              <w:top w:val="single" w:sz="4" w:space="0" w:color="auto"/>
              <w:left w:val="single" w:sz="8" w:space="0" w:color="auto"/>
              <w:bottom w:val="single" w:sz="4" w:space="0" w:color="auto"/>
              <w:right w:val="single" w:sz="8" w:space="0" w:color="auto"/>
            </w:tcBorders>
            <w:vAlign w:val="bottom"/>
            <w:hideMark/>
          </w:tcPr>
          <w:p w14:paraId="67C6ADB9"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2.2.2. pojistné k DPČ</w:t>
            </w:r>
          </w:p>
        </w:tc>
        <w:tc>
          <w:tcPr>
            <w:tcW w:w="3643" w:type="dxa"/>
            <w:tcBorders>
              <w:top w:val="single" w:sz="4" w:space="0" w:color="auto"/>
              <w:left w:val="single" w:sz="8" w:space="0" w:color="auto"/>
              <w:bottom w:val="single" w:sz="4" w:space="0" w:color="auto"/>
              <w:right w:val="single" w:sz="4" w:space="0" w:color="auto"/>
            </w:tcBorders>
            <w:noWrap/>
            <w:vAlign w:val="bottom"/>
            <w:hideMark/>
          </w:tcPr>
          <w:p w14:paraId="4C037B2E"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4" w:space="0" w:color="auto"/>
              <w:right w:val="single" w:sz="4" w:space="0" w:color="auto"/>
            </w:tcBorders>
            <w:vAlign w:val="bottom"/>
            <w:hideMark/>
          </w:tcPr>
          <w:p w14:paraId="3C997FE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308DF49E" w14:textId="77777777" w:rsidTr="00D540D1">
        <w:trPr>
          <w:trHeight w:val="300"/>
        </w:trPr>
        <w:tc>
          <w:tcPr>
            <w:tcW w:w="2889" w:type="dxa"/>
            <w:tcBorders>
              <w:top w:val="single" w:sz="4" w:space="0" w:color="auto"/>
              <w:left w:val="single" w:sz="8" w:space="0" w:color="auto"/>
              <w:bottom w:val="nil"/>
              <w:right w:val="single" w:sz="8" w:space="0" w:color="auto"/>
            </w:tcBorders>
            <w:vAlign w:val="bottom"/>
            <w:hideMark/>
          </w:tcPr>
          <w:p w14:paraId="36C300CB" w14:textId="77777777" w:rsidR="00C127B0" w:rsidRPr="00C127B0" w:rsidRDefault="00C127B0" w:rsidP="00C127B0">
            <w:pPr>
              <w:spacing w:after="0" w:line="240" w:lineRule="auto"/>
              <w:rPr>
                <w:rFonts w:ascii="Arial" w:eastAsia="Times New Roman" w:hAnsi="Arial" w:cs="Arial"/>
                <w:i/>
                <w:iCs/>
                <w:sz w:val="20"/>
                <w:szCs w:val="20"/>
                <w:lang w:eastAsia="cs-CZ"/>
              </w:rPr>
            </w:pPr>
            <w:r w:rsidRPr="00C127B0">
              <w:rPr>
                <w:rFonts w:ascii="Arial" w:eastAsia="Times New Roman" w:hAnsi="Arial" w:cs="Arial"/>
                <w:i/>
                <w:iCs/>
                <w:sz w:val="20"/>
                <w:szCs w:val="20"/>
                <w:lang w:eastAsia="cs-CZ"/>
              </w:rPr>
              <w:t>2.2.3. ostatní pojistné</w:t>
            </w:r>
          </w:p>
        </w:tc>
        <w:tc>
          <w:tcPr>
            <w:tcW w:w="3643" w:type="dxa"/>
            <w:tcBorders>
              <w:top w:val="single" w:sz="4" w:space="0" w:color="auto"/>
              <w:left w:val="single" w:sz="8" w:space="0" w:color="auto"/>
              <w:bottom w:val="nil"/>
              <w:right w:val="single" w:sz="4" w:space="0" w:color="auto"/>
            </w:tcBorders>
            <w:noWrap/>
            <w:vAlign w:val="bottom"/>
            <w:hideMark/>
          </w:tcPr>
          <w:p w14:paraId="72024907" w14:textId="77777777" w:rsidR="00C127B0" w:rsidRPr="00C127B0" w:rsidRDefault="00C127B0" w:rsidP="00C127B0">
            <w:pPr>
              <w:spacing w:after="0" w:line="240" w:lineRule="auto"/>
              <w:rPr>
                <w:rFonts w:ascii="Arial" w:eastAsia="Times New Roman" w:hAnsi="Arial" w:cs="Arial"/>
                <w:i/>
                <w:iCs/>
                <w:sz w:val="20"/>
                <w:szCs w:val="20"/>
                <w:lang w:eastAsia="cs-CZ"/>
              </w:rPr>
            </w:pPr>
          </w:p>
        </w:tc>
        <w:tc>
          <w:tcPr>
            <w:tcW w:w="2508" w:type="dxa"/>
            <w:gridSpan w:val="2"/>
            <w:tcBorders>
              <w:top w:val="single" w:sz="4" w:space="0" w:color="auto"/>
              <w:left w:val="single" w:sz="4" w:space="0" w:color="auto"/>
              <w:bottom w:val="single" w:sz="8" w:space="0" w:color="auto"/>
              <w:right w:val="single" w:sz="4" w:space="0" w:color="auto"/>
            </w:tcBorders>
            <w:vAlign w:val="bottom"/>
            <w:hideMark/>
          </w:tcPr>
          <w:p w14:paraId="5CB89737"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733E3AFF"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bottom"/>
            <w:hideMark/>
          </w:tcPr>
          <w:p w14:paraId="50EE30DB"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2.3. Zákonné pojistné odpovědnosti zaměstnavatele</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5CD52B22" w14:textId="77777777" w:rsidR="00C127B0" w:rsidRPr="00C127B0" w:rsidRDefault="00C127B0" w:rsidP="00C127B0">
            <w:pPr>
              <w:spacing w:after="0" w:line="240" w:lineRule="auto"/>
              <w:rPr>
                <w:rFonts w:ascii="Arial" w:eastAsia="Times New Roman" w:hAnsi="Arial" w:cs="Arial"/>
                <w:b/>
                <w:bCs/>
                <w:i/>
                <w:iCs/>
                <w:sz w:val="20"/>
                <w:szCs w:val="20"/>
                <w:lang w:eastAsia="cs-CZ"/>
              </w:rPr>
            </w:pPr>
          </w:p>
        </w:tc>
        <w:tc>
          <w:tcPr>
            <w:tcW w:w="2508" w:type="dxa"/>
            <w:gridSpan w:val="2"/>
            <w:tcBorders>
              <w:top w:val="single" w:sz="8" w:space="0" w:color="auto"/>
              <w:left w:val="single" w:sz="4" w:space="0" w:color="auto"/>
              <w:bottom w:val="single" w:sz="8" w:space="0" w:color="auto"/>
              <w:right w:val="single" w:sz="4" w:space="0" w:color="auto"/>
            </w:tcBorders>
            <w:vAlign w:val="bottom"/>
            <w:hideMark/>
          </w:tcPr>
          <w:p w14:paraId="78E48E9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r>
      <w:tr w:rsidR="00C127B0" w:rsidRPr="00C127B0" w14:paraId="4F7BEFBC" w14:textId="77777777" w:rsidTr="00D540D1">
        <w:trPr>
          <w:trHeight w:val="525"/>
        </w:trPr>
        <w:tc>
          <w:tcPr>
            <w:tcW w:w="2889" w:type="dxa"/>
            <w:tcBorders>
              <w:top w:val="single" w:sz="8" w:space="0" w:color="auto"/>
              <w:left w:val="single" w:sz="8" w:space="0" w:color="auto"/>
              <w:bottom w:val="single" w:sz="8" w:space="0" w:color="auto"/>
              <w:right w:val="single" w:sz="8" w:space="0" w:color="auto"/>
            </w:tcBorders>
            <w:vAlign w:val="center"/>
            <w:hideMark/>
          </w:tcPr>
          <w:p w14:paraId="356A3F40" w14:textId="77777777" w:rsidR="00C127B0" w:rsidRPr="00C127B0" w:rsidRDefault="00C127B0" w:rsidP="00C127B0">
            <w:pPr>
              <w:spacing w:after="0" w:line="240" w:lineRule="auto"/>
              <w:rPr>
                <w:rFonts w:ascii="Arial" w:eastAsia="Times New Roman" w:hAnsi="Arial" w:cs="Arial"/>
                <w:b/>
                <w:bCs/>
                <w:i/>
                <w:iCs/>
                <w:sz w:val="20"/>
                <w:szCs w:val="20"/>
                <w:lang w:eastAsia="cs-CZ"/>
              </w:rPr>
            </w:pPr>
            <w:r w:rsidRPr="00C127B0">
              <w:rPr>
                <w:rFonts w:ascii="Arial" w:eastAsia="Times New Roman" w:hAnsi="Arial" w:cs="Arial"/>
                <w:b/>
                <w:bCs/>
                <w:i/>
                <w:iCs/>
                <w:sz w:val="20"/>
                <w:szCs w:val="20"/>
                <w:lang w:eastAsia="cs-CZ"/>
              </w:rPr>
              <w:t>Celkové náklady na realizaci služby</w:t>
            </w:r>
          </w:p>
        </w:tc>
        <w:tc>
          <w:tcPr>
            <w:tcW w:w="3643" w:type="dxa"/>
            <w:tcBorders>
              <w:top w:val="single" w:sz="8" w:space="0" w:color="auto"/>
              <w:left w:val="single" w:sz="8" w:space="0" w:color="auto"/>
              <w:bottom w:val="single" w:sz="8" w:space="0" w:color="auto"/>
              <w:right w:val="single" w:sz="4" w:space="0" w:color="auto"/>
            </w:tcBorders>
            <w:noWrap/>
            <w:vAlign w:val="bottom"/>
            <w:hideMark/>
          </w:tcPr>
          <w:p w14:paraId="48094268" w14:textId="77777777" w:rsidR="00C127B0" w:rsidRPr="00C127B0" w:rsidRDefault="00C127B0" w:rsidP="00C127B0">
            <w:pPr>
              <w:spacing w:after="0" w:line="240" w:lineRule="auto"/>
              <w:jc w:val="center"/>
              <w:rPr>
                <w:rFonts w:ascii="Arial" w:eastAsia="Times New Roman" w:hAnsi="Arial" w:cs="Arial"/>
                <w:b/>
                <w:bCs/>
                <w:i/>
                <w:iCs/>
                <w:lang w:eastAsia="cs-CZ"/>
              </w:rPr>
            </w:pPr>
          </w:p>
        </w:tc>
        <w:tc>
          <w:tcPr>
            <w:tcW w:w="2508" w:type="dxa"/>
            <w:gridSpan w:val="2"/>
            <w:tcBorders>
              <w:top w:val="single" w:sz="8" w:space="0" w:color="auto"/>
              <w:left w:val="single" w:sz="4" w:space="0" w:color="auto"/>
              <w:bottom w:val="single" w:sz="4" w:space="0" w:color="auto"/>
              <w:right w:val="single" w:sz="4" w:space="0" w:color="auto"/>
            </w:tcBorders>
            <w:vAlign w:val="bottom"/>
            <w:hideMark/>
          </w:tcPr>
          <w:p w14:paraId="2645668D"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r>
      <w:tr w:rsidR="00C127B0" w:rsidRPr="00C127B0" w14:paraId="2BB3C271" w14:textId="77777777" w:rsidTr="00D540D1">
        <w:trPr>
          <w:trHeight w:val="285"/>
        </w:trPr>
        <w:tc>
          <w:tcPr>
            <w:tcW w:w="2889" w:type="dxa"/>
            <w:tcBorders>
              <w:top w:val="nil"/>
              <w:left w:val="nil"/>
              <w:bottom w:val="nil"/>
              <w:right w:val="nil"/>
            </w:tcBorders>
            <w:vAlign w:val="bottom"/>
            <w:hideMark/>
          </w:tcPr>
          <w:p w14:paraId="60A8E832" w14:textId="77777777" w:rsidR="00C127B0" w:rsidRPr="00C127B0" w:rsidRDefault="00C127B0" w:rsidP="00C127B0">
            <w:pPr>
              <w:spacing w:after="0" w:line="240" w:lineRule="auto"/>
              <w:jc w:val="center"/>
              <w:rPr>
                <w:rFonts w:ascii="Arial" w:eastAsia="Times New Roman" w:hAnsi="Arial" w:cs="Arial"/>
                <w:b/>
                <w:bCs/>
                <w:i/>
                <w:iCs/>
                <w:sz w:val="20"/>
                <w:szCs w:val="20"/>
                <w:lang w:eastAsia="cs-CZ"/>
              </w:rPr>
            </w:pPr>
          </w:p>
        </w:tc>
        <w:tc>
          <w:tcPr>
            <w:tcW w:w="3643" w:type="dxa"/>
            <w:tcBorders>
              <w:top w:val="nil"/>
              <w:left w:val="nil"/>
              <w:bottom w:val="nil"/>
              <w:right w:val="nil"/>
            </w:tcBorders>
            <w:noWrap/>
            <w:vAlign w:val="bottom"/>
            <w:hideMark/>
          </w:tcPr>
          <w:p w14:paraId="4AE0AB64"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single" w:sz="4" w:space="0" w:color="auto"/>
              <w:left w:val="nil"/>
              <w:bottom w:val="nil"/>
              <w:right w:val="nil"/>
            </w:tcBorders>
            <w:vAlign w:val="bottom"/>
            <w:hideMark/>
          </w:tcPr>
          <w:p w14:paraId="281C0461"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795" w:type="dxa"/>
            <w:tcBorders>
              <w:top w:val="single" w:sz="4" w:space="0" w:color="auto"/>
              <w:left w:val="nil"/>
              <w:bottom w:val="nil"/>
              <w:right w:val="nil"/>
            </w:tcBorders>
            <w:vAlign w:val="bottom"/>
            <w:hideMark/>
          </w:tcPr>
          <w:p w14:paraId="55E0CA0A"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3368BB6" w14:textId="77777777" w:rsidTr="00F3012A">
        <w:trPr>
          <w:trHeight w:val="267"/>
        </w:trPr>
        <w:tc>
          <w:tcPr>
            <w:tcW w:w="9040" w:type="dxa"/>
            <w:gridSpan w:val="4"/>
            <w:tcBorders>
              <w:top w:val="nil"/>
              <w:left w:val="nil"/>
              <w:bottom w:val="nil"/>
              <w:right w:val="nil"/>
            </w:tcBorders>
            <w:vAlign w:val="bottom"/>
            <w:hideMark/>
          </w:tcPr>
          <w:p w14:paraId="2A37369A" w14:textId="77777777" w:rsidR="00C127B0" w:rsidRPr="00C127B0" w:rsidRDefault="00C127B0" w:rsidP="00F3012A">
            <w:pPr>
              <w:spacing w:after="0" w:line="240" w:lineRule="auto"/>
              <w:rPr>
                <w:rFonts w:ascii="Times New Roman" w:eastAsia="Times New Roman" w:hAnsi="Times New Roman"/>
                <w:sz w:val="20"/>
                <w:szCs w:val="20"/>
                <w:lang w:eastAsia="cs-CZ"/>
              </w:rPr>
            </w:pPr>
          </w:p>
        </w:tc>
      </w:tr>
      <w:tr w:rsidR="00C127B0" w:rsidRPr="00C127B0" w14:paraId="48BAB72E" w14:textId="77777777" w:rsidTr="00F3012A">
        <w:trPr>
          <w:trHeight w:val="65"/>
        </w:trPr>
        <w:tc>
          <w:tcPr>
            <w:tcW w:w="2889" w:type="dxa"/>
            <w:tcBorders>
              <w:top w:val="nil"/>
              <w:left w:val="nil"/>
              <w:bottom w:val="nil"/>
              <w:right w:val="nil"/>
            </w:tcBorders>
            <w:noWrap/>
            <w:hideMark/>
          </w:tcPr>
          <w:p w14:paraId="7E9A8FD1" w14:textId="77777777" w:rsidR="00C127B0" w:rsidRPr="00C127B0" w:rsidRDefault="00C127B0" w:rsidP="00F3012A">
            <w:pPr>
              <w:spacing w:after="0" w:line="240" w:lineRule="auto"/>
              <w:rPr>
                <w:rFonts w:ascii="Times New Roman" w:eastAsia="Times New Roman" w:hAnsi="Times New Roman"/>
                <w:sz w:val="20"/>
                <w:szCs w:val="20"/>
                <w:lang w:eastAsia="cs-CZ"/>
              </w:rPr>
            </w:pPr>
          </w:p>
        </w:tc>
        <w:tc>
          <w:tcPr>
            <w:tcW w:w="3643" w:type="dxa"/>
            <w:tcBorders>
              <w:top w:val="nil"/>
              <w:left w:val="nil"/>
              <w:bottom w:val="nil"/>
              <w:right w:val="nil"/>
            </w:tcBorders>
            <w:noWrap/>
            <w:hideMark/>
          </w:tcPr>
          <w:p w14:paraId="0A8C48CE"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1713" w:type="dxa"/>
            <w:tcBorders>
              <w:top w:val="nil"/>
              <w:left w:val="nil"/>
              <w:bottom w:val="nil"/>
              <w:right w:val="nil"/>
            </w:tcBorders>
            <w:noWrap/>
            <w:hideMark/>
          </w:tcPr>
          <w:p w14:paraId="42D1AE53" w14:textId="77777777" w:rsidR="00C127B0" w:rsidRPr="00C127B0" w:rsidRDefault="00C127B0" w:rsidP="00C127B0">
            <w:pPr>
              <w:spacing w:after="0" w:line="240" w:lineRule="auto"/>
              <w:rPr>
                <w:rFonts w:ascii="Times New Roman" w:eastAsia="Times New Roman" w:hAnsi="Times New Roman"/>
                <w:sz w:val="20"/>
                <w:szCs w:val="20"/>
                <w:lang w:eastAsia="cs-CZ"/>
              </w:rPr>
            </w:pPr>
          </w:p>
        </w:tc>
        <w:tc>
          <w:tcPr>
            <w:tcW w:w="795" w:type="dxa"/>
            <w:tcBorders>
              <w:top w:val="nil"/>
              <w:left w:val="nil"/>
              <w:bottom w:val="nil"/>
              <w:right w:val="nil"/>
            </w:tcBorders>
            <w:noWrap/>
            <w:hideMark/>
          </w:tcPr>
          <w:p w14:paraId="0119756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4730173" w14:textId="77777777" w:rsidTr="00D540D1">
        <w:trPr>
          <w:trHeight w:val="285"/>
        </w:trPr>
        <w:tc>
          <w:tcPr>
            <w:tcW w:w="2889" w:type="dxa"/>
            <w:tcBorders>
              <w:top w:val="nil"/>
              <w:left w:val="nil"/>
              <w:bottom w:val="nil"/>
              <w:right w:val="nil"/>
            </w:tcBorders>
            <w:vAlign w:val="bottom"/>
            <w:hideMark/>
          </w:tcPr>
          <w:p w14:paraId="3E123EB9" w14:textId="77777777" w:rsidR="00C127B0" w:rsidRPr="00F3012A" w:rsidRDefault="00C127B0" w:rsidP="00C127B0">
            <w:pPr>
              <w:spacing w:after="0" w:line="240" w:lineRule="auto"/>
              <w:rPr>
                <w:rFonts w:ascii="Arial" w:eastAsia="Times New Roman" w:hAnsi="Arial" w:cs="Arial"/>
                <w:iCs/>
                <w:sz w:val="18"/>
                <w:szCs w:val="18"/>
                <w:lang w:eastAsia="cs-CZ"/>
              </w:rPr>
            </w:pPr>
            <w:r w:rsidRPr="00F3012A">
              <w:rPr>
                <w:rFonts w:ascii="Arial" w:eastAsia="Times New Roman" w:hAnsi="Arial" w:cs="Arial"/>
                <w:iCs/>
                <w:sz w:val="18"/>
                <w:szCs w:val="18"/>
                <w:lang w:eastAsia="cs-CZ"/>
              </w:rPr>
              <w:t>Datum:</w:t>
            </w:r>
          </w:p>
        </w:tc>
        <w:tc>
          <w:tcPr>
            <w:tcW w:w="3643" w:type="dxa"/>
            <w:tcBorders>
              <w:top w:val="nil"/>
              <w:left w:val="nil"/>
              <w:bottom w:val="nil"/>
              <w:right w:val="nil"/>
            </w:tcBorders>
            <w:vAlign w:val="bottom"/>
            <w:hideMark/>
          </w:tcPr>
          <w:p w14:paraId="5CFD0A6F"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Jméno, příjmení </w:t>
            </w:r>
          </w:p>
        </w:tc>
        <w:tc>
          <w:tcPr>
            <w:tcW w:w="1713" w:type="dxa"/>
            <w:tcBorders>
              <w:top w:val="nil"/>
              <w:left w:val="nil"/>
              <w:bottom w:val="nil"/>
              <w:right w:val="nil"/>
            </w:tcBorders>
            <w:noWrap/>
            <w:vAlign w:val="bottom"/>
            <w:hideMark/>
          </w:tcPr>
          <w:p w14:paraId="72862C3F"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205C6A9E"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218F2036" w14:textId="77777777" w:rsidTr="00D540D1">
        <w:trPr>
          <w:trHeight w:val="285"/>
        </w:trPr>
        <w:tc>
          <w:tcPr>
            <w:tcW w:w="2889" w:type="dxa"/>
            <w:tcBorders>
              <w:top w:val="nil"/>
              <w:left w:val="nil"/>
              <w:bottom w:val="nil"/>
              <w:right w:val="nil"/>
            </w:tcBorders>
            <w:vAlign w:val="bottom"/>
            <w:hideMark/>
          </w:tcPr>
          <w:p w14:paraId="1B0B4849"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 </w:t>
            </w:r>
          </w:p>
        </w:tc>
        <w:tc>
          <w:tcPr>
            <w:tcW w:w="3643" w:type="dxa"/>
            <w:tcBorders>
              <w:top w:val="nil"/>
              <w:left w:val="nil"/>
              <w:bottom w:val="nil"/>
              <w:right w:val="nil"/>
            </w:tcBorders>
            <w:noWrap/>
            <w:vAlign w:val="bottom"/>
            <w:hideMark/>
          </w:tcPr>
          <w:p w14:paraId="1AE0D224"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podpis osoby oprávněné zastupovat žadatele</w:t>
            </w:r>
          </w:p>
        </w:tc>
        <w:tc>
          <w:tcPr>
            <w:tcW w:w="1713" w:type="dxa"/>
            <w:tcBorders>
              <w:top w:val="nil"/>
              <w:left w:val="nil"/>
              <w:bottom w:val="nil"/>
              <w:right w:val="nil"/>
            </w:tcBorders>
            <w:noWrap/>
            <w:vAlign w:val="bottom"/>
            <w:hideMark/>
          </w:tcPr>
          <w:p w14:paraId="3DEA7CB4"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vAlign w:val="bottom"/>
            <w:hideMark/>
          </w:tcPr>
          <w:p w14:paraId="67BEE61F"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r w:rsidR="00C127B0" w:rsidRPr="00C127B0" w14:paraId="1BF5B317" w14:textId="77777777" w:rsidTr="00D540D1">
        <w:trPr>
          <w:trHeight w:val="285"/>
        </w:trPr>
        <w:tc>
          <w:tcPr>
            <w:tcW w:w="2889" w:type="dxa"/>
            <w:tcBorders>
              <w:top w:val="nil"/>
              <w:left w:val="nil"/>
              <w:bottom w:val="nil"/>
              <w:right w:val="nil"/>
            </w:tcBorders>
            <w:noWrap/>
            <w:vAlign w:val="bottom"/>
            <w:hideMark/>
          </w:tcPr>
          <w:p w14:paraId="0AD36F2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c>
        <w:tc>
          <w:tcPr>
            <w:tcW w:w="3643" w:type="dxa"/>
            <w:tcBorders>
              <w:top w:val="nil"/>
              <w:left w:val="nil"/>
              <w:bottom w:val="nil"/>
              <w:right w:val="nil"/>
            </w:tcBorders>
            <w:noWrap/>
            <w:vAlign w:val="bottom"/>
            <w:hideMark/>
          </w:tcPr>
          <w:p w14:paraId="6C5B8268" w14:textId="77777777" w:rsidR="00C127B0" w:rsidRPr="00C127B0" w:rsidRDefault="00C127B0" w:rsidP="00C127B0">
            <w:pPr>
              <w:spacing w:after="0" w:line="240" w:lineRule="auto"/>
              <w:rPr>
                <w:rFonts w:ascii="Arial" w:eastAsia="Times New Roman" w:hAnsi="Arial" w:cs="Arial"/>
                <w:i/>
                <w:iCs/>
                <w:sz w:val="18"/>
                <w:szCs w:val="18"/>
                <w:lang w:eastAsia="cs-CZ"/>
              </w:rPr>
            </w:pPr>
            <w:r w:rsidRPr="00C127B0">
              <w:rPr>
                <w:rFonts w:ascii="Arial" w:eastAsia="Times New Roman" w:hAnsi="Arial" w:cs="Arial"/>
                <w:i/>
                <w:iCs/>
                <w:sz w:val="18"/>
                <w:szCs w:val="18"/>
                <w:lang w:eastAsia="cs-CZ"/>
              </w:rPr>
              <w:t xml:space="preserve">razítko </w:t>
            </w:r>
          </w:p>
        </w:tc>
        <w:tc>
          <w:tcPr>
            <w:tcW w:w="1713" w:type="dxa"/>
            <w:tcBorders>
              <w:top w:val="nil"/>
              <w:left w:val="nil"/>
              <w:bottom w:val="nil"/>
              <w:right w:val="nil"/>
            </w:tcBorders>
            <w:noWrap/>
            <w:vAlign w:val="bottom"/>
            <w:hideMark/>
          </w:tcPr>
          <w:p w14:paraId="0DA6B0D1" w14:textId="77777777" w:rsidR="00C127B0" w:rsidRPr="00C127B0" w:rsidRDefault="00C127B0" w:rsidP="00C127B0">
            <w:pPr>
              <w:spacing w:after="0" w:line="240" w:lineRule="auto"/>
              <w:rPr>
                <w:rFonts w:ascii="Arial" w:eastAsia="Times New Roman" w:hAnsi="Arial" w:cs="Arial"/>
                <w:i/>
                <w:iCs/>
                <w:sz w:val="18"/>
                <w:szCs w:val="18"/>
                <w:lang w:eastAsia="cs-CZ"/>
              </w:rPr>
            </w:pPr>
          </w:p>
        </w:tc>
        <w:tc>
          <w:tcPr>
            <w:tcW w:w="795" w:type="dxa"/>
            <w:tcBorders>
              <w:top w:val="nil"/>
              <w:left w:val="nil"/>
              <w:bottom w:val="nil"/>
              <w:right w:val="nil"/>
            </w:tcBorders>
            <w:noWrap/>
            <w:vAlign w:val="bottom"/>
            <w:hideMark/>
          </w:tcPr>
          <w:p w14:paraId="4ED9FE18" w14:textId="77777777" w:rsidR="00C127B0" w:rsidRPr="00C127B0" w:rsidRDefault="00C127B0" w:rsidP="00C127B0">
            <w:pPr>
              <w:spacing w:after="0" w:line="240" w:lineRule="auto"/>
              <w:rPr>
                <w:rFonts w:ascii="Times New Roman" w:eastAsia="Times New Roman" w:hAnsi="Times New Roman"/>
                <w:sz w:val="20"/>
                <w:szCs w:val="20"/>
                <w:lang w:eastAsia="cs-CZ"/>
              </w:rPr>
            </w:pPr>
          </w:p>
        </w:tc>
      </w:tr>
    </w:tbl>
    <w:p w14:paraId="3B43AF97" w14:textId="77777777" w:rsidR="00C127B0" w:rsidRPr="00C127B0" w:rsidRDefault="00C127B0" w:rsidP="00C127B0">
      <w:pPr>
        <w:tabs>
          <w:tab w:val="left" w:pos="1905"/>
        </w:tabs>
        <w:rPr>
          <w:rFonts w:ascii="Times New Roman" w:eastAsia="Times New Roman" w:hAnsi="Times New Roman"/>
          <w:sz w:val="20"/>
          <w:szCs w:val="20"/>
          <w:lang w:eastAsia="cs-CZ"/>
        </w:rPr>
        <w:sectPr w:rsidR="00C127B0" w:rsidRPr="00C127B0" w:rsidSect="00C04EA6">
          <w:headerReference w:type="default" r:id="rId8"/>
          <w:footnotePr>
            <w:pos w:val="beneathText"/>
          </w:footnotePr>
          <w:pgSz w:w="11905" w:h="16837"/>
          <w:pgMar w:top="2665" w:right="1134" w:bottom="1985" w:left="1559" w:header="851" w:footer="709" w:gutter="0"/>
          <w:cols w:space="708"/>
          <w:docGrid w:linePitch="360"/>
        </w:sectPr>
      </w:pPr>
    </w:p>
    <w:p w14:paraId="2EB41A82"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E69C138"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p w14:paraId="4A2672EF" w14:textId="77777777" w:rsidR="00C127B0" w:rsidRPr="00C127B0" w:rsidRDefault="00C127B0" w:rsidP="00C127B0">
      <w:pPr>
        <w:spacing w:after="0" w:line="240" w:lineRule="auto"/>
        <w:jc w:val="center"/>
        <w:rPr>
          <w:rFonts w:ascii="Times New Roman" w:eastAsia="Times New Roman" w:hAnsi="Times New Roman"/>
          <w:b/>
          <w:sz w:val="28"/>
          <w:szCs w:val="28"/>
          <w:lang w:eastAsia="cs-CZ"/>
        </w:rPr>
      </w:pPr>
      <w:r w:rsidRPr="00C127B0">
        <w:rPr>
          <w:rFonts w:ascii="Times New Roman" w:eastAsia="Times New Roman" w:hAnsi="Times New Roman"/>
          <w:b/>
          <w:sz w:val="28"/>
          <w:szCs w:val="28"/>
          <w:lang w:eastAsia="cs-CZ"/>
        </w:rPr>
        <w:t>Přehled získaných finančních prostředků na sociální službu - vyúčtování dotace</w:t>
      </w:r>
    </w:p>
    <w:p w14:paraId="401422C0"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12060" w:type="dxa"/>
        <w:tblCellMar>
          <w:top w:w="15" w:type="dxa"/>
          <w:left w:w="70" w:type="dxa"/>
          <w:bottom w:w="15" w:type="dxa"/>
          <w:right w:w="70" w:type="dxa"/>
        </w:tblCellMar>
        <w:tblLook w:val="04A0" w:firstRow="1" w:lastRow="0" w:firstColumn="1" w:lastColumn="0" w:noHBand="0" w:noVBand="1"/>
      </w:tblPr>
      <w:tblGrid>
        <w:gridCol w:w="420"/>
        <w:gridCol w:w="6280"/>
        <w:gridCol w:w="5360"/>
      </w:tblGrid>
      <w:tr w:rsidR="00C127B0" w:rsidRPr="00C127B0" w14:paraId="31660BCC" w14:textId="77777777" w:rsidTr="00D540D1">
        <w:trPr>
          <w:trHeight w:val="20"/>
        </w:trPr>
        <w:tc>
          <w:tcPr>
            <w:tcW w:w="12060"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85F71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organizace:</w:t>
            </w:r>
          </w:p>
        </w:tc>
      </w:tr>
      <w:tr w:rsidR="00C127B0" w:rsidRPr="00C127B0" w14:paraId="3D67BCDC"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DF590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Název sociální služby:</w:t>
            </w:r>
          </w:p>
        </w:tc>
      </w:tr>
      <w:tr w:rsidR="00C127B0" w:rsidRPr="00C127B0" w14:paraId="562249E2"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FC510CC"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Identifikátor sociální služby:</w:t>
            </w:r>
          </w:p>
        </w:tc>
      </w:tr>
      <w:tr w:rsidR="00C127B0" w:rsidRPr="00C127B0" w14:paraId="556DF554" w14:textId="77777777" w:rsidTr="00D540D1">
        <w:trPr>
          <w:trHeight w:val="20"/>
        </w:trPr>
        <w:tc>
          <w:tcPr>
            <w:tcW w:w="1206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C7952E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Číslo smlouvy:</w:t>
            </w:r>
          </w:p>
        </w:tc>
      </w:tr>
      <w:tr w:rsidR="00C127B0" w:rsidRPr="00C127B0" w14:paraId="39D0EF9C" w14:textId="77777777" w:rsidTr="00D540D1">
        <w:trPr>
          <w:trHeight w:val="20"/>
        </w:trPr>
        <w:tc>
          <w:tcPr>
            <w:tcW w:w="6700" w:type="dxa"/>
            <w:gridSpan w:val="2"/>
            <w:tcBorders>
              <w:top w:val="single" w:sz="8" w:space="0" w:color="auto"/>
              <w:left w:val="single" w:sz="4" w:space="0" w:color="auto"/>
              <w:bottom w:val="single" w:sz="8" w:space="0" w:color="auto"/>
              <w:right w:val="nil"/>
            </w:tcBorders>
            <w:shd w:val="clear" w:color="auto" w:fill="auto"/>
            <w:vAlign w:val="center"/>
            <w:hideMark/>
          </w:tcPr>
          <w:p w14:paraId="76698522"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Zdroje finančních prostředků na sociální službu</w:t>
            </w:r>
          </w:p>
        </w:tc>
        <w:tc>
          <w:tcPr>
            <w:tcW w:w="53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255F97"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Skutečnost</w:t>
            </w:r>
          </w:p>
        </w:tc>
      </w:tr>
      <w:tr w:rsidR="00C127B0" w:rsidRPr="00C127B0" w14:paraId="4B27E1A6" w14:textId="77777777" w:rsidTr="00D540D1">
        <w:trPr>
          <w:trHeight w:val="20"/>
        </w:trPr>
        <w:tc>
          <w:tcPr>
            <w:tcW w:w="420" w:type="dxa"/>
            <w:tcBorders>
              <w:top w:val="single" w:sz="8" w:space="0" w:color="auto"/>
              <w:left w:val="single" w:sz="4" w:space="0" w:color="auto"/>
              <w:bottom w:val="single" w:sz="4" w:space="0" w:color="3F3F3F"/>
              <w:right w:val="single" w:sz="8" w:space="0" w:color="auto"/>
            </w:tcBorders>
            <w:shd w:val="clear" w:color="auto" w:fill="auto"/>
            <w:vAlign w:val="bottom"/>
            <w:hideMark/>
          </w:tcPr>
          <w:p w14:paraId="1F84FFA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w:t>
            </w:r>
          </w:p>
        </w:tc>
        <w:tc>
          <w:tcPr>
            <w:tcW w:w="6280" w:type="dxa"/>
            <w:tcBorders>
              <w:top w:val="single" w:sz="8" w:space="0" w:color="auto"/>
              <w:left w:val="single" w:sz="8" w:space="0" w:color="auto"/>
              <w:bottom w:val="single" w:sz="4" w:space="0" w:color="3F3F3F"/>
              <w:right w:val="single" w:sz="8" w:space="0" w:color="auto"/>
            </w:tcBorders>
            <w:shd w:val="clear" w:color="auto" w:fill="auto"/>
            <w:vAlign w:val="bottom"/>
            <w:hideMark/>
          </w:tcPr>
          <w:p w14:paraId="4C50643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Město Kroměříž</w:t>
            </w:r>
          </w:p>
        </w:tc>
        <w:tc>
          <w:tcPr>
            <w:tcW w:w="5360" w:type="dxa"/>
            <w:tcBorders>
              <w:top w:val="single" w:sz="8" w:space="0" w:color="auto"/>
              <w:left w:val="single" w:sz="8" w:space="0" w:color="auto"/>
              <w:bottom w:val="single" w:sz="4" w:space="0" w:color="3F3F3F"/>
              <w:right w:val="single" w:sz="4" w:space="0" w:color="auto"/>
            </w:tcBorders>
            <w:shd w:val="clear" w:color="auto" w:fill="auto"/>
            <w:vAlign w:val="bottom"/>
            <w:hideMark/>
          </w:tcPr>
          <w:p w14:paraId="432059F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1BF6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408686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199519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státní finanční prostředky (MPSV)</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1DBED7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66003D"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887BB36"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A25F1D8"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individuální projekt Zlínského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CBB9C3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0C174D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8241EF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4</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CC4DED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Zlínský kraj - finanční prostředky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57A5DAA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B8DA877"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8ACE6F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5</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4C26C4F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kraje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65FFD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96A516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484AC3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6</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20CF31F7"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MŠMT</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47BC99EF"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0CDCD0AF"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EC26FC7"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7</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447137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vnitra</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5C18A21"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67B82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0E3E820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8</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0F0DE4D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Ministerstvo zdravotnictví</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311A1DE"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17B5129"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7B4027A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9</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73E85F0"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 vlády ČR</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64A538A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1F9E873C"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62E55A59"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10</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13C7FAF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 rezorty státní správy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F3F8D9"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6CC51AB"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FB6B994"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11</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3FFA1FC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Úřady práce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79A129C5"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22D2E7FE"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5765E490"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12</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7AFE412D"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Zdravotní pojišťovny</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07174586"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D3D4390"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101ACB9A"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13</w:t>
            </w:r>
          </w:p>
        </w:tc>
        <w:tc>
          <w:tcPr>
            <w:tcW w:w="6280" w:type="dxa"/>
            <w:tcBorders>
              <w:top w:val="single" w:sz="4" w:space="0" w:color="3F3F3F"/>
              <w:left w:val="single" w:sz="8" w:space="0" w:color="auto"/>
              <w:bottom w:val="single" w:sz="4" w:space="0" w:color="3F3F3F"/>
              <w:right w:val="single" w:sz="8" w:space="0" w:color="auto"/>
            </w:tcBorders>
            <w:shd w:val="clear" w:color="auto" w:fill="auto"/>
            <w:noWrap/>
            <w:vAlign w:val="bottom"/>
            <w:hideMark/>
          </w:tcPr>
          <w:p w14:paraId="6F017BA1"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Nadace</w:t>
            </w:r>
          </w:p>
        </w:tc>
        <w:tc>
          <w:tcPr>
            <w:tcW w:w="5360" w:type="dxa"/>
            <w:tcBorders>
              <w:top w:val="single" w:sz="4" w:space="0" w:color="3F3F3F"/>
              <w:left w:val="single" w:sz="8" w:space="0" w:color="auto"/>
              <w:bottom w:val="single" w:sz="4" w:space="0" w:color="3F3F3F"/>
              <w:right w:val="single" w:sz="4" w:space="0" w:color="auto"/>
            </w:tcBorders>
            <w:shd w:val="clear" w:color="auto" w:fill="auto"/>
            <w:noWrap/>
            <w:vAlign w:val="bottom"/>
            <w:hideMark/>
          </w:tcPr>
          <w:p w14:paraId="26F0C188"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46F5512" w14:textId="77777777" w:rsidTr="00D540D1">
        <w:trPr>
          <w:trHeight w:val="20"/>
        </w:trPr>
        <w:tc>
          <w:tcPr>
            <w:tcW w:w="420" w:type="dxa"/>
            <w:tcBorders>
              <w:top w:val="single" w:sz="4" w:space="0" w:color="3F3F3F"/>
              <w:left w:val="single" w:sz="4" w:space="0" w:color="auto"/>
              <w:bottom w:val="single" w:sz="4" w:space="0" w:color="3F3F3F"/>
              <w:right w:val="single" w:sz="8" w:space="0" w:color="auto"/>
            </w:tcBorders>
            <w:shd w:val="clear" w:color="auto" w:fill="auto"/>
            <w:noWrap/>
            <w:vAlign w:val="bottom"/>
            <w:hideMark/>
          </w:tcPr>
          <w:p w14:paraId="3255DE41"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14</w:t>
            </w:r>
          </w:p>
        </w:tc>
        <w:tc>
          <w:tcPr>
            <w:tcW w:w="6280" w:type="dxa"/>
            <w:tcBorders>
              <w:top w:val="single" w:sz="4" w:space="0" w:color="3F3F3F"/>
              <w:left w:val="single" w:sz="8" w:space="0" w:color="auto"/>
              <w:bottom w:val="single" w:sz="4" w:space="0" w:color="auto"/>
              <w:right w:val="single" w:sz="8" w:space="0" w:color="auto"/>
            </w:tcBorders>
            <w:shd w:val="clear" w:color="auto" w:fill="auto"/>
            <w:noWrap/>
            <w:vAlign w:val="bottom"/>
            <w:hideMark/>
          </w:tcPr>
          <w:p w14:paraId="233C2FAB"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Sponzorské dary</w:t>
            </w:r>
          </w:p>
        </w:tc>
        <w:tc>
          <w:tcPr>
            <w:tcW w:w="5360" w:type="dxa"/>
            <w:tcBorders>
              <w:top w:val="single" w:sz="4" w:space="0" w:color="3F3F3F"/>
              <w:left w:val="single" w:sz="8" w:space="0" w:color="auto"/>
              <w:bottom w:val="single" w:sz="4" w:space="0" w:color="auto"/>
              <w:right w:val="single" w:sz="4" w:space="0" w:color="auto"/>
            </w:tcBorders>
            <w:shd w:val="clear" w:color="auto" w:fill="auto"/>
            <w:noWrap/>
            <w:vAlign w:val="bottom"/>
            <w:hideMark/>
          </w:tcPr>
          <w:p w14:paraId="56FD749B"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74FD2C27" w14:textId="77777777" w:rsidTr="00D540D1">
        <w:trPr>
          <w:trHeight w:val="20"/>
        </w:trPr>
        <w:tc>
          <w:tcPr>
            <w:tcW w:w="420" w:type="dxa"/>
            <w:tcBorders>
              <w:top w:val="single" w:sz="4" w:space="0" w:color="3F3F3F"/>
              <w:left w:val="single" w:sz="4" w:space="0" w:color="auto"/>
              <w:bottom w:val="single" w:sz="4" w:space="0" w:color="auto"/>
              <w:right w:val="single" w:sz="4" w:space="0" w:color="auto"/>
            </w:tcBorders>
            <w:shd w:val="clear" w:color="auto" w:fill="auto"/>
            <w:noWrap/>
            <w:vAlign w:val="bottom"/>
            <w:hideMark/>
          </w:tcPr>
          <w:p w14:paraId="4E1F698E"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15</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6215A82"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Příjmy od klientů</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99F29C"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3AA5A249" w14:textId="77777777" w:rsidTr="00D540D1">
        <w:trPr>
          <w:trHeight w:val="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3BA12"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16</w:t>
            </w:r>
          </w:p>
        </w:tc>
        <w:tc>
          <w:tcPr>
            <w:tcW w:w="6280"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1561F94"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Ostatní</w:t>
            </w:r>
          </w:p>
        </w:tc>
        <w:tc>
          <w:tcPr>
            <w:tcW w:w="5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063ED7"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5EE82264" w14:textId="77777777" w:rsidTr="00D540D1">
        <w:trPr>
          <w:trHeight w:val="20"/>
        </w:trPr>
        <w:tc>
          <w:tcPr>
            <w:tcW w:w="420" w:type="dxa"/>
            <w:tcBorders>
              <w:top w:val="single" w:sz="4" w:space="0" w:color="auto"/>
              <w:left w:val="single" w:sz="4" w:space="0" w:color="auto"/>
              <w:bottom w:val="nil"/>
              <w:right w:val="single" w:sz="8" w:space="0" w:color="auto"/>
            </w:tcBorders>
            <w:shd w:val="clear" w:color="auto" w:fill="auto"/>
            <w:noWrap/>
            <w:vAlign w:val="bottom"/>
          </w:tcPr>
          <w:p w14:paraId="7F4F9ECF" w14:textId="77777777" w:rsidR="00C127B0" w:rsidRPr="00C127B0" w:rsidRDefault="00C127B0" w:rsidP="00C127B0">
            <w:pPr>
              <w:spacing w:after="0" w:line="240" w:lineRule="auto"/>
              <w:jc w:val="right"/>
              <w:rPr>
                <w:rFonts w:eastAsia="Times New Roman" w:cs="Calibri"/>
                <w:b/>
                <w:bCs/>
                <w:i/>
                <w:iCs/>
                <w:sz w:val="20"/>
                <w:szCs w:val="20"/>
                <w:lang w:eastAsia="cs-CZ"/>
              </w:rPr>
            </w:pPr>
            <w:r w:rsidRPr="00C127B0">
              <w:rPr>
                <w:rFonts w:eastAsia="Times New Roman" w:cs="Calibri"/>
                <w:b/>
                <w:bCs/>
                <w:i/>
                <w:iCs/>
                <w:sz w:val="20"/>
                <w:szCs w:val="20"/>
                <w:lang w:eastAsia="cs-CZ"/>
              </w:rPr>
              <w:t>17</w:t>
            </w:r>
          </w:p>
        </w:tc>
        <w:tc>
          <w:tcPr>
            <w:tcW w:w="6280" w:type="dxa"/>
            <w:tcBorders>
              <w:top w:val="single" w:sz="4" w:space="0" w:color="auto"/>
              <w:left w:val="single" w:sz="8" w:space="0" w:color="auto"/>
              <w:bottom w:val="nil"/>
              <w:right w:val="single" w:sz="8" w:space="0" w:color="auto"/>
            </w:tcBorders>
            <w:shd w:val="clear" w:color="auto" w:fill="auto"/>
            <w:noWrap/>
            <w:vAlign w:val="bottom"/>
          </w:tcPr>
          <w:p w14:paraId="2C8C78AA" w14:textId="77777777" w:rsidR="00C127B0" w:rsidRPr="00C127B0" w:rsidRDefault="00C127B0" w:rsidP="00C127B0">
            <w:pPr>
              <w:spacing w:after="0" w:line="240" w:lineRule="auto"/>
              <w:rPr>
                <w:rFonts w:eastAsia="Times New Roman" w:cs="Calibri"/>
                <w:b/>
                <w:bCs/>
                <w:i/>
                <w:iCs/>
                <w:sz w:val="20"/>
                <w:szCs w:val="20"/>
                <w:lang w:eastAsia="cs-CZ"/>
              </w:rPr>
            </w:pPr>
            <w:r w:rsidRPr="00C127B0">
              <w:rPr>
                <w:rFonts w:eastAsia="Times New Roman" w:cs="Calibri"/>
                <w:b/>
                <w:bCs/>
                <w:i/>
                <w:iCs/>
                <w:sz w:val="20"/>
                <w:szCs w:val="20"/>
                <w:lang w:eastAsia="cs-CZ"/>
              </w:rPr>
              <w:t>Jiné obce, uveďte součet za všechny obce a názvy obcí</w:t>
            </w:r>
          </w:p>
        </w:tc>
        <w:tc>
          <w:tcPr>
            <w:tcW w:w="5360" w:type="dxa"/>
            <w:tcBorders>
              <w:top w:val="single" w:sz="4" w:space="0" w:color="auto"/>
              <w:left w:val="single" w:sz="8" w:space="0" w:color="auto"/>
              <w:bottom w:val="single" w:sz="4" w:space="0" w:color="3F3F3F"/>
              <w:right w:val="single" w:sz="4" w:space="0" w:color="auto"/>
            </w:tcBorders>
            <w:shd w:val="clear" w:color="auto" w:fill="auto"/>
            <w:noWrap/>
            <w:vAlign w:val="bottom"/>
          </w:tcPr>
          <w:p w14:paraId="23FDE933" w14:textId="77777777" w:rsidR="00C127B0" w:rsidRPr="00C127B0" w:rsidRDefault="00C127B0" w:rsidP="00C127B0">
            <w:pPr>
              <w:spacing w:after="0" w:line="240" w:lineRule="auto"/>
              <w:rPr>
                <w:rFonts w:eastAsia="Times New Roman" w:cs="Calibri"/>
                <w:b/>
                <w:bCs/>
                <w:i/>
                <w:iCs/>
                <w:sz w:val="20"/>
                <w:szCs w:val="20"/>
                <w:lang w:eastAsia="cs-CZ"/>
              </w:rPr>
            </w:pPr>
          </w:p>
        </w:tc>
      </w:tr>
      <w:tr w:rsidR="00C127B0" w:rsidRPr="00C127B0" w14:paraId="6FF149CC" w14:textId="77777777" w:rsidTr="00D540D1">
        <w:trPr>
          <w:trHeight w:val="20"/>
        </w:trPr>
        <w:tc>
          <w:tcPr>
            <w:tcW w:w="6700" w:type="dxa"/>
            <w:gridSpan w:val="2"/>
            <w:tcBorders>
              <w:top w:val="single" w:sz="8" w:space="0" w:color="auto"/>
              <w:left w:val="single" w:sz="4" w:space="0" w:color="auto"/>
              <w:bottom w:val="single" w:sz="4" w:space="0" w:color="auto"/>
              <w:right w:val="nil"/>
            </w:tcBorders>
            <w:shd w:val="clear" w:color="auto" w:fill="auto"/>
            <w:noWrap/>
            <w:vAlign w:val="center"/>
            <w:hideMark/>
          </w:tcPr>
          <w:p w14:paraId="0A7C4081" w14:textId="77777777" w:rsidR="00C127B0" w:rsidRPr="00C127B0" w:rsidRDefault="00C127B0" w:rsidP="00C127B0">
            <w:pPr>
              <w:spacing w:after="0" w:line="240" w:lineRule="auto"/>
              <w:jc w:val="center"/>
              <w:rPr>
                <w:rFonts w:eastAsia="Times New Roman" w:cs="Calibri"/>
                <w:b/>
                <w:bCs/>
                <w:i/>
                <w:iCs/>
                <w:sz w:val="20"/>
                <w:szCs w:val="20"/>
                <w:lang w:eastAsia="cs-CZ"/>
              </w:rPr>
            </w:pPr>
            <w:r w:rsidRPr="00C127B0">
              <w:rPr>
                <w:rFonts w:eastAsia="Times New Roman" w:cs="Calibri"/>
                <w:b/>
                <w:bCs/>
                <w:i/>
                <w:iCs/>
                <w:sz w:val="20"/>
                <w:szCs w:val="20"/>
                <w:lang w:eastAsia="cs-CZ"/>
              </w:rPr>
              <w:t>Celkové příjmy</w:t>
            </w:r>
          </w:p>
        </w:tc>
        <w:tc>
          <w:tcPr>
            <w:tcW w:w="53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C35719" w14:textId="77777777" w:rsidR="00C127B0" w:rsidRPr="00C127B0" w:rsidRDefault="00C127B0" w:rsidP="00C127B0">
            <w:pPr>
              <w:spacing w:after="0" w:line="240" w:lineRule="auto"/>
              <w:jc w:val="center"/>
              <w:rPr>
                <w:rFonts w:eastAsia="Times New Roman" w:cs="Calibri"/>
                <w:b/>
                <w:bCs/>
                <w:i/>
                <w:iCs/>
                <w:sz w:val="20"/>
                <w:szCs w:val="20"/>
                <w:lang w:eastAsia="cs-CZ"/>
              </w:rPr>
            </w:pPr>
          </w:p>
        </w:tc>
      </w:tr>
    </w:tbl>
    <w:p w14:paraId="16A910A5" w14:textId="77777777" w:rsidR="00C127B0" w:rsidRPr="00C127B0" w:rsidRDefault="00C127B0" w:rsidP="00C127B0">
      <w:pPr>
        <w:spacing w:after="0" w:line="240" w:lineRule="auto"/>
        <w:jc w:val="center"/>
        <w:rPr>
          <w:rFonts w:ascii="Times New Roman" w:eastAsia="Times New Roman" w:hAnsi="Times New Roman"/>
          <w:sz w:val="20"/>
          <w:szCs w:val="20"/>
          <w:lang w:eastAsia="cs-CZ"/>
        </w:rPr>
      </w:pPr>
    </w:p>
    <w:tbl>
      <w:tblPr>
        <w:tblW w:w="9040" w:type="dxa"/>
        <w:tblCellMar>
          <w:top w:w="15" w:type="dxa"/>
          <w:left w:w="70" w:type="dxa"/>
          <w:bottom w:w="15" w:type="dxa"/>
          <w:right w:w="70" w:type="dxa"/>
        </w:tblCellMar>
        <w:tblLook w:val="04A0" w:firstRow="1" w:lastRow="0" w:firstColumn="1" w:lastColumn="0" w:noHBand="0" w:noVBand="1"/>
      </w:tblPr>
      <w:tblGrid>
        <w:gridCol w:w="2889"/>
        <w:gridCol w:w="3643"/>
        <w:gridCol w:w="1713"/>
        <w:gridCol w:w="795"/>
      </w:tblGrid>
      <w:tr w:rsidR="00C127B0" w:rsidRPr="00C127B0" w14:paraId="6BA689E9" w14:textId="77777777" w:rsidTr="00D540D1">
        <w:trPr>
          <w:trHeight w:val="285"/>
        </w:trPr>
        <w:tc>
          <w:tcPr>
            <w:tcW w:w="2889" w:type="dxa"/>
            <w:tcBorders>
              <w:top w:val="nil"/>
              <w:left w:val="nil"/>
              <w:bottom w:val="nil"/>
              <w:right w:val="nil"/>
            </w:tcBorders>
            <w:vAlign w:val="bottom"/>
            <w:hideMark/>
          </w:tcPr>
          <w:p w14:paraId="6EF05564"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Datum:</w:t>
            </w:r>
          </w:p>
        </w:tc>
        <w:tc>
          <w:tcPr>
            <w:tcW w:w="3643" w:type="dxa"/>
            <w:tcBorders>
              <w:top w:val="nil"/>
              <w:left w:val="nil"/>
              <w:bottom w:val="nil"/>
              <w:right w:val="nil"/>
            </w:tcBorders>
            <w:vAlign w:val="bottom"/>
            <w:hideMark/>
          </w:tcPr>
          <w:p w14:paraId="1508DA2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Jméno, příjmení </w:t>
            </w:r>
          </w:p>
        </w:tc>
        <w:tc>
          <w:tcPr>
            <w:tcW w:w="1713" w:type="dxa"/>
            <w:tcBorders>
              <w:top w:val="nil"/>
              <w:left w:val="nil"/>
              <w:bottom w:val="nil"/>
              <w:right w:val="nil"/>
            </w:tcBorders>
            <w:noWrap/>
            <w:vAlign w:val="bottom"/>
            <w:hideMark/>
          </w:tcPr>
          <w:p w14:paraId="0FA6220D"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73750750"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65CF5D5C" w14:textId="77777777" w:rsidTr="00D540D1">
        <w:trPr>
          <w:trHeight w:val="285"/>
        </w:trPr>
        <w:tc>
          <w:tcPr>
            <w:tcW w:w="2889" w:type="dxa"/>
            <w:tcBorders>
              <w:top w:val="nil"/>
              <w:left w:val="nil"/>
              <w:bottom w:val="nil"/>
              <w:right w:val="nil"/>
            </w:tcBorders>
            <w:vAlign w:val="bottom"/>
            <w:hideMark/>
          </w:tcPr>
          <w:p w14:paraId="6F05A79A"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 </w:t>
            </w:r>
          </w:p>
        </w:tc>
        <w:tc>
          <w:tcPr>
            <w:tcW w:w="3643" w:type="dxa"/>
            <w:tcBorders>
              <w:top w:val="nil"/>
              <w:left w:val="nil"/>
              <w:bottom w:val="nil"/>
              <w:right w:val="nil"/>
            </w:tcBorders>
            <w:noWrap/>
            <w:vAlign w:val="bottom"/>
            <w:hideMark/>
          </w:tcPr>
          <w:p w14:paraId="46FBB7CE"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podpis osoby oprávněné zastupovat žadatele</w:t>
            </w:r>
          </w:p>
        </w:tc>
        <w:tc>
          <w:tcPr>
            <w:tcW w:w="1713" w:type="dxa"/>
            <w:tcBorders>
              <w:top w:val="nil"/>
              <w:left w:val="nil"/>
              <w:bottom w:val="nil"/>
              <w:right w:val="nil"/>
            </w:tcBorders>
            <w:noWrap/>
            <w:vAlign w:val="bottom"/>
            <w:hideMark/>
          </w:tcPr>
          <w:p w14:paraId="41C7333A"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vAlign w:val="bottom"/>
            <w:hideMark/>
          </w:tcPr>
          <w:p w14:paraId="1205064C" w14:textId="77777777" w:rsidR="00C127B0" w:rsidRPr="00C127B0" w:rsidRDefault="00C127B0" w:rsidP="00C127B0">
            <w:pPr>
              <w:spacing w:after="0" w:line="240" w:lineRule="auto"/>
              <w:rPr>
                <w:rFonts w:eastAsia="Times New Roman" w:cs="Calibri"/>
                <w:sz w:val="20"/>
                <w:szCs w:val="20"/>
                <w:lang w:eastAsia="cs-CZ"/>
              </w:rPr>
            </w:pPr>
          </w:p>
        </w:tc>
      </w:tr>
      <w:tr w:rsidR="00C127B0" w:rsidRPr="00C127B0" w14:paraId="015BC010" w14:textId="77777777" w:rsidTr="00D540D1">
        <w:trPr>
          <w:trHeight w:val="285"/>
        </w:trPr>
        <w:tc>
          <w:tcPr>
            <w:tcW w:w="2889" w:type="dxa"/>
            <w:tcBorders>
              <w:top w:val="nil"/>
              <w:left w:val="nil"/>
              <w:bottom w:val="nil"/>
              <w:right w:val="nil"/>
            </w:tcBorders>
            <w:noWrap/>
            <w:vAlign w:val="bottom"/>
            <w:hideMark/>
          </w:tcPr>
          <w:p w14:paraId="5F3D84C3" w14:textId="77777777" w:rsidR="00C127B0" w:rsidRPr="00C127B0" w:rsidRDefault="00C127B0" w:rsidP="00C127B0">
            <w:pPr>
              <w:spacing w:after="0" w:line="240" w:lineRule="auto"/>
              <w:jc w:val="center"/>
              <w:rPr>
                <w:rFonts w:eastAsia="Times New Roman" w:cs="Calibri"/>
                <w:sz w:val="20"/>
                <w:szCs w:val="20"/>
                <w:lang w:eastAsia="cs-CZ"/>
              </w:rPr>
            </w:pPr>
          </w:p>
        </w:tc>
        <w:tc>
          <w:tcPr>
            <w:tcW w:w="3643" w:type="dxa"/>
            <w:tcBorders>
              <w:top w:val="nil"/>
              <w:left w:val="nil"/>
              <w:bottom w:val="nil"/>
              <w:right w:val="nil"/>
            </w:tcBorders>
            <w:noWrap/>
            <w:vAlign w:val="bottom"/>
            <w:hideMark/>
          </w:tcPr>
          <w:p w14:paraId="561B0DB9" w14:textId="77777777" w:rsidR="00C127B0" w:rsidRPr="00C127B0" w:rsidRDefault="00C127B0" w:rsidP="00C127B0">
            <w:pPr>
              <w:spacing w:after="0" w:line="240" w:lineRule="auto"/>
              <w:rPr>
                <w:rFonts w:eastAsia="Times New Roman" w:cs="Calibri"/>
                <w:i/>
                <w:iCs/>
                <w:sz w:val="20"/>
                <w:szCs w:val="20"/>
                <w:lang w:eastAsia="cs-CZ"/>
              </w:rPr>
            </w:pPr>
            <w:r w:rsidRPr="00C127B0">
              <w:rPr>
                <w:rFonts w:eastAsia="Times New Roman" w:cs="Calibri"/>
                <w:i/>
                <w:iCs/>
                <w:sz w:val="20"/>
                <w:szCs w:val="20"/>
                <w:lang w:eastAsia="cs-CZ"/>
              </w:rPr>
              <w:t xml:space="preserve">razítko </w:t>
            </w:r>
          </w:p>
        </w:tc>
        <w:tc>
          <w:tcPr>
            <w:tcW w:w="1713" w:type="dxa"/>
            <w:tcBorders>
              <w:top w:val="nil"/>
              <w:left w:val="nil"/>
              <w:bottom w:val="nil"/>
              <w:right w:val="nil"/>
            </w:tcBorders>
            <w:noWrap/>
            <w:vAlign w:val="bottom"/>
            <w:hideMark/>
          </w:tcPr>
          <w:p w14:paraId="66EA46B9" w14:textId="77777777" w:rsidR="00C127B0" w:rsidRPr="00C127B0" w:rsidRDefault="00C127B0" w:rsidP="00C127B0">
            <w:pPr>
              <w:spacing w:after="0" w:line="240" w:lineRule="auto"/>
              <w:rPr>
                <w:rFonts w:eastAsia="Times New Roman" w:cs="Calibri"/>
                <w:i/>
                <w:iCs/>
                <w:sz w:val="20"/>
                <w:szCs w:val="20"/>
                <w:lang w:eastAsia="cs-CZ"/>
              </w:rPr>
            </w:pPr>
          </w:p>
        </w:tc>
        <w:tc>
          <w:tcPr>
            <w:tcW w:w="795" w:type="dxa"/>
            <w:tcBorders>
              <w:top w:val="nil"/>
              <w:left w:val="nil"/>
              <w:bottom w:val="nil"/>
              <w:right w:val="nil"/>
            </w:tcBorders>
            <w:noWrap/>
            <w:vAlign w:val="bottom"/>
            <w:hideMark/>
          </w:tcPr>
          <w:p w14:paraId="44A82337" w14:textId="77777777" w:rsidR="00C127B0" w:rsidRPr="00C127B0" w:rsidRDefault="00C127B0" w:rsidP="00C127B0">
            <w:pPr>
              <w:spacing w:after="0" w:line="240" w:lineRule="auto"/>
              <w:rPr>
                <w:rFonts w:eastAsia="Times New Roman" w:cs="Calibri"/>
                <w:sz w:val="20"/>
                <w:szCs w:val="20"/>
                <w:lang w:eastAsia="cs-CZ"/>
              </w:rPr>
            </w:pPr>
          </w:p>
        </w:tc>
      </w:tr>
    </w:tbl>
    <w:p w14:paraId="6FC838F5" w14:textId="3B8F4DEE" w:rsidR="00F663DC" w:rsidRPr="00F3012A" w:rsidRDefault="00F663DC" w:rsidP="00F3012A">
      <w:pPr>
        <w:tabs>
          <w:tab w:val="left" w:pos="1740"/>
        </w:tabs>
      </w:pPr>
    </w:p>
    <w:sectPr w:rsidR="00F663DC" w:rsidRPr="00F3012A" w:rsidSect="00C127B0">
      <w:headerReference w:type="default" r:id="rId9"/>
      <w:footnotePr>
        <w:pos w:val="beneathText"/>
      </w:footnotePr>
      <w:pgSz w:w="16837" w:h="11905" w:orient="landscape"/>
      <w:pgMar w:top="1559" w:right="2665"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2FF5" w14:textId="77777777" w:rsidR="00470CB2" w:rsidRDefault="00470CB2">
      <w:pPr>
        <w:spacing w:after="0" w:line="240" w:lineRule="auto"/>
      </w:pPr>
      <w:r>
        <w:separator/>
      </w:r>
    </w:p>
  </w:endnote>
  <w:endnote w:type="continuationSeparator" w:id="0">
    <w:p w14:paraId="4AE36B47" w14:textId="77777777" w:rsidR="00470CB2" w:rsidRDefault="0047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EFEF" w14:textId="77777777" w:rsidR="00470CB2" w:rsidRDefault="00470CB2">
      <w:pPr>
        <w:spacing w:after="0" w:line="240" w:lineRule="auto"/>
      </w:pPr>
      <w:r>
        <w:separator/>
      </w:r>
    </w:p>
  </w:footnote>
  <w:footnote w:type="continuationSeparator" w:id="0">
    <w:p w14:paraId="257768BC" w14:textId="77777777" w:rsidR="00470CB2" w:rsidRDefault="0047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0F8B" w14:textId="77777777" w:rsidR="00C127B0" w:rsidRDefault="00C127B0">
    <w:pPr>
      <w:pStyle w:val="Zhlav"/>
    </w:pPr>
    <w:r>
      <w:rPr>
        <w:noProof/>
        <w:lang w:eastAsia="cs-CZ"/>
      </w:rPr>
      <w:drawing>
        <wp:anchor distT="0" distB="0" distL="114300" distR="114300" simplePos="0" relativeHeight="251659776" behindDoc="1" locked="1" layoutInCell="1" allowOverlap="1" wp14:anchorId="5C97ACC2" wp14:editId="41CB805E">
          <wp:simplePos x="0" y="0"/>
          <wp:positionH relativeFrom="page">
            <wp:align>left</wp:align>
          </wp:positionH>
          <wp:positionV relativeFrom="page">
            <wp:posOffset>38100</wp:posOffset>
          </wp:positionV>
          <wp:extent cx="7560310" cy="7140575"/>
          <wp:effectExtent l="0" t="0" r="2540" b="3175"/>
          <wp:wrapNone/>
          <wp:docPr id="4"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9F2E" w14:textId="77777777" w:rsidR="002B17EE" w:rsidRDefault="00C127B0">
    <w:pPr>
      <w:pStyle w:val="Zhlav"/>
    </w:pPr>
    <w:r>
      <w:rPr>
        <w:noProof/>
        <w:lang w:eastAsia="cs-CZ"/>
      </w:rPr>
      <w:drawing>
        <wp:anchor distT="0" distB="0" distL="114300" distR="114300" simplePos="0" relativeHeight="251657728" behindDoc="1" locked="1" layoutInCell="1" allowOverlap="1" wp14:anchorId="37087396" wp14:editId="5A470860">
          <wp:simplePos x="0" y="0"/>
          <wp:positionH relativeFrom="page">
            <wp:posOffset>0</wp:posOffset>
          </wp:positionH>
          <wp:positionV relativeFrom="page">
            <wp:posOffset>0</wp:posOffset>
          </wp:positionV>
          <wp:extent cx="7560310" cy="7140575"/>
          <wp:effectExtent l="0" t="0" r="2540" b="3175"/>
          <wp:wrapNone/>
          <wp:docPr id="2"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01EE"/>
    <w:multiLevelType w:val="hybridMultilevel"/>
    <w:tmpl w:val="6ACA1DAC"/>
    <w:lvl w:ilvl="0" w:tplc="0F62794E">
      <w:start w:val="1"/>
      <w:numFmt w:val="bullet"/>
      <w:pStyle w:val="Seznam"/>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B7D77"/>
    <w:multiLevelType w:val="hybridMultilevel"/>
    <w:tmpl w:val="434ADF38"/>
    <w:lvl w:ilvl="0" w:tplc="2B9666F0">
      <w:numFmt w:val="bullet"/>
      <w:lvlText w:val="-"/>
      <w:lvlJc w:val="left"/>
      <w:pPr>
        <w:ind w:left="720" w:hanging="360"/>
      </w:pPr>
      <w:rPr>
        <w:rFonts w:ascii="Arial Narrow" w:eastAsia="Times New Roman" w:hAnsi="Arial Narro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E7E79"/>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7"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52F381A"/>
    <w:multiLevelType w:val="hybridMultilevel"/>
    <w:tmpl w:val="7930AB70"/>
    <w:lvl w:ilvl="0" w:tplc="E1C61E58">
      <w:start w:val="1"/>
      <w:numFmt w:val="lowerLetter"/>
      <w:lvlText w:val="%1)"/>
      <w:lvlJc w:val="left"/>
      <w:pPr>
        <w:ind w:left="107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5C65324"/>
    <w:multiLevelType w:val="hybridMultilevel"/>
    <w:tmpl w:val="4B382784"/>
    <w:lvl w:ilvl="0" w:tplc="727EB8B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20894"/>
    <w:multiLevelType w:val="hybridMultilevel"/>
    <w:tmpl w:val="015469A8"/>
    <w:lvl w:ilvl="0" w:tplc="EDA45382">
      <w:start w:val="1"/>
      <w:numFmt w:val="decimal"/>
      <w:lvlText w:val="%1."/>
      <w:lvlJc w:val="left"/>
      <w:pPr>
        <w:ind w:left="786" w:hanging="360"/>
      </w:pPr>
      <w:rPr>
        <w:rFonts w:hint="default"/>
        <w:strike w:val="0"/>
      </w:rPr>
    </w:lvl>
    <w:lvl w:ilvl="1" w:tplc="E1A28FD2">
      <w:numFmt w:val="bullet"/>
      <w:lvlText w:val=""/>
      <w:lvlJc w:val="left"/>
      <w:pPr>
        <w:ind w:left="1440" w:hanging="360"/>
      </w:pPr>
      <w:rPr>
        <w:rFonts w:ascii="Wingdings" w:eastAsiaTheme="minorHAnsi" w:hAnsi="Wingdings"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4"/>
  </w:num>
  <w:num w:numId="6">
    <w:abstractNumId w:val="3"/>
  </w:num>
  <w:num w:numId="7">
    <w:abstractNumId w:val="12"/>
  </w:num>
  <w:num w:numId="8">
    <w:abstractNumId w:val="9"/>
  </w:num>
  <w:num w:numId="9">
    <w:abstractNumId w:val="2"/>
  </w:num>
  <w:num w:numId="10">
    <w:abstractNumId w:val="11"/>
  </w:num>
  <w:num w:numId="11">
    <w:abstractNumId w:val="5"/>
  </w:num>
  <w:num w:numId="12">
    <w:abstractNumId w:val="13"/>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7B0"/>
    <w:rsid w:val="000577FF"/>
    <w:rsid w:val="00096FD7"/>
    <w:rsid w:val="000A7B38"/>
    <w:rsid w:val="001B2311"/>
    <w:rsid w:val="001D1199"/>
    <w:rsid w:val="00212755"/>
    <w:rsid w:val="002672A3"/>
    <w:rsid w:val="002A354A"/>
    <w:rsid w:val="002B17EE"/>
    <w:rsid w:val="002B30BA"/>
    <w:rsid w:val="002D7E45"/>
    <w:rsid w:val="003234AE"/>
    <w:rsid w:val="00351B93"/>
    <w:rsid w:val="0035552A"/>
    <w:rsid w:val="0037415A"/>
    <w:rsid w:val="00397D15"/>
    <w:rsid w:val="003C2736"/>
    <w:rsid w:val="003E231A"/>
    <w:rsid w:val="0040387E"/>
    <w:rsid w:val="004119EB"/>
    <w:rsid w:val="00432006"/>
    <w:rsid w:val="0044341D"/>
    <w:rsid w:val="00470CB2"/>
    <w:rsid w:val="004A00C6"/>
    <w:rsid w:val="004A6CEF"/>
    <w:rsid w:val="004B5D72"/>
    <w:rsid w:val="00563322"/>
    <w:rsid w:val="00565903"/>
    <w:rsid w:val="00577EFF"/>
    <w:rsid w:val="005C2CB7"/>
    <w:rsid w:val="005D3A0C"/>
    <w:rsid w:val="005F4E1A"/>
    <w:rsid w:val="0061404F"/>
    <w:rsid w:val="00672820"/>
    <w:rsid w:val="006B5883"/>
    <w:rsid w:val="007129E4"/>
    <w:rsid w:val="00722BB0"/>
    <w:rsid w:val="007233C7"/>
    <w:rsid w:val="00727E16"/>
    <w:rsid w:val="00786EF3"/>
    <w:rsid w:val="007C6BE4"/>
    <w:rsid w:val="00823B99"/>
    <w:rsid w:val="008958AA"/>
    <w:rsid w:val="008A1719"/>
    <w:rsid w:val="00917ACB"/>
    <w:rsid w:val="009367E2"/>
    <w:rsid w:val="009D1E49"/>
    <w:rsid w:val="009E319A"/>
    <w:rsid w:val="009F228E"/>
    <w:rsid w:val="00A76958"/>
    <w:rsid w:val="00AF60CE"/>
    <w:rsid w:val="00B16F5B"/>
    <w:rsid w:val="00C127B0"/>
    <w:rsid w:val="00C33175"/>
    <w:rsid w:val="00CF1CF3"/>
    <w:rsid w:val="00D05A2B"/>
    <w:rsid w:val="00D1206C"/>
    <w:rsid w:val="00D23B1B"/>
    <w:rsid w:val="00D87AB1"/>
    <w:rsid w:val="00E22902"/>
    <w:rsid w:val="00E3608B"/>
    <w:rsid w:val="00E87BE7"/>
    <w:rsid w:val="00E912EA"/>
    <w:rsid w:val="00E95A2D"/>
    <w:rsid w:val="00EC7CFB"/>
    <w:rsid w:val="00F032F7"/>
    <w:rsid w:val="00F15774"/>
    <w:rsid w:val="00F3012A"/>
    <w:rsid w:val="00F663DC"/>
    <w:rsid w:val="00FA0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1D46"/>
  <w15:chartTrackingRefBased/>
  <w15:docId w15:val="{0147D817-C089-46B2-939C-E22EC5C1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27B0"/>
    <w:pPr>
      <w:spacing w:after="160" w:line="259" w:lineRule="auto"/>
    </w:pPr>
    <w:rPr>
      <w:rFonts w:ascii="Calibri" w:eastAsia="Calibri" w:hAnsi="Calibri"/>
      <w:sz w:val="22"/>
      <w:szCs w:val="22"/>
      <w:lang w:eastAsia="en-US"/>
    </w:rPr>
  </w:style>
  <w:style w:type="paragraph" w:styleId="Nadpis1">
    <w:name w:val="heading 1"/>
    <w:basedOn w:val="Normln"/>
    <w:next w:val="Normln"/>
    <w:qFormat/>
    <w:pPr>
      <w:keepNext/>
      <w:numPr>
        <w:numId w:val="1"/>
      </w:numPr>
      <w:spacing w:after="200"/>
      <w:outlineLvl w:val="0"/>
    </w:pPr>
    <w:rPr>
      <w:rFonts w:cs="Arial"/>
      <w:b/>
      <w:bCs/>
      <w:kern w:val="1"/>
      <w:sz w:val="30"/>
      <w:szCs w:val="32"/>
    </w:rPr>
  </w:style>
  <w:style w:type="paragraph" w:styleId="Nadpis2">
    <w:name w:val="heading 2"/>
    <w:basedOn w:val="Normln"/>
    <w:next w:val="Normln"/>
    <w:qFormat/>
    <w:pPr>
      <w:keepNext/>
      <w:numPr>
        <w:ilvl w:val="1"/>
        <w:numId w:val="1"/>
      </w:numPr>
      <w:spacing w:after="100"/>
      <w:outlineLvl w:val="1"/>
    </w:pPr>
    <w:rPr>
      <w:rFonts w:cs="Arial"/>
      <w:b/>
      <w:bCs/>
      <w:iCs/>
      <w:szCs w:val="28"/>
    </w:rPr>
  </w:style>
  <w:style w:type="paragraph" w:styleId="Nadpis3">
    <w:name w:val="heading 3"/>
    <w:basedOn w:val="Normln"/>
    <w:next w:val="Normln"/>
    <w:qFormat/>
    <w:pPr>
      <w:keepNext/>
      <w:numPr>
        <w:ilvl w:val="2"/>
        <w:numId w:val="1"/>
      </w:numPr>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vraznn">
    <w:name w:val="zvýraznění"/>
    <w:basedOn w:val="Standardnpsmoodstavce"/>
    <w:rsid w:val="00CF1CF3"/>
    <w:rPr>
      <w:rFonts w:ascii="Arial" w:hAnsi="Arial"/>
      <w:b/>
      <w:color w:val="F2A800"/>
      <w:sz w:val="20"/>
    </w:rPr>
  </w:style>
  <w:style w:type="paragraph" w:styleId="Seznam">
    <w:name w:val="List"/>
    <w:basedOn w:val="Normln"/>
    <w:rsid w:val="00CF1CF3"/>
    <w:pPr>
      <w:numPr>
        <w:numId w:val="2"/>
      </w:numPr>
      <w:spacing w:after="120"/>
    </w:pPr>
    <w:rPr>
      <w:rFonts w:cs="Tahoma"/>
    </w:rPr>
  </w:style>
  <w:style w:type="paragraph" w:customStyle="1" w:styleId="Rejstk">
    <w:name w:val="Rejstřík"/>
    <w:basedOn w:val="Normln"/>
    <w:pPr>
      <w:suppressLineNumbers/>
    </w:pPr>
    <w:rPr>
      <w:rFonts w:cs="Tahoma"/>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
    <w:name w:val="Adresa"/>
    <w:basedOn w:val="Normln"/>
    <w:rsid w:val="00727E16"/>
    <w:pPr>
      <w:spacing w:line="240" w:lineRule="auto"/>
    </w:pPr>
  </w:style>
  <w:style w:type="paragraph" w:styleId="Odstavecseseznamem">
    <w:name w:val="List Paragraph"/>
    <w:basedOn w:val="Normln"/>
    <w:uiPriority w:val="99"/>
    <w:qFormat/>
    <w:rsid w:val="00C127B0"/>
    <w:pPr>
      <w:ind w:left="720"/>
      <w:contextualSpacing/>
    </w:pPr>
  </w:style>
  <w:style w:type="character" w:styleId="Hypertextovodkaz">
    <w:name w:val="Hyperlink"/>
    <w:uiPriority w:val="99"/>
    <w:unhideWhenUsed/>
    <w:rsid w:val="00C127B0"/>
    <w:rPr>
      <w:color w:val="0563C1"/>
      <w:u w:val="single"/>
    </w:rPr>
  </w:style>
  <w:style w:type="table" w:styleId="Mkatabulky">
    <w:name w:val="Table Grid"/>
    <w:basedOn w:val="Normlntabulka"/>
    <w:uiPriority w:val="39"/>
    <w:rsid w:val="00C12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rsid w:val="00C127B0"/>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4119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19EB"/>
    <w:rPr>
      <w:rFonts w:ascii="Segoe UI" w:eastAsia="Calibri" w:hAnsi="Segoe UI" w:cs="Segoe UI"/>
      <w:sz w:val="18"/>
      <w:szCs w:val="18"/>
      <w:lang w:eastAsia="en-US"/>
    </w:rPr>
  </w:style>
  <w:style w:type="character" w:styleId="Odkaznakoment">
    <w:name w:val="annotation reference"/>
    <w:basedOn w:val="Standardnpsmoodstavce"/>
    <w:uiPriority w:val="99"/>
    <w:semiHidden/>
    <w:unhideWhenUsed/>
    <w:rsid w:val="0040387E"/>
    <w:rPr>
      <w:sz w:val="16"/>
      <w:szCs w:val="16"/>
    </w:rPr>
  </w:style>
  <w:style w:type="paragraph" w:styleId="Textkomente">
    <w:name w:val="annotation text"/>
    <w:basedOn w:val="Normln"/>
    <w:link w:val="TextkomenteChar"/>
    <w:uiPriority w:val="99"/>
    <w:semiHidden/>
    <w:unhideWhenUsed/>
    <w:rsid w:val="0040387E"/>
    <w:pPr>
      <w:spacing w:line="240" w:lineRule="auto"/>
    </w:pPr>
    <w:rPr>
      <w:sz w:val="20"/>
      <w:szCs w:val="20"/>
    </w:rPr>
  </w:style>
  <w:style w:type="character" w:customStyle="1" w:styleId="TextkomenteChar">
    <w:name w:val="Text komentáře Char"/>
    <w:basedOn w:val="Standardnpsmoodstavce"/>
    <w:link w:val="Textkomente"/>
    <w:uiPriority w:val="99"/>
    <w:semiHidden/>
    <w:rsid w:val="0040387E"/>
    <w:rPr>
      <w:rFonts w:ascii="Calibri" w:eastAsia="Calibri" w:hAnsi="Calibri"/>
      <w:lang w:eastAsia="en-US"/>
    </w:rPr>
  </w:style>
  <w:style w:type="paragraph" w:styleId="Pedmtkomente">
    <w:name w:val="annotation subject"/>
    <w:basedOn w:val="Textkomente"/>
    <w:next w:val="Textkomente"/>
    <w:link w:val="PedmtkomenteChar"/>
    <w:uiPriority w:val="99"/>
    <w:semiHidden/>
    <w:unhideWhenUsed/>
    <w:rsid w:val="0040387E"/>
    <w:rPr>
      <w:b/>
      <w:bCs/>
    </w:rPr>
  </w:style>
  <w:style w:type="character" w:customStyle="1" w:styleId="PedmtkomenteChar">
    <w:name w:val="Předmět komentáře Char"/>
    <w:basedOn w:val="TextkomenteChar"/>
    <w:link w:val="Pedmtkomente"/>
    <w:uiPriority w:val="99"/>
    <w:semiHidden/>
    <w:rsid w:val="0040387E"/>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a.latalova\Documents\&#352;ablony%20m&#283;sta\Dopisn&#237;%20pap&#237;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Dopisní papír</Template>
  <TotalTime>1</TotalTime>
  <Pages>14</Pages>
  <Words>3753</Words>
  <Characters>22144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Město Kroměříž</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Látalová Markéta</dc:creator>
  <cp:keywords/>
  <cp:lastModifiedBy>Nováková Pavlína</cp:lastModifiedBy>
  <cp:revision>2</cp:revision>
  <cp:lastPrinted>2023-01-13T06:58:00Z</cp:lastPrinted>
  <dcterms:created xsi:type="dcterms:W3CDTF">2023-03-15T14:28:00Z</dcterms:created>
  <dcterms:modified xsi:type="dcterms:W3CDTF">2023-03-15T14:28:00Z</dcterms:modified>
</cp:coreProperties>
</file>