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7408DA">
        <w:trPr>
          <w:cantSplit/>
        </w:trPr>
        <w:tc>
          <w:tcPr>
            <w:tcW w:w="215" w:type="dxa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615" w:type="dxa"/>
            <w:gridSpan w:val="2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71294511</w:t>
            </w:r>
          </w:p>
        </w:tc>
        <w:tc>
          <w:tcPr>
            <w:tcW w:w="539" w:type="dxa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408DA">
        <w:trPr>
          <w:cantSplit/>
        </w:trPr>
        <w:tc>
          <w:tcPr>
            <w:tcW w:w="215" w:type="dxa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7408DA" w:rsidRDefault="007408DA"/>
        </w:tc>
        <w:tc>
          <w:tcPr>
            <w:tcW w:w="323" w:type="dxa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Větrník, Liberec, příspěvková organizace</w:t>
            </w:r>
          </w:p>
        </w:tc>
      </w:tr>
      <w:tr w:rsidR="007408DA">
        <w:trPr>
          <w:cantSplit/>
        </w:trPr>
        <w:tc>
          <w:tcPr>
            <w:tcW w:w="1830" w:type="dxa"/>
            <w:gridSpan w:val="3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Riegrova</w:t>
            </w:r>
          </w:p>
        </w:tc>
        <w:tc>
          <w:tcPr>
            <w:tcW w:w="4847" w:type="dxa"/>
            <w:gridSpan w:val="5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408DA">
        <w:trPr>
          <w:cantSplit/>
        </w:trPr>
        <w:tc>
          <w:tcPr>
            <w:tcW w:w="1830" w:type="dxa"/>
            <w:gridSpan w:val="3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466  01  Liberec I - Staré Město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47282789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CZ47282789</w:t>
            </w:r>
          </w:p>
        </w:tc>
      </w:tr>
      <w:tr w:rsidR="007408DA">
        <w:trPr>
          <w:cantSplit/>
        </w:trPr>
        <w:tc>
          <w:tcPr>
            <w:tcW w:w="1830" w:type="dxa"/>
            <w:gridSpan w:val="3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 N I P R E S S spol. s r.o.</w:t>
            </w:r>
          </w:p>
        </w:tc>
      </w:tr>
      <w:tr w:rsidR="007408DA">
        <w:trPr>
          <w:cantSplit/>
        </w:trPr>
        <w:tc>
          <w:tcPr>
            <w:tcW w:w="215" w:type="dxa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408DA">
        <w:trPr>
          <w:cantSplit/>
        </w:trPr>
        <w:tc>
          <w:tcPr>
            <w:tcW w:w="215" w:type="dxa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Svobodova 1431</w:t>
            </w:r>
          </w:p>
        </w:tc>
      </w:tr>
      <w:tr w:rsidR="007408DA">
        <w:trPr>
          <w:cantSplit/>
        </w:trPr>
        <w:tc>
          <w:tcPr>
            <w:tcW w:w="1830" w:type="dxa"/>
            <w:gridSpan w:val="3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Turnov</w:t>
            </w:r>
          </w:p>
        </w:tc>
      </w:tr>
      <w:tr w:rsidR="007408DA">
        <w:trPr>
          <w:cantSplit/>
        </w:trPr>
        <w:tc>
          <w:tcPr>
            <w:tcW w:w="1830" w:type="dxa"/>
            <w:gridSpan w:val="3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511  01  Turnov</w:t>
            </w:r>
          </w:p>
        </w:tc>
      </w:tr>
      <w:tr w:rsidR="007408DA">
        <w:trPr>
          <w:cantSplit/>
        </w:trPr>
        <w:tc>
          <w:tcPr>
            <w:tcW w:w="5276" w:type="dxa"/>
            <w:gridSpan w:val="9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408DA">
        <w:trPr>
          <w:cantSplit/>
        </w:trPr>
        <w:tc>
          <w:tcPr>
            <w:tcW w:w="10769" w:type="dxa"/>
            <w:gridSpan w:val="16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408DA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Tisk materiálů</w:t>
            </w: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420 lepených katalogů velikosti A5 na šířku dle předběžné domluvy a dle parametrů projektu</w:t>
            </w: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1+1+1=1, v celkové ceně 50 400,-- Kč  /120.00/ kus /</w:t>
            </w: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3 roll-up bannery 85x200 dle předběžné domluvy a poslaného grafického návrhu a dle parametrů</w:t>
            </w: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projektu 1+1+1=1, v celkové ceně 3030,-- Kč /1010.00/ ks</w:t>
            </w: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300 kusů lepeného katalogu A4 na výšku dle předběžné domluvy a dle parametrů projektu</w:t>
            </w: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1+1+1=1, v celkové ceně 29 100,-- Kč / 97.00/ ks</w:t>
            </w: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Všechny ceny jsou uvedeny s DPH 21 %</w:t>
            </w:r>
            <w:r w:rsidR="00420AE4">
              <w:rPr>
                <w:rFonts w:ascii="Courier New" w:hAnsi="Courier New"/>
                <w:sz w:val="18"/>
              </w:rPr>
              <w:t xml:space="preserve"> </w:t>
            </w: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Pr="00420AE4" w:rsidRDefault="00420AE4">
            <w:pPr>
              <w:spacing w:after="0" w:line="240" w:lineRule="auto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Celková cena 82 530,-- Kč</w:t>
            </w: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Žádáme o uvedení názvu a čísla projektu na všechny účetní doklady:</w:t>
            </w: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1+1+1=1; CZ.11.4.120/0.0/0.0/22_037/0003268</w:t>
            </w: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Projekt 1+1+1=1 podpořila Evropská unie /Program Interreg V-A Česká republika- Polsko/,</w:t>
            </w: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Ministerstvo kultury ČR, Liberecký kraj a Statutární město Liberec.</w:t>
            </w:r>
          </w:p>
          <w:p w:rsidR="00025B92" w:rsidRDefault="00025B92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025B92" w:rsidRDefault="00025B9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 w:rsidRPr="00025B92">
              <w:rPr>
                <w:rFonts w:ascii="Courier New" w:hAnsi="Courier New"/>
                <w:noProof/>
                <w:sz w:val="18"/>
              </w:rPr>
              <w:drawing>
                <wp:inline distT="0" distB="0" distL="0" distR="0">
                  <wp:extent cx="6667500" cy="1269600"/>
                  <wp:effectExtent l="0" t="0" r="0" b="6985"/>
                  <wp:docPr id="1" name="Obrázek 1" descr="C:\Users\helena.hanzalova.DDM\Desktop\1+1+1=1\PATIČKA S LOGY (5) nová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ena.hanzalova.DDM\Desktop\1+1+1=1\PATIČKA S LOGY (5) nová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4133" cy="12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8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408DA" w:rsidRDefault="007408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7408D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Liberci</w:t>
            </w:r>
          </w:p>
        </w:tc>
      </w:tr>
      <w:tr w:rsidR="007408D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15.03.2023</w:t>
            </w:r>
          </w:p>
        </w:tc>
      </w:tr>
      <w:tr w:rsidR="007408D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Helena Hanzalová</w:t>
            </w:r>
          </w:p>
        </w:tc>
      </w:tr>
      <w:tr w:rsidR="007408D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731612824</w:t>
            </w:r>
          </w:p>
        </w:tc>
      </w:tr>
      <w:tr w:rsidR="007408D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helena.hanzalova@ddmliberec.cz</w:t>
            </w:r>
          </w:p>
        </w:tc>
      </w:tr>
      <w:tr w:rsidR="007408DA">
        <w:trPr>
          <w:cantSplit/>
        </w:trPr>
        <w:tc>
          <w:tcPr>
            <w:tcW w:w="215" w:type="dxa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7408DA" w:rsidRDefault="00B7673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408DA">
        <w:trPr>
          <w:cantSplit/>
        </w:trPr>
        <w:tc>
          <w:tcPr>
            <w:tcW w:w="10769" w:type="dxa"/>
            <w:vAlign w:val="center"/>
          </w:tcPr>
          <w:p w:rsidR="007408DA" w:rsidRDefault="007408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97D25" w:rsidRDefault="00025B92">
      <w:r>
        <w:t xml:space="preserve">                                                                                                                                                              Mgr. Marta Kultová</w:t>
      </w:r>
    </w:p>
    <w:p w:rsidR="00025B92" w:rsidRDefault="00025B92">
      <w:r>
        <w:t xml:space="preserve">                                                                                                                                                                      Ředitelka DDM</w:t>
      </w:r>
    </w:p>
    <w:sectPr w:rsidR="00025B92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AC" w:rsidRDefault="005235AC">
      <w:pPr>
        <w:spacing w:after="0" w:line="240" w:lineRule="auto"/>
      </w:pPr>
      <w:r>
        <w:separator/>
      </w:r>
    </w:p>
  </w:endnote>
  <w:endnote w:type="continuationSeparator" w:id="0">
    <w:p w:rsidR="005235AC" w:rsidRDefault="0052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AC" w:rsidRDefault="005235AC">
      <w:pPr>
        <w:spacing w:after="0" w:line="240" w:lineRule="auto"/>
      </w:pPr>
      <w:r>
        <w:separator/>
      </w:r>
    </w:p>
  </w:footnote>
  <w:footnote w:type="continuationSeparator" w:id="0">
    <w:p w:rsidR="005235AC" w:rsidRDefault="0052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408DA">
      <w:trPr>
        <w:cantSplit/>
      </w:trPr>
      <w:tc>
        <w:tcPr>
          <w:tcW w:w="10769" w:type="dxa"/>
          <w:gridSpan w:val="2"/>
          <w:vAlign w:val="center"/>
        </w:tcPr>
        <w:p w:rsidR="007408DA" w:rsidRDefault="007408D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408DA">
      <w:trPr>
        <w:cantSplit/>
      </w:trPr>
      <w:tc>
        <w:tcPr>
          <w:tcW w:w="5922" w:type="dxa"/>
          <w:vAlign w:val="center"/>
        </w:tcPr>
        <w:p w:rsidR="007408DA" w:rsidRDefault="00B767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7408DA" w:rsidRDefault="00B7673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DA"/>
    <w:rsid w:val="00025B92"/>
    <w:rsid w:val="00297D25"/>
    <w:rsid w:val="00420AE4"/>
    <w:rsid w:val="005235AC"/>
    <w:rsid w:val="007408DA"/>
    <w:rsid w:val="007E70A4"/>
    <w:rsid w:val="00B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9D24A-CE58-41BD-A3E7-A42D8FE3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Hanzalová</dc:creator>
  <cp:lastModifiedBy>Alexandra Meierová</cp:lastModifiedBy>
  <cp:revision>2</cp:revision>
  <cp:lastPrinted>2023-03-15T08:28:00Z</cp:lastPrinted>
  <dcterms:created xsi:type="dcterms:W3CDTF">2023-03-15T14:00:00Z</dcterms:created>
  <dcterms:modified xsi:type="dcterms:W3CDTF">2023-03-15T14:00:00Z</dcterms:modified>
</cp:coreProperties>
</file>