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19" w:rsidRDefault="00607319">
      <w:pPr>
        <w:pStyle w:val="Nadpis1"/>
      </w:pPr>
      <w:r>
        <w:t xml:space="preserve">Dodatek č. </w:t>
      </w:r>
      <w:r w:rsidR="00CD67B8">
        <w:t>1</w:t>
      </w:r>
      <w:r>
        <w:t xml:space="preserve"> (</w:t>
      </w:r>
      <w:r w:rsidR="004667CF" w:rsidRPr="004667CF">
        <w:t>Z 0592/OBCH/20/B</w:t>
      </w:r>
      <w:r w:rsidR="005862F0">
        <w:t>-1</w:t>
      </w:r>
      <w:r>
        <w:t>) ke kupní smlouvě č.</w:t>
      </w:r>
      <w:r w:rsidR="00A460E0">
        <w:t xml:space="preserve"> </w:t>
      </w:r>
      <w:r w:rsidR="004667CF" w:rsidRPr="004667CF">
        <w:rPr>
          <w:noProof/>
        </w:rPr>
        <w:t>Z 0592/OBCH/20/B</w:t>
      </w:r>
    </w:p>
    <w:p w:rsidR="00031AE0" w:rsidRDefault="00031AE0" w:rsidP="00031AE0">
      <w:pPr>
        <w:pStyle w:val="text"/>
      </w:pPr>
      <w:r>
        <w:t xml:space="preserve">uzavřené dne </w:t>
      </w:r>
      <w:proofErr w:type="gramStart"/>
      <w:r w:rsidR="004667CF">
        <w:t>1.</w:t>
      </w:r>
      <w:r w:rsidR="005862F0">
        <w:t>1</w:t>
      </w:r>
      <w:r w:rsidR="004667CF">
        <w:t>.2021</w:t>
      </w:r>
      <w:proofErr w:type="gramEnd"/>
      <w:r w:rsidR="00FC7710" w:rsidRPr="00FC7710">
        <w:t xml:space="preserve"> </w:t>
      </w:r>
      <w:r>
        <w:t>podle ustanovení § 2079 a následujících zákona č. 89/2012 Sb., občanský zákoník</w:t>
      </w:r>
      <w:r w:rsidRPr="00D859F6">
        <w:t>, ve znění pozdějších předpisů</w:t>
      </w:r>
      <w:r>
        <w:t>:</w:t>
      </w:r>
    </w:p>
    <w:p w:rsidR="001C1B7F" w:rsidRPr="00ED14C1" w:rsidRDefault="00031AE0" w:rsidP="00031AE0">
      <w:pPr>
        <w:rPr>
          <w:b/>
          <w:sz w:val="22"/>
          <w:szCs w:val="22"/>
        </w:rPr>
      </w:pPr>
      <w:r w:rsidRPr="00ED14C1">
        <w:rPr>
          <w:b/>
          <w:sz w:val="22"/>
          <w:szCs w:val="22"/>
        </w:rPr>
        <w:t>Smluvní strany</w:t>
      </w:r>
    </w:p>
    <w:p w:rsidR="004667CF" w:rsidRPr="00031AE0" w:rsidRDefault="004667CF" w:rsidP="00031AE0">
      <w:pPr>
        <w:rPr>
          <w:b/>
          <w:sz w:val="22"/>
        </w:rPr>
      </w:pPr>
    </w:p>
    <w:p w:rsidR="00DB52D2" w:rsidRPr="00B02370" w:rsidRDefault="00DB52D2" w:rsidP="00DB52D2">
      <w:pPr>
        <w:rPr>
          <w:sz w:val="22"/>
          <w:szCs w:val="22"/>
        </w:rPr>
      </w:pPr>
      <w:r w:rsidRPr="00B02370">
        <w:rPr>
          <w:caps/>
        </w:rPr>
        <w:t>Prodávající:</w:t>
      </w:r>
      <w:r w:rsidRPr="00B02370">
        <w:rPr>
          <w:sz w:val="22"/>
          <w:szCs w:val="22"/>
        </w:rPr>
        <w:tab/>
        <w:t xml:space="preserve">ATJ </w:t>
      </w:r>
      <w:proofErr w:type="spellStart"/>
      <w:r w:rsidRPr="00B02370">
        <w:rPr>
          <w:sz w:val="22"/>
          <w:szCs w:val="22"/>
        </w:rPr>
        <w:t>special</w:t>
      </w:r>
      <w:proofErr w:type="spellEnd"/>
      <w:r w:rsidRPr="00B02370">
        <w:rPr>
          <w:sz w:val="22"/>
          <w:szCs w:val="22"/>
        </w:rPr>
        <w:t>, s.r.o.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Veveří 211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664 81 Ostrovačice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Subjekt je zapsán v OR u  Krajského soudu v Brně, oddíl C, vložka 11687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IČO: 494 32 851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DIČ: CZ49432851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Zastoupený: Ing. Pavlem Kazdou, MBA, jednatelem a ředitelem společnosti</w:t>
      </w:r>
    </w:p>
    <w:p w:rsidR="00DB52D2" w:rsidRPr="00B02370" w:rsidRDefault="00DB52D2" w:rsidP="00DB52D2">
      <w:pPr>
        <w:ind w:left="708" w:firstLine="708"/>
        <w:rPr>
          <w:sz w:val="22"/>
          <w:szCs w:val="22"/>
        </w:rPr>
      </w:pPr>
    </w:p>
    <w:p w:rsidR="00DB52D2" w:rsidRPr="004B3EEA" w:rsidRDefault="00DB52D2" w:rsidP="00DB52D2">
      <w:pPr>
        <w:ind w:left="708" w:firstLine="708"/>
        <w:rPr>
          <w:sz w:val="22"/>
          <w:szCs w:val="22"/>
        </w:rPr>
      </w:pPr>
      <w:r w:rsidRPr="00B02370">
        <w:rPr>
          <w:sz w:val="22"/>
          <w:szCs w:val="22"/>
        </w:rPr>
        <w:t>(dále také jako „</w:t>
      </w:r>
      <w:r w:rsidR="00B02370">
        <w:rPr>
          <w:sz w:val="22"/>
          <w:szCs w:val="22"/>
        </w:rPr>
        <w:t>zanikající</w:t>
      </w:r>
      <w:r w:rsidRPr="00B02370">
        <w:rPr>
          <w:sz w:val="22"/>
          <w:szCs w:val="22"/>
        </w:rPr>
        <w:t xml:space="preserve"> společnost“)</w:t>
      </w:r>
    </w:p>
    <w:p w:rsidR="00DB52D2" w:rsidRDefault="00DB52D2" w:rsidP="00DB52D2">
      <w:pPr>
        <w:ind w:left="708" w:firstLine="708"/>
        <w:rPr>
          <w:caps/>
        </w:rPr>
      </w:pPr>
    </w:p>
    <w:p w:rsidR="00DB52D2" w:rsidRPr="009034D2" w:rsidRDefault="00DB52D2" w:rsidP="00DB52D2">
      <w:pPr>
        <w:ind w:left="708" w:firstLine="708"/>
        <w:rPr>
          <w:sz w:val="22"/>
          <w:szCs w:val="22"/>
        </w:rPr>
      </w:pPr>
      <w:r w:rsidRPr="00E257EA">
        <w:rPr>
          <w:sz w:val="22"/>
          <w:szCs w:val="22"/>
        </w:rPr>
        <w:t>HUTIRA s.r.o.</w:t>
      </w:r>
    </w:p>
    <w:p w:rsidR="00DB52D2" w:rsidRDefault="00DB52D2" w:rsidP="00DB52D2">
      <w:pPr>
        <w:ind w:left="708" w:firstLine="708"/>
        <w:rPr>
          <w:sz w:val="22"/>
          <w:szCs w:val="22"/>
        </w:rPr>
      </w:pPr>
      <w:proofErr w:type="spellStart"/>
      <w:r w:rsidRPr="00E257EA">
        <w:rPr>
          <w:sz w:val="22"/>
          <w:szCs w:val="22"/>
        </w:rPr>
        <w:t>Vintrovna</w:t>
      </w:r>
      <w:proofErr w:type="spellEnd"/>
      <w:r w:rsidRPr="00E257EA">
        <w:rPr>
          <w:sz w:val="22"/>
          <w:szCs w:val="22"/>
        </w:rPr>
        <w:t xml:space="preserve"> 398/29,</w:t>
      </w:r>
    </w:p>
    <w:p w:rsidR="00DB52D2" w:rsidRPr="009034D2" w:rsidRDefault="00DB52D2" w:rsidP="00DB52D2">
      <w:pPr>
        <w:ind w:left="708" w:firstLine="708"/>
        <w:rPr>
          <w:sz w:val="22"/>
          <w:szCs w:val="22"/>
        </w:rPr>
      </w:pPr>
      <w:r w:rsidRPr="00E257EA">
        <w:rPr>
          <w:sz w:val="22"/>
          <w:szCs w:val="22"/>
        </w:rPr>
        <w:t>664 41 Popůvky</w:t>
      </w:r>
    </w:p>
    <w:p w:rsidR="00DB52D2" w:rsidRDefault="00DB52D2" w:rsidP="00DB52D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Subjekt je zapsán v OR u Krajského soudu</w:t>
      </w:r>
      <w:r w:rsidRPr="00496655">
        <w:rPr>
          <w:sz w:val="22"/>
          <w:szCs w:val="22"/>
        </w:rPr>
        <w:t xml:space="preserve"> v Brně, oddíl C, vložka 11687</w:t>
      </w:r>
    </w:p>
    <w:p w:rsidR="00DB52D2" w:rsidRPr="009034D2" w:rsidRDefault="00DB52D2" w:rsidP="00DB52D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Pr="00E257EA">
        <w:rPr>
          <w:sz w:val="22"/>
          <w:szCs w:val="22"/>
        </w:rPr>
        <w:t>253 24 870</w:t>
      </w:r>
    </w:p>
    <w:p w:rsidR="00DB52D2" w:rsidRPr="009034D2" w:rsidRDefault="00DB52D2" w:rsidP="00DB52D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E257EA">
        <w:rPr>
          <w:sz w:val="22"/>
          <w:szCs w:val="22"/>
        </w:rPr>
        <w:t>CZ25324870</w:t>
      </w:r>
    </w:p>
    <w:p w:rsidR="00DB52D2" w:rsidRDefault="00DB52D2" w:rsidP="00DB52D2">
      <w:pPr>
        <w:ind w:left="708" w:firstLine="708"/>
        <w:rPr>
          <w:sz w:val="22"/>
          <w:szCs w:val="22"/>
        </w:rPr>
      </w:pPr>
      <w:r w:rsidRPr="009034D2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Ivo </w:t>
      </w:r>
      <w:proofErr w:type="spellStart"/>
      <w:r>
        <w:rPr>
          <w:sz w:val="22"/>
          <w:szCs w:val="22"/>
        </w:rPr>
        <w:t>Hutira</w:t>
      </w:r>
      <w:proofErr w:type="spellEnd"/>
      <w:r>
        <w:rPr>
          <w:sz w:val="22"/>
          <w:szCs w:val="22"/>
        </w:rPr>
        <w:t>, jednatel</w:t>
      </w:r>
    </w:p>
    <w:p w:rsidR="00DB52D2" w:rsidRDefault="00DB52D2" w:rsidP="00DB52D2">
      <w:pPr>
        <w:ind w:left="708" w:firstLine="708"/>
        <w:rPr>
          <w:sz w:val="22"/>
          <w:szCs w:val="22"/>
        </w:rPr>
      </w:pPr>
    </w:p>
    <w:p w:rsidR="00DB52D2" w:rsidRDefault="00DB52D2" w:rsidP="00DB52D2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(dále také jako „nástupnická společnost“)</w:t>
      </w:r>
    </w:p>
    <w:p w:rsidR="00E257EA" w:rsidRPr="00A56008" w:rsidRDefault="00E257EA" w:rsidP="00E257EA">
      <w:pPr>
        <w:ind w:left="708" w:firstLine="708"/>
        <w:rPr>
          <w:sz w:val="22"/>
          <w:szCs w:val="22"/>
        </w:rPr>
      </w:pPr>
    </w:p>
    <w:p w:rsidR="00607319" w:rsidRPr="00892886" w:rsidRDefault="00607319" w:rsidP="00400E34">
      <w:pPr>
        <w:rPr>
          <w:b/>
          <w:sz w:val="22"/>
        </w:rPr>
      </w:pPr>
      <w:r>
        <w:rPr>
          <w:caps/>
          <w:sz w:val="22"/>
        </w:rPr>
        <w:t>Kupující:</w:t>
      </w:r>
      <w:r>
        <w:rPr>
          <w:sz w:val="22"/>
        </w:rPr>
        <w:t xml:space="preserve">       </w:t>
      </w:r>
      <w:r w:rsidRPr="008D0699">
        <w:rPr>
          <w:sz w:val="22"/>
        </w:rPr>
        <w:t>Brněnské vodárny a kanalizace, a.s.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</w:t>
      </w:r>
      <w:r w:rsidR="00614996">
        <w:rPr>
          <w:sz w:val="22"/>
        </w:rPr>
        <w:t>Pisárecká 555/1a</w:t>
      </w:r>
    </w:p>
    <w:p w:rsidR="00607319" w:rsidRDefault="00614996">
      <w:pPr>
        <w:rPr>
          <w:sz w:val="22"/>
        </w:rPr>
      </w:pPr>
      <w:r>
        <w:rPr>
          <w:sz w:val="22"/>
        </w:rPr>
        <w:t xml:space="preserve">                          603 00</w:t>
      </w:r>
      <w:r w:rsidR="00607319">
        <w:rPr>
          <w:sz w:val="22"/>
        </w:rPr>
        <w:t xml:space="preserve">  Brno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Subjekt je zapsán</w:t>
      </w:r>
      <w:r w:rsidR="006037E1">
        <w:rPr>
          <w:sz w:val="22"/>
        </w:rPr>
        <w:t xml:space="preserve"> v OR</w:t>
      </w:r>
      <w:r>
        <w:rPr>
          <w:sz w:val="22"/>
        </w:rPr>
        <w:t xml:space="preserve"> u Krajského soudu v Brně, oddíl B, vložka 783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IČ: 46347275</w:t>
      </w:r>
    </w:p>
    <w:p w:rsidR="00607319" w:rsidRDefault="00607319">
      <w:pPr>
        <w:rPr>
          <w:sz w:val="22"/>
        </w:rPr>
      </w:pPr>
      <w:r>
        <w:rPr>
          <w:sz w:val="22"/>
        </w:rPr>
        <w:t xml:space="preserve">                          DIČ: CZ46347275</w:t>
      </w:r>
    </w:p>
    <w:p w:rsidR="001C1B7F" w:rsidRDefault="00607319" w:rsidP="006977B9">
      <w:pPr>
        <w:rPr>
          <w:sz w:val="22"/>
          <w:szCs w:val="22"/>
        </w:rPr>
      </w:pPr>
      <w:r>
        <w:rPr>
          <w:sz w:val="22"/>
        </w:rPr>
        <w:t xml:space="preserve">                          </w:t>
      </w:r>
      <w:r w:rsidR="009034D2">
        <w:rPr>
          <w:sz w:val="22"/>
          <w:szCs w:val="22"/>
        </w:rPr>
        <w:t>Z</w:t>
      </w:r>
      <w:r w:rsidR="00210489" w:rsidRPr="00210489">
        <w:rPr>
          <w:sz w:val="22"/>
          <w:szCs w:val="22"/>
        </w:rPr>
        <w:t>astoupen</w:t>
      </w:r>
      <w:r w:rsidR="00A534E5">
        <w:rPr>
          <w:sz w:val="22"/>
          <w:szCs w:val="22"/>
        </w:rPr>
        <w:t>ý</w:t>
      </w:r>
      <w:r w:rsidR="00210489" w:rsidRPr="00210489">
        <w:rPr>
          <w:sz w:val="22"/>
          <w:szCs w:val="22"/>
        </w:rPr>
        <w:t>:</w:t>
      </w:r>
      <w:r w:rsidR="008D0699">
        <w:rPr>
          <w:sz w:val="22"/>
          <w:szCs w:val="22"/>
        </w:rPr>
        <w:t xml:space="preserve"> </w:t>
      </w:r>
      <w:proofErr w:type="spellStart"/>
      <w:r w:rsidR="006977B9">
        <w:rPr>
          <w:sz w:val="22"/>
          <w:szCs w:val="22"/>
        </w:rPr>
        <w:t>xxx</w:t>
      </w:r>
      <w:proofErr w:type="spellEnd"/>
    </w:p>
    <w:p w:rsidR="00E257EA" w:rsidRDefault="00E257EA" w:rsidP="00B6132B">
      <w:pPr>
        <w:jc w:val="both"/>
        <w:rPr>
          <w:sz w:val="22"/>
          <w:szCs w:val="22"/>
        </w:rPr>
      </w:pPr>
    </w:p>
    <w:p w:rsidR="00DB52D2" w:rsidRDefault="00DB52D2" w:rsidP="00DB52D2">
      <w:pPr>
        <w:rPr>
          <w:sz w:val="22"/>
        </w:rPr>
      </w:pPr>
      <w:r>
        <w:rPr>
          <w:sz w:val="22"/>
        </w:rPr>
        <w:t>(dále jako „smluvní strany“)</w:t>
      </w:r>
    </w:p>
    <w:p w:rsidR="004667CF" w:rsidRDefault="004667CF" w:rsidP="00865938">
      <w:pPr>
        <w:rPr>
          <w:sz w:val="22"/>
        </w:rPr>
      </w:pPr>
    </w:p>
    <w:p w:rsidR="00DB52D2" w:rsidRPr="00ED14C1" w:rsidRDefault="00DB52D2" w:rsidP="00ED14C1">
      <w:pPr>
        <w:jc w:val="center"/>
        <w:rPr>
          <w:b/>
          <w:sz w:val="22"/>
          <w:szCs w:val="22"/>
        </w:rPr>
      </w:pPr>
      <w:r w:rsidRPr="00FB584D">
        <w:rPr>
          <w:b/>
          <w:sz w:val="22"/>
          <w:szCs w:val="22"/>
        </w:rPr>
        <w:t>I.</w:t>
      </w:r>
    </w:p>
    <w:p w:rsidR="00DB52D2" w:rsidRDefault="00DB52D2" w:rsidP="00DB52D2">
      <w:pPr>
        <w:pStyle w:val="Odstavecseseznamem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 w:rsidRPr="00DB52D2">
        <w:rPr>
          <w:sz w:val="22"/>
          <w:szCs w:val="22"/>
        </w:rPr>
        <w:t xml:space="preserve">Výše uvedené smluvní strany uzavřely dne 21. 12. 2020 kupní smlouvu č. Z 0592/OBCH/20/B, jejímž předmětem je závazek </w:t>
      </w:r>
      <w:r>
        <w:rPr>
          <w:sz w:val="22"/>
          <w:szCs w:val="22"/>
        </w:rPr>
        <w:t xml:space="preserve">prodávajícího </w:t>
      </w:r>
      <w:r w:rsidRPr="00DB52D2">
        <w:rPr>
          <w:sz w:val="22"/>
          <w:szCs w:val="22"/>
        </w:rPr>
        <w:t>odevzdat kupujícímu vodárenská šoupata (dále jen „zboží“) a umožnit mu nabýt vlastnické právo k tomuto zboží</w:t>
      </w:r>
      <w:r w:rsidR="00ED14C1">
        <w:rPr>
          <w:sz w:val="22"/>
          <w:szCs w:val="22"/>
        </w:rPr>
        <w:t>.</w:t>
      </w:r>
    </w:p>
    <w:p w:rsidR="00B02370" w:rsidRDefault="00B02370" w:rsidP="00B02370">
      <w:pPr>
        <w:pStyle w:val="Odstavecseseznamem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přípisem ze dne 15. 12. 2022 informoval kupujícího o přeměně zanikající společnosti - fúzi sloučením, v důsledku které dojde k zániku zanikající společnosti, jejíž všechna práva a povinnosti přechází na nástupnickou společnost. </w:t>
      </w:r>
    </w:p>
    <w:p w:rsidR="00997229" w:rsidRDefault="00DB52D2" w:rsidP="00C6034E">
      <w:pPr>
        <w:pStyle w:val="Odstavecseseznamem"/>
        <w:numPr>
          <w:ilvl w:val="0"/>
          <w:numId w:val="4"/>
        </w:num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se dohodly na uzavření dodatku, jímž se mění</w:t>
      </w:r>
      <w:r w:rsidR="00997229">
        <w:rPr>
          <w:sz w:val="22"/>
          <w:szCs w:val="22"/>
        </w:rPr>
        <w:t>:</w:t>
      </w:r>
    </w:p>
    <w:p w:rsidR="00DB52D2" w:rsidRPr="00997229" w:rsidRDefault="00DB52D2" w:rsidP="00997229">
      <w:pPr>
        <w:pStyle w:val="Odstavecseseznamem"/>
        <w:spacing w:before="120" w:after="120"/>
        <w:ind w:left="720"/>
        <w:rPr>
          <w:sz w:val="22"/>
          <w:szCs w:val="22"/>
        </w:rPr>
      </w:pPr>
      <w:r w:rsidRPr="00997229">
        <w:rPr>
          <w:sz w:val="22"/>
          <w:szCs w:val="22"/>
        </w:rPr>
        <w:t xml:space="preserve">bod </w:t>
      </w:r>
      <w:proofErr w:type="gramStart"/>
      <w:r w:rsidRPr="00997229">
        <w:rPr>
          <w:sz w:val="22"/>
          <w:szCs w:val="22"/>
        </w:rPr>
        <w:t xml:space="preserve">1.1. </w:t>
      </w:r>
      <w:r w:rsidR="00ED14C1" w:rsidRPr="00997229">
        <w:rPr>
          <w:sz w:val="22"/>
          <w:szCs w:val="22"/>
        </w:rPr>
        <w:t>kupní</w:t>
      </w:r>
      <w:proofErr w:type="gramEnd"/>
      <w:r w:rsidR="00ED14C1" w:rsidRPr="00997229">
        <w:rPr>
          <w:sz w:val="22"/>
          <w:szCs w:val="22"/>
        </w:rPr>
        <w:t xml:space="preserve"> smlouvy</w:t>
      </w:r>
      <w:r w:rsidR="00997229">
        <w:rPr>
          <w:sz w:val="22"/>
          <w:szCs w:val="22"/>
        </w:rPr>
        <w:t>, jehož nové znění zní:</w:t>
      </w:r>
    </w:p>
    <w:p w:rsidR="00DB52D2" w:rsidRPr="00B23A79" w:rsidRDefault="00DB52D2" w:rsidP="00DB52D2">
      <w:pPr>
        <w:pStyle w:val="Odstavecseseznamem"/>
        <w:ind w:left="720"/>
        <w:jc w:val="both"/>
        <w:rPr>
          <w:sz w:val="22"/>
          <w:szCs w:val="22"/>
        </w:rPr>
      </w:pPr>
      <w:r w:rsidRPr="00B23A79">
        <w:rPr>
          <w:caps/>
        </w:rPr>
        <w:t>Prodávající:</w:t>
      </w:r>
      <w:r w:rsidRPr="00B23A79">
        <w:rPr>
          <w:caps/>
        </w:rPr>
        <w:tab/>
      </w:r>
      <w:r w:rsidRPr="00B23A79">
        <w:rPr>
          <w:sz w:val="22"/>
          <w:szCs w:val="22"/>
        </w:rPr>
        <w:t>HUTIRA s.r.o.</w:t>
      </w:r>
    </w:p>
    <w:p w:rsidR="00DB52D2" w:rsidRDefault="00DB52D2" w:rsidP="00DB52D2">
      <w:pPr>
        <w:ind w:left="1416" w:firstLine="708"/>
        <w:jc w:val="both"/>
        <w:rPr>
          <w:sz w:val="22"/>
          <w:szCs w:val="22"/>
        </w:rPr>
      </w:pPr>
      <w:proofErr w:type="spellStart"/>
      <w:r w:rsidRPr="00E257EA">
        <w:rPr>
          <w:sz w:val="22"/>
          <w:szCs w:val="22"/>
        </w:rPr>
        <w:t>Vintrovna</w:t>
      </w:r>
      <w:proofErr w:type="spellEnd"/>
      <w:r w:rsidRPr="00E257EA">
        <w:rPr>
          <w:sz w:val="22"/>
          <w:szCs w:val="22"/>
        </w:rPr>
        <w:t xml:space="preserve"> 398/29,</w:t>
      </w:r>
    </w:p>
    <w:p w:rsidR="00DB52D2" w:rsidRPr="009034D2" w:rsidRDefault="00DB52D2" w:rsidP="00DB52D2">
      <w:pPr>
        <w:ind w:left="1416" w:firstLine="708"/>
        <w:jc w:val="both"/>
        <w:rPr>
          <w:sz w:val="22"/>
          <w:szCs w:val="22"/>
        </w:rPr>
      </w:pPr>
      <w:r w:rsidRPr="00E257EA">
        <w:rPr>
          <w:sz w:val="22"/>
          <w:szCs w:val="22"/>
        </w:rPr>
        <w:t>664 41 Popůvky</w:t>
      </w:r>
    </w:p>
    <w:p w:rsidR="00DB52D2" w:rsidRDefault="00DB52D2" w:rsidP="00DB52D2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>Subjekt je zapsán v OR u Krajského soudu</w:t>
      </w:r>
      <w:r w:rsidRPr="00496655">
        <w:rPr>
          <w:sz w:val="22"/>
          <w:szCs w:val="22"/>
        </w:rPr>
        <w:t xml:space="preserve"> v Brně, oddíl C, vložka 11687</w:t>
      </w:r>
    </w:p>
    <w:p w:rsidR="00DB52D2" w:rsidRPr="009034D2" w:rsidRDefault="00DB52D2" w:rsidP="00DB52D2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</w:t>
      </w:r>
      <w:r w:rsidRPr="00E257EA">
        <w:rPr>
          <w:sz w:val="22"/>
          <w:szCs w:val="22"/>
        </w:rPr>
        <w:t>253 24</w:t>
      </w:r>
      <w:r>
        <w:rPr>
          <w:sz w:val="22"/>
          <w:szCs w:val="22"/>
        </w:rPr>
        <w:t> </w:t>
      </w:r>
      <w:r w:rsidRPr="00E257EA">
        <w:rPr>
          <w:sz w:val="22"/>
          <w:szCs w:val="22"/>
        </w:rPr>
        <w:t>870</w:t>
      </w:r>
    </w:p>
    <w:p w:rsidR="00DB52D2" w:rsidRPr="009034D2" w:rsidRDefault="00DB52D2" w:rsidP="00DB52D2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</w:t>
      </w:r>
      <w:r w:rsidRPr="00E257EA">
        <w:rPr>
          <w:sz w:val="22"/>
          <w:szCs w:val="22"/>
        </w:rPr>
        <w:t>CZ25324870</w:t>
      </w:r>
    </w:p>
    <w:p w:rsidR="00997229" w:rsidRPr="00997229" w:rsidRDefault="00DB52D2" w:rsidP="00997229">
      <w:pPr>
        <w:ind w:left="1416" w:firstLine="708"/>
        <w:jc w:val="both"/>
        <w:rPr>
          <w:sz w:val="22"/>
          <w:szCs w:val="22"/>
        </w:rPr>
      </w:pPr>
      <w:r w:rsidRPr="009034D2">
        <w:rPr>
          <w:sz w:val="22"/>
          <w:szCs w:val="22"/>
        </w:rPr>
        <w:t xml:space="preserve">Zastoupený: </w:t>
      </w:r>
      <w:r>
        <w:rPr>
          <w:sz w:val="22"/>
          <w:szCs w:val="22"/>
        </w:rPr>
        <w:t xml:space="preserve">Ivo </w:t>
      </w:r>
      <w:proofErr w:type="spellStart"/>
      <w:r>
        <w:rPr>
          <w:sz w:val="22"/>
          <w:szCs w:val="22"/>
        </w:rPr>
        <w:t>Hutira</w:t>
      </w:r>
      <w:proofErr w:type="spellEnd"/>
      <w:r>
        <w:rPr>
          <w:sz w:val="22"/>
          <w:szCs w:val="22"/>
        </w:rPr>
        <w:t>, jednatel</w:t>
      </w:r>
    </w:p>
    <w:p w:rsidR="00997229" w:rsidRDefault="00997229" w:rsidP="00ED14C1">
      <w:pPr>
        <w:pStyle w:val="Odstavecseseznamem"/>
        <w:spacing w:before="120" w:after="120"/>
        <w:ind w:left="720"/>
        <w:jc w:val="both"/>
        <w:rPr>
          <w:sz w:val="22"/>
          <w:szCs w:val="22"/>
        </w:rPr>
      </w:pPr>
    </w:p>
    <w:p w:rsidR="00ED14C1" w:rsidRDefault="00ED14C1" w:rsidP="00ED14C1">
      <w:pPr>
        <w:pStyle w:val="Odstavecseseznamem"/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bod </w:t>
      </w:r>
      <w:proofErr w:type="gramStart"/>
      <w:r>
        <w:rPr>
          <w:sz w:val="22"/>
          <w:szCs w:val="22"/>
        </w:rPr>
        <w:t>13.5. kupní</w:t>
      </w:r>
      <w:proofErr w:type="gramEnd"/>
      <w:r>
        <w:rPr>
          <w:sz w:val="22"/>
          <w:szCs w:val="22"/>
        </w:rPr>
        <w:t xml:space="preserve"> smlouvy</w:t>
      </w:r>
      <w:r w:rsidR="00997229">
        <w:rPr>
          <w:sz w:val="22"/>
          <w:szCs w:val="22"/>
        </w:rPr>
        <w:t>, jehož nové znění zní</w:t>
      </w:r>
      <w:r>
        <w:rPr>
          <w:sz w:val="22"/>
          <w:szCs w:val="22"/>
        </w:rPr>
        <w:t>:</w:t>
      </w:r>
    </w:p>
    <w:p w:rsidR="00ED14C1" w:rsidRDefault="00ED14C1" w:rsidP="00ED14C1">
      <w:pPr>
        <w:pStyle w:val="Odstavecseseznamem"/>
        <w:spacing w:before="120" w:after="12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ED14C1">
        <w:rPr>
          <w:sz w:val="22"/>
          <w:szCs w:val="22"/>
        </w:rPr>
        <w:t xml:space="preserve">Tato smlouva  byla uzavřena  v běžném obchodním styku právnickou osobou, která byla  založena  za  účelem uspokojování  potřeb  majících  průmyslovou nebo  obchodní povahu. Přestože </w:t>
      </w:r>
      <w:r>
        <w:rPr>
          <w:sz w:val="22"/>
          <w:szCs w:val="22"/>
        </w:rPr>
        <w:t>smlouva</w:t>
      </w:r>
      <w:r w:rsidRPr="00ED14C1">
        <w:rPr>
          <w:sz w:val="22"/>
          <w:szCs w:val="22"/>
        </w:rPr>
        <w:t xml:space="preserve">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</w:t>
      </w:r>
      <w:r>
        <w:rPr>
          <w:sz w:val="22"/>
          <w:szCs w:val="22"/>
        </w:rPr>
        <w:t>této</w:t>
      </w:r>
      <w:r w:rsidRPr="00ED14C1">
        <w:rPr>
          <w:sz w:val="22"/>
          <w:szCs w:val="22"/>
        </w:rPr>
        <w:t xml:space="preserve"> </w:t>
      </w:r>
      <w:r>
        <w:rPr>
          <w:sz w:val="22"/>
          <w:szCs w:val="22"/>
        </w:rPr>
        <w:t>smlouvy se </w:t>
      </w:r>
      <w:r w:rsidRPr="00ED14C1">
        <w:rPr>
          <w:sz w:val="22"/>
          <w:szCs w:val="22"/>
        </w:rPr>
        <w:t xml:space="preserve">smluvní strany dohodly, že Brněnské vodárny a kanalizace, a.s. zajistí zveřejnění </w:t>
      </w:r>
      <w:r>
        <w:rPr>
          <w:sz w:val="22"/>
          <w:szCs w:val="22"/>
        </w:rPr>
        <w:t>této</w:t>
      </w:r>
      <w:r w:rsidRPr="00ED14C1">
        <w:rPr>
          <w:sz w:val="22"/>
          <w:szCs w:val="22"/>
        </w:rPr>
        <w:t xml:space="preserve"> </w:t>
      </w:r>
      <w:r>
        <w:rPr>
          <w:sz w:val="22"/>
          <w:szCs w:val="22"/>
        </w:rPr>
        <w:t>smlouvy</w:t>
      </w:r>
      <w:r w:rsidRPr="00ED14C1">
        <w:rPr>
          <w:sz w:val="22"/>
          <w:szCs w:val="22"/>
        </w:rPr>
        <w:t xml:space="preserve"> v registru smluv. Smluvní strany prohlašují, že skutečnosti uvedené v </w:t>
      </w:r>
      <w:r>
        <w:rPr>
          <w:sz w:val="22"/>
          <w:szCs w:val="22"/>
        </w:rPr>
        <w:t>této smlouvě nepovažují za </w:t>
      </w:r>
      <w:r w:rsidRPr="00ED14C1">
        <w:rPr>
          <w:sz w:val="22"/>
          <w:szCs w:val="22"/>
        </w:rPr>
        <w:t>obchodní tajemství ve smyslu ustanovení § 504 zákona č. 89/2012 Sb. a udělují svolení k jejich užití a zveřejnění s výjimkou v příloze č. 1 smlouvy uvedených jednotkových cen zboží, množství zboží a technické specifikace zboží, k jejichž uveřejnění prodávající souhlas neuděluje.</w:t>
      </w:r>
      <w:r>
        <w:rPr>
          <w:sz w:val="22"/>
          <w:szCs w:val="22"/>
        </w:rPr>
        <w:t>“</w:t>
      </w:r>
    </w:p>
    <w:p w:rsidR="00ED14C1" w:rsidRDefault="00ED14C1" w:rsidP="00C85568">
      <w:pPr>
        <w:rPr>
          <w:sz w:val="22"/>
          <w:szCs w:val="22"/>
        </w:rPr>
      </w:pPr>
    </w:p>
    <w:p w:rsidR="00DB52D2" w:rsidRPr="00FB584D" w:rsidRDefault="00DB52D2" w:rsidP="00ED14C1">
      <w:pPr>
        <w:jc w:val="center"/>
        <w:rPr>
          <w:b/>
          <w:sz w:val="22"/>
        </w:rPr>
      </w:pPr>
      <w:r w:rsidRPr="00FB584D">
        <w:rPr>
          <w:b/>
          <w:sz w:val="22"/>
        </w:rPr>
        <w:t>II.</w:t>
      </w:r>
    </w:p>
    <w:p w:rsidR="00DB52D2" w:rsidRDefault="00DB52D2" w:rsidP="00DB52D2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>Ostatní ustanovení smlouvy se nemění.</w:t>
      </w:r>
    </w:p>
    <w:p w:rsidR="00DB52D2" w:rsidRDefault="00DB52D2" w:rsidP="00DB52D2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>Tento dodatek je sepsán ve 2 vyhotoveních, z  nichž každé má  platnost originálu a  každá ze stran obdrží 1 vyhotovení.</w:t>
      </w:r>
    </w:p>
    <w:p w:rsidR="00DB52D2" w:rsidRDefault="00DB52D2" w:rsidP="00DB52D2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B23A79">
        <w:rPr>
          <w:sz w:val="22"/>
        </w:rPr>
        <w:t xml:space="preserve">Dodatek </w:t>
      </w:r>
      <w:r>
        <w:rPr>
          <w:sz w:val="22"/>
        </w:rPr>
        <w:t xml:space="preserve">je uzavřen a </w:t>
      </w:r>
      <w:r w:rsidRPr="00B23A79">
        <w:rPr>
          <w:sz w:val="22"/>
        </w:rPr>
        <w:t>nabývá účinnosti dnem podpisu obou smluvních stran.</w:t>
      </w:r>
    </w:p>
    <w:p w:rsidR="00DB52D2" w:rsidRDefault="00DB52D2" w:rsidP="00DB52D2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>Smluvní strany prohlašují, že pro účely plnění tohoto dodatku si navzájem a v nezbytném rozsahu zpřístupňují osobní údaje svých zaměstnanců. Každá ze smluvních stran bude jí zpřístupněné osobní údaje na základě tohoto dodatku zpracovávat jako samostatný správce pouze pro účely plnění smlouvy a tohoto dodatku. Smluvní strany prohlašují, že subjekty údajů, jejichž osobní údaje budou předány druhé smluvní straně, budou či byly předávající smluvní stranou o této skutečnosti informovány. Bližší informace o zpracování osobních údajů poskytuje společnost Brněnské vodárny a kanalizace, a.s. na svých internetových stránkách www.bvk.cz a v sídle společnosti.</w:t>
      </w:r>
    </w:p>
    <w:p w:rsidR="00DB52D2" w:rsidRPr="00F1373F" w:rsidRDefault="00DB52D2" w:rsidP="00DB52D2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>
        <w:rPr>
          <w:sz w:val="22"/>
          <w:szCs w:val="22"/>
        </w:rPr>
        <w:t>Prodávající</w:t>
      </w:r>
      <w:r w:rsidRPr="00CD5531">
        <w:rPr>
          <w:sz w:val="22"/>
          <w:szCs w:val="22"/>
        </w:rPr>
        <w:t xml:space="preserve"> bere na vědomí, že společnost Brněnské vodárny a kanalizace, a.s. je povinným subjektem dle zákona č. 106/1999 Sb., o svobodném přístupu k informacím, ve znění pozdějších předpisů</w:t>
      </w:r>
    </w:p>
    <w:p w:rsidR="00DB52D2" w:rsidRPr="00F1373F" w:rsidRDefault="00DB52D2" w:rsidP="007F087B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 xml:space="preserve">Tento dodatek byl uzavřen v běžném obchodním styku právnickou osobou, která byla založena za účelem uspokojování potřeb majících průmyslovou nebo obchodní povahu. Přestože dodatek nepodléhá uveřejnění v registru smluv dle zákona č. 340/2015 Sb., o zvláštních podmínkách účinnosti některých smluv, uveřejňování těchto smluv a o registru smluv (zákon o registru smluv) ve znění pozdějších předpisů, pro naplnění zásady transparentnosti při uzavírání tohoto dodatku se smluvní strany dohodly, že </w:t>
      </w:r>
      <w:bookmarkStart w:id="0" w:name="_GoBack"/>
      <w:r w:rsidRPr="00F1373F">
        <w:rPr>
          <w:sz w:val="22"/>
        </w:rPr>
        <w:t xml:space="preserve">Brněnské vodárny a kanalizace, a.s. zajistí zveřejnění </w:t>
      </w:r>
      <w:r w:rsidR="0051649A">
        <w:rPr>
          <w:sz w:val="22"/>
        </w:rPr>
        <w:t xml:space="preserve">tohoto </w:t>
      </w:r>
      <w:r w:rsidRPr="00F1373F">
        <w:rPr>
          <w:sz w:val="22"/>
        </w:rPr>
        <w:t>dodatku</w:t>
      </w:r>
      <w:r w:rsidR="0051649A">
        <w:rPr>
          <w:sz w:val="22"/>
        </w:rPr>
        <w:t xml:space="preserve"> a smlouvy</w:t>
      </w:r>
      <w:r w:rsidRPr="00F1373F">
        <w:rPr>
          <w:sz w:val="22"/>
        </w:rPr>
        <w:t xml:space="preserve"> v registru smluv. Smluvní strany prohlašují, že skutečnosti uvedené v tomto dodatku</w:t>
      </w:r>
      <w:r w:rsidR="00FB6AAD">
        <w:rPr>
          <w:sz w:val="22"/>
        </w:rPr>
        <w:t xml:space="preserve"> a </w:t>
      </w:r>
      <w:r w:rsidR="0051649A">
        <w:rPr>
          <w:sz w:val="22"/>
        </w:rPr>
        <w:t>smlouvě</w:t>
      </w:r>
      <w:r w:rsidRPr="00F1373F">
        <w:rPr>
          <w:sz w:val="22"/>
        </w:rPr>
        <w:t xml:space="preserve"> nepovažují za obchodní tajemství ve smyslu ustanoven</w:t>
      </w:r>
      <w:r w:rsidR="00FB6AAD">
        <w:rPr>
          <w:sz w:val="22"/>
        </w:rPr>
        <w:t>í § 504 zákona č. 89/2012 Sb. a </w:t>
      </w:r>
      <w:r w:rsidRPr="00F1373F">
        <w:rPr>
          <w:sz w:val="22"/>
        </w:rPr>
        <w:t xml:space="preserve">udělují svolení k jejich užití a zveřejnění </w:t>
      </w:r>
      <w:r w:rsidR="00E8592D">
        <w:rPr>
          <w:sz w:val="22"/>
        </w:rPr>
        <w:t>s výjimkou v p</w:t>
      </w:r>
      <w:r w:rsidR="007F087B" w:rsidRPr="007F087B">
        <w:rPr>
          <w:sz w:val="22"/>
        </w:rPr>
        <w:t xml:space="preserve">říloze č. 1 </w:t>
      </w:r>
      <w:r w:rsidR="007F087B">
        <w:rPr>
          <w:sz w:val="22"/>
        </w:rPr>
        <w:t xml:space="preserve">smlouvy </w:t>
      </w:r>
      <w:r w:rsidR="007F087B" w:rsidRPr="007F087B">
        <w:rPr>
          <w:sz w:val="22"/>
        </w:rPr>
        <w:t>u</w:t>
      </w:r>
      <w:r w:rsidR="003658E4">
        <w:rPr>
          <w:sz w:val="22"/>
        </w:rPr>
        <w:t xml:space="preserve">vedených jednotkových cen zboží, </w:t>
      </w:r>
      <w:r w:rsidR="007F087B">
        <w:rPr>
          <w:sz w:val="22"/>
        </w:rPr>
        <w:t>množství zbo</w:t>
      </w:r>
      <w:bookmarkEnd w:id="0"/>
      <w:r w:rsidR="007F087B">
        <w:rPr>
          <w:sz w:val="22"/>
        </w:rPr>
        <w:t>ží</w:t>
      </w:r>
      <w:r w:rsidR="003658E4">
        <w:rPr>
          <w:sz w:val="22"/>
        </w:rPr>
        <w:t xml:space="preserve"> a technické specifikace zboží</w:t>
      </w:r>
      <w:r w:rsidR="007F087B" w:rsidRPr="007F087B">
        <w:rPr>
          <w:sz w:val="22"/>
        </w:rPr>
        <w:t>, k jejichž uveřejnění prodávající souhlas neuděluje.</w:t>
      </w:r>
    </w:p>
    <w:tbl>
      <w:tblPr>
        <w:tblpPr w:leftFromText="141" w:rightFromText="141" w:vertAnchor="text" w:horzAnchor="margin" w:tblpXSpec="center" w:tblpY="836"/>
        <w:tblW w:w="80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489"/>
        <w:gridCol w:w="1330"/>
        <w:gridCol w:w="464"/>
        <w:gridCol w:w="1834"/>
        <w:gridCol w:w="626"/>
        <w:gridCol w:w="1210"/>
      </w:tblGrid>
      <w:tr w:rsidR="00936BC4" w:rsidRPr="00AE530B" w:rsidTr="008B087D">
        <w:trPr>
          <w:trHeight w:val="60"/>
        </w:trPr>
        <w:tc>
          <w:tcPr>
            <w:tcW w:w="2122" w:type="dxa"/>
          </w:tcPr>
          <w:p w:rsidR="00936BC4" w:rsidRPr="00AE530B" w:rsidRDefault="00936BC4" w:rsidP="00936BC4">
            <w:pPr>
              <w:rPr>
                <w:sz w:val="22"/>
              </w:rPr>
            </w:pPr>
            <w:r w:rsidRPr="00AE530B">
              <w:rPr>
                <w:sz w:val="22"/>
              </w:rPr>
              <w:t>V </w:t>
            </w:r>
            <w:r>
              <w:rPr>
                <w:sz w:val="22"/>
              </w:rPr>
              <w:t>Popůvkách</w:t>
            </w:r>
          </w:p>
        </w:tc>
        <w:tc>
          <w:tcPr>
            <w:tcW w:w="489" w:type="dxa"/>
          </w:tcPr>
          <w:p w:rsidR="00936BC4" w:rsidRPr="00AE530B" w:rsidRDefault="00936BC4" w:rsidP="00936BC4">
            <w:pPr>
              <w:rPr>
                <w:sz w:val="22"/>
              </w:rPr>
            </w:pPr>
            <w:r w:rsidRPr="00AE530B">
              <w:rPr>
                <w:sz w:val="22"/>
              </w:rPr>
              <w:t>dne</w:t>
            </w:r>
          </w:p>
        </w:tc>
        <w:tc>
          <w:tcPr>
            <w:tcW w:w="1329" w:type="dxa"/>
          </w:tcPr>
          <w:p w:rsidR="00936BC4" w:rsidRPr="00AE530B" w:rsidRDefault="006977B9" w:rsidP="00936BC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23.2.2023</w:t>
            </w:r>
            <w:proofErr w:type="gramEnd"/>
          </w:p>
        </w:tc>
        <w:tc>
          <w:tcPr>
            <w:tcW w:w="464" w:type="dxa"/>
          </w:tcPr>
          <w:p w:rsidR="00936BC4" w:rsidRPr="00AE530B" w:rsidRDefault="00936BC4" w:rsidP="00936BC4">
            <w:pPr>
              <w:rPr>
                <w:sz w:val="22"/>
              </w:rPr>
            </w:pPr>
          </w:p>
        </w:tc>
        <w:tc>
          <w:tcPr>
            <w:tcW w:w="1834" w:type="dxa"/>
          </w:tcPr>
          <w:p w:rsidR="00936BC4" w:rsidRPr="00AE530B" w:rsidRDefault="00936BC4" w:rsidP="00936BC4">
            <w:pPr>
              <w:rPr>
                <w:sz w:val="22"/>
              </w:rPr>
            </w:pPr>
            <w:r w:rsidRPr="00AE530B">
              <w:rPr>
                <w:sz w:val="22"/>
              </w:rPr>
              <w:t>V Brně</w:t>
            </w:r>
          </w:p>
        </w:tc>
        <w:tc>
          <w:tcPr>
            <w:tcW w:w="626" w:type="dxa"/>
          </w:tcPr>
          <w:p w:rsidR="00936BC4" w:rsidRPr="00AE530B" w:rsidRDefault="00936BC4" w:rsidP="00936BC4">
            <w:pPr>
              <w:rPr>
                <w:sz w:val="22"/>
              </w:rPr>
            </w:pPr>
            <w:r w:rsidRPr="00AE530B">
              <w:rPr>
                <w:sz w:val="22"/>
              </w:rPr>
              <w:t>dne</w:t>
            </w:r>
          </w:p>
        </w:tc>
        <w:tc>
          <w:tcPr>
            <w:tcW w:w="1209" w:type="dxa"/>
          </w:tcPr>
          <w:p w:rsidR="00936BC4" w:rsidRPr="00AE530B" w:rsidRDefault="006977B9" w:rsidP="00936BC4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23.1.2023</w:t>
            </w:r>
            <w:proofErr w:type="gramEnd"/>
          </w:p>
        </w:tc>
      </w:tr>
      <w:tr w:rsidR="00936BC4" w:rsidRPr="00AE530B" w:rsidTr="008B087D">
        <w:trPr>
          <w:trHeight w:val="299"/>
        </w:trPr>
        <w:tc>
          <w:tcPr>
            <w:tcW w:w="3941" w:type="dxa"/>
            <w:gridSpan w:val="3"/>
          </w:tcPr>
          <w:p w:rsidR="00936BC4" w:rsidRDefault="00936BC4" w:rsidP="00936BC4">
            <w:pPr>
              <w:rPr>
                <w:sz w:val="22"/>
              </w:rPr>
            </w:pPr>
            <w:r w:rsidRPr="00AE530B">
              <w:rPr>
                <w:sz w:val="22"/>
              </w:rPr>
              <w:t>Za prodávajícího</w:t>
            </w:r>
          </w:p>
          <w:p w:rsidR="00936BC4" w:rsidRDefault="00936BC4" w:rsidP="00936BC4">
            <w:pPr>
              <w:rPr>
                <w:sz w:val="22"/>
              </w:rPr>
            </w:pPr>
          </w:p>
          <w:p w:rsidR="00936BC4" w:rsidRDefault="00936BC4" w:rsidP="00936BC4">
            <w:pPr>
              <w:rPr>
                <w:sz w:val="22"/>
              </w:rPr>
            </w:pPr>
          </w:p>
          <w:p w:rsidR="00936BC4" w:rsidRDefault="00936BC4" w:rsidP="00936BC4">
            <w:pPr>
              <w:rPr>
                <w:sz w:val="22"/>
              </w:rPr>
            </w:pPr>
          </w:p>
          <w:p w:rsidR="00936BC4" w:rsidRPr="00AE530B" w:rsidRDefault="00936BC4" w:rsidP="00936BC4">
            <w:pPr>
              <w:rPr>
                <w:sz w:val="22"/>
              </w:rPr>
            </w:pPr>
          </w:p>
        </w:tc>
        <w:tc>
          <w:tcPr>
            <w:tcW w:w="464" w:type="dxa"/>
          </w:tcPr>
          <w:p w:rsidR="00936BC4" w:rsidRPr="00AE530B" w:rsidRDefault="00936BC4" w:rsidP="00936BC4">
            <w:pPr>
              <w:rPr>
                <w:sz w:val="22"/>
              </w:rPr>
            </w:pPr>
          </w:p>
        </w:tc>
        <w:tc>
          <w:tcPr>
            <w:tcW w:w="3670" w:type="dxa"/>
            <w:gridSpan w:val="3"/>
          </w:tcPr>
          <w:p w:rsidR="00936BC4" w:rsidRPr="00AE530B" w:rsidRDefault="00936BC4" w:rsidP="00936BC4">
            <w:pPr>
              <w:rPr>
                <w:sz w:val="22"/>
              </w:rPr>
            </w:pPr>
            <w:r w:rsidRPr="00AE530B">
              <w:rPr>
                <w:sz w:val="22"/>
              </w:rPr>
              <w:t>Za kupujícího</w:t>
            </w:r>
          </w:p>
        </w:tc>
      </w:tr>
      <w:tr w:rsidR="00936BC4" w:rsidRPr="00AE530B" w:rsidTr="008B087D">
        <w:trPr>
          <w:trHeight w:val="138"/>
        </w:trPr>
        <w:tc>
          <w:tcPr>
            <w:tcW w:w="3941" w:type="dxa"/>
            <w:gridSpan w:val="3"/>
            <w:tcBorders>
              <w:top w:val="dashed" w:sz="4" w:space="0" w:color="auto"/>
            </w:tcBorders>
          </w:tcPr>
          <w:p w:rsidR="00936BC4" w:rsidRPr="009034D2" w:rsidRDefault="00936BC4" w:rsidP="00936BC4">
            <w:pPr>
              <w:pStyle w:val="zarovnannasted"/>
              <w:rPr>
                <w:sz w:val="22"/>
              </w:rPr>
            </w:pPr>
            <w:r>
              <w:rPr>
                <w:sz w:val="22"/>
                <w:szCs w:val="22"/>
              </w:rPr>
              <w:t>HUTIRA</w:t>
            </w:r>
            <w:r w:rsidRPr="00496655">
              <w:rPr>
                <w:sz w:val="22"/>
                <w:szCs w:val="22"/>
              </w:rPr>
              <w:t xml:space="preserve"> s</w:t>
            </w:r>
            <w:r>
              <w:rPr>
                <w:sz w:val="22"/>
                <w:szCs w:val="22"/>
              </w:rPr>
              <w:t>.</w:t>
            </w:r>
            <w:r w:rsidRPr="00496655">
              <w:rPr>
                <w:sz w:val="22"/>
                <w:szCs w:val="22"/>
              </w:rPr>
              <w:t>r.o.</w:t>
            </w:r>
          </w:p>
          <w:p w:rsidR="00936BC4" w:rsidRPr="00AE530B" w:rsidRDefault="00936BC4" w:rsidP="00936BC4">
            <w:pPr>
              <w:pStyle w:val="zarovnannasted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Ivo </w:t>
            </w:r>
            <w:proofErr w:type="spellStart"/>
            <w:r>
              <w:rPr>
                <w:sz w:val="22"/>
                <w:szCs w:val="22"/>
              </w:rPr>
              <w:t>Hutira</w:t>
            </w:r>
            <w:proofErr w:type="spellEnd"/>
            <w:r>
              <w:rPr>
                <w:sz w:val="22"/>
                <w:szCs w:val="22"/>
              </w:rPr>
              <w:t>, jednatel</w:t>
            </w:r>
          </w:p>
        </w:tc>
        <w:tc>
          <w:tcPr>
            <w:tcW w:w="464" w:type="dxa"/>
          </w:tcPr>
          <w:p w:rsidR="00936BC4" w:rsidRPr="00AE530B" w:rsidRDefault="00936BC4" w:rsidP="00936BC4">
            <w:pPr>
              <w:rPr>
                <w:sz w:val="22"/>
              </w:rPr>
            </w:pPr>
          </w:p>
        </w:tc>
        <w:tc>
          <w:tcPr>
            <w:tcW w:w="3670" w:type="dxa"/>
            <w:gridSpan w:val="3"/>
            <w:tcBorders>
              <w:top w:val="dashed" w:sz="4" w:space="0" w:color="auto"/>
            </w:tcBorders>
          </w:tcPr>
          <w:p w:rsidR="00936BC4" w:rsidRPr="00AE530B" w:rsidRDefault="00936BC4" w:rsidP="00936BC4">
            <w:pPr>
              <w:pStyle w:val="zarovnannasted"/>
              <w:rPr>
                <w:sz w:val="22"/>
              </w:rPr>
            </w:pPr>
            <w:r w:rsidRPr="00AE530B">
              <w:rPr>
                <w:sz w:val="22"/>
              </w:rPr>
              <w:t>Brněnské vodárny a kanalizace, a.s.</w:t>
            </w:r>
          </w:p>
          <w:p w:rsidR="00936BC4" w:rsidRPr="00AE530B" w:rsidRDefault="006977B9" w:rsidP="00936BC4">
            <w:pPr>
              <w:pStyle w:val="zarovnannasted"/>
              <w:rPr>
                <w:sz w:val="22"/>
              </w:rPr>
            </w:pPr>
            <w:proofErr w:type="spellStart"/>
            <w:r>
              <w:rPr>
                <w:sz w:val="22"/>
              </w:rPr>
              <w:t>xxx</w:t>
            </w:r>
            <w:proofErr w:type="spellEnd"/>
          </w:p>
        </w:tc>
      </w:tr>
    </w:tbl>
    <w:p w:rsidR="00DB52D2" w:rsidRPr="00ED14C1" w:rsidRDefault="00DB52D2" w:rsidP="00DB52D2">
      <w:pPr>
        <w:pStyle w:val="Odstavecseseznamem"/>
        <w:numPr>
          <w:ilvl w:val="0"/>
          <w:numId w:val="5"/>
        </w:numPr>
        <w:spacing w:before="120" w:after="120"/>
        <w:jc w:val="both"/>
        <w:rPr>
          <w:sz w:val="22"/>
        </w:rPr>
      </w:pPr>
      <w:r w:rsidRPr="00F1373F">
        <w:rPr>
          <w:sz w:val="22"/>
        </w:rPr>
        <w:t xml:space="preserve">Smluvní strany prohlašují, že s obsahem tohoto dodatku souhlasí a nemají žádných připomínek. Na důkaz toho připojují své podpisy. </w:t>
      </w:r>
    </w:p>
    <w:p w:rsidR="00496655" w:rsidRDefault="00496655" w:rsidP="004C1982">
      <w:pPr>
        <w:pStyle w:val="Nadpis5"/>
        <w:tabs>
          <w:tab w:val="left" w:pos="1215"/>
        </w:tabs>
        <w:rPr>
          <w:i w:val="0"/>
          <w:sz w:val="24"/>
          <w:szCs w:val="24"/>
        </w:rPr>
      </w:pPr>
    </w:p>
    <w:sectPr w:rsidR="00496655" w:rsidSect="001752C2">
      <w:footerReference w:type="even" r:id="rId8"/>
      <w:footerReference w:type="default" r:id="rId9"/>
      <w:pgSz w:w="11906" w:h="16838" w:code="9"/>
      <w:pgMar w:top="1134" w:right="1418" w:bottom="737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20" w:rsidRDefault="007C4020">
      <w:r>
        <w:separator/>
      </w:r>
    </w:p>
  </w:endnote>
  <w:endnote w:type="continuationSeparator" w:id="0">
    <w:p w:rsidR="007C4020" w:rsidRDefault="007C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9E" w:rsidRDefault="00BC399E" w:rsidP="001752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C22BE">
      <w:rPr>
        <w:rStyle w:val="slostrnky"/>
        <w:noProof/>
      </w:rPr>
      <w:t>1</w:t>
    </w:r>
    <w:r>
      <w:rPr>
        <w:rStyle w:val="slostrnky"/>
      </w:rPr>
      <w:fldChar w:fldCharType="end"/>
    </w:r>
  </w:p>
  <w:p w:rsidR="00BC399E" w:rsidRDefault="00BC399E" w:rsidP="00EB438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99E" w:rsidRDefault="00BC399E" w:rsidP="001752C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977B9">
      <w:rPr>
        <w:rStyle w:val="slostrnky"/>
        <w:noProof/>
      </w:rPr>
      <w:t>2</w:t>
    </w:r>
    <w:r>
      <w:rPr>
        <w:rStyle w:val="slostrnky"/>
      </w:rPr>
      <w:fldChar w:fldCharType="end"/>
    </w:r>
  </w:p>
  <w:p w:rsidR="00BC399E" w:rsidRDefault="00BC399E" w:rsidP="00EB438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20" w:rsidRDefault="007C4020">
      <w:r>
        <w:separator/>
      </w:r>
    </w:p>
  </w:footnote>
  <w:footnote w:type="continuationSeparator" w:id="0">
    <w:p w:rsidR="007C4020" w:rsidRDefault="007C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31CC3"/>
    <w:multiLevelType w:val="hybridMultilevel"/>
    <w:tmpl w:val="25B84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B6368"/>
    <w:multiLevelType w:val="hybridMultilevel"/>
    <w:tmpl w:val="A59A9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B508C"/>
    <w:multiLevelType w:val="hybridMultilevel"/>
    <w:tmpl w:val="B9BE3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853E4"/>
    <w:multiLevelType w:val="hybridMultilevel"/>
    <w:tmpl w:val="4D066C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D8347A"/>
    <w:multiLevelType w:val="hybridMultilevel"/>
    <w:tmpl w:val="1390CC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4C"/>
    <w:rsid w:val="00025776"/>
    <w:rsid w:val="00031AE0"/>
    <w:rsid w:val="00033A76"/>
    <w:rsid w:val="00036E23"/>
    <w:rsid w:val="000402A8"/>
    <w:rsid w:val="000453AC"/>
    <w:rsid w:val="00050299"/>
    <w:rsid w:val="00080306"/>
    <w:rsid w:val="00084369"/>
    <w:rsid w:val="00094D03"/>
    <w:rsid w:val="00095CB2"/>
    <w:rsid w:val="000A2A57"/>
    <w:rsid w:val="000A5383"/>
    <w:rsid w:val="000B1D74"/>
    <w:rsid w:val="000C091F"/>
    <w:rsid w:val="000C7EB6"/>
    <w:rsid w:val="000D2F20"/>
    <w:rsid w:val="000E2267"/>
    <w:rsid w:val="000E4FFE"/>
    <w:rsid w:val="000F565E"/>
    <w:rsid w:val="00100209"/>
    <w:rsid w:val="00103084"/>
    <w:rsid w:val="0011345E"/>
    <w:rsid w:val="00131254"/>
    <w:rsid w:val="001348D2"/>
    <w:rsid w:val="00136712"/>
    <w:rsid w:val="001403EC"/>
    <w:rsid w:val="0015037B"/>
    <w:rsid w:val="00156058"/>
    <w:rsid w:val="00157D5F"/>
    <w:rsid w:val="0016020E"/>
    <w:rsid w:val="001608B1"/>
    <w:rsid w:val="001706DC"/>
    <w:rsid w:val="001735A0"/>
    <w:rsid w:val="001752C2"/>
    <w:rsid w:val="00182B81"/>
    <w:rsid w:val="00185063"/>
    <w:rsid w:val="00194583"/>
    <w:rsid w:val="001A0337"/>
    <w:rsid w:val="001A16F0"/>
    <w:rsid w:val="001A3438"/>
    <w:rsid w:val="001B7703"/>
    <w:rsid w:val="001C1B7F"/>
    <w:rsid w:val="001D5D9F"/>
    <w:rsid w:val="001E5BFD"/>
    <w:rsid w:val="0020304C"/>
    <w:rsid w:val="00206376"/>
    <w:rsid w:val="00210489"/>
    <w:rsid w:val="00211D47"/>
    <w:rsid w:val="00216338"/>
    <w:rsid w:val="002171E4"/>
    <w:rsid w:val="00225D0C"/>
    <w:rsid w:val="00227149"/>
    <w:rsid w:val="002301A9"/>
    <w:rsid w:val="0023362F"/>
    <w:rsid w:val="00236DFE"/>
    <w:rsid w:val="002430CC"/>
    <w:rsid w:val="00275FEB"/>
    <w:rsid w:val="002939CB"/>
    <w:rsid w:val="002A71E7"/>
    <w:rsid w:val="002D29DE"/>
    <w:rsid w:val="002D44CB"/>
    <w:rsid w:val="002E4B1F"/>
    <w:rsid w:val="002F012A"/>
    <w:rsid w:val="002F12FD"/>
    <w:rsid w:val="00304F21"/>
    <w:rsid w:val="00305414"/>
    <w:rsid w:val="003264EC"/>
    <w:rsid w:val="00343160"/>
    <w:rsid w:val="00344D7A"/>
    <w:rsid w:val="0035006F"/>
    <w:rsid w:val="00355CA0"/>
    <w:rsid w:val="00360208"/>
    <w:rsid w:val="003658E4"/>
    <w:rsid w:val="00365AA5"/>
    <w:rsid w:val="0036697F"/>
    <w:rsid w:val="00375944"/>
    <w:rsid w:val="00375D4E"/>
    <w:rsid w:val="003826D1"/>
    <w:rsid w:val="00383BF8"/>
    <w:rsid w:val="00392A13"/>
    <w:rsid w:val="0039720D"/>
    <w:rsid w:val="003C699A"/>
    <w:rsid w:val="003D015E"/>
    <w:rsid w:val="003F3D8C"/>
    <w:rsid w:val="00400E34"/>
    <w:rsid w:val="004105A9"/>
    <w:rsid w:val="00413D57"/>
    <w:rsid w:val="004146B7"/>
    <w:rsid w:val="00415E05"/>
    <w:rsid w:val="0041617D"/>
    <w:rsid w:val="00422094"/>
    <w:rsid w:val="00441BD0"/>
    <w:rsid w:val="004458B4"/>
    <w:rsid w:val="00445D79"/>
    <w:rsid w:val="00452B75"/>
    <w:rsid w:val="004547D8"/>
    <w:rsid w:val="004638FC"/>
    <w:rsid w:val="004667CF"/>
    <w:rsid w:val="004704EF"/>
    <w:rsid w:val="00477513"/>
    <w:rsid w:val="00482DDD"/>
    <w:rsid w:val="00484931"/>
    <w:rsid w:val="004865E0"/>
    <w:rsid w:val="00490961"/>
    <w:rsid w:val="00491977"/>
    <w:rsid w:val="00493223"/>
    <w:rsid w:val="00493459"/>
    <w:rsid w:val="00494047"/>
    <w:rsid w:val="00496655"/>
    <w:rsid w:val="004A4459"/>
    <w:rsid w:val="004C1982"/>
    <w:rsid w:val="004D090B"/>
    <w:rsid w:val="004D3E5D"/>
    <w:rsid w:val="004E28AD"/>
    <w:rsid w:val="004E3C9D"/>
    <w:rsid w:val="004F2B00"/>
    <w:rsid w:val="0051649A"/>
    <w:rsid w:val="0052490E"/>
    <w:rsid w:val="005405DF"/>
    <w:rsid w:val="00543344"/>
    <w:rsid w:val="00554824"/>
    <w:rsid w:val="00564FFB"/>
    <w:rsid w:val="00570747"/>
    <w:rsid w:val="00576C20"/>
    <w:rsid w:val="00577266"/>
    <w:rsid w:val="00582207"/>
    <w:rsid w:val="0058243E"/>
    <w:rsid w:val="00585301"/>
    <w:rsid w:val="005862F0"/>
    <w:rsid w:val="0059005B"/>
    <w:rsid w:val="005904DF"/>
    <w:rsid w:val="00591FE0"/>
    <w:rsid w:val="00593134"/>
    <w:rsid w:val="005945CA"/>
    <w:rsid w:val="005A7861"/>
    <w:rsid w:val="005B489B"/>
    <w:rsid w:val="005E1E03"/>
    <w:rsid w:val="005F6F34"/>
    <w:rsid w:val="006037E1"/>
    <w:rsid w:val="00607319"/>
    <w:rsid w:val="00614996"/>
    <w:rsid w:val="00622219"/>
    <w:rsid w:val="00623865"/>
    <w:rsid w:val="006257D6"/>
    <w:rsid w:val="006269CA"/>
    <w:rsid w:val="006324F3"/>
    <w:rsid w:val="006325D3"/>
    <w:rsid w:val="00636103"/>
    <w:rsid w:val="00655E0D"/>
    <w:rsid w:val="00681513"/>
    <w:rsid w:val="00686C77"/>
    <w:rsid w:val="006977B9"/>
    <w:rsid w:val="006C7B71"/>
    <w:rsid w:val="006D2C26"/>
    <w:rsid w:val="006D690C"/>
    <w:rsid w:val="006E6642"/>
    <w:rsid w:val="006F3EA0"/>
    <w:rsid w:val="006F468A"/>
    <w:rsid w:val="006F48C3"/>
    <w:rsid w:val="00711EDB"/>
    <w:rsid w:val="00715940"/>
    <w:rsid w:val="007212BF"/>
    <w:rsid w:val="00730F34"/>
    <w:rsid w:val="00732358"/>
    <w:rsid w:val="0074185C"/>
    <w:rsid w:val="00751F11"/>
    <w:rsid w:val="00753E2C"/>
    <w:rsid w:val="007545E4"/>
    <w:rsid w:val="007564F2"/>
    <w:rsid w:val="007639C5"/>
    <w:rsid w:val="007740DF"/>
    <w:rsid w:val="00774BBA"/>
    <w:rsid w:val="007804C4"/>
    <w:rsid w:val="007817B0"/>
    <w:rsid w:val="00781A1D"/>
    <w:rsid w:val="00782DF5"/>
    <w:rsid w:val="0078769F"/>
    <w:rsid w:val="00796BAA"/>
    <w:rsid w:val="007A2D94"/>
    <w:rsid w:val="007A7D32"/>
    <w:rsid w:val="007B11DE"/>
    <w:rsid w:val="007C22BE"/>
    <w:rsid w:val="007C3CA0"/>
    <w:rsid w:val="007C4020"/>
    <w:rsid w:val="007D7BF3"/>
    <w:rsid w:val="007E1EA9"/>
    <w:rsid w:val="007E208C"/>
    <w:rsid w:val="007F087B"/>
    <w:rsid w:val="007F1801"/>
    <w:rsid w:val="008030EF"/>
    <w:rsid w:val="00814540"/>
    <w:rsid w:val="0082634E"/>
    <w:rsid w:val="0083077D"/>
    <w:rsid w:val="00836C7E"/>
    <w:rsid w:val="0085026C"/>
    <w:rsid w:val="00852733"/>
    <w:rsid w:val="00865938"/>
    <w:rsid w:val="00885FF8"/>
    <w:rsid w:val="00892886"/>
    <w:rsid w:val="008A3C8A"/>
    <w:rsid w:val="008B087D"/>
    <w:rsid w:val="008B238D"/>
    <w:rsid w:val="008D01EB"/>
    <w:rsid w:val="008D0699"/>
    <w:rsid w:val="008D2290"/>
    <w:rsid w:val="008D4CA7"/>
    <w:rsid w:val="008D563B"/>
    <w:rsid w:val="008F2747"/>
    <w:rsid w:val="008F523C"/>
    <w:rsid w:val="009034D2"/>
    <w:rsid w:val="00914B76"/>
    <w:rsid w:val="0093061F"/>
    <w:rsid w:val="00936BC4"/>
    <w:rsid w:val="00941F19"/>
    <w:rsid w:val="00946A69"/>
    <w:rsid w:val="00957EAD"/>
    <w:rsid w:val="00963F4A"/>
    <w:rsid w:val="00965A85"/>
    <w:rsid w:val="00974297"/>
    <w:rsid w:val="00975681"/>
    <w:rsid w:val="00980C86"/>
    <w:rsid w:val="009929D9"/>
    <w:rsid w:val="00997229"/>
    <w:rsid w:val="009A389E"/>
    <w:rsid w:val="009B4282"/>
    <w:rsid w:val="009C177D"/>
    <w:rsid w:val="009C19FE"/>
    <w:rsid w:val="009D46F7"/>
    <w:rsid w:val="009E4861"/>
    <w:rsid w:val="009F500E"/>
    <w:rsid w:val="00A13E42"/>
    <w:rsid w:val="00A158F7"/>
    <w:rsid w:val="00A311CF"/>
    <w:rsid w:val="00A412B6"/>
    <w:rsid w:val="00A44492"/>
    <w:rsid w:val="00A460E0"/>
    <w:rsid w:val="00A5280F"/>
    <w:rsid w:val="00A534E5"/>
    <w:rsid w:val="00A56008"/>
    <w:rsid w:val="00A57695"/>
    <w:rsid w:val="00A62715"/>
    <w:rsid w:val="00A71390"/>
    <w:rsid w:val="00A73533"/>
    <w:rsid w:val="00A80B72"/>
    <w:rsid w:val="00A83E1E"/>
    <w:rsid w:val="00A85C00"/>
    <w:rsid w:val="00A90CFA"/>
    <w:rsid w:val="00AB08A6"/>
    <w:rsid w:val="00AC1E1B"/>
    <w:rsid w:val="00AD5C83"/>
    <w:rsid w:val="00AD7078"/>
    <w:rsid w:val="00AE481E"/>
    <w:rsid w:val="00AE530B"/>
    <w:rsid w:val="00AF2C78"/>
    <w:rsid w:val="00AF4FA4"/>
    <w:rsid w:val="00B02370"/>
    <w:rsid w:val="00B05568"/>
    <w:rsid w:val="00B30322"/>
    <w:rsid w:val="00B3265D"/>
    <w:rsid w:val="00B32B20"/>
    <w:rsid w:val="00B46E3E"/>
    <w:rsid w:val="00B52778"/>
    <w:rsid w:val="00B6132B"/>
    <w:rsid w:val="00B620C6"/>
    <w:rsid w:val="00B63CBD"/>
    <w:rsid w:val="00B74FB5"/>
    <w:rsid w:val="00B834DE"/>
    <w:rsid w:val="00B85A40"/>
    <w:rsid w:val="00B86E66"/>
    <w:rsid w:val="00BA38CA"/>
    <w:rsid w:val="00BA7E3B"/>
    <w:rsid w:val="00BB027C"/>
    <w:rsid w:val="00BB7FDF"/>
    <w:rsid w:val="00BC399E"/>
    <w:rsid w:val="00BC4CFE"/>
    <w:rsid w:val="00BE5E32"/>
    <w:rsid w:val="00BF31C9"/>
    <w:rsid w:val="00C00A74"/>
    <w:rsid w:val="00C00D00"/>
    <w:rsid w:val="00C05AA8"/>
    <w:rsid w:val="00C10A18"/>
    <w:rsid w:val="00C10F54"/>
    <w:rsid w:val="00C17CF7"/>
    <w:rsid w:val="00C22707"/>
    <w:rsid w:val="00C6034E"/>
    <w:rsid w:val="00C64A7A"/>
    <w:rsid w:val="00C66E4C"/>
    <w:rsid w:val="00C700F4"/>
    <w:rsid w:val="00C7396E"/>
    <w:rsid w:val="00C80CC6"/>
    <w:rsid w:val="00C81526"/>
    <w:rsid w:val="00C87A73"/>
    <w:rsid w:val="00CA0C24"/>
    <w:rsid w:val="00CB25E2"/>
    <w:rsid w:val="00CB6118"/>
    <w:rsid w:val="00CB6CFC"/>
    <w:rsid w:val="00CD4D9F"/>
    <w:rsid w:val="00CD67B8"/>
    <w:rsid w:val="00CE1C65"/>
    <w:rsid w:val="00CE4EB3"/>
    <w:rsid w:val="00D11167"/>
    <w:rsid w:val="00D1273B"/>
    <w:rsid w:val="00D167BD"/>
    <w:rsid w:val="00D35464"/>
    <w:rsid w:val="00D357F6"/>
    <w:rsid w:val="00D37A9E"/>
    <w:rsid w:val="00D403FC"/>
    <w:rsid w:val="00D45AED"/>
    <w:rsid w:val="00D47A6C"/>
    <w:rsid w:val="00D6152A"/>
    <w:rsid w:val="00D628FF"/>
    <w:rsid w:val="00D64567"/>
    <w:rsid w:val="00D77E5F"/>
    <w:rsid w:val="00D80060"/>
    <w:rsid w:val="00D80690"/>
    <w:rsid w:val="00D856BD"/>
    <w:rsid w:val="00D87D99"/>
    <w:rsid w:val="00D92E93"/>
    <w:rsid w:val="00DA5778"/>
    <w:rsid w:val="00DB204F"/>
    <w:rsid w:val="00DB52D2"/>
    <w:rsid w:val="00DC38C2"/>
    <w:rsid w:val="00DC4074"/>
    <w:rsid w:val="00DD7051"/>
    <w:rsid w:val="00DD75B7"/>
    <w:rsid w:val="00DD7DDB"/>
    <w:rsid w:val="00DE1D0C"/>
    <w:rsid w:val="00DE70CD"/>
    <w:rsid w:val="00DF0149"/>
    <w:rsid w:val="00DF0C0B"/>
    <w:rsid w:val="00DF45CA"/>
    <w:rsid w:val="00DF5D27"/>
    <w:rsid w:val="00E012E7"/>
    <w:rsid w:val="00E05781"/>
    <w:rsid w:val="00E16884"/>
    <w:rsid w:val="00E17945"/>
    <w:rsid w:val="00E23E2B"/>
    <w:rsid w:val="00E257EA"/>
    <w:rsid w:val="00E41093"/>
    <w:rsid w:val="00E41647"/>
    <w:rsid w:val="00E4266D"/>
    <w:rsid w:val="00E428CC"/>
    <w:rsid w:val="00E4671D"/>
    <w:rsid w:val="00E5065B"/>
    <w:rsid w:val="00E564E4"/>
    <w:rsid w:val="00E634FF"/>
    <w:rsid w:val="00E67FCE"/>
    <w:rsid w:val="00E8592D"/>
    <w:rsid w:val="00E95982"/>
    <w:rsid w:val="00EA2240"/>
    <w:rsid w:val="00EA2D2B"/>
    <w:rsid w:val="00EB39FC"/>
    <w:rsid w:val="00EB438F"/>
    <w:rsid w:val="00EB712E"/>
    <w:rsid w:val="00EC2AF1"/>
    <w:rsid w:val="00EC41E9"/>
    <w:rsid w:val="00EC452A"/>
    <w:rsid w:val="00ED14C1"/>
    <w:rsid w:val="00ED4475"/>
    <w:rsid w:val="00EE485D"/>
    <w:rsid w:val="00EF0BAB"/>
    <w:rsid w:val="00EF6768"/>
    <w:rsid w:val="00EF6F59"/>
    <w:rsid w:val="00F1481D"/>
    <w:rsid w:val="00F15270"/>
    <w:rsid w:val="00F427E9"/>
    <w:rsid w:val="00F52313"/>
    <w:rsid w:val="00F553FF"/>
    <w:rsid w:val="00F55FE8"/>
    <w:rsid w:val="00F735DD"/>
    <w:rsid w:val="00F81F36"/>
    <w:rsid w:val="00F8580B"/>
    <w:rsid w:val="00FA3A64"/>
    <w:rsid w:val="00FB584D"/>
    <w:rsid w:val="00FB6AAD"/>
    <w:rsid w:val="00FC7710"/>
    <w:rsid w:val="00FE0137"/>
    <w:rsid w:val="00FF31CE"/>
    <w:rsid w:val="00FF5AFD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5192E7"/>
  <w15:chartTrackingRefBased/>
  <w15:docId w15:val="{2340F364-3940-4BCE-95A2-02D3E4BA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57EA"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5">
    <w:name w:val="heading 5"/>
    <w:basedOn w:val="Normln"/>
    <w:next w:val="Normln"/>
    <w:qFormat/>
    <w:rsid w:val="002F12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3061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EB43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B438F"/>
  </w:style>
  <w:style w:type="paragraph" w:styleId="Zkladntext">
    <w:name w:val="Body Text"/>
    <w:basedOn w:val="Normln"/>
    <w:rsid w:val="00B86E66"/>
    <w:rPr>
      <w:sz w:val="24"/>
    </w:rPr>
  </w:style>
  <w:style w:type="character" w:styleId="Hypertextovodkaz">
    <w:name w:val="Hyperlink"/>
    <w:rsid w:val="006257D6"/>
    <w:rPr>
      <w:color w:val="0000FF"/>
      <w:u w:val="single"/>
    </w:rPr>
  </w:style>
  <w:style w:type="paragraph" w:styleId="Zhlav">
    <w:name w:val="header"/>
    <w:basedOn w:val="Normln"/>
    <w:link w:val="ZhlavChar"/>
    <w:rsid w:val="00EE48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E485D"/>
  </w:style>
  <w:style w:type="paragraph" w:customStyle="1" w:styleId="zarovnannasted">
    <w:name w:val="zarovnaný na střed"/>
    <w:basedOn w:val="Normln"/>
    <w:qFormat/>
    <w:rsid w:val="00E428CC"/>
    <w:pPr>
      <w:keepNext/>
      <w:spacing w:before="20" w:after="20"/>
      <w:jc w:val="center"/>
      <w:outlineLvl w:val="3"/>
    </w:pPr>
    <w:rPr>
      <w:sz w:val="24"/>
      <w:lang w:eastAsia="en-US"/>
    </w:rPr>
  </w:style>
  <w:style w:type="paragraph" w:styleId="Odstavecseseznamem">
    <w:name w:val="List Paragraph"/>
    <w:basedOn w:val="Normln"/>
    <w:uiPriority w:val="34"/>
    <w:qFormat/>
    <w:rsid w:val="00DA5778"/>
    <w:pPr>
      <w:ind w:left="708"/>
    </w:pPr>
  </w:style>
  <w:style w:type="paragraph" w:customStyle="1" w:styleId="text">
    <w:name w:val="text"/>
    <w:qFormat/>
    <w:rsid w:val="00031AE0"/>
    <w:pPr>
      <w:spacing w:before="120"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2906-3842-4985-A419-76E448B0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BVK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icisarov</dc:creator>
  <cp:keywords/>
  <cp:lastModifiedBy>František Kropáč</cp:lastModifiedBy>
  <cp:revision>2</cp:revision>
  <cp:lastPrinted>2022-06-15T10:15:00Z</cp:lastPrinted>
  <dcterms:created xsi:type="dcterms:W3CDTF">2023-03-15T13:25:00Z</dcterms:created>
  <dcterms:modified xsi:type="dcterms:W3CDTF">2023-03-15T13:25:00Z</dcterms:modified>
</cp:coreProperties>
</file>