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EA" w:rsidRDefault="001755EA" w:rsidP="001755E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Jana Votru</w:t>
      </w:r>
      <w:r w:rsidR="00F30060">
        <w:t xml:space="preserve">bova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15, 2023 9:42 AM</w:t>
      </w:r>
      <w:r>
        <w:br/>
      </w:r>
      <w:r>
        <w:rPr>
          <w:b/>
          <w:bCs/>
        </w:rPr>
        <w:t>To:</w:t>
      </w:r>
      <w:r>
        <w:t xml:space="preserve"> Stárková Iveta </w:t>
      </w:r>
      <w:r w:rsidR="00F30060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SAS </w:t>
      </w:r>
      <w:proofErr w:type="spellStart"/>
      <w:proofErr w:type="gramStart"/>
      <w:r>
        <w:t>Setinit</w:t>
      </w:r>
      <w:proofErr w:type="spellEnd"/>
      <w:r>
        <w:t xml:space="preserve"> - licence</w:t>
      </w:r>
      <w:proofErr w:type="gramEnd"/>
      <w:r>
        <w:t xml:space="preserve"> 2023</w:t>
      </w:r>
    </w:p>
    <w:p w:rsidR="001755EA" w:rsidRDefault="001755EA" w:rsidP="001755EA">
      <w:r>
        <w:rPr>
          <w:lang w:eastAsia="en-US"/>
        </w:rPr>
        <w:t>Dobrý den,</w:t>
      </w:r>
    </w:p>
    <w:p w:rsidR="001755EA" w:rsidRDefault="001755EA" w:rsidP="001755EA">
      <w:r>
        <w:rPr>
          <w:lang w:eastAsia="en-US"/>
        </w:rPr>
        <w:t xml:space="preserve">tímto </w:t>
      </w:r>
      <w:r>
        <w:t xml:space="preserve">potvrzuji přijetí Vaší objednávky. </w:t>
      </w:r>
    </w:p>
    <w:p w:rsidR="001755EA" w:rsidRDefault="001755EA" w:rsidP="001755EA">
      <w:r>
        <w:t>Děkuji za její zaslání.</w:t>
      </w:r>
    </w:p>
    <w:p w:rsidR="001755EA" w:rsidRDefault="001755EA" w:rsidP="001755EA">
      <w:r>
        <w:t>Krásný den,</w:t>
      </w:r>
    </w:p>
    <w:p w:rsidR="001755EA" w:rsidRDefault="001755EA" w:rsidP="00F30060">
      <w:r>
        <w:t> 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Jana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Votrubová</w:t>
      </w:r>
      <w:proofErr w:type="spellEnd"/>
    </w:p>
    <w:p w:rsidR="001755EA" w:rsidRDefault="001755EA" w:rsidP="001755EA">
      <w:pPr>
        <w:autoSpaceDE w:val="0"/>
        <w:autoSpaceDN w:val="0"/>
        <w:spacing w:line="240" w:lineRule="exact"/>
      </w:pPr>
      <w:r>
        <w:rPr>
          <w:lang w:val="en-US"/>
        </w:rPr>
        <w:t>Licensing Analyst</w:t>
      </w:r>
      <w:r>
        <w:rPr>
          <w:rFonts w:ascii="Courier New" w:hAnsi="Courier New" w:cs="Courier New"/>
          <w:color w:val="999999"/>
          <w:sz w:val="20"/>
          <w:szCs w:val="20"/>
          <w:lang w:val="en-US"/>
        </w:rPr>
        <w:t xml:space="preserve"> ▪</w:t>
      </w:r>
      <w:r>
        <w:rPr>
          <w:rFonts w:ascii="Arial" w:hAnsi="Arial" w:cs="Arial"/>
          <w:color w:val="999999"/>
          <w:sz w:val="20"/>
          <w:szCs w:val="20"/>
          <w:lang w:val="en-US"/>
        </w:rPr>
        <w:t xml:space="preserve"> </w:t>
      </w:r>
      <w:r>
        <w:rPr>
          <w:lang w:val="en-US"/>
        </w:rPr>
        <w:t>Licensing Operations</w:t>
      </w:r>
    </w:p>
    <w:p w:rsidR="001755EA" w:rsidRDefault="001755EA" w:rsidP="001755EA">
      <w:pPr>
        <w:autoSpaceDE w:val="0"/>
        <w:autoSpaceDN w:val="0"/>
        <w:spacing w:line="240" w:lineRule="exact"/>
      </w:pPr>
      <w:r>
        <w:rPr>
          <w:rFonts w:ascii="Arial" w:hAnsi="Arial" w:cs="Arial"/>
          <w:sz w:val="20"/>
          <w:szCs w:val="20"/>
          <w:lang w:val="en-US"/>
        </w:rPr>
        <w:t xml:space="preserve">SAS Institute </w:t>
      </w:r>
      <w:r>
        <w:rPr>
          <w:rFonts w:ascii="Arial" w:hAnsi="Arial" w:cs="Arial"/>
          <w:sz w:val="20"/>
          <w:szCs w:val="20"/>
        </w:rPr>
        <w:t>ČR, s.r.o.</w:t>
      </w:r>
      <w:r>
        <w:rPr>
          <w:rFonts w:ascii="Arial" w:hAnsi="Arial" w:cs="Arial"/>
          <w:color w:val="999999"/>
          <w:sz w:val="20"/>
          <w:szCs w:val="20"/>
        </w:rPr>
        <w:t xml:space="preserve"> </w:t>
      </w:r>
      <w:r>
        <w:rPr>
          <w:rFonts w:ascii="Courier New" w:hAnsi="Courier New" w:cs="Courier New"/>
          <w:color w:val="999999"/>
          <w:sz w:val="20"/>
          <w:szCs w:val="20"/>
          <w:lang w:val="en-US"/>
        </w:rPr>
        <w:t>▪</w:t>
      </w:r>
      <w:r>
        <w:rPr>
          <w:rFonts w:ascii="Arial" w:hAnsi="Arial" w:cs="Arial"/>
          <w:sz w:val="20"/>
          <w:szCs w:val="20"/>
          <w:lang w:val="en-US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Pankráci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17-19</w:t>
      </w:r>
      <w:r>
        <w:rPr>
          <w:rFonts w:ascii="Arial" w:hAnsi="Arial" w:cs="Arial"/>
          <w:color w:val="999999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999999"/>
          <w:sz w:val="20"/>
          <w:szCs w:val="20"/>
          <w:lang w:val="en-US"/>
        </w:rPr>
        <w:t>▪</w:t>
      </w:r>
      <w:r>
        <w:rPr>
          <w:rFonts w:ascii="Arial" w:hAnsi="Arial" w:cs="Arial"/>
          <w:sz w:val="20"/>
          <w:szCs w:val="20"/>
          <w:lang w:val="en-US"/>
        </w:rPr>
        <w:t xml:space="preserve"> 140 21 Praha 4</w:t>
      </w:r>
    </w:p>
    <w:p w:rsidR="001755EA" w:rsidRDefault="001755EA" w:rsidP="001755EA">
      <w:pPr>
        <w:autoSpaceDE w:val="0"/>
        <w:autoSpaceDN w:val="0"/>
        <w:spacing w:line="240" w:lineRule="exact"/>
      </w:pPr>
      <w:hyperlink r:id="rId4" w:history="1">
        <w:r>
          <w:rPr>
            <w:rStyle w:val="Hypertextovodkaz"/>
            <w:rFonts w:ascii="Arial" w:hAnsi="Arial" w:cs="Arial"/>
            <w:b/>
            <w:bCs/>
            <w:color w:val="0000FF"/>
            <w:sz w:val="20"/>
            <w:szCs w:val="20"/>
            <w:lang w:val="en-US"/>
          </w:rPr>
          <w:t>www.sas.com/cz</w:t>
        </w:r>
      </w:hyperlink>
    </w:p>
    <w:p w:rsidR="001755EA" w:rsidRDefault="001755EA" w:rsidP="001755EA">
      <w:r>
        <w:rPr>
          <w:lang w:eastAsia="en-US"/>
        </w:rPr>
        <w:t> </w:t>
      </w:r>
    </w:p>
    <w:p w:rsidR="001755EA" w:rsidRDefault="001755EA" w:rsidP="001755EA">
      <w:pPr>
        <w:outlineLvl w:val="0"/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Stárková Iveta </w:t>
      </w:r>
      <w:r w:rsidR="00F30060"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Wednesday, March 15, 2023 9:31 AM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Jana </w:t>
      </w:r>
      <w:proofErr w:type="spellStart"/>
      <w:r>
        <w:rPr>
          <w:lang w:val="en-US"/>
        </w:rPr>
        <w:t>Votrubova</w:t>
      </w:r>
      <w:proofErr w:type="spellEnd"/>
      <w:r>
        <w:rPr>
          <w:lang w:val="en-US"/>
        </w:rPr>
        <w:t xml:space="preserve"> </w:t>
      </w:r>
      <w:r w:rsidR="00F30060"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FW: SAS </w:t>
      </w:r>
      <w:proofErr w:type="spellStart"/>
      <w:r>
        <w:rPr>
          <w:lang w:val="en-US"/>
        </w:rPr>
        <w:t>Setinit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2023</w:t>
      </w:r>
    </w:p>
    <w:p w:rsidR="001755EA" w:rsidRDefault="001755EA" w:rsidP="001755EA">
      <w:r>
        <w:t> </w:t>
      </w:r>
    </w:p>
    <w:tbl>
      <w:tblPr>
        <w:tblpPr w:leftFromText="45" w:rightFromText="45" w:vertAnchor="text"/>
        <w:tblW w:w="1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156"/>
      </w:tblGrid>
      <w:tr w:rsidR="00F30060" w:rsidTr="00F30060">
        <w:trPr>
          <w:tblCellSpacing w:w="0" w:type="dxa"/>
        </w:trPr>
        <w:tc>
          <w:tcPr>
            <w:tcW w:w="0" w:type="auto"/>
            <w:shd w:val="clear" w:color="auto" w:fill="A6A6A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30060" w:rsidRDefault="00F30060"/>
        </w:tc>
        <w:tc>
          <w:tcPr>
            <w:tcW w:w="156" w:type="dxa"/>
            <w:shd w:val="clear" w:color="auto" w:fill="EAEAE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30060" w:rsidRDefault="00F30060"/>
        </w:tc>
      </w:tr>
    </w:tbl>
    <w:p w:rsidR="00C04E87" w:rsidRDefault="001755EA" w:rsidP="001755EA">
      <w:pPr>
        <w:pStyle w:val="Normlnweb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EXTERNAL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755EA" w:rsidRDefault="001755EA" w:rsidP="001755E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2928592</w:t>
      </w:r>
    </w:p>
    <w:p w:rsidR="001755EA" w:rsidRDefault="001755EA" w:rsidP="001755EA">
      <w:r>
        <w:t xml:space="preserve"> Dobrý den, </w:t>
      </w:r>
      <w:r>
        <w:br/>
        <w:t xml:space="preserve">posíláme objednávku a upozorňujeme, že je nutné ji z vaší strany v co nejkratším termínu e-mailem potvrdit a vyčkat s plněním do doby, </w:t>
      </w:r>
    </w:p>
    <w:p w:rsidR="001755EA" w:rsidRDefault="001755EA" w:rsidP="001755EA">
      <w:r>
        <w:t>než obdržíte informaci, že je objednávka zaregistrována v Registru smluv dle zák. č. 340/2015 Sb. Potvrzení objednávky musí být</w:t>
      </w:r>
    </w:p>
    <w:p w:rsidR="001755EA" w:rsidRDefault="001755EA" w:rsidP="001755EA">
      <w:r>
        <w:t xml:space="preserve">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SAS </w:t>
      </w:r>
      <w:proofErr w:type="spellStart"/>
      <w:r>
        <w:t>Setinit</w:t>
      </w:r>
      <w:proofErr w:type="spellEnd"/>
      <w:r>
        <w:t xml:space="preserve"> – licence 2023</w:t>
      </w:r>
    </w:p>
    <w:p w:rsidR="001755EA" w:rsidRDefault="001755EA" w:rsidP="001755EA">
      <w:r>
        <w:t> objednávka: 2928592</w:t>
      </w:r>
    </w:p>
    <w:p w:rsidR="001755EA" w:rsidRDefault="001755EA" w:rsidP="001755EA">
      <w:r>
        <w:t>ze dne: 14.03.2023</w:t>
      </w:r>
    </w:p>
    <w:p w:rsidR="001755EA" w:rsidRDefault="001755EA" w:rsidP="001755EA">
      <w:pPr>
        <w:spacing w:after="240"/>
      </w:pPr>
      <w:r>
        <w:t>předběžná cena: 474.810,05 Kč</w:t>
      </w:r>
    </w:p>
    <w:p w:rsidR="001755EA" w:rsidRDefault="001755EA" w:rsidP="001755EA">
      <w:pPr>
        <w:spacing w:after="240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</w:p>
    <w:p w:rsidR="001755EA" w:rsidRDefault="001755EA" w:rsidP="001755EA">
      <w:r>
        <w:t>k této Smlouvě byla uveřejněna v registru smluv v souladu se zákonem č. 340/2015 Sb., o zvláštních podmínkách účinnosti</w:t>
      </w:r>
    </w:p>
    <w:p w:rsidR="001755EA" w:rsidRDefault="001755EA" w:rsidP="001755EA">
      <w:r>
        <w:t xml:space="preserve">některých smluv, uveřejňování těchto smluv a o registru smluv (zákon o registru smluv). Smluvní strany se dohodly, </w:t>
      </w:r>
    </w:p>
    <w:p w:rsidR="001755EA" w:rsidRDefault="001755EA" w:rsidP="001755EA">
      <w:r>
        <w:t>že podklady dle předchozí věty odešle za účelem jejich uveřejnění správci registru smluv Odběratel;</w:t>
      </w:r>
    </w:p>
    <w:p w:rsidR="001755EA" w:rsidRDefault="001755EA" w:rsidP="001755EA">
      <w:r>
        <w:t xml:space="preserve">tím není dotčeno právo Dodavatele k jejich odeslání. </w:t>
      </w:r>
    </w:p>
    <w:p w:rsidR="001755EA" w:rsidRDefault="001755EA" w:rsidP="001755EA"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755EA" w:rsidRDefault="001755EA" w:rsidP="001755EA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Iveta Stárková</w:t>
      </w:r>
    </w:p>
    <w:p w:rsidR="001755EA" w:rsidRDefault="001755EA" w:rsidP="001755EA">
      <w:r>
        <w:rPr>
          <w:rFonts w:ascii="Arial" w:hAnsi="Arial" w:cs="Arial"/>
          <w:color w:val="000080"/>
          <w:sz w:val="20"/>
          <w:szCs w:val="20"/>
        </w:rPr>
        <w:t>hlavní účetní</w:t>
      </w:r>
    </w:p>
    <w:p w:rsidR="001755EA" w:rsidRDefault="001755EA" w:rsidP="001755EA">
      <w:r>
        <w:rPr>
          <w:color w:val="00008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1755EA" w:rsidRDefault="001755EA" w:rsidP="001755EA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755EA" w:rsidRDefault="001755EA" w:rsidP="001755EA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755EA" w:rsidRDefault="001755EA" w:rsidP="001755EA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A371C" w:rsidRDefault="001755EA">
      <w:r>
        <w:rPr>
          <w:rFonts w:ascii="Arial" w:hAnsi="Arial" w:cs="Arial"/>
          <w:color w:val="000080"/>
          <w:sz w:val="20"/>
          <w:szCs w:val="20"/>
        </w:rPr>
        <w:t>DIČ: CZ00027014</w:t>
      </w:r>
      <w:bookmarkStart w:id="0" w:name="_GoBack"/>
      <w:bookmarkEnd w:id="0"/>
    </w:p>
    <w:sectPr w:rsidR="009A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EA"/>
    <w:rsid w:val="001755EA"/>
    <w:rsid w:val="009A371C"/>
    <w:rsid w:val="00C04E87"/>
    <w:rsid w:val="00F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46BA"/>
  <w15:chartTrackingRefBased/>
  <w15:docId w15:val="{BEE8BE85-3CBE-4375-A257-BB84AA3F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55E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55E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755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s.com/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2</cp:revision>
  <dcterms:created xsi:type="dcterms:W3CDTF">2023-03-15T09:21:00Z</dcterms:created>
  <dcterms:modified xsi:type="dcterms:W3CDTF">2023-03-15T09:35:00Z</dcterms:modified>
</cp:coreProperties>
</file>