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5211200046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statutární</w:t>
      </w:r>
      <w:r>
        <w:rPr>
          <w:spacing w:val="-3"/>
        </w:rPr>
        <w:t> </w:t>
      </w:r>
      <w:r>
        <w:rPr/>
        <w:t>město</w:t>
      </w:r>
      <w:r>
        <w:rPr>
          <w:spacing w:val="-3"/>
        </w:rPr>
        <w:t> </w:t>
      </w:r>
      <w:r>
        <w:rPr/>
        <w:t>Chomutov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Magistrát</w:t>
      </w:r>
      <w:r>
        <w:rPr>
          <w:spacing w:val="-3"/>
        </w:rPr>
        <w:t> </w:t>
      </w:r>
      <w:r>
        <w:rPr/>
        <w:t>města</w:t>
      </w:r>
      <w:r>
        <w:rPr>
          <w:spacing w:val="-3"/>
        </w:rPr>
        <w:t> </w:t>
      </w:r>
      <w:r>
        <w:rPr/>
        <w:t>Chomutova,</w:t>
      </w:r>
      <w:r>
        <w:rPr>
          <w:spacing w:val="-2"/>
        </w:rPr>
        <w:t> </w:t>
      </w:r>
      <w:r>
        <w:rPr/>
        <w:t>Zborovská</w:t>
      </w:r>
      <w:r>
        <w:rPr>
          <w:spacing w:val="-3"/>
        </w:rPr>
        <w:t> </w:t>
      </w:r>
      <w:r>
        <w:rPr/>
        <w:t>4602,</w:t>
      </w:r>
      <w:r>
        <w:rPr>
          <w:spacing w:val="-3"/>
        </w:rPr>
        <w:t> </w:t>
      </w:r>
      <w:r>
        <w:rPr/>
        <w:t>430 28</w:t>
      </w:r>
      <w:r>
        <w:rPr>
          <w:spacing w:val="-3"/>
        </w:rPr>
        <w:t> </w:t>
      </w:r>
      <w:r>
        <w:rPr/>
        <w:t>Chomutov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IČO:</w:t>
        <w:tab/>
        <w:t>00261891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zastoupené:</w:t>
        <w:tab/>
        <w:t>JUDr.</w:t>
      </w:r>
      <w:r>
        <w:rPr>
          <w:spacing w:val="-2"/>
        </w:rPr>
        <w:t> </w:t>
      </w:r>
      <w:r>
        <w:rPr/>
        <w:t>Markem H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á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e m,</w:t>
      </w:r>
      <w:r>
        <w:rPr>
          <w:spacing w:val="-2"/>
        </w:rPr>
        <w:t> </w:t>
      </w:r>
      <w:r>
        <w:rPr/>
        <w:t>primátorem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94-38421441/0710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5211200046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7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jejích</w:t>
      </w:r>
      <w:r>
        <w:rPr>
          <w:spacing w:val="8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129"/>
        <w:jc w:val="left"/>
      </w:pPr>
      <w:r>
        <w:rPr/>
        <w:t>„Zateplení</w:t>
      </w:r>
      <w:r>
        <w:rPr>
          <w:spacing w:val="-3"/>
        </w:rPr>
        <w:t> </w:t>
      </w:r>
      <w:r>
        <w:rPr/>
        <w:t>MŠ</w:t>
      </w:r>
      <w:r>
        <w:rPr>
          <w:spacing w:val="-3"/>
        </w:rPr>
        <w:t> </w:t>
      </w:r>
      <w:r>
        <w:rPr/>
        <w:t>Radost,</w:t>
      </w:r>
      <w:r>
        <w:rPr>
          <w:spacing w:val="-3"/>
        </w:rPr>
        <w:t> </w:t>
      </w:r>
      <w:r>
        <w:rPr/>
        <w:t>Palackého</w:t>
      </w:r>
      <w:r>
        <w:rPr>
          <w:spacing w:val="-3"/>
        </w:rPr>
        <w:t> </w:t>
      </w:r>
      <w:r>
        <w:rPr/>
        <w:t>4059,</w:t>
      </w:r>
      <w:r>
        <w:rPr>
          <w:spacing w:val="1"/>
        </w:rPr>
        <w:t> </w:t>
      </w:r>
      <w:r>
        <w:rPr/>
        <w:t>Chomutov</w:t>
      </w:r>
      <w:r>
        <w:rPr>
          <w:spacing w:val="-3"/>
        </w:rPr>
        <w:t> </w:t>
      </w:r>
      <w:r>
        <w:rPr/>
        <w:t>– budova</w:t>
      </w:r>
      <w:r>
        <w:rPr>
          <w:spacing w:val="-2"/>
        </w:rPr>
        <w:t> </w:t>
      </w:r>
      <w:r>
        <w:rPr/>
        <w:t>B“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27" w:val="left" w:leader="none"/>
          <w:tab w:pos="428" w:val="left" w:leader="none"/>
        </w:tabs>
        <w:spacing w:line="240" w:lineRule="auto" w:before="0" w:after="0"/>
        <w:ind w:left="809" w:right="129" w:hanging="810"/>
        <w:jc w:val="right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příjemci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652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199,75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ind w:left="0" w:right="133"/>
        <w:jc w:val="right"/>
      </w:pPr>
      <w:r>
        <w:rPr>
          <w:spacing w:val="-1"/>
        </w:rPr>
        <w:t>jeden</w:t>
      </w:r>
      <w:r>
        <w:rPr>
          <w:spacing w:val="-13"/>
        </w:rPr>
        <w:t> </w:t>
      </w:r>
      <w:r>
        <w:rPr/>
        <w:t>milion</w:t>
      </w:r>
      <w:r>
        <w:rPr>
          <w:spacing w:val="-10"/>
        </w:rPr>
        <w:t> </w:t>
      </w:r>
      <w:r>
        <w:rPr/>
        <w:t>šest</w:t>
      </w:r>
      <w:r>
        <w:rPr>
          <w:spacing w:val="-13"/>
        </w:rPr>
        <w:t> </w:t>
      </w:r>
      <w:r>
        <w:rPr/>
        <w:t>set</w:t>
      </w:r>
      <w:r>
        <w:rPr>
          <w:spacing w:val="-11"/>
        </w:rPr>
        <w:t> </w:t>
      </w:r>
      <w:r>
        <w:rPr/>
        <w:t>padesát</w:t>
      </w:r>
      <w:r>
        <w:rPr>
          <w:spacing w:val="-12"/>
        </w:rPr>
        <w:t> </w:t>
      </w:r>
      <w:r>
        <w:rPr/>
        <w:t>dva</w:t>
      </w:r>
      <w:r>
        <w:rPr>
          <w:spacing w:val="-13"/>
        </w:rPr>
        <w:t> </w:t>
      </w:r>
      <w:r>
        <w:rPr/>
        <w:t>tisíc</w:t>
      </w:r>
      <w:r>
        <w:rPr>
          <w:spacing w:val="-10"/>
        </w:rPr>
        <w:t> </w:t>
      </w:r>
      <w:r>
        <w:rPr/>
        <w:t>jedno</w:t>
      </w:r>
      <w:r>
        <w:rPr>
          <w:spacing w:val="-11"/>
        </w:rPr>
        <w:t> </w:t>
      </w:r>
      <w:r>
        <w:rPr/>
        <w:t>sto</w:t>
      </w:r>
      <w:r>
        <w:rPr>
          <w:spacing w:val="-10"/>
        </w:rPr>
        <w:t> </w:t>
      </w:r>
      <w:r>
        <w:rPr/>
        <w:t>devadesát</w:t>
      </w:r>
      <w:r>
        <w:rPr>
          <w:spacing w:val="-13"/>
        </w:rPr>
        <w:t> </w:t>
      </w:r>
      <w:r>
        <w:rPr/>
        <w:t>devět</w:t>
      </w:r>
      <w:r>
        <w:rPr>
          <w:spacing w:val="-11"/>
        </w:rPr>
        <w:t> </w:t>
      </w:r>
      <w:r>
        <w:rPr/>
        <w:t>korun</w:t>
      </w:r>
      <w:r>
        <w:rPr>
          <w:spacing w:val="-10"/>
        </w:rPr>
        <w:t> </w:t>
      </w:r>
      <w:r>
        <w:rPr/>
        <w:t>českých,</w:t>
      </w:r>
      <w:r>
        <w:rPr>
          <w:spacing w:val="-9"/>
        </w:rPr>
        <w:t> </w:t>
      </w:r>
      <w:r>
        <w:rPr/>
        <w:t>sedmdesát</w:t>
      </w:r>
      <w:r>
        <w:rPr>
          <w:spacing w:val="-11"/>
        </w:rPr>
        <w:t> </w:t>
      </w:r>
      <w:r>
        <w:rPr/>
        <w:t>pět</w:t>
      </w:r>
      <w:r>
        <w:rPr>
          <w:spacing w:val="-11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</w:t>
      </w:r>
      <w:r>
        <w:rPr>
          <w:spacing w:val="1"/>
          <w:sz w:val="20"/>
        </w:rPr>
        <w:t> </w:t>
      </w:r>
      <w:r>
        <w:rPr>
          <w:sz w:val="20"/>
        </w:rPr>
        <w:t>671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45,00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3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7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i průběžně,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průběhu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</w:t>
      </w:r>
      <w:r>
        <w:rPr>
          <w:spacing w:val="-11"/>
          <w:sz w:val="20"/>
        </w:rPr>
        <w:t> </w:t>
      </w:r>
      <w:r>
        <w:rPr>
          <w:sz w:val="20"/>
        </w:rPr>
        <w:t>překročily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překročí</w:t>
      </w:r>
      <w:r>
        <w:rPr>
          <w:spacing w:val="-10"/>
          <w:sz w:val="20"/>
        </w:rPr>
        <w:t> </w:t>
      </w:r>
      <w:r>
        <w:rPr>
          <w:sz w:val="20"/>
        </w:rPr>
        <w:t>základ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stanovení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0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> </w:t>
      </w:r>
      <w:r>
        <w:rPr>
          <w:sz w:val="20"/>
        </w:rPr>
        <w:t>dodavatelům</w:t>
      </w:r>
      <w:r>
        <w:rPr>
          <w:spacing w:val="60"/>
          <w:sz w:val="20"/>
        </w:rPr>
        <w:t> </w:t>
      </w:r>
      <w:r>
        <w:rPr>
          <w:sz w:val="20"/>
        </w:rPr>
        <w:t>lze</w:t>
      </w:r>
      <w:r>
        <w:rPr>
          <w:spacing w:val="59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poskytované</w:t>
      </w:r>
      <w:r>
        <w:rPr>
          <w:spacing w:val="58"/>
          <w:sz w:val="20"/>
        </w:rPr>
        <w:t> </w:t>
      </w:r>
      <w:r>
        <w:rPr>
          <w:sz w:val="20"/>
        </w:rPr>
        <w:t>Fondem</w:t>
      </w:r>
      <w:r>
        <w:rPr>
          <w:spacing w:val="61"/>
          <w:sz w:val="20"/>
        </w:rPr>
        <w:t> </w:t>
      </w:r>
      <w:r>
        <w:rPr>
          <w:sz w:val="20"/>
        </w:rPr>
        <w:t>hradit</w:t>
      </w:r>
      <w:r>
        <w:rPr>
          <w:spacing w:val="59"/>
          <w:sz w:val="20"/>
        </w:rPr>
        <w:t> </w:t>
      </w:r>
      <w:r>
        <w:rPr>
          <w:sz w:val="20"/>
        </w:rPr>
        <w:t>pouze</w:t>
      </w:r>
      <w:r>
        <w:rPr>
          <w:spacing w:val="59"/>
          <w:sz w:val="20"/>
        </w:rPr>
        <w:t> </w:t>
      </w:r>
      <w:r>
        <w:rPr>
          <w:sz w:val="20"/>
        </w:rPr>
        <w:t>za</w:t>
      </w:r>
      <w:r>
        <w:rPr>
          <w:spacing w:val="62"/>
          <w:sz w:val="20"/>
        </w:rPr>
        <w:t> </w:t>
      </w:r>
      <w:r>
        <w:rPr>
          <w:sz w:val="20"/>
        </w:rPr>
        <w:t>stavební</w:t>
      </w:r>
      <w:r>
        <w:rPr>
          <w:spacing w:val="62"/>
          <w:sz w:val="20"/>
        </w:rPr>
        <w:t> </w:t>
      </w:r>
      <w:r>
        <w:rPr>
          <w:sz w:val="20"/>
        </w:rPr>
        <w:t>práce,</w:t>
      </w:r>
      <w:r>
        <w:rPr>
          <w:spacing w:val="62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  <w:ind w:left="741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5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2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64" w:right="1937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28" w:right="19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652 199,75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7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neplní</w:t>
      </w:r>
      <w:r>
        <w:rPr>
          <w:spacing w:val="-4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3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6" w:val="left" w:leader="none"/>
        </w:tabs>
        <w:spacing w:line="240" w:lineRule="auto" w:before="119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666" w:val="left" w:leader="none"/>
        </w:tabs>
        <w:spacing w:line="240" w:lineRule="auto" w:before="120" w:after="0"/>
        <w:ind w:left="665"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platbu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předložením</w:t>
      </w:r>
      <w:r>
        <w:rPr>
          <w:spacing w:val="36"/>
          <w:sz w:val="20"/>
        </w:rPr>
        <w:t> </w:t>
      </w:r>
      <w:r>
        <w:rPr>
          <w:sz w:val="20"/>
        </w:rPr>
        <w:t>kopií</w:t>
      </w:r>
      <w:r>
        <w:rPr>
          <w:spacing w:val="35"/>
          <w:sz w:val="20"/>
        </w:rPr>
        <w:t> </w:t>
      </w:r>
      <w:r>
        <w:rPr>
          <w:sz w:val="20"/>
        </w:rPr>
        <w:t>faktur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5"/>
          <w:sz w:val="20"/>
        </w:rPr>
        <w:t> </w:t>
      </w:r>
      <w:r>
        <w:rPr>
          <w:sz w:val="20"/>
        </w:rPr>
        <w:t>potvrzuje,</w:t>
      </w:r>
      <w:r>
        <w:rPr>
          <w:spacing w:val="35"/>
          <w:sz w:val="20"/>
        </w:rPr>
        <w:t> </w:t>
      </w:r>
      <w:r>
        <w:rPr>
          <w:sz w:val="20"/>
        </w:rPr>
        <w:t>že</w:t>
      </w:r>
      <w:r>
        <w:rPr>
          <w:spacing w:val="34"/>
          <w:sz w:val="20"/>
        </w:rPr>
        <w:t> </w:t>
      </w:r>
      <w:r>
        <w:rPr>
          <w:sz w:val="20"/>
        </w:rPr>
        <w:t>předložené</w:t>
      </w:r>
      <w:r>
        <w:rPr>
          <w:spacing w:val="34"/>
          <w:sz w:val="20"/>
        </w:rPr>
        <w:t> </w:t>
      </w:r>
      <w:r>
        <w:rPr>
          <w:sz w:val="20"/>
        </w:rPr>
        <w:t>faktury</w:t>
      </w:r>
      <w:r>
        <w:rPr>
          <w:spacing w:val="-5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3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3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spacing w:before="1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35" w:hanging="281"/>
        <w:jc w:val="both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3" w:hanging="281"/>
        <w:jc w:val="both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31.</w:t>
      </w:r>
      <w:r>
        <w:rPr>
          <w:spacing w:val="-7"/>
          <w:sz w:val="20"/>
        </w:rPr>
        <w:t> </w:t>
      </w:r>
      <w:r>
        <w:rPr>
          <w:sz w:val="20"/>
        </w:rPr>
        <w:t>7.</w:t>
      </w:r>
      <w:r>
        <w:rPr>
          <w:spacing w:val="-7"/>
          <w:sz w:val="20"/>
        </w:rPr>
        <w:t> </w:t>
      </w:r>
      <w:r>
        <w:rPr>
          <w:sz w:val="20"/>
        </w:rPr>
        <w:t>2022</w:t>
      </w:r>
      <w:r>
        <w:rPr>
          <w:spacing w:val="-6"/>
          <w:sz w:val="20"/>
        </w:rPr>
        <w:t> </w:t>
      </w:r>
      <w:r>
        <w:rPr>
          <w:sz w:val="20"/>
        </w:rPr>
        <w:t>došlo</w:t>
      </w:r>
      <w:r>
        <w:rPr>
          <w:spacing w:val="-6"/>
          <w:sz w:val="20"/>
        </w:rPr>
        <w:t> </w:t>
      </w:r>
      <w:r>
        <w:rPr>
          <w:sz w:val="20"/>
        </w:rPr>
        <w:t>ke</w:t>
      </w:r>
      <w:r>
        <w:rPr>
          <w:spacing w:val="-8"/>
          <w:sz w:val="20"/>
        </w:rPr>
        <w:t> </w:t>
      </w:r>
      <w:r>
        <w:rPr>
          <w:sz w:val="20"/>
        </w:rPr>
        <w:t>zateplení</w:t>
      </w:r>
      <w:r>
        <w:rPr>
          <w:spacing w:val="-7"/>
          <w:sz w:val="20"/>
        </w:rPr>
        <w:t> </w:t>
      </w:r>
      <w:r>
        <w:rPr>
          <w:sz w:val="20"/>
        </w:rPr>
        <w:t>obvodového</w:t>
      </w:r>
      <w:r>
        <w:rPr>
          <w:spacing w:val="-6"/>
          <w:sz w:val="20"/>
        </w:rPr>
        <w:t> </w:t>
      </w:r>
      <w:r>
        <w:rPr>
          <w:sz w:val="20"/>
        </w:rPr>
        <w:t>zdiva,</w:t>
      </w:r>
      <w:r>
        <w:rPr>
          <w:spacing w:val="-7"/>
          <w:sz w:val="20"/>
        </w:rPr>
        <w:t> </w:t>
      </w:r>
      <w:r>
        <w:rPr>
          <w:sz w:val="20"/>
        </w:rPr>
        <w:t>výměně</w:t>
      </w:r>
      <w:r>
        <w:rPr>
          <w:spacing w:val="-8"/>
          <w:sz w:val="20"/>
        </w:rPr>
        <w:t> </w:t>
      </w:r>
      <w:r>
        <w:rPr>
          <w:sz w:val="20"/>
        </w:rPr>
        <w:t>výplní,</w:t>
      </w:r>
      <w:r>
        <w:rPr>
          <w:spacing w:val="-7"/>
          <w:sz w:val="20"/>
        </w:rPr>
        <w:t> </w:t>
      </w:r>
      <w:r>
        <w:rPr>
          <w:sz w:val="20"/>
        </w:rPr>
        <w:t>zateplení</w:t>
      </w:r>
      <w:r>
        <w:rPr>
          <w:spacing w:val="2"/>
          <w:sz w:val="20"/>
        </w:rPr>
        <w:t> </w:t>
      </w:r>
      <w:r>
        <w:rPr>
          <w:sz w:val="20"/>
        </w:rPr>
        <w:t>střechy,</w:t>
      </w:r>
      <w:r>
        <w:rPr>
          <w:spacing w:val="-7"/>
          <w:sz w:val="20"/>
        </w:rPr>
        <w:t> </w:t>
      </w:r>
      <w:r>
        <w:rPr>
          <w:sz w:val="20"/>
        </w:rPr>
        <w:t>instalaci</w:t>
      </w:r>
      <w:r>
        <w:rPr>
          <w:spacing w:val="-7"/>
          <w:sz w:val="20"/>
        </w:rPr>
        <w:t> </w:t>
      </w:r>
      <w:r>
        <w:rPr>
          <w:sz w:val="20"/>
        </w:rPr>
        <w:t>VZT,</w:t>
      </w:r>
      <w:r>
        <w:rPr>
          <w:spacing w:val="-53"/>
          <w:sz w:val="20"/>
        </w:rPr>
        <w:t> </w:t>
      </w:r>
      <w:r>
        <w:rPr>
          <w:sz w:val="20"/>
        </w:rPr>
        <w:t>ekvitermní</w:t>
      </w:r>
      <w:r>
        <w:rPr>
          <w:spacing w:val="-2"/>
          <w:sz w:val="20"/>
        </w:rPr>
        <w:t> </w:t>
      </w:r>
      <w:r>
        <w:rPr>
          <w:sz w:val="20"/>
        </w:rPr>
        <w:t>regulace a</w:t>
      </w:r>
      <w:r>
        <w:rPr>
          <w:spacing w:val="-2"/>
          <w:sz w:val="20"/>
        </w:rPr>
        <w:t> </w:t>
      </w:r>
      <w:r>
        <w:rPr>
          <w:sz w:val="20"/>
        </w:rPr>
        <w:t>osazení</w:t>
      </w:r>
      <w:r>
        <w:rPr>
          <w:spacing w:val="-1"/>
          <w:sz w:val="20"/>
        </w:rPr>
        <w:t> </w:t>
      </w:r>
      <w:r>
        <w:rPr>
          <w:sz w:val="20"/>
        </w:rPr>
        <w:t>termoregulačních</w:t>
      </w:r>
      <w:r>
        <w:rPr>
          <w:spacing w:val="-1"/>
          <w:sz w:val="20"/>
        </w:rPr>
        <w:t> </w:t>
      </w:r>
      <w:r>
        <w:rPr>
          <w:sz w:val="20"/>
        </w:rPr>
        <w:t>ventilů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instalace</w:t>
      </w:r>
      <w:r>
        <w:rPr>
          <w:spacing w:val="-2"/>
          <w:sz w:val="20"/>
        </w:rPr>
        <w:t> </w:t>
      </w:r>
      <w:r>
        <w:rPr>
          <w:sz w:val="20"/>
        </w:rPr>
        <w:t>stínící</w:t>
      </w:r>
      <w:r>
        <w:rPr>
          <w:spacing w:val="-2"/>
          <w:sz w:val="20"/>
        </w:rPr>
        <w:t> </w:t>
      </w:r>
      <w:r>
        <w:rPr>
          <w:sz w:val="20"/>
        </w:rPr>
        <w:t>techniky,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  <w:ind w:left="1063" w:right="133"/>
        <w:jc w:val="both"/>
      </w:pPr>
      <w:r>
        <w:rPr/>
        <w:t>Příjemce podpory bere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</w:t>
      </w:r>
      <w:r>
        <w:rPr>
          <w:spacing w:val="1"/>
        </w:rPr>
        <w:t> </w:t>
      </w:r>
      <w:r>
        <w:rPr/>
        <w:t>státního fondu ve smyslu zákona č. 218/2000 Sb., o rozpočtových pravidlech a o změně některých</w:t>
      </w:r>
      <w:r>
        <w:rPr>
          <w:spacing w:val="1"/>
        </w:rPr>
        <w:t> </w:t>
      </w:r>
      <w:r>
        <w:rPr/>
        <w:t>souvisejících</w:t>
      </w:r>
      <w:r>
        <w:rPr>
          <w:spacing w:val="-10"/>
        </w:rPr>
        <w:t> </w:t>
      </w:r>
      <w:r>
        <w:rPr/>
        <w:t>zákonů</w:t>
      </w:r>
      <w:r>
        <w:rPr>
          <w:spacing w:val="-10"/>
        </w:rPr>
        <w:t> </w:t>
      </w:r>
      <w:r>
        <w:rPr/>
        <w:t>(rozpočtová</w:t>
      </w:r>
      <w:r>
        <w:rPr>
          <w:spacing w:val="-11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 platném</w:t>
      </w:r>
      <w:r>
        <w:rPr>
          <w:spacing w:val="-9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5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 12 písm. f) Výzvy, včetně poznámky pod čarou č. 10 Výzvy) a zajistí, že po dobu udržitelnosti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splňovat</w:t>
      </w:r>
      <w:r>
        <w:rPr>
          <w:spacing w:val="-2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13 bodu</w:t>
      </w:r>
      <w:r>
        <w:rPr>
          <w:spacing w:val="-1"/>
          <w:sz w:val="20"/>
        </w:rPr>
        <w:t> </w:t>
      </w:r>
      <w:r>
        <w:rPr>
          <w:sz w:val="20"/>
        </w:rPr>
        <w:t>13.1 písm.</w:t>
      </w:r>
      <w:r>
        <w:rPr>
          <w:spacing w:val="-2"/>
          <w:sz w:val="20"/>
        </w:rPr>
        <w:t> </w:t>
      </w:r>
      <w:r>
        <w:rPr>
          <w:sz w:val="20"/>
        </w:rPr>
        <w:t>g)</w:t>
      </w:r>
      <w:r>
        <w:rPr>
          <w:spacing w:val="6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46.66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24.70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457.18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223.61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primární energie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411.46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201.25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0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2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2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29"/>
          <w:sz w:val="20"/>
        </w:rPr>
        <w:t> </w:t>
      </w:r>
      <w:r>
        <w:rPr>
          <w:sz w:val="20"/>
        </w:rPr>
        <w:t>v 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30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5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3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03/2023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9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 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bodu 15.4 Výzvy.</w:t>
      </w:r>
    </w:p>
    <w:p>
      <w:pPr>
        <w:pStyle w:val="BodyText"/>
        <w:spacing w:before="121"/>
        <w:ind w:left="948"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0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9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-9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8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1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</w:p>
    <w:p>
      <w:pPr>
        <w:pStyle w:val="BodyText"/>
        <w:spacing w:before="1"/>
        <w:ind w:left="948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podle</w:t>
      </w:r>
      <w:r>
        <w:rPr>
          <w:spacing w:val="-4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1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2"/>
          <w:sz w:val="20"/>
        </w:rPr>
        <w:t> </w:t>
      </w:r>
      <w:r>
        <w:rPr>
          <w:sz w:val="20"/>
        </w:rPr>
        <w:t>odrážkou nebo podle článku IV bodu 2 písm. a) nebo c), bude postiženo odvodem ve výši odpovídající</w:t>
      </w:r>
      <w:r>
        <w:rPr>
          <w:spacing w:val="1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nebo podle článku IV bodu 1 písm. b) za třetí odrážkou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méně</w:t>
      </w:r>
      <w:r>
        <w:rPr>
          <w:spacing w:val="33"/>
          <w:sz w:val="20"/>
        </w:rPr>
        <w:t> </w:t>
      </w:r>
      <w:r>
        <w:rPr>
          <w:sz w:val="20"/>
        </w:rPr>
        <w:t>než</w:t>
      </w:r>
      <w:r>
        <w:rPr>
          <w:spacing w:val="36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4"/>
          <w:sz w:val="20"/>
        </w:rPr>
        <w:t> </w:t>
      </w:r>
      <w:r>
        <w:rPr>
          <w:sz w:val="20"/>
        </w:rPr>
        <w:t>stanovených</w:t>
      </w:r>
      <w:r>
        <w:rPr>
          <w:spacing w:val="35"/>
          <w:sz w:val="20"/>
        </w:rPr>
        <w:t> </w:t>
      </w:r>
      <w:r>
        <w:rPr>
          <w:sz w:val="20"/>
        </w:rPr>
        <w:t>indikátorů,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toto</w:t>
      </w:r>
      <w:r>
        <w:rPr>
          <w:spacing w:val="36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postiženo</w:t>
      </w:r>
      <w:r>
        <w:rPr>
          <w:spacing w:val="37"/>
          <w:sz w:val="20"/>
        </w:rPr>
        <w:t> </w:t>
      </w:r>
      <w:r>
        <w:rPr>
          <w:sz w:val="20"/>
        </w:rPr>
        <w:t>odvodem</w:t>
      </w:r>
      <w:r>
        <w:rPr>
          <w:spacing w:val="36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100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podpory. V případě plnění účelu akce v rozmezí 50-89,99 % stanovených indikátorů, bude</w:t>
      </w:r>
      <w:r>
        <w:rPr>
          <w:spacing w:val="-52"/>
          <w:sz w:val="20"/>
        </w:rPr>
        <w:t> </w:t>
      </w:r>
      <w:r>
        <w:rPr>
          <w:sz w:val="20"/>
        </w:rPr>
        <w:t>toto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1"/>
          <w:sz w:val="20"/>
        </w:rPr>
        <w:t> </w:t>
      </w:r>
      <w:r>
        <w:rPr>
          <w:sz w:val="20"/>
        </w:rPr>
        <w:t>10-50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Plnění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90-100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nebude</w:t>
      </w:r>
      <w:r>
        <w:rPr>
          <w:spacing w:val="-53"/>
          <w:sz w:val="20"/>
        </w:rPr>
        <w:t> </w:t>
      </w:r>
      <w:r>
        <w:rPr>
          <w:sz w:val="20"/>
        </w:rPr>
        <w:t>postiženo odvodem.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termínu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druhé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c)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odvodem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0,5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každý</w:t>
      </w:r>
      <w:r>
        <w:rPr>
          <w:spacing w:val="-12"/>
          <w:sz w:val="20"/>
        </w:rPr>
        <w:t> </w:t>
      </w:r>
      <w:r>
        <w:rPr>
          <w:sz w:val="20"/>
        </w:rPr>
        <w:t>započatý</w:t>
      </w:r>
      <w:r>
        <w:rPr>
          <w:spacing w:val="-52"/>
          <w:sz w:val="20"/>
        </w:rPr>
        <w:t> </w:t>
      </w:r>
      <w:r>
        <w:rPr>
          <w:sz w:val="20"/>
        </w:rPr>
        <w:t>měsíc</w:t>
      </w:r>
      <w:r>
        <w:rPr>
          <w:spacing w:val="9"/>
          <w:sz w:val="20"/>
        </w:rPr>
        <w:t> </w:t>
      </w:r>
      <w:r>
        <w:rPr>
          <w:sz w:val="20"/>
        </w:rPr>
        <w:t>prodlení.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těchto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0"/>
          <w:sz w:val="20"/>
        </w:rPr>
        <w:t> </w:t>
      </w:r>
      <w:r>
        <w:rPr>
          <w:sz w:val="20"/>
        </w:rPr>
        <w:t>nepřesahující</w:t>
      </w:r>
      <w:r>
        <w:rPr>
          <w:spacing w:val="11"/>
          <w:sz w:val="20"/>
        </w:rPr>
        <w:t> </w:t>
      </w:r>
      <w:r>
        <w:rPr>
          <w:sz w:val="20"/>
        </w:rPr>
        <w:t>lhůtu</w:t>
      </w:r>
      <w:r>
        <w:rPr>
          <w:spacing w:val="11"/>
          <w:sz w:val="20"/>
        </w:rPr>
        <w:t> </w:t>
      </w:r>
      <w:r>
        <w:rPr>
          <w:sz w:val="20"/>
        </w:rPr>
        <w:t>10</w:t>
      </w:r>
      <w:r>
        <w:rPr>
          <w:spacing w:val="11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dnů</w:t>
      </w:r>
      <w:r>
        <w:rPr>
          <w:spacing w:val="11"/>
          <w:sz w:val="20"/>
        </w:rPr>
        <w:t> </w:t>
      </w:r>
      <w:r>
        <w:rPr>
          <w:sz w:val="20"/>
        </w:rPr>
        <w:t>nebude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 porušení</w:t>
      </w:r>
      <w:r>
        <w:rPr>
          <w:spacing w:val="1"/>
          <w:sz w:val="20"/>
        </w:rPr>
        <w:t> </w:t>
      </w:r>
      <w:r>
        <w:rPr>
          <w:sz w:val="20"/>
        </w:rPr>
        <w:t>povinností uvedených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i),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7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37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3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2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2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15"/>
          <w:sz w:val="20"/>
        </w:rPr>
        <w:t> </w:t>
      </w:r>
      <w:r>
        <w:rPr>
          <w:sz w:val="20"/>
        </w:rPr>
        <w:t>smluv</w:t>
      </w:r>
      <w:r>
        <w:rPr>
          <w:spacing w:val="15"/>
          <w:sz w:val="20"/>
        </w:rPr>
        <w:t> </w:t>
      </w:r>
      <w:r>
        <w:rPr>
          <w:sz w:val="20"/>
        </w:rPr>
        <w:t>(zákon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registru</w:t>
      </w:r>
      <w:r>
        <w:rPr>
          <w:spacing w:val="15"/>
          <w:sz w:val="20"/>
        </w:rPr>
        <w:t> </w:t>
      </w:r>
      <w:r>
        <w:rPr>
          <w:sz w:val="20"/>
        </w:rPr>
        <w:t>smluv),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5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pokud</w:t>
      </w:r>
      <w:r>
        <w:rPr>
          <w:spacing w:val="15"/>
          <w:sz w:val="20"/>
        </w:rPr>
        <w:t> </w:t>
      </w:r>
      <w:r>
        <w:rPr>
          <w:sz w:val="20"/>
        </w:rPr>
        <w:t>zveřejnění</w:t>
      </w:r>
      <w:r>
        <w:rPr>
          <w:spacing w:val="15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00"/>
        </w:sectPr>
      </w:pPr>
    </w:p>
    <w:p>
      <w:pPr>
        <w:pStyle w:val="BodyText"/>
        <w:spacing w:before="73"/>
        <w:jc w:val="both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9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384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2"/>
              </w:rPr>
              <w:t>IV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bodu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0"/>
              </w:rPr>
              <w:t>i</w:t>
            </w:r>
            <w:r>
              <w:rPr>
                <w:sz w:val="22"/>
              </w:rPr>
              <w:t>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384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240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2023-02-13T09:02:30Z</dcterms:created>
  <dcterms:modified xsi:type="dcterms:W3CDTF">2023-02-13T09:02:30Z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2023-02-13T00:00:00Z</vt:filetime>
  </property>
</Properties>
</file>