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87EB" w14:textId="77777777" w:rsidR="007D04A8" w:rsidRPr="00241F3A" w:rsidRDefault="007D04A8">
      <w:pPr>
        <w:rPr>
          <w:rFonts w:cstheme="minorHAnsi"/>
          <w:sz w:val="22"/>
          <w:szCs w:val="22"/>
        </w:rPr>
      </w:pPr>
    </w:p>
    <w:p w14:paraId="2BAD3E4E" w14:textId="2A54E79B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>Dodatek č.</w:t>
      </w:r>
      <w:r w:rsidR="00CE57CC">
        <w:rPr>
          <w:rFonts w:cstheme="minorHAnsi"/>
          <w:b/>
          <w:sz w:val="28"/>
          <w:szCs w:val="28"/>
        </w:rPr>
        <w:t>2</w:t>
      </w:r>
    </w:p>
    <w:p w14:paraId="09BB91BE" w14:textId="22BEDED2" w:rsidR="007D04A8" w:rsidRPr="00241F3A" w:rsidRDefault="007A0F2D" w:rsidP="00C015C1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056D6C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  <w:r w:rsidR="00492798">
        <w:rPr>
          <w:rFonts w:cstheme="minorHAnsi"/>
          <w:b/>
          <w:sz w:val="28"/>
          <w:szCs w:val="28"/>
        </w:rPr>
        <w:t xml:space="preserve"> </w:t>
      </w:r>
      <w:r w:rsidR="00067D73">
        <w:rPr>
          <w:rFonts w:cstheme="minorHAnsi"/>
          <w:b/>
          <w:sz w:val="28"/>
          <w:szCs w:val="28"/>
        </w:rPr>
        <w:t xml:space="preserve">ze dne </w:t>
      </w:r>
      <w:r w:rsidR="00407D8A">
        <w:rPr>
          <w:rFonts w:cstheme="minorHAnsi"/>
          <w:b/>
          <w:sz w:val="28"/>
          <w:szCs w:val="28"/>
        </w:rPr>
        <w:t>13.3.2020</w:t>
      </w:r>
    </w:p>
    <w:p w14:paraId="7BD2CE2F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2F344CA3" w14:textId="77777777" w:rsidR="00B068EA" w:rsidRDefault="00B068EA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</w:p>
    <w:p w14:paraId="613CC8B3" w14:textId="1960BCB6" w:rsidR="007A0F2D" w:rsidRPr="0063557A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r w:rsidRPr="0063557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3EC5CF5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s</w:t>
      </w:r>
      <w:r w:rsidR="007A0F2D" w:rsidRPr="0063557A">
        <w:rPr>
          <w:rFonts w:cstheme="minorHAnsi"/>
          <w:sz w:val="22"/>
          <w:szCs w:val="22"/>
        </w:rPr>
        <w:t xml:space="preserve">ídlo: 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7A0F2D" w:rsidRPr="0063557A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7A0F2D" w:rsidRPr="0063557A">
        <w:rPr>
          <w:rFonts w:cstheme="minorHAnsi"/>
          <w:sz w:val="22"/>
          <w:szCs w:val="22"/>
          <w:shd w:val="clear" w:color="auto" w:fill="FFFFFF"/>
        </w:rPr>
        <w:t>, 708 00 Ostrava</w:t>
      </w:r>
    </w:p>
    <w:p w14:paraId="4DB70C5A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IČO 25379631</w:t>
      </w:r>
    </w:p>
    <w:p w14:paraId="0261C186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DIČ CZ25379631</w:t>
      </w:r>
      <w:bookmarkStart w:id="1" w:name="OLE_LINK1"/>
    </w:p>
    <w:p w14:paraId="7B49E993" w14:textId="77777777" w:rsidR="00926503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5D929993" w14:textId="7B8AE7F2" w:rsidR="007A0F2D" w:rsidRPr="0063557A" w:rsidRDefault="007045C3" w:rsidP="006D7F80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jednající</w:t>
      </w:r>
      <w:r w:rsidR="00926503" w:rsidRPr="0063557A">
        <w:rPr>
          <w:rFonts w:cstheme="minorHAnsi"/>
          <w:sz w:val="22"/>
          <w:szCs w:val="22"/>
        </w:rPr>
        <w:t xml:space="preserve"> </w:t>
      </w:r>
      <w:r w:rsidR="00926503" w:rsidRPr="0063557A">
        <w:rPr>
          <w:rFonts w:cstheme="minorHAnsi"/>
          <w:b/>
          <w:sz w:val="22"/>
          <w:szCs w:val="22"/>
        </w:rPr>
        <w:t>Mgr. Pav</w:t>
      </w:r>
      <w:r>
        <w:rPr>
          <w:rFonts w:cstheme="minorHAnsi"/>
          <w:b/>
          <w:sz w:val="22"/>
          <w:szCs w:val="22"/>
        </w:rPr>
        <w:t>el</w:t>
      </w:r>
      <w:r w:rsidR="00926503" w:rsidRPr="0063557A">
        <w:rPr>
          <w:rFonts w:cstheme="minorHAnsi"/>
          <w:b/>
          <w:sz w:val="22"/>
          <w:szCs w:val="22"/>
        </w:rPr>
        <w:t xml:space="preserve"> Csank, předsed</w:t>
      </w:r>
      <w:r>
        <w:rPr>
          <w:rFonts w:cstheme="minorHAnsi"/>
          <w:b/>
          <w:sz w:val="22"/>
          <w:szCs w:val="22"/>
        </w:rPr>
        <w:t>a</w:t>
      </w:r>
      <w:r w:rsidR="00926503" w:rsidRPr="0063557A">
        <w:rPr>
          <w:rFonts w:cstheme="minorHAnsi"/>
          <w:b/>
          <w:sz w:val="22"/>
          <w:szCs w:val="22"/>
        </w:rPr>
        <w:t xml:space="preserve"> představenstva</w:t>
      </w:r>
    </w:p>
    <w:p w14:paraId="5C1A7FD5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</w:p>
    <w:p w14:paraId="7FA6E9A3" w14:textId="7E744EE9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„Nájemce“ na straně jedné</w:t>
      </w:r>
      <w:r w:rsidR="003103BB">
        <w:rPr>
          <w:rFonts w:cstheme="minorHAnsi"/>
          <w:sz w:val="22"/>
          <w:szCs w:val="22"/>
        </w:rPr>
        <w:t xml:space="preserve">     </w:t>
      </w:r>
    </w:p>
    <w:p w14:paraId="415E1B8F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525414D7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a</w:t>
      </w:r>
    </w:p>
    <w:p w14:paraId="7E9721D9" w14:textId="77777777" w:rsidR="00407D8A" w:rsidRPr="00010881" w:rsidRDefault="00067D73" w:rsidP="00407D8A">
      <w:pPr>
        <w:tabs>
          <w:tab w:val="left" w:pos="3969"/>
        </w:tabs>
        <w:rPr>
          <w:rFonts w:cstheme="minorHAnsi"/>
          <w:b/>
          <w:sz w:val="22"/>
          <w:szCs w:val="22"/>
        </w:rPr>
      </w:pPr>
      <w:r>
        <w:br/>
      </w:r>
      <w:proofErr w:type="spellStart"/>
      <w:r w:rsidR="00407D8A" w:rsidRPr="00010881">
        <w:rPr>
          <w:rFonts w:cstheme="minorHAnsi"/>
          <w:b/>
          <w:sz w:val="22"/>
          <w:szCs w:val="22"/>
        </w:rPr>
        <w:t>Intelligent</w:t>
      </w:r>
      <w:proofErr w:type="spellEnd"/>
      <w:r w:rsidR="00407D8A" w:rsidRPr="00010881">
        <w:rPr>
          <w:rFonts w:cstheme="minorHAnsi"/>
          <w:b/>
          <w:sz w:val="22"/>
          <w:szCs w:val="22"/>
        </w:rPr>
        <w:t xml:space="preserve"> </w:t>
      </w:r>
      <w:proofErr w:type="spellStart"/>
      <w:r w:rsidR="00407D8A" w:rsidRPr="00010881">
        <w:rPr>
          <w:rFonts w:cstheme="minorHAnsi"/>
          <w:b/>
          <w:sz w:val="22"/>
          <w:szCs w:val="22"/>
        </w:rPr>
        <w:t>Studios</w:t>
      </w:r>
      <w:proofErr w:type="spellEnd"/>
      <w:r w:rsidR="00407D8A" w:rsidRPr="00010881">
        <w:rPr>
          <w:rFonts w:cstheme="minorHAnsi"/>
          <w:b/>
          <w:sz w:val="22"/>
          <w:szCs w:val="22"/>
        </w:rPr>
        <w:t xml:space="preserve"> s.r.o.</w:t>
      </w:r>
    </w:p>
    <w:p w14:paraId="06FA8722" w14:textId="77777777" w:rsidR="00407D8A" w:rsidRPr="007F511F" w:rsidRDefault="00407D8A" w:rsidP="00407D8A">
      <w:pPr>
        <w:tabs>
          <w:tab w:val="left" w:pos="3969"/>
        </w:tabs>
        <w:rPr>
          <w:rFonts w:cstheme="minorHAnsi"/>
          <w:sz w:val="22"/>
          <w:szCs w:val="22"/>
        </w:rPr>
      </w:pPr>
      <w:r w:rsidRPr="00E472CA">
        <w:rPr>
          <w:rFonts w:cstheme="minorHAnsi"/>
          <w:sz w:val="22"/>
          <w:szCs w:val="22"/>
        </w:rPr>
        <w:t xml:space="preserve">sídlo: </w:t>
      </w:r>
      <w:r w:rsidRPr="00010881">
        <w:rPr>
          <w:rFonts w:cstheme="minorHAnsi"/>
          <w:sz w:val="22"/>
          <w:szCs w:val="22"/>
        </w:rPr>
        <w:t>V parku 2294/2, Chodov, 148 00 Praha 4</w:t>
      </w:r>
    </w:p>
    <w:p w14:paraId="541EDC39" w14:textId="77777777" w:rsidR="00407D8A" w:rsidRDefault="00407D8A" w:rsidP="00407D8A">
      <w:pPr>
        <w:tabs>
          <w:tab w:val="left" w:pos="3969"/>
        </w:tabs>
        <w:rPr>
          <w:rFonts w:cstheme="minorHAnsi"/>
          <w:sz w:val="22"/>
          <w:szCs w:val="22"/>
        </w:rPr>
      </w:pPr>
      <w:r w:rsidRPr="004F5808">
        <w:rPr>
          <w:rFonts w:cstheme="minorHAnsi"/>
          <w:sz w:val="22"/>
          <w:szCs w:val="22"/>
        </w:rPr>
        <w:t xml:space="preserve">IČO </w:t>
      </w:r>
      <w:r w:rsidRPr="00010881">
        <w:rPr>
          <w:rFonts w:cstheme="minorHAnsi"/>
          <w:sz w:val="22"/>
          <w:szCs w:val="22"/>
        </w:rPr>
        <w:t>27907147</w:t>
      </w:r>
    </w:p>
    <w:p w14:paraId="3EF34B60" w14:textId="77777777" w:rsidR="00407D8A" w:rsidRDefault="00407D8A" w:rsidP="00407D8A">
      <w:pPr>
        <w:tabs>
          <w:tab w:val="left" w:pos="3969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DIČ CZ</w:t>
      </w:r>
      <w:r w:rsidRPr="00010881">
        <w:rPr>
          <w:rFonts w:cstheme="minorHAnsi"/>
          <w:sz w:val="22"/>
          <w:szCs w:val="22"/>
        </w:rPr>
        <w:t>27907147</w:t>
      </w:r>
    </w:p>
    <w:p w14:paraId="169F8575" w14:textId="77777777" w:rsidR="00407D8A" w:rsidRDefault="00407D8A" w:rsidP="00407D8A">
      <w:pPr>
        <w:tabs>
          <w:tab w:val="left" w:pos="3969"/>
        </w:tabs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cstheme="minorHAnsi"/>
          <w:sz w:val="22"/>
          <w:szCs w:val="22"/>
        </w:rPr>
        <w:t xml:space="preserve">Zapsána v obchodním rejstříku Městského soudu v Praze, oddíle C, vložce </w:t>
      </w:r>
      <w:r w:rsidRPr="00010881">
        <w:rPr>
          <w:rFonts w:cstheme="minorHAnsi"/>
          <w:sz w:val="22"/>
          <w:szCs w:val="22"/>
        </w:rPr>
        <w:t>125652</w:t>
      </w:r>
    </w:p>
    <w:p w14:paraId="00CF9C58" w14:textId="77777777" w:rsidR="00407D8A" w:rsidRPr="007F511F" w:rsidRDefault="00407D8A" w:rsidP="00407D8A">
      <w:pPr>
        <w:tabs>
          <w:tab w:val="left" w:pos="3969"/>
        </w:tabs>
        <w:rPr>
          <w:rFonts w:cstheme="minorHAnsi"/>
          <w:sz w:val="22"/>
          <w:szCs w:val="22"/>
        </w:rPr>
      </w:pPr>
      <w:r w:rsidRPr="007F511F">
        <w:rPr>
          <w:rFonts w:cstheme="minorHAnsi"/>
          <w:sz w:val="22"/>
          <w:szCs w:val="22"/>
        </w:rPr>
        <w:t xml:space="preserve">Jednající </w:t>
      </w:r>
      <w:r w:rsidRPr="00407D8A">
        <w:rPr>
          <w:rFonts w:cstheme="minorHAnsi"/>
          <w:b/>
          <w:sz w:val="22"/>
          <w:szCs w:val="22"/>
        </w:rPr>
        <w:t>Martin Jaroš, jednatel společnosti</w:t>
      </w:r>
    </w:p>
    <w:p w14:paraId="595875A0" w14:textId="37AD9058" w:rsidR="00926503" w:rsidRPr="0063557A" w:rsidRDefault="00926503" w:rsidP="00407D8A">
      <w:pPr>
        <w:pStyle w:val="Bezmezer"/>
        <w:rPr>
          <w:rFonts w:cstheme="minorHAnsi"/>
          <w:sz w:val="22"/>
          <w:szCs w:val="22"/>
        </w:rPr>
      </w:pPr>
    </w:p>
    <w:p w14:paraId="31A5611B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„Podnájemce“ na straně druhé</w:t>
      </w:r>
    </w:p>
    <w:p w14:paraId="308B0474" w14:textId="77777777" w:rsidR="007A0F2D" w:rsidRPr="0063557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1B20C336" w14:textId="13E7910F" w:rsidR="00CE3DBE" w:rsidRDefault="007A0F2D" w:rsidP="00CE3DBE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označováni </w:t>
      </w:r>
      <w:r w:rsidR="00B06158" w:rsidRPr="0063557A"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dále </w:t>
      </w:r>
      <w:r w:rsidR="00926503" w:rsidRPr="0063557A">
        <w:rPr>
          <w:rFonts w:cstheme="minorHAnsi"/>
          <w:sz w:val="22"/>
          <w:szCs w:val="22"/>
        </w:rPr>
        <w:t>jako</w:t>
      </w:r>
      <w:r w:rsidRPr="0063557A">
        <w:rPr>
          <w:rFonts w:cstheme="minorHAnsi"/>
          <w:sz w:val="22"/>
          <w:szCs w:val="22"/>
        </w:rPr>
        <w:t xml:space="preserve"> </w:t>
      </w:r>
      <w:r w:rsidR="00EB3BFF" w:rsidRPr="0063557A">
        <w:rPr>
          <w:rFonts w:cstheme="minorHAnsi"/>
          <w:sz w:val="22"/>
          <w:szCs w:val="22"/>
        </w:rPr>
        <w:t>„</w:t>
      </w:r>
      <w:r w:rsidRPr="0063557A">
        <w:rPr>
          <w:rFonts w:cstheme="minorHAnsi"/>
          <w:sz w:val="22"/>
          <w:szCs w:val="22"/>
        </w:rPr>
        <w:t>Smluvní strany</w:t>
      </w:r>
      <w:r w:rsidR="00EB3BFF" w:rsidRPr="0063557A">
        <w:rPr>
          <w:rFonts w:cstheme="minorHAnsi"/>
          <w:sz w:val="22"/>
          <w:szCs w:val="22"/>
        </w:rPr>
        <w:t>“</w:t>
      </w:r>
      <w:r w:rsidR="00B06158" w:rsidRPr="0063557A">
        <w:rPr>
          <w:rFonts w:cstheme="minorHAnsi"/>
          <w:sz w:val="22"/>
          <w:szCs w:val="22"/>
        </w:rPr>
        <w:t>)</w:t>
      </w:r>
      <w:r w:rsidRPr="0063557A">
        <w:rPr>
          <w:rFonts w:cstheme="minorHAnsi"/>
          <w:sz w:val="22"/>
          <w:szCs w:val="22"/>
        </w:rPr>
        <w:t xml:space="preserve">, </w:t>
      </w:r>
      <w:r w:rsidR="00926503" w:rsidRPr="0063557A">
        <w:rPr>
          <w:rFonts w:cstheme="minorHAnsi"/>
          <w:sz w:val="22"/>
          <w:szCs w:val="22"/>
        </w:rPr>
        <w:t xml:space="preserve">uzavírají </w:t>
      </w:r>
      <w:r w:rsidRPr="0063557A">
        <w:rPr>
          <w:rFonts w:cstheme="minorHAnsi"/>
          <w:sz w:val="22"/>
          <w:szCs w:val="22"/>
        </w:rPr>
        <w:t>tento</w:t>
      </w:r>
      <w:r w:rsidR="00EB3BFF" w:rsidRPr="0063557A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 xml:space="preserve">Dodatek č. </w:t>
      </w:r>
      <w:r w:rsidR="00CE57CC">
        <w:rPr>
          <w:rFonts w:cstheme="minorHAnsi"/>
          <w:sz w:val="22"/>
          <w:szCs w:val="22"/>
        </w:rPr>
        <w:t>2</w:t>
      </w:r>
      <w:r w:rsidRPr="0063557A">
        <w:rPr>
          <w:rFonts w:cstheme="minorHAnsi"/>
          <w:sz w:val="22"/>
          <w:szCs w:val="22"/>
        </w:rPr>
        <w:t xml:space="preserve"> ke Smlouvě o podnájmu prostor</w:t>
      </w:r>
      <w:r w:rsidR="00492798">
        <w:rPr>
          <w:rFonts w:cstheme="minorHAnsi"/>
          <w:sz w:val="22"/>
          <w:szCs w:val="22"/>
        </w:rPr>
        <w:t xml:space="preserve"> </w:t>
      </w:r>
      <w:r w:rsidR="00067D73">
        <w:rPr>
          <w:rFonts w:cstheme="minorHAnsi"/>
          <w:sz w:val="22"/>
          <w:szCs w:val="22"/>
        </w:rPr>
        <w:t xml:space="preserve">ze dne </w:t>
      </w:r>
      <w:r w:rsidR="00407D8A">
        <w:rPr>
          <w:rFonts w:cstheme="minorHAnsi"/>
          <w:sz w:val="22"/>
          <w:szCs w:val="22"/>
        </w:rPr>
        <w:t>13.3.2020</w:t>
      </w:r>
    </w:p>
    <w:p w14:paraId="2AA89D46" w14:textId="578C2168" w:rsidR="007A0F2D" w:rsidRDefault="00CE3DBE" w:rsidP="00CE3DBE">
      <w:pPr>
        <w:tabs>
          <w:tab w:val="left" w:pos="720"/>
        </w:tabs>
        <w:jc w:val="both"/>
        <w:rPr>
          <w:rFonts w:cstheme="minorHAnsi"/>
          <w:b/>
          <w:sz w:val="22"/>
          <w:szCs w:val="22"/>
          <w:u w:val="single"/>
        </w:rPr>
      </w:pPr>
      <w:r w:rsidRPr="0063557A">
        <w:rPr>
          <w:rFonts w:cstheme="minorHAnsi"/>
          <w:b/>
          <w:sz w:val="22"/>
          <w:szCs w:val="22"/>
          <w:u w:val="single"/>
        </w:rPr>
        <w:t xml:space="preserve"> </w:t>
      </w:r>
    </w:p>
    <w:p w14:paraId="35EA69D9" w14:textId="77777777" w:rsidR="00115F60" w:rsidRPr="0063557A" w:rsidRDefault="00115F60" w:rsidP="00CE3DBE">
      <w:pPr>
        <w:tabs>
          <w:tab w:val="left" w:pos="720"/>
        </w:tabs>
        <w:jc w:val="both"/>
        <w:rPr>
          <w:rFonts w:cstheme="minorHAnsi"/>
          <w:b/>
          <w:sz w:val="22"/>
          <w:szCs w:val="22"/>
          <w:u w:val="single"/>
        </w:rPr>
      </w:pPr>
    </w:p>
    <w:p w14:paraId="21A65721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05695885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14:paraId="2DBFE340" w14:textId="0BBF3F32" w:rsidR="002B538F" w:rsidRPr="00B068EA" w:rsidRDefault="002B538F" w:rsidP="002B538F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i/>
          <w:iCs/>
          <w:sz w:val="22"/>
          <w:szCs w:val="22"/>
        </w:rPr>
      </w:pPr>
      <w:r w:rsidRPr="002E3855">
        <w:rPr>
          <w:rFonts w:asciiTheme="minorHAnsi" w:hAnsiTheme="minorHAnsi" w:cstheme="minorHAnsi"/>
          <w:sz w:val="22"/>
          <w:szCs w:val="22"/>
        </w:rPr>
        <w:t>Smluvní strany se dohodly,</w:t>
      </w:r>
      <w:r>
        <w:rPr>
          <w:rFonts w:asciiTheme="minorHAnsi" w:hAnsiTheme="minorHAnsi" w:cstheme="minorHAnsi"/>
          <w:sz w:val="22"/>
          <w:szCs w:val="22"/>
        </w:rPr>
        <w:t xml:space="preserve"> z důvodu prodloužení doby podnájmu,</w:t>
      </w:r>
      <w:r w:rsidRPr="002E3855">
        <w:rPr>
          <w:rFonts w:asciiTheme="minorHAnsi" w:hAnsiTheme="minorHAnsi" w:cstheme="minorHAnsi"/>
          <w:sz w:val="22"/>
          <w:szCs w:val="22"/>
        </w:rPr>
        <w:t xml:space="preserve"> že mění </w:t>
      </w:r>
      <w:r w:rsidR="00CE57CC">
        <w:rPr>
          <w:rFonts w:asciiTheme="minorHAnsi" w:hAnsiTheme="minorHAnsi" w:cstheme="minorHAnsi"/>
          <w:sz w:val="22"/>
          <w:szCs w:val="22"/>
        </w:rPr>
        <w:t>S</w:t>
      </w:r>
      <w:r w:rsidRPr="002E3855">
        <w:rPr>
          <w:rFonts w:asciiTheme="minorHAnsi" w:hAnsiTheme="minorHAnsi" w:cstheme="minorHAnsi"/>
          <w:sz w:val="22"/>
          <w:szCs w:val="22"/>
        </w:rPr>
        <w:t>mlouv</w:t>
      </w:r>
      <w:r w:rsidR="00CE57CC">
        <w:rPr>
          <w:rFonts w:asciiTheme="minorHAnsi" w:hAnsiTheme="minorHAnsi" w:cstheme="minorHAnsi"/>
          <w:sz w:val="22"/>
          <w:szCs w:val="22"/>
        </w:rPr>
        <w:t>u</w:t>
      </w:r>
      <w:r w:rsidRPr="002E3855">
        <w:rPr>
          <w:rFonts w:asciiTheme="minorHAnsi" w:hAnsiTheme="minorHAnsi" w:cstheme="minorHAnsi"/>
          <w:sz w:val="22"/>
          <w:szCs w:val="22"/>
        </w:rPr>
        <w:t xml:space="preserve"> o podnájmu prostor</w:t>
      </w:r>
      <w:r w:rsidR="00B653DA">
        <w:rPr>
          <w:rFonts w:asciiTheme="minorHAnsi" w:hAnsiTheme="minorHAnsi" w:cstheme="minorHAnsi"/>
          <w:sz w:val="22"/>
          <w:szCs w:val="22"/>
        </w:rPr>
        <w:t>,</w:t>
      </w:r>
      <w:r w:rsidR="00B068EA">
        <w:rPr>
          <w:rFonts w:asciiTheme="minorHAnsi" w:hAnsiTheme="minorHAnsi" w:cstheme="minorHAnsi"/>
          <w:sz w:val="22"/>
          <w:szCs w:val="22"/>
        </w:rPr>
        <w:t xml:space="preserve"> </w:t>
      </w:r>
      <w:r w:rsidR="007A057D">
        <w:rPr>
          <w:rFonts w:asciiTheme="minorHAnsi" w:hAnsiTheme="minorHAnsi" w:cstheme="minorHAnsi"/>
          <w:sz w:val="22"/>
          <w:szCs w:val="22"/>
        </w:rPr>
        <w:t xml:space="preserve">ze dne </w:t>
      </w:r>
      <w:r w:rsidR="00407D8A">
        <w:rPr>
          <w:rFonts w:asciiTheme="minorHAnsi" w:hAnsiTheme="minorHAnsi" w:cstheme="minorHAnsi"/>
          <w:sz w:val="22"/>
          <w:szCs w:val="22"/>
        </w:rPr>
        <w:t>13.3.2020</w:t>
      </w:r>
      <w:r w:rsidR="00B76129">
        <w:rPr>
          <w:rFonts w:asciiTheme="minorHAnsi" w:hAnsiTheme="minorHAnsi" w:cstheme="minorHAnsi"/>
          <w:sz w:val="22"/>
          <w:szCs w:val="22"/>
        </w:rPr>
        <w:t xml:space="preserve"> </w:t>
      </w:r>
      <w:r w:rsidRPr="002E3855">
        <w:rPr>
          <w:rFonts w:asciiTheme="minorHAnsi" w:hAnsiTheme="minorHAnsi" w:cstheme="minorHAnsi"/>
          <w:sz w:val="22"/>
          <w:szCs w:val="22"/>
        </w:rPr>
        <w:t>takto:</w:t>
      </w:r>
    </w:p>
    <w:p w14:paraId="26A9A551" w14:textId="5537D0AB" w:rsidR="00B068EA" w:rsidRDefault="00B068EA" w:rsidP="00B068EA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65C56E53" w14:textId="0622A80D" w:rsidR="000F3540" w:rsidRPr="002B77D0" w:rsidRDefault="00BD0461" w:rsidP="002B77D0">
      <w:pPr>
        <w:shd w:val="clear" w:color="auto" w:fill="FFFFFF" w:themeFill="background1"/>
        <w:spacing w:before="240"/>
        <w:rPr>
          <w:rFonts w:cstheme="minorHAnsi"/>
          <w:b/>
          <w:sz w:val="22"/>
          <w:szCs w:val="22"/>
          <w:u w:val="single"/>
        </w:rPr>
      </w:pPr>
      <w:r w:rsidRPr="002B77D0">
        <w:rPr>
          <w:rFonts w:cstheme="minorHAnsi"/>
          <w:b/>
          <w:sz w:val="22"/>
          <w:szCs w:val="22"/>
          <w:u w:val="single"/>
        </w:rPr>
        <w:t xml:space="preserve">S účinností od 1.3.2023 </w:t>
      </w:r>
      <w:r w:rsidR="00B068EA" w:rsidRPr="002B77D0">
        <w:rPr>
          <w:rFonts w:cstheme="minorHAnsi"/>
          <w:b/>
          <w:sz w:val="22"/>
          <w:szCs w:val="22"/>
          <w:u w:val="single"/>
        </w:rPr>
        <w:t xml:space="preserve">Článek IV. odst. 1 nově zní: </w:t>
      </w:r>
    </w:p>
    <w:p w14:paraId="0827A844" w14:textId="746EF6E4" w:rsidR="00002991" w:rsidRDefault="00002991" w:rsidP="00002991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0027FE3" w14:textId="77777777" w:rsidR="00002991" w:rsidRPr="00002991" w:rsidRDefault="00002991" w:rsidP="00002991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FAD4BB" w14:textId="2DECB6FD" w:rsidR="002B538F" w:rsidRDefault="000F3540" w:rsidP="00285E82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3F0873">
        <w:rPr>
          <w:rFonts w:asciiTheme="minorHAnsi" w:hAnsiTheme="minorHAnsi" w:cstheme="minorHAnsi"/>
          <w:i/>
          <w:iCs/>
          <w:sz w:val="22"/>
          <w:szCs w:val="22"/>
        </w:rPr>
        <w:t xml:space="preserve">Podnájem se </w:t>
      </w:r>
      <w:r w:rsidR="003A2843" w:rsidRPr="003F0873">
        <w:rPr>
          <w:rFonts w:asciiTheme="minorHAnsi" w:hAnsiTheme="minorHAnsi" w:cstheme="minorHAnsi"/>
          <w:i/>
          <w:iCs/>
          <w:sz w:val="22"/>
          <w:szCs w:val="22"/>
        </w:rPr>
        <w:t>prodlužuje na dobu určitou,</w:t>
      </w:r>
      <w:r w:rsidR="00B068E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4125C8" w:rsidRPr="003F0873">
        <w:rPr>
          <w:rFonts w:asciiTheme="minorHAnsi" w:hAnsiTheme="minorHAnsi" w:cstheme="minorHAnsi"/>
          <w:i/>
          <w:iCs/>
          <w:sz w:val="22"/>
          <w:szCs w:val="22"/>
        </w:rPr>
        <w:t xml:space="preserve">do </w:t>
      </w:r>
      <w:r w:rsidR="00BD0461">
        <w:rPr>
          <w:rFonts w:asciiTheme="minorHAnsi" w:hAnsiTheme="minorHAnsi" w:cstheme="minorHAnsi"/>
          <w:i/>
          <w:iCs/>
          <w:sz w:val="22"/>
          <w:szCs w:val="22"/>
        </w:rPr>
        <w:t>31</w:t>
      </w:r>
      <w:r w:rsidR="00CB4D2E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BD0461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="00407D8A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="00CB4D2E">
        <w:rPr>
          <w:rFonts w:asciiTheme="minorHAnsi" w:hAnsiTheme="minorHAnsi" w:cstheme="minorHAnsi"/>
          <w:i/>
          <w:iCs/>
          <w:sz w:val="22"/>
          <w:szCs w:val="22"/>
        </w:rPr>
        <w:t>.202</w:t>
      </w:r>
      <w:r w:rsidR="00BD0461"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="00407D8A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6D34D037" w14:textId="1E24B2B0" w:rsidR="00BD0461" w:rsidRDefault="00BD0461" w:rsidP="00285E82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561254E7" w14:textId="77777777" w:rsidR="00BD0461" w:rsidRPr="00606C80" w:rsidRDefault="00BD0461" w:rsidP="00CE57CC">
      <w:pPr>
        <w:shd w:val="clear" w:color="auto" w:fill="FFFFFF" w:themeFill="background1"/>
        <w:spacing w:before="240"/>
        <w:ind w:left="709" w:hanging="709"/>
        <w:rPr>
          <w:rFonts w:cstheme="minorHAnsi"/>
          <w:b/>
          <w:sz w:val="22"/>
          <w:szCs w:val="22"/>
          <w:u w:val="single"/>
        </w:rPr>
      </w:pPr>
      <w:r w:rsidRPr="00606C80">
        <w:rPr>
          <w:rFonts w:cstheme="minorHAnsi"/>
          <w:b/>
          <w:sz w:val="22"/>
          <w:szCs w:val="22"/>
          <w:u w:val="single"/>
        </w:rPr>
        <w:t>S účinností od 1.1.2023 se smluvní strany dohodly, že rozšiřují článek V. o odst. 1</w:t>
      </w:r>
      <w:r>
        <w:rPr>
          <w:rFonts w:cstheme="minorHAnsi"/>
          <w:b/>
          <w:sz w:val="22"/>
          <w:szCs w:val="22"/>
          <w:u w:val="single"/>
        </w:rPr>
        <w:t>1</w:t>
      </w:r>
      <w:r w:rsidRPr="00606C80">
        <w:rPr>
          <w:rFonts w:cstheme="minorHAnsi"/>
          <w:b/>
          <w:sz w:val="22"/>
          <w:szCs w:val="22"/>
          <w:u w:val="single"/>
        </w:rPr>
        <w:t xml:space="preserve"> a 1</w:t>
      </w:r>
      <w:r>
        <w:rPr>
          <w:rFonts w:cstheme="minorHAnsi"/>
          <w:b/>
          <w:sz w:val="22"/>
          <w:szCs w:val="22"/>
          <w:u w:val="single"/>
        </w:rPr>
        <w:t>2</w:t>
      </w:r>
      <w:r w:rsidRPr="00606C80">
        <w:rPr>
          <w:rFonts w:cstheme="minorHAnsi"/>
          <w:b/>
          <w:sz w:val="22"/>
          <w:szCs w:val="22"/>
          <w:u w:val="single"/>
        </w:rPr>
        <w:t>, které zní:</w:t>
      </w:r>
    </w:p>
    <w:p w14:paraId="1850001B" w14:textId="77777777" w:rsidR="00BD0461" w:rsidRDefault="00BD0461" w:rsidP="00CE57CC">
      <w:pPr>
        <w:pStyle w:val="Odstavecseseznamem"/>
        <w:shd w:val="clear" w:color="auto" w:fill="FFFFFF" w:themeFill="background1"/>
        <w:spacing w:before="240" w:line="240" w:lineRule="auto"/>
        <w:ind w:left="709" w:hanging="709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6B96C72" w14:textId="77777777" w:rsidR="00CE57CC" w:rsidRDefault="00BD0461" w:rsidP="00CE57CC">
      <w:pPr>
        <w:numPr>
          <w:ilvl w:val="0"/>
          <w:numId w:val="7"/>
        </w:numPr>
        <w:spacing w:before="120" w:line="360" w:lineRule="atLeast"/>
        <w:jc w:val="both"/>
        <w:rPr>
          <w:rFonts w:cstheme="minorHAnsi"/>
          <w:i/>
          <w:iCs/>
          <w:sz w:val="22"/>
          <w:szCs w:val="22"/>
        </w:rPr>
      </w:pPr>
      <w:r w:rsidRPr="001C40AD">
        <w:rPr>
          <w:rFonts w:cstheme="minorHAnsi"/>
          <w:i/>
          <w:iCs/>
          <w:sz w:val="22"/>
          <w:szCs w:val="22"/>
        </w:rPr>
        <w:t xml:space="preserve">Nájemce je oprávněn jednostranně obvyklé nájemné zvýšit od prvního dne prvého měsíce běžného kalendářního roku o částku odpovídající míře inflace za předchozí kalendářní rok zveřejněné statistickým úřadem. O této skutečnosti bude podnájemce písemně informován nájemcem, a to bez zbytečného odkladu poté, kdy bude míra inflace zveřejněna statistickým úřadem, nejpozději </w:t>
      </w:r>
    </w:p>
    <w:p w14:paraId="23BA1135" w14:textId="77777777" w:rsidR="00CE57CC" w:rsidRDefault="00CE57CC" w:rsidP="00CE57CC">
      <w:pPr>
        <w:spacing w:before="120" w:line="360" w:lineRule="atLeast"/>
        <w:ind w:left="709"/>
        <w:jc w:val="both"/>
        <w:rPr>
          <w:rFonts w:cstheme="minorHAnsi"/>
          <w:i/>
          <w:iCs/>
          <w:sz w:val="22"/>
          <w:szCs w:val="22"/>
        </w:rPr>
      </w:pPr>
    </w:p>
    <w:p w14:paraId="1C994520" w14:textId="77777777" w:rsidR="00CE57CC" w:rsidRDefault="00CE57CC" w:rsidP="00CE57CC">
      <w:pPr>
        <w:spacing w:before="120" w:line="360" w:lineRule="atLeast"/>
        <w:ind w:left="709"/>
        <w:jc w:val="both"/>
        <w:rPr>
          <w:rFonts w:cstheme="minorHAnsi"/>
          <w:i/>
          <w:iCs/>
          <w:sz w:val="22"/>
          <w:szCs w:val="22"/>
        </w:rPr>
      </w:pPr>
    </w:p>
    <w:p w14:paraId="5020D71C" w14:textId="07D21CC0" w:rsidR="00BD0461" w:rsidRPr="001C40AD" w:rsidRDefault="00BD0461" w:rsidP="00CE57CC">
      <w:pPr>
        <w:spacing w:before="120" w:line="360" w:lineRule="atLeast"/>
        <w:ind w:left="709"/>
        <w:jc w:val="both"/>
        <w:rPr>
          <w:rFonts w:cstheme="minorHAnsi"/>
          <w:i/>
          <w:iCs/>
          <w:sz w:val="22"/>
          <w:szCs w:val="22"/>
        </w:rPr>
      </w:pPr>
      <w:r w:rsidRPr="001C40AD">
        <w:rPr>
          <w:rFonts w:cstheme="minorHAnsi"/>
          <w:i/>
          <w:iCs/>
          <w:sz w:val="22"/>
          <w:szCs w:val="22"/>
        </w:rPr>
        <w:t>však do konce kalendářního roku, ve kterém došlo k jejímu zveřejnění. Zvýšené nájemné je podnájemce povinen zaplatit zpětně za období od 1. 1. do 31. 12. toho roku, ve kterém bylo zvýšení oznámeno, a to do 30 dnů ode dne doručení oznámení nájemce o tomto zvýšení nájemného. Pro další období je podnájemce povinen platit nájemné včetně výše uvedeného zvýšení. Nájemce je oprávněn zvýšit nájemné nejdříve od počátku roku 202</w:t>
      </w:r>
      <w:r>
        <w:rPr>
          <w:rFonts w:cstheme="minorHAnsi"/>
          <w:i/>
          <w:iCs/>
          <w:sz w:val="22"/>
          <w:szCs w:val="22"/>
        </w:rPr>
        <w:t>3</w:t>
      </w:r>
      <w:r w:rsidRPr="001C40AD">
        <w:rPr>
          <w:rFonts w:cstheme="minorHAnsi"/>
          <w:i/>
          <w:iCs/>
          <w:sz w:val="22"/>
          <w:szCs w:val="22"/>
        </w:rPr>
        <w:t>. Tato každoroční úprava výše nájemného vyplývá přímo z této smlouvy a není o ní zapotřebí uzavírat dodatek k této smlouvě.</w:t>
      </w:r>
    </w:p>
    <w:p w14:paraId="16E93C12" w14:textId="78905C53" w:rsidR="00BD0461" w:rsidRPr="001C40AD" w:rsidRDefault="00BD0461" w:rsidP="00CE57CC">
      <w:pPr>
        <w:numPr>
          <w:ilvl w:val="0"/>
          <w:numId w:val="7"/>
        </w:numPr>
        <w:tabs>
          <w:tab w:val="num" w:pos="426"/>
        </w:tabs>
        <w:spacing w:before="120" w:line="360" w:lineRule="atLeast"/>
        <w:ind w:left="709" w:hanging="425"/>
        <w:jc w:val="both"/>
        <w:rPr>
          <w:rFonts w:cstheme="minorHAnsi"/>
          <w:i/>
          <w:iCs/>
          <w:sz w:val="22"/>
          <w:szCs w:val="22"/>
        </w:rPr>
      </w:pPr>
      <w:r w:rsidRPr="001C40AD">
        <w:rPr>
          <w:rFonts w:cstheme="minorHAnsi"/>
          <w:i/>
          <w:iCs/>
          <w:sz w:val="22"/>
          <w:szCs w:val="22"/>
        </w:rPr>
        <w:t>V případě, že se dostane Podnájemce do prodlení s jakoukoliv platbou dle této smlouvy, vzniká Nájemci právo na zaplacení smluvní pokuty ve výši 0,3 % z dlužné částky za každý započatý den prodlení. Ujednáním o smluvní pokutě dle tohoto odstavce není dotčeno právo na náhradu škody v celé výši.</w:t>
      </w:r>
    </w:p>
    <w:p w14:paraId="00E7C236" w14:textId="77777777" w:rsidR="00BD0461" w:rsidRDefault="00BD0461" w:rsidP="00285E82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31A47C26" w14:textId="77777777" w:rsidR="00285E82" w:rsidRPr="00285E82" w:rsidRDefault="00285E82" w:rsidP="00285E82">
      <w:pPr>
        <w:pStyle w:val="Odstavecseseznamem"/>
        <w:shd w:val="clear" w:color="auto" w:fill="FFFFFF" w:themeFill="background1"/>
        <w:spacing w:before="240" w:line="240" w:lineRule="auto"/>
        <w:rPr>
          <w:i/>
          <w:iCs/>
          <w:sz w:val="22"/>
          <w:szCs w:val="22"/>
        </w:rPr>
      </w:pPr>
    </w:p>
    <w:p w14:paraId="3B0AB374" w14:textId="77777777" w:rsidR="00115F60" w:rsidRPr="006A367F" w:rsidRDefault="00115F60" w:rsidP="00507933">
      <w:pPr>
        <w:widowControl w:val="0"/>
        <w:adjustRightInd w:val="0"/>
        <w:spacing w:before="120" w:line="276" w:lineRule="auto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3AC5348E" w14:textId="3E83975E" w:rsidR="0023497C" w:rsidRDefault="00DC3FAB" w:rsidP="00DC3FAB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             </w:t>
      </w:r>
      <w:r w:rsidR="0023497C">
        <w:rPr>
          <w:rFonts w:cstheme="minorHAnsi"/>
          <w:b/>
          <w:sz w:val="22"/>
          <w:szCs w:val="22"/>
        </w:rPr>
        <w:t xml:space="preserve">      </w:t>
      </w:r>
      <w:r w:rsidR="00D65400" w:rsidRPr="0043391E">
        <w:rPr>
          <w:rFonts w:cstheme="minorHAnsi"/>
          <w:b/>
          <w:sz w:val="22"/>
          <w:szCs w:val="22"/>
        </w:rPr>
        <w:t>II.</w:t>
      </w:r>
    </w:p>
    <w:p w14:paraId="0A0CD0B3" w14:textId="4D2450CC" w:rsidR="00B06158" w:rsidRDefault="0023497C" w:rsidP="0023497C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</w:t>
      </w:r>
      <w:r w:rsidR="00B06158" w:rsidRPr="0043391E">
        <w:rPr>
          <w:rFonts w:cstheme="minorHAnsi"/>
          <w:b/>
          <w:sz w:val="22"/>
          <w:szCs w:val="22"/>
        </w:rPr>
        <w:t>Závěrečná ustanovení</w:t>
      </w:r>
    </w:p>
    <w:p w14:paraId="053C7941" w14:textId="77777777" w:rsidR="0023497C" w:rsidRPr="0043391E" w:rsidRDefault="0023497C" w:rsidP="0023497C">
      <w:pPr>
        <w:pStyle w:val="Bezmezer"/>
        <w:rPr>
          <w:rFonts w:cstheme="minorHAnsi"/>
          <w:b/>
          <w:sz w:val="22"/>
          <w:szCs w:val="22"/>
        </w:rPr>
      </w:pPr>
    </w:p>
    <w:p w14:paraId="28AF0FFC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5F050FC9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15BDA9A7" w14:textId="1DC28708" w:rsidR="008D3750" w:rsidRPr="00BD0461" w:rsidRDefault="00002991" w:rsidP="00BD0461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002991">
        <w:rPr>
          <w:rFonts w:asciiTheme="minorHAnsi" w:hAnsiTheme="minorHAnsi" w:cstheme="minorHAnsi"/>
          <w:sz w:val="22"/>
          <w:szCs w:val="22"/>
        </w:rPr>
        <w:t>Tento dodatek nabývá platnosti dnem podpisu oběma smluvními stranami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E69755D" w14:textId="77777777" w:rsidR="00002991" w:rsidRDefault="00002991" w:rsidP="00002991">
      <w:pPr>
        <w:pStyle w:val="Odstavecseseznamem"/>
        <w:spacing w:before="120" w:line="240" w:lineRule="auto"/>
        <w:rPr>
          <w:rFonts w:asciiTheme="minorHAnsi" w:hAnsiTheme="minorHAnsi" w:cstheme="minorHAnsi"/>
          <w:sz w:val="22"/>
          <w:szCs w:val="22"/>
        </w:rPr>
      </w:pPr>
    </w:p>
    <w:p w14:paraId="696BAB24" w14:textId="5AF1196E" w:rsidR="00B06158" w:rsidRPr="00F52F1D" w:rsidRDefault="00B06158" w:rsidP="00F52F1D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FA7928">
        <w:rPr>
          <w:rFonts w:asciiTheme="minorHAnsi" w:hAnsiTheme="minorHAnsi" w:cstheme="minorHAnsi"/>
          <w:sz w:val="22"/>
          <w:szCs w:val="22"/>
        </w:rPr>
        <w:t>dvou</w:t>
      </w:r>
      <w:r w:rsidRPr="0043391E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obdrží po </w:t>
      </w:r>
      <w:r w:rsidR="00FA7928"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7AAC9A2B" w14:textId="39324FE1" w:rsidR="00F52F1D" w:rsidRDefault="00F52F1D" w:rsidP="00D65400">
      <w:pPr>
        <w:jc w:val="center"/>
        <w:rPr>
          <w:rFonts w:cstheme="minorHAnsi"/>
          <w:sz w:val="22"/>
          <w:szCs w:val="22"/>
        </w:rPr>
      </w:pPr>
    </w:p>
    <w:p w14:paraId="5A2F3D88" w14:textId="61587F98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1B23C75B" w14:textId="46A3BF6E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12F3C2D8" w14:textId="2C8690D1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416E6C2E" w14:textId="77777777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3A50D032" w14:textId="5DCE2872" w:rsidR="00B06158" w:rsidRPr="0043391E" w:rsidRDefault="00B06158" w:rsidP="00407D8A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V Ostravě dne</w:t>
      </w:r>
      <w:r w:rsidR="0023497C">
        <w:rPr>
          <w:rFonts w:cstheme="minorHAnsi"/>
          <w:sz w:val="22"/>
          <w:szCs w:val="22"/>
        </w:rPr>
        <w:t xml:space="preserve"> </w:t>
      </w:r>
      <w:r w:rsidR="00BD0461">
        <w:rPr>
          <w:rFonts w:cstheme="minorHAnsi"/>
          <w:sz w:val="22"/>
          <w:szCs w:val="22"/>
        </w:rPr>
        <w:t xml:space="preserve">                                                                                   </w:t>
      </w:r>
      <w:r w:rsidR="00407D8A">
        <w:rPr>
          <w:rFonts w:cstheme="minorHAnsi"/>
          <w:sz w:val="22"/>
          <w:szCs w:val="22"/>
        </w:rPr>
        <w:t>V …………………dne……………….</w:t>
      </w:r>
    </w:p>
    <w:p w14:paraId="494FEF45" w14:textId="76F5A7FA" w:rsidR="00B06158" w:rsidRDefault="00B06158" w:rsidP="00B06158">
      <w:pPr>
        <w:rPr>
          <w:rFonts w:cstheme="minorHAnsi"/>
          <w:sz w:val="22"/>
          <w:szCs w:val="22"/>
        </w:rPr>
      </w:pPr>
    </w:p>
    <w:p w14:paraId="493A0F84" w14:textId="77777777" w:rsidR="00115F60" w:rsidRDefault="00115F60" w:rsidP="00B06158">
      <w:pPr>
        <w:rPr>
          <w:rFonts w:cstheme="minorHAnsi"/>
          <w:sz w:val="22"/>
          <w:szCs w:val="22"/>
        </w:rPr>
      </w:pPr>
    </w:p>
    <w:p w14:paraId="0040292F" w14:textId="71F1517A" w:rsidR="00476579" w:rsidRDefault="00476579" w:rsidP="00B06158">
      <w:pPr>
        <w:rPr>
          <w:rFonts w:cstheme="minorHAnsi"/>
          <w:sz w:val="22"/>
          <w:szCs w:val="22"/>
        </w:rPr>
      </w:pPr>
    </w:p>
    <w:p w14:paraId="51CF99CC" w14:textId="77777777" w:rsidR="00B03468" w:rsidRPr="0043391E" w:rsidRDefault="00B03468" w:rsidP="00B06158">
      <w:pPr>
        <w:rPr>
          <w:rFonts w:cstheme="minorHAnsi"/>
          <w:sz w:val="22"/>
          <w:szCs w:val="22"/>
        </w:rPr>
      </w:pPr>
    </w:p>
    <w:p w14:paraId="2E6E61CF" w14:textId="77777777" w:rsidR="00B068EA" w:rsidRDefault="00B068EA" w:rsidP="00B068EA">
      <w:pPr>
        <w:tabs>
          <w:tab w:val="left" w:pos="4962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                                                                          ………………………………</w:t>
      </w:r>
      <w:r>
        <w:rPr>
          <w:rFonts w:cstheme="minorHAnsi"/>
          <w:sz w:val="22"/>
          <w:szCs w:val="22"/>
        </w:rPr>
        <w:tab/>
        <w:t xml:space="preserve"> </w:t>
      </w:r>
    </w:p>
    <w:p w14:paraId="5BAB1F09" w14:textId="4F101CEE" w:rsidR="00B068EA" w:rsidRDefault="00B068EA" w:rsidP="00B068EA">
      <w:pPr>
        <w:tabs>
          <w:tab w:val="left" w:pos="4962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Za </w:t>
      </w:r>
      <w:proofErr w:type="gramStart"/>
      <w:r>
        <w:rPr>
          <w:rFonts w:cstheme="minorHAnsi"/>
          <w:sz w:val="22"/>
          <w:szCs w:val="22"/>
        </w:rPr>
        <w:t xml:space="preserve">Nájemce,   </w:t>
      </w:r>
      <w:proofErr w:type="gramEnd"/>
      <w:r>
        <w:rPr>
          <w:rFonts w:cstheme="minorHAnsi"/>
          <w:sz w:val="22"/>
          <w:szCs w:val="22"/>
        </w:rPr>
        <w:t xml:space="preserve">                                                                                  </w:t>
      </w:r>
      <w:r w:rsidR="00002991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  Za Podnájemce</w:t>
      </w:r>
    </w:p>
    <w:p w14:paraId="2512AF4E" w14:textId="4AEFD977" w:rsidR="00B068EA" w:rsidRDefault="00B068EA" w:rsidP="00002991">
      <w:pPr>
        <w:tabs>
          <w:tab w:val="left" w:pos="4962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Mgr. Pavel Csank, předseda představenstva                                </w:t>
      </w:r>
      <w:r w:rsidR="00407D8A">
        <w:rPr>
          <w:rFonts w:cstheme="minorHAnsi"/>
          <w:sz w:val="22"/>
          <w:szCs w:val="22"/>
        </w:rPr>
        <w:t>Martin Jaroš</w:t>
      </w:r>
      <w:r w:rsidR="00002991">
        <w:rPr>
          <w:rFonts w:cstheme="minorHAnsi"/>
          <w:sz w:val="22"/>
          <w:szCs w:val="22"/>
        </w:rPr>
        <w:t xml:space="preserve">, jednatel společnosti </w:t>
      </w:r>
    </w:p>
    <w:p w14:paraId="38834F54" w14:textId="7BEF8280" w:rsidR="00B06158" w:rsidRPr="001C1B7F" w:rsidRDefault="00B06158" w:rsidP="00B068EA">
      <w:pPr>
        <w:rPr>
          <w:rFonts w:cstheme="minorHAnsi"/>
          <w:sz w:val="22"/>
          <w:szCs w:val="22"/>
        </w:rPr>
      </w:pPr>
    </w:p>
    <w:sectPr w:rsidR="00B06158" w:rsidRPr="001C1B7F" w:rsidSect="004F2B9A">
      <w:headerReference w:type="default" r:id="rId10"/>
      <w:footerReference w:type="default" r:id="rId11"/>
      <w:pgSz w:w="11900" w:h="16840"/>
      <w:pgMar w:top="1417" w:right="141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C86E5" w14:textId="77777777" w:rsidR="00AC39BD" w:rsidRDefault="00AC39BD" w:rsidP="00DC12B0">
      <w:r>
        <w:separator/>
      </w:r>
    </w:p>
  </w:endnote>
  <w:endnote w:type="continuationSeparator" w:id="0">
    <w:p w14:paraId="02DB8EEC" w14:textId="77777777" w:rsidR="00AC39BD" w:rsidRDefault="00AC39BD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2C61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D7F89F6" wp14:editId="60DC74A3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4737BFE" wp14:editId="5D686C87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B4BE" w14:textId="77777777" w:rsidR="00AC39BD" w:rsidRDefault="00AC39BD" w:rsidP="00DC12B0">
      <w:r>
        <w:separator/>
      </w:r>
    </w:p>
  </w:footnote>
  <w:footnote w:type="continuationSeparator" w:id="0">
    <w:p w14:paraId="3AF041BF" w14:textId="77777777" w:rsidR="00AC39BD" w:rsidRDefault="00AC39BD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DC9" w14:textId="77777777"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657D75" wp14:editId="788AD36F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86C29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57D7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" filled="f" stroked="f">
              <v:textbox>
                <w:txbxContent>
                  <w:p w14:paraId="0A186C29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0DE32AD" wp14:editId="674AD94F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2034"/>
    <w:multiLevelType w:val="multilevel"/>
    <w:tmpl w:val="6660CB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73EE2"/>
    <w:multiLevelType w:val="hybridMultilevel"/>
    <w:tmpl w:val="0C86D9BE"/>
    <w:lvl w:ilvl="0" w:tplc="EEA4ACF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7" w15:restartNumberingAfterBreak="0">
    <w:nsid w:val="1EAF5F9C"/>
    <w:multiLevelType w:val="multilevel"/>
    <w:tmpl w:val="A77E3C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i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26A70F98"/>
    <w:multiLevelType w:val="hybridMultilevel"/>
    <w:tmpl w:val="0CEC38A8"/>
    <w:lvl w:ilvl="0" w:tplc="55B0A54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0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3" w15:restartNumberingAfterBreak="0">
    <w:nsid w:val="7BE00AE8"/>
    <w:multiLevelType w:val="multilevel"/>
    <w:tmpl w:val="A03A83C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68081492">
    <w:abstractNumId w:val="4"/>
  </w:num>
  <w:num w:numId="2" w16cid:durableId="179852239">
    <w:abstractNumId w:val="2"/>
  </w:num>
  <w:num w:numId="3" w16cid:durableId="1716005391">
    <w:abstractNumId w:val="11"/>
  </w:num>
  <w:num w:numId="4" w16cid:durableId="599530537">
    <w:abstractNumId w:val="10"/>
  </w:num>
  <w:num w:numId="5" w16cid:durableId="575744328">
    <w:abstractNumId w:val="1"/>
  </w:num>
  <w:num w:numId="6" w16cid:durableId="1872380611">
    <w:abstractNumId w:val="6"/>
  </w:num>
  <w:num w:numId="7" w16cid:durableId="752312592">
    <w:abstractNumId w:val="13"/>
  </w:num>
  <w:num w:numId="8" w16cid:durableId="474372931">
    <w:abstractNumId w:val="5"/>
  </w:num>
  <w:num w:numId="9" w16cid:durableId="127751899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47180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338907">
    <w:abstractNumId w:val="7"/>
  </w:num>
  <w:num w:numId="12" w16cid:durableId="729381761">
    <w:abstractNumId w:val="0"/>
  </w:num>
  <w:num w:numId="13" w16cid:durableId="1875536289">
    <w:abstractNumId w:val="9"/>
  </w:num>
  <w:num w:numId="14" w16cid:durableId="5654093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ocumentProtection w:edit="trackedChanges" w:enforcement="1" w:cryptProviderType="rsaAES" w:cryptAlgorithmClass="hash" w:cryptAlgorithmType="typeAny" w:cryptAlgorithmSid="14" w:cryptSpinCount="100000" w:hash="Qg/KZXYFl94lVJhT7pkSM4GTgeI7rtYzzFCpCNiWQyVq9IqPHH1aMtY9GKrcjW6LpLqc3iS9kdvL/AeBURyz1A==" w:salt="83cEFKrDT4/M2k+liUaSk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02991"/>
    <w:rsid w:val="00027F4E"/>
    <w:rsid w:val="00032C3A"/>
    <w:rsid w:val="000520A5"/>
    <w:rsid w:val="00056D6C"/>
    <w:rsid w:val="00064C72"/>
    <w:rsid w:val="000674D1"/>
    <w:rsid w:val="00067D73"/>
    <w:rsid w:val="00071AEC"/>
    <w:rsid w:val="00090BB6"/>
    <w:rsid w:val="000C2E09"/>
    <w:rsid w:val="000D0F02"/>
    <w:rsid w:val="000D711A"/>
    <w:rsid w:val="000E019C"/>
    <w:rsid w:val="000F1832"/>
    <w:rsid w:val="000F3540"/>
    <w:rsid w:val="00111BD9"/>
    <w:rsid w:val="00113B05"/>
    <w:rsid w:val="00115F60"/>
    <w:rsid w:val="00151CB9"/>
    <w:rsid w:val="00151F4A"/>
    <w:rsid w:val="001544DA"/>
    <w:rsid w:val="00156445"/>
    <w:rsid w:val="0015661F"/>
    <w:rsid w:val="00157637"/>
    <w:rsid w:val="00171FE5"/>
    <w:rsid w:val="001B06C2"/>
    <w:rsid w:val="001B741B"/>
    <w:rsid w:val="001C1B7F"/>
    <w:rsid w:val="001C3B5D"/>
    <w:rsid w:val="001C7E2B"/>
    <w:rsid w:val="00207585"/>
    <w:rsid w:val="002078CF"/>
    <w:rsid w:val="00225EE3"/>
    <w:rsid w:val="002263C3"/>
    <w:rsid w:val="0023497C"/>
    <w:rsid w:val="00235E07"/>
    <w:rsid w:val="002366F6"/>
    <w:rsid w:val="00241F3A"/>
    <w:rsid w:val="00267142"/>
    <w:rsid w:val="00274F4F"/>
    <w:rsid w:val="00285E82"/>
    <w:rsid w:val="002A0ECA"/>
    <w:rsid w:val="002A16F2"/>
    <w:rsid w:val="002B538F"/>
    <w:rsid w:val="002B7003"/>
    <w:rsid w:val="002B7437"/>
    <w:rsid w:val="002B77D0"/>
    <w:rsid w:val="002D0628"/>
    <w:rsid w:val="002E3855"/>
    <w:rsid w:val="003103BB"/>
    <w:rsid w:val="0035519E"/>
    <w:rsid w:val="00362C27"/>
    <w:rsid w:val="003721D7"/>
    <w:rsid w:val="00390364"/>
    <w:rsid w:val="00393CE0"/>
    <w:rsid w:val="003A2843"/>
    <w:rsid w:val="003B30F2"/>
    <w:rsid w:val="003C62A4"/>
    <w:rsid w:val="003C6544"/>
    <w:rsid w:val="003D4350"/>
    <w:rsid w:val="003F0873"/>
    <w:rsid w:val="00407D8A"/>
    <w:rsid w:val="004125C8"/>
    <w:rsid w:val="00427F90"/>
    <w:rsid w:val="00431EA0"/>
    <w:rsid w:val="0043391E"/>
    <w:rsid w:val="004703D6"/>
    <w:rsid w:val="00475280"/>
    <w:rsid w:val="00476579"/>
    <w:rsid w:val="00492798"/>
    <w:rsid w:val="004A6B28"/>
    <w:rsid w:val="004B698F"/>
    <w:rsid w:val="004B6E0D"/>
    <w:rsid w:val="004C2204"/>
    <w:rsid w:val="004C5EA5"/>
    <w:rsid w:val="004C64E9"/>
    <w:rsid w:val="004D0FAD"/>
    <w:rsid w:val="004D4485"/>
    <w:rsid w:val="004F2B9A"/>
    <w:rsid w:val="00507933"/>
    <w:rsid w:val="005103D1"/>
    <w:rsid w:val="005176D1"/>
    <w:rsid w:val="00544E69"/>
    <w:rsid w:val="00556890"/>
    <w:rsid w:val="00561B67"/>
    <w:rsid w:val="00567E42"/>
    <w:rsid w:val="00573362"/>
    <w:rsid w:val="0059122A"/>
    <w:rsid w:val="005A47C2"/>
    <w:rsid w:val="005B486D"/>
    <w:rsid w:val="005B6914"/>
    <w:rsid w:val="005D2047"/>
    <w:rsid w:val="005D7619"/>
    <w:rsid w:val="005F45F2"/>
    <w:rsid w:val="00607B5B"/>
    <w:rsid w:val="00613E73"/>
    <w:rsid w:val="0061407D"/>
    <w:rsid w:val="00625904"/>
    <w:rsid w:val="00626F44"/>
    <w:rsid w:val="0063557A"/>
    <w:rsid w:val="0064625C"/>
    <w:rsid w:val="0064705E"/>
    <w:rsid w:val="006601A9"/>
    <w:rsid w:val="00660FC3"/>
    <w:rsid w:val="00663867"/>
    <w:rsid w:val="006669B4"/>
    <w:rsid w:val="00666F38"/>
    <w:rsid w:val="0068059D"/>
    <w:rsid w:val="00690249"/>
    <w:rsid w:val="006A367F"/>
    <w:rsid w:val="006B206B"/>
    <w:rsid w:val="006C58EB"/>
    <w:rsid w:val="006D7F80"/>
    <w:rsid w:val="006E75F9"/>
    <w:rsid w:val="006F327C"/>
    <w:rsid w:val="006F336E"/>
    <w:rsid w:val="006F4408"/>
    <w:rsid w:val="00700F3A"/>
    <w:rsid w:val="007045C3"/>
    <w:rsid w:val="0071345D"/>
    <w:rsid w:val="007303EA"/>
    <w:rsid w:val="007358E2"/>
    <w:rsid w:val="007406CD"/>
    <w:rsid w:val="007626F7"/>
    <w:rsid w:val="007677E6"/>
    <w:rsid w:val="00770ED6"/>
    <w:rsid w:val="007A057D"/>
    <w:rsid w:val="007A0F2D"/>
    <w:rsid w:val="007A64F9"/>
    <w:rsid w:val="007A761A"/>
    <w:rsid w:val="007B457B"/>
    <w:rsid w:val="007C0BF6"/>
    <w:rsid w:val="007D04A8"/>
    <w:rsid w:val="007D2ED2"/>
    <w:rsid w:val="007D6012"/>
    <w:rsid w:val="007E1D9B"/>
    <w:rsid w:val="00806C4E"/>
    <w:rsid w:val="008103E5"/>
    <w:rsid w:val="00841B6B"/>
    <w:rsid w:val="008562A4"/>
    <w:rsid w:val="008629EC"/>
    <w:rsid w:val="00864BA5"/>
    <w:rsid w:val="00881CA2"/>
    <w:rsid w:val="00885595"/>
    <w:rsid w:val="0089789C"/>
    <w:rsid w:val="008A4EFF"/>
    <w:rsid w:val="008B5CDA"/>
    <w:rsid w:val="008D3750"/>
    <w:rsid w:val="008D7D92"/>
    <w:rsid w:val="008E18E0"/>
    <w:rsid w:val="008F7834"/>
    <w:rsid w:val="009047A0"/>
    <w:rsid w:val="00923177"/>
    <w:rsid w:val="00926503"/>
    <w:rsid w:val="0094561F"/>
    <w:rsid w:val="009707DA"/>
    <w:rsid w:val="00973F83"/>
    <w:rsid w:val="00991590"/>
    <w:rsid w:val="009A368D"/>
    <w:rsid w:val="009D1BBE"/>
    <w:rsid w:val="00A0293B"/>
    <w:rsid w:val="00A13716"/>
    <w:rsid w:val="00A14AB9"/>
    <w:rsid w:val="00A166F2"/>
    <w:rsid w:val="00A2633F"/>
    <w:rsid w:val="00A31DCF"/>
    <w:rsid w:val="00A351AB"/>
    <w:rsid w:val="00A53FB8"/>
    <w:rsid w:val="00A6264D"/>
    <w:rsid w:val="00A6666E"/>
    <w:rsid w:val="00A7607A"/>
    <w:rsid w:val="00A87079"/>
    <w:rsid w:val="00AC39BD"/>
    <w:rsid w:val="00AC4CFE"/>
    <w:rsid w:val="00AD460F"/>
    <w:rsid w:val="00AD619A"/>
    <w:rsid w:val="00AD7677"/>
    <w:rsid w:val="00AE183A"/>
    <w:rsid w:val="00B02904"/>
    <w:rsid w:val="00B03468"/>
    <w:rsid w:val="00B06158"/>
    <w:rsid w:val="00B068EA"/>
    <w:rsid w:val="00B23A53"/>
    <w:rsid w:val="00B25463"/>
    <w:rsid w:val="00B333E2"/>
    <w:rsid w:val="00B44EA5"/>
    <w:rsid w:val="00B458C9"/>
    <w:rsid w:val="00B653DA"/>
    <w:rsid w:val="00B7100E"/>
    <w:rsid w:val="00B76129"/>
    <w:rsid w:val="00B850AE"/>
    <w:rsid w:val="00B91974"/>
    <w:rsid w:val="00BA725C"/>
    <w:rsid w:val="00BC0F0E"/>
    <w:rsid w:val="00BC45C3"/>
    <w:rsid w:val="00BD0461"/>
    <w:rsid w:val="00BE066A"/>
    <w:rsid w:val="00C015C1"/>
    <w:rsid w:val="00C23C52"/>
    <w:rsid w:val="00C4222D"/>
    <w:rsid w:val="00C537CD"/>
    <w:rsid w:val="00C674E0"/>
    <w:rsid w:val="00C82C39"/>
    <w:rsid w:val="00C94B4F"/>
    <w:rsid w:val="00CB4D2E"/>
    <w:rsid w:val="00CB7434"/>
    <w:rsid w:val="00CD3C82"/>
    <w:rsid w:val="00CD60CE"/>
    <w:rsid w:val="00CE3DBE"/>
    <w:rsid w:val="00CE57CC"/>
    <w:rsid w:val="00CE5ED4"/>
    <w:rsid w:val="00CF11BE"/>
    <w:rsid w:val="00D060F2"/>
    <w:rsid w:val="00D12862"/>
    <w:rsid w:val="00D44128"/>
    <w:rsid w:val="00D47AAB"/>
    <w:rsid w:val="00D65400"/>
    <w:rsid w:val="00D80021"/>
    <w:rsid w:val="00D92346"/>
    <w:rsid w:val="00D930D7"/>
    <w:rsid w:val="00DA47E0"/>
    <w:rsid w:val="00DC12B0"/>
    <w:rsid w:val="00DC3FAB"/>
    <w:rsid w:val="00DE00AD"/>
    <w:rsid w:val="00DE12A8"/>
    <w:rsid w:val="00E16119"/>
    <w:rsid w:val="00E34880"/>
    <w:rsid w:val="00E43A07"/>
    <w:rsid w:val="00E53C59"/>
    <w:rsid w:val="00E82D2D"/>
    <w:rsid w:val="00EB3BFF"/>
    <w:rsid w:val="00EC505F"/>
    <w:rsid w:val="00EC7EDB"/>
    <w:rsid w:val="00ED5249"/>
    <w:rsid w:val="00ED5D7B"/>
    <w:rsid w:val="00F04184"/>
    <w:rsid w:val="00F04771"/>
    <w:rsid w:val="00F15E3A"/>
    <w:rsid w:val="00F164F9"/>
    <w:rsid w:val="00F31037"/>
    <w:rsid w:val="00F41273"/>
    <w:rsid w:val="00F4168C"/>
    <w:rsid w:val="00F5159F"/>
    <w:rsid w:val="00F52F1D"/>
    <w:rsid w:val="00F550B7"/>
    <w:rsid w:val="00F77248"/>
    <w:rsid w:val="00F825A5"/>
    <w:rsid w:val="00F92CDF"/>
    <w:rsid w:val="00F96841"/>
    <w:rsid w:val="00FA6F31"/>
    <w:rsid w:val="00FA7928"/>
    <w:rsid w:val="00FB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0AB7F85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B7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7E5B4B799F47873D826DA5B961F7" ma:contentTypeVersion="8" ma:contentTypeDescription="Vytvoří nový dokument" ma:contentTypeScope="" ma:versionID="da9e2f819759b858053cddfd05bb4f2c">
  <xsd:schema xmlns:xsd="http://www.w3.org/2001/XMLSchema" xmlns:xs="http://www.w3.org/2001/XMLSchema" xmlns:p="http://schemas.microsoft.com/office/2006/metadata/properties" xmlns:ns3="ec525e86-8927-4333-a3eb-489ba06f53d4" targetNamespace="http://schemas.microsoft.com/office/2006/metadata/properties" ma:root="true" ma:fieldsID="b10315f12e53f21fe3b578cf8892864c" ns3:_="">
    <xsd:import namespace="ec525e86-8927-4333-a3eb-489ba06f5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5e86-8927-4333-a3eb-489ba06f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66698A-E19B-4A7D-8C22-170929E80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5e86-8927-4333-a3eb-489ba06f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C0FF9-EEC5-4B83-94FA-BA42D04B7E91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ec525e86-8927-4333-a3eb-489ba06f53d4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3</TotalTime>
  <Pages>2</Pages>
  <Words>480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Ladislava Karvanská</cp:lastModifiedBy>
  <cp:revision>4</cp:revision>
  <cp:lastPrinted>2021-02-24T08:38:00Z</cp:lastPrinted>
  <dcterms:created xsi:type="dcterms:W3CDTF">2023-02-23T12:40:00Z</dcterms:created>
  <dcterms:modified xsi:type="dcterms:W3CDTF">2023-02-23T12:43:00Z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0x01010094F97E5B4B799F47873D826DA5B961F7</vt:lpwstr>
  </property>
</Properties>
</file>