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B70F" w14:textId="5DAE3144" w:rsidR="00E328DF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FD5E4B">
        <w:rPr>
          <w:rFonts w:ascii="Arial" w:hAnsi="Arial" w:cs="Arial"/>
          <w:b/>
          <w:bCs/>
          <w:sz w:val="28"/>
          <w:szCs w:val="28"/>
        </w:rPr>
        <w:t>1</w:t>
      </w:r>
    </w:p>
    <w:p w14:paraId="66269EB2" w14:textId="666D5F02" w:rsidR="00B66959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s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>mlouv</w:t>
      </w:r>
      <w:r w:rsidRPr="00E328DF">
        <w:rPr>
          <w:rFonts w:ascii="Arial" w:hAnsi="Arial" w:cs="Arial"/>
          <w:b/>
          <w:bCs/>
          <w:sz w:val="28"/>
          <w:szCs w:val="28"/>
        </w:rPr>
        <w:t>y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 xml:space="preserve"> o dílo</w:t>
      </w:r>
    </w:p>
    <w:p w14:paraId="0CE2AC31" w14:textId="77777777" w:rsidR="00BE3B0E" w:rsidRPr="003108DF" w:rsidRDefault="00BE3B0E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E0C26B6" w14:textId="77777777" w:rsidR="0029771A" w:rsidRDefault="0029771A" w:rsidP="00297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14:paraId="0335D3A9" w14:textId="5F8E4EA2" w:rsidR="0029771A" w:rsidRDefault="0029771A" w:rsidP="0029771A">
      <w:pPr>
        <w:jc w:val="center"/>
        <w:rPr>
          <w:rFonts w:ascii="Arial" w:hAnsi="Arial" w:cs="Arial"/>
          <w:sz w:val="22"/>
          <w:szCs w:val="22"/>
        </w:rPr>
      </w:pPr>
    </w:p>
    <w:p w14:paraId="716B8380" w14:textId="77777777" w:rsidR="000F1975" w:rsidRDefault="000F1975" w:rsidP="0029771A">
      <w:pPr>
        <w:jc w:val="center"/>
        <w:rPr>
          <w:rFonts w:ascii="Arial" w:hAnsi="Arial" w:cs="Arial"/>
          <w:sz w:val="22"/>
          <w:szCs w:val="22"/>
        </w:rPr>
      </w:pPr>
    </w:p>
    <w:p w14:paraId="31284A93" w14:textId="2F0DF5A8" w:rsidR="00B700E1" w:rsidRPr="00B700E1" w:rsidRDefault="00B700E1" w:rsidP="00B700E1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B700E1">
        <w:rPr>
          <w:rFonts w:ascii="Arial" w:hAnsi="Arial" w:cs="Arial"/>
          <w:b/>
          <w:bCs/>
          <w:sz w:val="22"/>
          <w:szCs w:val="22"/>
        </w:rPr>
        <w:t>číslo smlouvy objednatele:</w:t>
      </w:r>
      <w:r w:rsidRPr="00B700E1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B700E1">
        <w:rPr>
          <w:rFonts w:ascii="Arial" w:hAnsi="Arial" w:cs="Arial"/>
          <w:b/>
          <w:bCs/>
          <w:sz w:val="22"/>
          <w:szCs w:val="22"/>
        </w:rPr>
        <w:tab/>
        <w:t>1</w:t>
      </w:r>
      <w:r w:rsidR="000F1975">
        <w:rPr>
          <w:rFonts w:ascii="Arial" w:hAnsi="Arial" w:cs="Arial"/>
          <w:b/>
          <w:bCs/>
          <w:sz w:val="22"/>
          <w:szCs w:val="22"/>
        </w:rPr>
        <w:t>253</w:t>
      </w:r>
      <w:r w:rsidRPr="00B700E1">
        <w:rPr>
          <w:rFonts w:ascii="Arial" w:hAnsi="Arial" w:cs="Arial"/>
          <w:b/>
          <w:bCs/>
          <w:sz w:val="22"/>
          <w:szCs w:val="22"/>
        </w:rPr>
        <w:t>/2022</w:t>
      </w:r>
    </w:p>
    <w:p w14:paraId="71C1C2B7" w14:textId="77777777" w:rsidR="00B700E1" w:rsidRPr="00B700E1" w:rsidRDefault="00B700E1" w:rsidP="00B700E1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B700E1">
        <w:rPr>
          <w:rFonts w:ascii="Arial" w:hAnsi="Arial" w:cs="Arial"/>
          <w:b/>
          <w:bCs/>
          <w:sz w:val="22"/>
          <w:szCs w:val="22"/>
        </w:rPr>
        <w:t>číslo smlouvy zhotovitele:</w:t>
      </w:r>
      <w:r w:rsidRPr="00B700E1">
        <w:rPr>
          <w:rFonts w:ascii="Arial" w:hAnsi="Arial" w:cs="Arial"/>
          <w:b/>
          <w:bCs/>
          <w:sz w:val="22"/>
          <w:szCs w:val="22"/>
        </w:rPr>
        <w:tab/>
      </w:r>
      <w:r w:rsidRPr="00B700E1">
        <w:rPr>
          <w:rFonts w:ascii="Arial" w:hAnsi="Arial" w:cs="Arial"/>
          <w:b/>
          <w:bCs/>
          <w:sz w:val="22"/>
          <w:szCs w:val="22"/>
        </w:rPr>
        <w:tab/>
      </w:r>
    </w:p>
    <w:p w14:paraId="2C852A44" w14:textId="44A0BFDC" w:rsidR="00B700E1" w:rsidRDefault="00B700E1" w:rsidP="00B700E1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5ED2639" w14:textId="77777777" w:rsidR="000F1975" w:rsidRPr="00B700E1" w:rsidRDefault="000F1975" w:rsidP="00B700E1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CA5998E" w14:textId="77777777" w:rsidR="000F1975" w:rsidRPr="000F1975" w:rsidRDefault="000F1975" w:rsidP="000F1975">
      <w:pPr>
        <w:pStyle w:val="Export0"/>
        <w:ind w:left="1418" w:hanging="1418"/>
        <w:jc w:val="center"/>
        <w:outlineLvl w:val="0"/>
        <w:rPr>
          <w:rFonts w:ascii="Arial" w:hAnsi="Arial" w:cs="Arial"/>
          <w:b/>
          <w:szCs w:val="24"/>
          <w:lang w:val="cs-CZ"/>
        </w:rPr>
      </w:pPr>
      <w:r w:rsidRPr="000F1975">
        <w:rPr>
          <w:rFonts w:ascii="Arial" w:hAnsi="Arial" w:cs="Arial"/>
          <w:b/>
          <w:szCs w:val="24"/>
          <w:lang w:val="cs-CZ"/>
        </w:rPr>
        <w:t>Název díla:</w:t>
      </w:r>
      <w:r w:rsidRPr="000F1975">
        <w:rPr>
          <w:rFonts w:ascii="Arial" w:hAnsi="Arial" w:cs="Arial"/>
          <w:b/>
          <w:szCs w:val="24"/>
          <w:lang w:val="cs-CZ"/>
        </w:rPr>
        <w:tab/>
        <w:t xml:space="preserve">„Modernizace PAT </w:t>
      </w:r>
      <w:proofErr w:type="gramStart"/>
      <w:r w:rsidRPr="000F1975">
        <w:rPr>
          <w:rFonts w:ascii="Arial" w:hAnsi="Arial" w:cs="Arial"/>
          <w:b/>
          <w:szCs w:val="24"/>
          <w:lang w:val="cs-CZ"/>
        </w:rPr>
        <w:t>TG4 - MVE</w:t>
      </w:r>
      <w:proofErr w:type="gramEnd"/>
      <w:r w:rsidRPr="000F1975">
        <w:rPr>
          <w:rFonts w:ascii="Arial" w:hAnsi="Arial" w:cs="Arial"/>
          <w:b/>
          <w:szCs w:val="24"/>
          <w:lang w:val="cs-CZ"/>
        </w:rPr>
        <w:t xml:space="preserve"> Jesenice – etapa I“ - studie</w:t>
      </w:r>
    </w:p>
    <w:p w14:paraId="2800DFA3" w14:textId="77777777" w:rsidR="000F1975" w:rsidRDefault="000F1975" w:rsidP="000F1975">
      <w:pPr>
        <w:jc w:val="center"/>
        <w:outlineLvl w:val="0"/>
        <w:rPr>
          <w:rFonts w:ascii="Arial CE" w:hAnsi="Arial CE" w:cs="Arial"/>
          <w:b/>
        </w:rPr>
      </w:pPr>
    </w:p>
    <w:p w14:paraId="44903E37" w14:textId="77777777" w:rsidR="000F1975" w:rsidRDefault="000F1975" w:rsidP="000F1975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  <w:rPr>
          <w:rFonts w:ascii="Arial CE" w:hAnsi="Arial CE" w:cs="Arial"/>
          <w:b/>
          <w:sz w:val="22"/>
          <w:szCs w:val="22"/>
          <w:u w:val="single"/>
        </w:rPr>
      </w:pPr>
      <w:r w:rsidRPr="001D7A19">
        <w:rPr>
          <w:rFonts w:ascii="Arial CE" w:hAnsi="Arial CE" w:cs="Arial"/>
          <w:b/>
          <w:color w:val="000000"/>
          <w:sz w:val="22"/>
          <w:szCs w:val="22"/>
          <w:u w:val="single"/>
        </w:rPr>
        <w:t>SMLUVNÍ STRAN</w:t>
      </w:r>
      <w:r w:rsidRPr="0083347B">
        <w:rPr>
          <w:rFonts w:ascii="Arial CE" w:hAnsi="Arial CE" w:cs="Arial"/>
          <w:b/>
          <w:sz w:val="22"/>
          <w:szCs w:val="22"/>
          <w:u w:val="single"/>
        </w:rPr>
        <w:t>Y:</w:t>
      </w:r>
    </w:p>
    <w:p w14:paraId="6CAFA130" w14:textId="77777777" w:rsidR="000F1975" w:rsidRPr="001D7A19" w:rsidRDefault="000F1975" w:rsidP="000F1975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outlineLvl w:val="0"/>
      </w:pPr>
    </w:p>
    <w:p w14:paraId="28C7AD25" w14:textId="77777777" w:rsidR="000F1975" w:rsidRPr="001D7A19" w:rsidRDefault="000F1975" w:rsidP="000F1975">
      <w:pPr>
        <w:tabs>
          <w:tab w:val="left" w:pos="3960"/>
        </w:tabs>
        <w:ind w:left="3960" w:hanging="3960"/>
        <w:jc w:val="both"/>
        <w:outlineLvl w:val="0"/>
        <w:rPr>
          <w:rFonts w:ascii="Arial CE" w:hAnsi="Arial CE" w:cs="Arial"/>
          <w:b/>
          <w:sz w:val="22"/>
          <w:szCs w:val="22"/>
        </w:rPr>
      </w:pPr>
      <w:r>
        <w:rPr>
          <w:rFonts w:ascii="Arial CE" w:hAnsi="Arial CE" w:cs="Arial"/>
          <w:b/>
          <w:sz w:val="22"/>
          <w:szCs w:val="22"/>
        </w:rPr>
        <w:t>Objednatel</w:t>
      </w:r>
      <w:r w:rsidRPr="001D7A19">
        <w:rPr>
          <w:rFonts w:ascii="Arial CE" w:hAnsi="Arial CE" w:cs="Arial"/>
          <w:b/>
          <w:sz w:val="22"/>
          <w:szCs w:val="22"/>
        </w:rPr>
        <w:t>:</w:t>
      </w:r>
      <w:r w:rsidRPr="001D7A19">
        <w:rPr>
          <w:rFonts w:ascii="Arial CE" w:hAnsi="Arial CE" w:cs="Arial"/>
          <w:b/>
          <w:sz w:val="22"/>
          <w:szCs w:val="22"/>
        </w:rPr>
        <w:tab/>
        <w:t>Povodí Ohře, státní podnik</w:t>
      </w:r>
    </w:p>
    <w:p w14:paraId="0F4A1DEA" w14:textId="77777777" w:rsidR="000F1975" w:rsidRPr="001D7A19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Pr="001D7A19">
        <w:rPr>
          <w:rFonts w:ascii="Arial CE" w:hAnsi="Arial CE" w:cs="Arial"/>
          <w:sz w:val="22"/>
          <w:szCs w:val="22"/>
        </w:rPr>
        <w:tab/>
        <w:t>Bezručova 4219, 430 03 Chomutov</w:t>
      </w:r>
    </w:p>
    <w:p w14:paraId="296A59B3" w14:textId="7DC0BAF1" w:rsidR="000F1975" w:rsidRPr="001D7A19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FE2EED">
        <w:rPr>
          <w:rFonts w:ascii="Arial CE" w:hAnsi="Arial CE" w:cs="Arial"/>
          <w:sz w:val="22"/>
          <w:szCs w:val="22"/>
        </w:rPr>
        <w:t>statutární orgán</w:t>
      </w:r>
      <w:r w:rsidRPr="001D7A19">
        <w:rPr>
          <w:rFonts w:ascii="Arial CE" w:hAnsi="Arial CE" w:cs="Arial"/>
          <w:b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 xml:space="preserve"> </w:t>
      </w:r>
    </w:p>
    <w:p w14:paraId="6FFFEAA3" w14:textId="65D0A1D0" w:rsidR="000F1975" w:rsidRPr="0083347B" w:rsidRDefault="000F1975" w:rsidP="000F1975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smluvních:</w:t>
      </w:r>
      <w:r w:rsidRPr="0083347B">
        <w:rPr>
          <w:rFonts w:ascii="Arial CE" w:hAnsi="Arial CE" w:cs="Arial"/>
          <w:sz w:val="22"/>
          <w:szCs w:val="22"/>
        </w:rPr>
        <w:tab/>
      </w:r>
    </w:p>
    <w:p w14:paraId="7894B012" w14:textId="0FDCA8EB" w:rsidR="000F1975" w:rsidRPr="001D7A19" w:rsidRDefault="000F1975" w:rsidP="00DF4597">
      <w:pPr>
        <w:tabs>
          <w:tab w:val="left" w:pos="3960"/>
        </w:tabs>
        <w:ind w:left="3969" w:hanging="3969"/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zástupce ve věcech technických: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7B339613" w14:textId="77777777" w:rsidR="000F1975" w:rsidRPr="001D7A19" w:rsidRDefault="000F1975" w:rsidP="000F1975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05115AB5" w14:textId="77777777" w:rsidR="000F1975" w:rsidRPr="0083347B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IČO: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70889988</w:t>
      </w:r>
    </w:p>
    <w:p w14:paraId="05D1725A" w14:textId="77777777" w:rsidR="000F1975" w:rsidRPr="0083347B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DIČ:</w:t>
      </w:r>
      <w:r w:rsidRPr="0083347B">
        <w:rPr>
          <w:rFonts w:ascii="Arial CE" w:hAnsi="Arial CE" w:cs="Arial"/>
          <w:b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>CZ70889988</w:t>
      </w:r>
    </w:p>
    <w:p w14:paraId="4F1C9AB2" w14:textId="4322A174" w:rsidR="000F1975" w:rsidRPr="001D7A19" w:rsidRDefault="000F1975" w:rsidP="000F1975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bankovní spojení:</w:t>
      </w:r>
      <w:r w:rsidRPr="001D7A19">
        <w:rPr>
          <w:rFonts w:ascii="Arial CE" w:hAnsi="Arial CE" w:cs="Arial"/>
          <w:b/>
          <w:sz w:val="22"/>
          <w:szCs w:val="22"/>
        </w:rPr>
        <w:tab/>
      </w:r>
    </w:p>
    <w:p w14:paraId="17677AC1" w14:textId="2298A846" w:rsidR="000F1975" w:rsidRPr="001D7A19" w:rsidRDefault="000F1975" w:rsidP="000F1975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číslo účtu:</w:t>
      </w:r>
      <w:r w:rsidRPr="001D7A19">
        <w:rPr>
          <w:rFonts w:ascii="Arial CE" w:hAnsi="Arial CE" w:cs="Arial"/>
          <w:b/>
          <w:sz w:val="22"/>
          <w:szCs w:val="22"/>
        </w:rPr>
        <w:tab/>
        <w:t xml:space="preserve"> </w:t>
      </w:r>
    </w:p>
    <w:p w14:paraId="77DCFAA7" w14:textId="77777777" w:rsidR="000F1975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83347B">
        <w:rPr>
          <w:rFonts w:ascii="Arial CE" w:hAnsi="Arial CE" w:cs="Arial"/>
          <w:sz w:val="22"/>
          <w:szCs w:val="22"/>
        </w:rPr>
        <w:t>zápis v obchodním rejstříku:</w:t>
      </w:r>
      <w:r>
        <w:rPr>
          <w:rFonts w:ascii="Arial CE" w:hAnsi="Arial CE" w:cs="Arial"/>
          <w:sz w:val="22"/>
          <w:szCs w:val="22"/>
        </w:rPr>
        <w:tab/>
      </w:r>
      <w:r w:rsidRPr="0083347B">
        <w:rPr>
          <w:rFonts w:ascii="Arial CE" w:hAnsi="Arial CE" w:cs="Arial"/>
          <w:sz w:val="22"/>
          <w:szCs w:val="22"/>
        </w:rPr>
        <w:t xml:space="preserve">Krajský soud </w:t>
      </w:r>
      <w:r w:rsidRPr="001D7A19">
        <w:rPr>
          <w:rFonts w:ascii="Arial CE" w:hAnsi="Arial CE" w:cs="Arial"/>
          <w:sz w:val="22"/>
          <w:szCs w:val="22"/>
        </w:rPr>
        <w:t>v Ústí nad La</w:t>
      </w:r>
      <w:r>
        <w:rPr>
          <w:rFonts w:ascii="Arial CE" w:hAnsi="Arial CE" w:cs="Arial"/>
          <w:sz w:val="22"/>
          <w:szCs w:val="22"/>
        </w:rPr>
        <w:t xml:space="preserve">bem, oddíl A, vložka </w:t>
      </w:r>
    </w:p>
    <w:p w14:paraId="7388CFE0" w14:textId="77777777" w:rsidR="000F1975" w:rsidRPr="001D7A19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  <w:t>13052.</w:t>
      </w:r>
    </w:p>
    <w:p w14:paraId="629BC447" w14:textId="77777777" w:rsidR="000F1975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1D7A19">
        <w:rPr>
          <w:rFonts w:ascii="Arial CE" w:hAnsi="Arial CE" w:cs="Arial"/>
          <w:sz w:val="22"/>
          <w:szCs w:val="22"/>
        </w:rPr>
        <w:t xml:space="preserve">(dále jen „objednatel“) </w:t>
      </w:r>
    </w:p>
    <w:p w14:paraId="0CC5B408" w14:textId="77777777" w:rsidR="000F1975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</w:p>
    <w:p w14:paraId="17986163" w14:textId="77777777" w:rsidR="000F1975" w:rsidRPr="001D7A19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a</w:t>
      </w:r>
    </w:p>
    <w:p w14:paraId="4BDCDB92" w14:textId="77777777" w:rsidR="000F1975" w:rsidRDefault="000F1975" w:rsidP="000F197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 CE" w:hAnsi="Arial CE" w:cs="Arial"/>
          <w:b/>
          <w:sz w:val="22"/>
          <w:szCs w:val="22"/>
        </w:rPr>
      </w:pPr>
    </w:p>
    <w:p w14:paraId="72E04A40" w14:textId="77777777" w:rsidR="000F1975" w:rsidRPr="00C810AB" w:rsidRDefault="000F1975" w:rsidP="000F1975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9" w:hanging="396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810AB">
        <w:rPr>
          <w:rFonts w:ascii="Arial CE" w:hAnsi="Arial CE" w:cs="Arial"/>
          <w:b/>
          <w:sz w:val="22"/>
          <w:szCs w:val="22"/>
        </w:rPr>
        <w:t>Zhotovitel:</w:t>
      </w:r>
      <w:r w:rsidRPr="00C810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F2276">
        <w:rPr>
          <w:rFonts w:ascii="Arial" w:hAnsi="Arial" w:cs="Arial"/>
          <w:b/>
          <w:sz w:val="22"/>
          <w:szCs w:val="22"/>
          <w:lang w:eastAsia="en-US"/>
        </w:rPr>
        <w:t>České vysoké učení technické v Praze, Fakulta stavební</w:t>
      </w:r>
    </w:p>
    <w:p w14:paraId="218D6DC4" w14:textId="77777777" w:rsidR="000F1975" w:rsidRPr="00C810AB" w:rsidRDefault="000F1975" w:rsidP="000F197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</w:t>
      </w:r>
      <w:r w:rsidRPr="0083347B">
        <w:rPr>
          <w:rFonts w:ascii="Arial CE" w:hAnsi="Arial CE" w:cs="Arial"/>
          <w:sz w:val="22"/>
          <w:szCs w:val="22"/>
        </w:rPr>
        <w:t>ídlo:</w:t>
      </w:r>
      <w:r w:rsidRPr="00C810A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F2276">
        <w:rPr>
          <w:rFonts w:ascii="Arial" w:hAnsi="Arial" w:cs="Arial"/>
          <w:sz w:val="22"/>
          <w:szCs w:val="22"/>
          <w:lang w:eastAsia="en-US"/>
        </w:rPr>
        <w:t>Thákurova 7, 166 29 Praha 6</w:t>
      </w:r>
    </w:p>
    <w:p w14:paraId="49B8BD10" w14:textId="1F48F89E" w:rsidR="000F1975" w:rsidRPr="00AF2276" w:rsidRDefault="000F1975" w:rsidP="000F1975">
      <w:pPr>
        <w:tabs>
          <w:tab w:val="left" w:pos="3969"/>
        </w:tabs>
        <w:rPr>
          <w:rFonts w:ascii="Arial" w:hAnsi="Arial" w:cs="Arial"/>
          <w:sz w:val="22"/>
          <w:szCs w:val="22"/>
          <w:lang w:eastAsia="en-US"/>
        </w:rPr>
      </w:pPr>
      <w:r w:rsidRPr="00D53407">
        <w:rPr>
          <w:rFonts w:ascii="Arial CE" w:hAnsi="Arial CE" w:cs="Arial"/>
          <w:sz w:val="22"/>
          <w:szCs w:val="22"/>
        </w:rPr>
        <w:t>zástupce ve věcech smluvních: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4F39E5E1" w14:textId="4D76968C" w:rsidR="000F1975" w:rsidRPr="00D53407" w:rsidRDefault="000F1975" w:rsidP="000F1975">
      <w:pPr>
        <w:tabs>
          <w:tab w:val="left" w:pos="3960"/>
        </w:tabs>
        <w:jc w:val="both"/>
        <w:rPr>
          <w:rFonts w:ascii="Arial" w:hAnsi="Arial"/>
          <w:color w:val="FF0000"/>
          <w:u w:val="single"/>
        </w:rPr>
      </w:pPr>
      <w:r w:rsidRPr="0083347B">
        <w:rPr>
          <w:rFonts w:ascii="Arial CE" w:hAnsi="Arial CE" w:cs="Arial"/>
          <w:sz w:val="22"/>
          <w:szCs w:val="22"/>
        </w:rPr>
        <w:t>zástupce ve věcech technických:</w:t>
      </w:r>
      <w:r w:rsidRPr="00C810AB">
        <w:rPr>
          <w:rFonts w:ascii="Arial CE" w:hAnsi="Arial CE" w:cs="Arial"/>
          <w:b/>
          <w:sz w:val="22"/>
          <w:szCs w:val="22"/>
        </w:rPr>
        <w:tab/>
      </w:r>
    </w:p>
    <w:p w14:paraId="7B34C51F" w14:textId="77777777" w:rsidR="000F1975" w:rsidRPr="00C810AB" w:rsidRDefault="000F1975" w:rsidP="000F1975">
      <w:pPr>
        <w:tabs>
          <w:tab w:val="left" w:pos="3960"/>
        </w:tabs>
        <w:jc w:val="both"/>
        <w:rPr>
          <w:rFonts w:ascii="Arial CE" w:hAnsi="Arial CE" w:cs="Arial"/>
          <w:b/>
          <w:sz w:val="22"/>
          <w:szCs w:val="22"/>
        </w:rPr>
      </w:pPr>
      <w:r w:rsidRPr="00C810AB">
        <w:rPr>
          <w:rFonts w:ascii="Arial" w:hAnsi="Arial" w:cs="Arial"/>
          <w:color w:val="000000"/>
          <w:sz w:val="22"/>
          <w:szCs w:val="22"/>
        </w:rPr>
        <w:tab/>
      </w:r>
      <w:r w:rsidRPr="00C810AB">
        <w:rPr>
          <w:rFonts w:ascii="Arial CE" w:hAnsi="Arial CE" w:cs="Arial"/>
          <w:b/>
          <w:sz w:val="22"/>
          <w:szCs w:val="22"/>
        </w:rPr>
        <w:tab/>
      </w:r>
    </w:p>
    <w:p w14:paraId="327B350B" w14:textId="77777777" w:rsidR="000F1975" w:rsidRPr="00D53407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IČO:</w:t>
      </w:r>
      <w:r w:rsidRPr="00D53407">
        <w:rPr>
          <w:rFonts w:ascii="Arial CE" w:hAnsi="Arial CE" w:cs="Arial"/>
          <w:sz w:val="22"/>
          <w:szCs w:val="22"/>
        </w:rPr>
        <w:tab/>
      </w:r>
      <w:r w:rsidRPr="00AF2276">
        <w:rPr>
          <w:rFonts w:ascii="Arial" w:hAnsi="Arial" w:cs="Arial"/>
          <w:sz w:val="22"/>
          <w:szCs w:val="22"/>
          <w:lang w:eastAsia="en-US"/>
        </w:rPr>
        <w:t>68407700</w:t>
      </w:r>
    </w:p>
    <w:p w14:paraId="3BAEA75C" w14:textId="77777777" w:rsidR="000F1975" w:rsidRPr="00D53407" w:rsidRDefault="000F1975" w:rsidP="000F1975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DIČ:</w:t>
      </w:r>
      <w:r w:rsidRPr="00D53407">
        <w:rPr>
          <w:rFonts w:ascii="Arial CE" w:hAnsi="Arial CE" w:cs="Arial"/>
          <w:sz w:val="22"/>
          <w:szCs w:val="22"/>
        </w:rPr>
        <w:tab/>
      </w:r>
      <w:r w:rsidRPr="00AF2276">
        <w:rPr>
          <w:rFonts w:ascii="Arial" w:hAnsi="Arial" w:cs="Arial"/>
          <w:sz w:val="22"/>
          <w:szCs w:val="22"/>
          <w:lang w:eastAsia="en-US"/>
        </w:rPr>
        <w:t>CZ68407700</w:t>
      </w:r>
    </w:p>
    <w:p w14:paraId="36574F63" w14:textId="597A47D5" w:rsidR="000F1975" w:rsidRPr="00D53407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bankovní spojení:</w:t>
      </w:r>
      <w:r w:rsidRPr="00D53407">
        <w:rPr>
          <w:rFonts w:ascii="Arial CE" w:hAnsi="Arial CE" w:cs="Arial"/>
          <w:sz w:val="22"/>
          <w:szCs w:val="22"/>
        </w:rPr>
        <w:tab/>
      </w:r>
      <w:r w:rsidRPr="00D53407">
        <w:rPr>
          <w:rFonts w:ascii="Arial CE" w:hAnsi="Arial CE" w:cs="Arial"/>
          <w:sz w:val="22"/>
          <w:szCs w:val="22"/>
        </w:rPr>
        <w:tab/>
      </w:r>
    </w:p>
    <w:p w14:paraId="4E8D5012" w14:textId="557C43B2" w:rsidR="000F1975" w:rsidRPr="00D53407" w:rsidRDefault="000F1975" w:rsidP="000F1975">
      <w:pPr>
        <w:tabs>
          <w:tab w:val="left" w:pos="3960"/>
        </w:tabs>
        <w:jc w:val="both"/>
        <w:rPr>
          <w:rFonts w:ascii="Arial CE" w:hAnsi="Arial CE" w:cs="Arial"/>
          <w:sz w:val="22"/>
          <w:szCs w:val="22"/>
        </w:rPr>
      </w:pPr>
      <w:r w:rsidRPr="00D53407">
        <w:rPr>
          <w:rFonts w:ascii="Arial CE" w:hAnsi="Arial CE" w:cs="Arial"/>
          <w:sz w:val="22"/>
          <w:szCs w:val="22"/>
        </w:rPr>
        <w:t>číslo účtu:</w:t>
      </w:r>
      <w:r w:rsidRPr="00D53407">
        <w:rPr>
          <w:rFonts w:ascii="Arial CE" w:hAnsi="Arial CE" w:cs="Arial"/>
          <w:sz w:val="22"/>
          <w:szCs w:val="22"/>
        </w:rPr>
        <w:tab/>
      </w:r>
    </w:p>
    <w:p w14:paraId="1E45AAD7" w14:textId="77777777" w:rsidR="000F1975" w:rsidRPr="00D53407" w:rsidRDefault="000F1975" w:rsidP="000F1975">
      <w:pPr>
        <w:widowControl w:val="0"/>
        <w:ind w:left="3969" w:hanging="3969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 CE" w:hAnsi="Arial CE" w:cs="Arial"/>
          <w:sz w:val="22"/>
          <w:szCs w:val="22"/>
        </w:rPr>
        <w:t>Právní forma:</w:t>
      </w:r>
      <w:r>
        <w:rPr>
          <w:rFonts w:ascii="Arial CE" w:hAnsi="Arial CE" w:cs="Arial"/>
          <w:sz w:val="22"/>
          <w:szCs w:val="22"/>
        </w:rPr>
        <w:tab/>
      </w:r>
      <w:r w:rsidRPr="00AF2276">
        <w:rPr>
          <w:rFonts w:ascii="Arial" w:hAnsi="Arial" w:cs="Arial"/>
          <w:sz w:val="22"/>
          <w:szCs w:val="22"/>
          <w:lang w:eastAsia="en-US"/>
        </w:rPr>
        <w:t>vysoká škola zřízená na základ</w:t>
      </w:r>
      <w:r>
        <w:rPr>
          <w:rFonts w:ascii="Arial" w:hAnsi="Arial" w:cs="Arial"/>
          <w:sz w:val="22"/>
          <w:szCs w:val="22"/>
          <w:lang w:eastAsia="en-US"/>
        </w:rPr>
        <w:t>ě zákona č. </w:t>
      </w:r>
      <w:r w:rsidRPr="00AF2276">
        <w:rPr>
          <w:rFonts w:ascii="Arial" w:hAnsi="Arial" w:cs="Arial"/>
          <w:sz w:val="22"/>
          <w:szCs w:val="22"/>
          <w:lang w:eastAsia="en-US"/>
        </w:rPr>
        <w:t>111/1998 Sb., o vysokých školách</w:t>
      </w:r>
      <w:r w:rsidRPr="00FE2EED">
        <w:rPr>
          <w:rFonts w:ascii="Arial CE" w:hAnsi="Arial CE" w:cs="Arial"/>
          <w:b/>
          <w:sz w:val="22"/>
          <w:szCs w:val="22"/>
        </w:rPr>
        <w:tab/>
      </w:r>
      <w:hyperlink r:id="rId8" w:history="1"/>
    </w:p>
    <w:p w14:paraId="71B7CDF3" w14:textId="77777777" w:rsidR="000F1975" w:rsidRPr="00AF2276" w:rsidRDefault="000F1975" w:rsidP="000F1975">
      <w:pPr>
        <w:rPr>
          <w:rFonts w:ascii="Arial" w:hAnsi="Arial" w:cs="Arial"/>
          <w:sz w:val="22"/>
          <w:szCs w:val="22"/>
          <w:lang w:eastAsia="en-US"/>
        </w:rPr>
      </w:pPr>
      <w:r w:rsidRPr="00AF2276">
        <w:rPr>
          <w:rFonts w:ascii="Arial" w:hAnsi="Arial" w:cs="Arial"/>
          <w:sz w:val="22"/>
          <w:szCs w:val="22"/>
          <w:lang w:eastAsia="en-US"/>
        </w:rPr>
        <w:t>(dále jen „zhotovitel“)</w:t>
      </w:r>
    </w:p>
    <w:p w14:paraId="3364C6EF" w14:textId="3C3088C7" w:rsidR="000F1975" w:rsidRDefault="000F1975" w:rsidP="000F197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</w:p>
    <w:p w14:paraId="2CFC1ED9" w14:textId="55E0479A" w:rsidR="000F1975" w:rsidRDefault="000F1975" w:rsidP="000F197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</w:p>
    <w:p w14:paraId="1827B232" w14:textId="45EBD412" w:rsidR="000F1975" w:rsidRDefault="000F1975" w:rsidP="000F197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</w:p>
    <w:p w14:paraId="0333A151" w14:textId="77777777" w:rsidR="000F1975" w:rsidRDefault="000F1975" w:rsidP="000F1975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color w:val="000000"/>
          <w:sz w:val="22"/>
          <w:szCs w:val="22"/>
        </w:rPr>
      </w:pPr>
    </w:p>
    <w:p w14:paraId="182B94AE" w14:textId="01445650" w:rsidR="00E6020A" w:rsidRPr="00E6020A" w:rsidRDefault="00E6020A" w:rsidP="000F1975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F8D0B88" w14:textId="77777777" w:rsidR="00E328DF" w:rsidRPr="00E6020A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lastRenderedPageBreak/>
        <w:t>Smluvní strany se dohodly na uzavření tohoto dodatku č. 1 ke smlouvě o dílo uzavřené dne</w:t>
      </w:r>
    </w:p>
    <w:p w14:paraId="51001E5F" w14:textId="38A88404" w:rsidR="00E328DF" w:rsidRPr="00E6020A" w:rsidRDefault="000F1975" w:rsidP="00E32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E328DF" w:rsidRPr="00E6020A">
        <w:rPr>
          <w:rFonts w:ascii="Arial" w:hAnsi="Arial" w:cs="Arial"/>
          <w:sz w:val="22"/>
          <w:szCs w:val="22"/>
        </w:rPr>
        <w:t>.</w:t>
      </w:r>
      <w:r w:rsidR="00F948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E328DF" w:rsidRPr="00E6020A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="00E6020A" w:rsidRPr="00E6020A">
        <w:rPr>
          <w:rFonts w:ascii="Arial" w:hAnsi="Arial" w:cs="Arial"/>
          <w:sz w:val="22"/>
          <w:szCs w:val="22"/>
        </w:rPr>
        <w:t>.</w:t>
      </w:r>
    </w:p>
    <w:p w14:paraId="54E5D09C" w14:textId="77777777" w:rsidR="00BE3B0E" w:rsidRPr="00F948A1" w:rsidRDefault="00BE3B0E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52D0168" w14:textId="77777777" w:rsidR="00F948A1" w:rsidRPr="00F948A1" w:rsidRDefault="00F948A1" w:rsidP="00F948A1">
      <w:pPr>
        <w:tabs>
          <w:tab w:val="num" w:pos="480"/>
        </w:tabs>
        <w:jc w:val="both"/>
        <w:rPr>
          <w:rFonts w:ascii="Arial" w:hAnsi="Arial" w:cs="Arial"/>
          <w:sz w:val="22"/>
          <w:szCs w:val="22"/>
        </w:rPr>
      </w:pPr>
      <w:r w:rsidRPr="00F948A1">
        <w:rPr>
          <w:rFonts w:ascii="Arial" w:hAnsi="Arial" w:cs="Arial"/>
          <w:sz w:val="22"/>
          <w:szCs w:val="22"/>
        </w:rPr>
        <w:t>Důvod sjednání dodatku:</w:t>
      </w:r>
    </w:p>
    <w:p w14:paraId="7C2F76CE" w14:textId="51550814" w:rsidR="00721039" w:rsidRPr="00F948A1" w:rsidRDefault="000F1975" w:rsidP="00F948A1">
      <w:pPr>
        <w:tabs>
          <w:tab w:val="num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Přetrvávající problémy s modelováním stávajícího stavu čerpadla TG4.</w:t>
      </w:r>
    </w:p>
    <w:p w14:paraId="15441247" w14:textId="442E4060" w:rsidR="0029771A" w:rsidRPr="00F948A1" w:rsidRDefault="0029771A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</w:p>
    <w:p w14:paraId="3D6889C1" w14:textId="3A251C8C" w:rsidR="006A42AF" w:rsidRPr="00E6020A" w:rsidRDefault="006A42AF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Dodatkem č.1 se mění:</w:t>
      </w:r>
    </w:p>
    <w:p w14:paraId="4AA54C55" w14:textId="426E44B3" w:rsidR="0029771A" w:rsidRPr="00E6020A" w:rsidRDefault="0029771A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</w:p>
    <w:p w14:paraId="1B4E6F7B" w14:textId="18CF42EB" w:rsidR="0029771A" w:rsidRPr="00E6020A" w:rsidRDefault="0029771A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  <w:r w:rsidRPr="00E6020A">
        <w:rPr>
          <w:rFonts w:ascii="Arial" w:hAnsi="Arial" w:cs="Arial"/>
          <w:sz w:val="22"/>
          <w:szCs w:val="22"/>
        </w:rPr>
        <w:t>Původní znění:</w:t>
      </w:r>
    </w:p>
    <w:p w14:paraId="3F2729DC" w14:textId="5C7DA779" w:rsidR="0029771A" w:rsidRPr="00E6020A" w:rsidRDefault="0029771A" w:rsidP="00E328DF">
      <w:pPr>
        <w:tabs>
          <w:tab w:val="num" w:pos="480"/>
        </w:tabs>
        <w:rPr>
          <w:rFonts w:ascii="Arial" w:hAnsi="Arial" w:cs="Arial"/>
          <w:sz w:val="22"/>
          <w:szCs w:val="22"/>
        </w:rPr>
      </w:pPr>
    </w:p>
    <w:p w14:paraId="6D4F84DB" w14:textId="77777777" w:rsidR="000F1975" w:rsidRPr="000F1975" w:rsidRDefault="000F1975" w:rsidP="000F1975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ascii="Arial CE" w:hAnsi="Arial CE" w:cs="Arial"/>
          <w:color w:val="000000"/>
          <w:sz w:val="22"/>
          <w:szCs w:val="22"/>
          <w:u w:val="single"/>
        </w:rPr>
      </w:pPr>
      <w:r w:rsidRPr="000F1975">
        <w:rPr>
          <w:rFonts w:ascii="Arial CE" w:hAnsi="Arial CE" w:cs="Arial"/>
          <w:color w:val="000000"/>
          <w:sz w:val="22"/>
          <w:szCs w:val="22"/>
          <w:u w:val="single"/>
        </w:rPr>
        <w:t xml:space="preserve">Čl. III. TERMÍNY PLNĚNÍ </w:t>
      </w:r>
    </w:p>
    <w:p w14:paraId="1EA8BBF3" w14:textId="77777777" w:rsidR="000F1975" w:rsidRPr="000F1975" w:rsidRDefault="000F1975" w:rsidP="000F1975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sz w:val="22"/>
          <w:szCs w:val="22"/>
        </w:rPr>
      </w:pPr>
    </w:p>
    <w:p w14:paraId="4A3F0C74" w14:textId="77777777" w:rsidR="000F1975" w:rsidRPr="000F1975" w:rsidRDefault="000F1975" w:rsidP="000F1975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Zahájení díla:</w:t>
      </w:r>
      <w:r w:rsidRPr="000F1975">
        <w:rPr>
          <w:rFonts w:ascii="Arial CE" w:hAnsi="Arial CE" w:cs="Arial"/>
          <w:sz w:val="22"/>
          <w:szCs w:val="22"/>
        </w:rPr>
        <w:tab/>
        <w:t>Bez zbytečného odkladu po nabytí účinnosti smlouvy</w:t>
      </w:r>
    </w:p>
    <w:p w14:paraId="6FCD9A4D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14:paraId="3DA565D9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Dílčí termín, provedení místního šetření, naskenování vnitřního tvaru</w:t>
      </w:r>
    </w:p>
    <w:p w14:paraId="0D4102A3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Stávajícího náhradního soustrojí a provedení měření účinnosti</w:t>
      </w:r>
    </w:p>
    <w:p w14:paraId="120EE1A9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Soustrojí TG4 při aktuálním spádu:</w:t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  <w:t>do</w:t>
      </w:r>
      <w:r w:rsidRPr="000F1975">
        <w:rPr>
          <w:rFonts w:ascii="Arial CE" w:hAnsi="Arial CE" w:cs="Arial"/>
          <w:sz w:val="22"/>
          <w:szCs w:val="22"/>
        </w:rPr>
        <w:tab/>
        <w:t>31. ledna 2023</w:t>
      </w:r>
    </w:p>
    <w:p w14:paraId="5FF3DDF2" w14:textId="77777777" w:rsidR="000F1975" w:rsidRPr="000F1975" w:rsidRDefault="000F1975" w:rsidP="000F1975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Dílčí termín, zaslání studie před konáním závěrečného VV:</w:t>
      </w:r>
      <w:r w:rsidRPr="000F1975">
        <w:rPr>
          <w:rFonts w:ascii="Arial CE" w:hAnsi="Arial CE" w:cs="Arial"/>
          <w:sz w:val="22"/>
          <w:szCs w:val="22"/>
        </w:rPr>
        <w:tab/>
        <w:t>28. února 2023</w:t>
      </w:r>
    </w:p>
    <w:p w14:paraId="299666AE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highlight w:val="yellow"/>
        </w:rPr>
      </w:pPr>
    </w:p>
    <w:p w14:paraId="09EDEBEB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 xml:space="preserve">Ukončení díla, vč. konání závěrečného VV, </w:t>
      </w:r>
    </w:p>
    <w:p w14:paraId="07804D86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>předání finální studie s výsledným doporučením:</w:t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  <w:t>do</w:t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>15. března 2023</w:t>
      </w:r>
    </w:p>
    <w:p w14:paraId="602AB52A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</w:p>
    <w:p w14:paraId="617501E5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>Předpokládaný termín konání investiční komise:</w:t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  <w:t>do</w:t>
      </w:r>
      <w:r w:rsidRPr="000F1975">
        <w:rPr>
          <w:rFonts w:ascii="Arial CE" w:eastAsia="Arial CE" w:hAnsi="Arial CE" w:cs="Arial CE"/>
          <w:sz w:val="22"/>
          <w:szCs w:val="22"/>
        </w:rPr>
        <w:tab/>
        <w:t>14. dubna 2023</w:t>
      </w:r>
    </w:p>
    <w:p w14:paraId="60D68EC6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>(pro projednání a schválení studie proveditelnosti)</w:t>
      </w:r>
    </w:p>
    <w:p w14:paraId="223020F1" w14:textId="77777777" w:rsidR="000F1975" w:rsidRPr="000F1975" w:rsidRDefault="000F1975" w:rsidP="000F1975">
      <w:pPr>
        <w:rPr>
          <w:rFonts w:ascii="Arial CE" w:hAnsi="Arial CE" w:cs="Arial"/>
          <w:sz w:val="22"/>
          <w:szCs w:val="22"/>
        </w:rPr>
      </w:pPr>
    </w:p>
    <w:p w14:paraId="2B6C7D51" w14:textId="77777777" w:rsidR="000F1975" w:rsidRPr="000F1975" w:rsidRDefault="000F1975" w:rsidP="000F1975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Místo plnění:</w:t>
      </w:r>
    </w:p>
    <w:p w14:paraId="7C105601" w14:textId="77777777" w:rsidR="000F1975" w:rsidRPr="000F1975" w:rsidRDefault="000F1975" w:rsidP="000F1975">
      <w:pPr>
        <w:tabs>
          <w:tab w:val="num" w:pos="480"/>
        </w:tabs>
        <w:jc w:val="both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Povodí Ohře, státní podnik, Bezručova 4219, 430 03 Chomutov, odbor strategických investic.</w:t>
      </w:r>
    </w:p>
    <w:p w14:paraId="5E68325F" w14:textId="303B4840" w:rsidR="00B700E1" w:rsidRPr="00B700E1" w:rsidRDefault="00B700E1" w:rsidP="00B700E1">
      <w:pPr>
        <w:rPr>
          <w:rFonts w:ascii="Arial" w:hAnsi="Arial" w:cs="Arial"/>
          <w:color w:val="000000"/>
          <w:sz w:val="22"/>
          <w:szCs w:val="22"/>
        </w:rPr>
      </w:pPr>
      <w:r w:rsidRPr="00B700E1">
        <w:rPr>
          <w:rFonts w:ascii="Arial" w:hAnsi="Arial" w:cs="Arial"/>
          <w:color w:val="000000"/>
          <w:sz w:val="22"/>
          <w:szCs w:val="22"/>
        </w:rPr>
        <w:t>.</w:t>
      </w:r>
    </w:p>
    <w:p w14:paraId="353F4289" w14:textId="77777777" w:rsidR="00B700E1" w:rsidRDefault="00B700E1" w:rsidP="00E328DF">
      <w:pPr>
        <w:tabs>
          <w:tab w:val="num" w:pos="480"/>
        </w:tabs>
        <w:rPr>
          <w:rFonts w:ascii="Arial" w:hAnsi="Arial" w:cs="Arial"/>
          <w:b/>
          <w:sz w:val="22"/>
          <w:szCs w:val="22"/>
        </w:rPr>
      </w:pPr>
    </w:p>
    <w:p w14:paraId="1D482D5E" w14:textId="53F691AB" w:rsidR="00E23E11" w:rsidRPr="00B700E1" w:rsidRDefault="00E23E11" w:rsidP="00E328DF">
      <w:pPr>
        <w:tabs>
          <w:tab w:val="num" w:pos="480"/>
        </w:tabs>
        <w:rPr>
          <w:rFonts w:ascii="Arial" w:hAnsi="Arial" w:cs="Arial"/>
          <w:b/>
          <w:sz w:val="22"/>
          <w:szCs w:val="22"/>
        </w:rPr>
      </w:pPr>
      <w:r w:rsidRPr="00B700E1">
        <w:rPr>
          <w:rFonts w:ascii="Arial" w:hAnsi="Arial" w:cs="Arial"/>
          <w:b/>
          <w:sz w:val="22"/>
          <w:szCs w:val="22"/>
        </w:rPr>
        <w:t>Nové znění:</w:t>
      </w:r>
    </w:p>
    <w:p w14:paraId="726CD677" w14:textId="77777777" w:rsidR="00E23E11" w:rsidRPr="00E23E11" w:rsidRDefault="00E23E11" w:rsidP="00E23E11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23E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TERMÍNY PLNĚNÍ </w:t>
      </w:r>
    </w:p>
    <w:p w14:paraId="6BEB2C44" w14:textId="77777777" w:rsidR="000F1975" w:rsidRPr="000F1975" w:rsidRDefault="000F1975" w:rsidP="000F1975">
      <w:pPr>
        <w:autoSpaceDE w:val="0"/>
        <w:autoSpaceDN w:val="0"/>
        <w:adjustRightInd w:val="0"/>
        <w:ind w:left="5664" w:hanging="5664"/>
        <w:outlineLvl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b/>
          <w:sz w:val="22"/>
          <w:szCs w:val="22"/>
        </w:rPr>
        <w:t>Zahájení díla:</w:t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b/>
          <w:sz w:val="22"/>
          <w:szCs w:val="22"/>
        </w:rPr>
        <w:t>Bez zbytečného odkladu po nabytí účinnosti smlouvy</w:t>
      </w:r>
    </w:p>
    <w:p w14:paraId="380E256A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</w:p>
    <w:p w14:paraId="11BE1EF7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Dílčí termín, provedení místního šetření, naskenování vnitřního tvaru</w:t>
      </w:r>
    </w:p>
    <w:p w14:paraId="45B699D6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Stávajícího náhradního soustrojí a provedení měření účinnosti</w:t>
      </w:r>
    </w:p>
    <w:p w14:paraId="093871C0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Soustrojí TG4 při aktuálním spádu:</w:t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sz w:val="22"/>
          <w:szCs w:val="22"/>
        </w:rPr>
        <w:tab/>
        <w:t>do</w:t>
      </w:r>
      <w:r w:rsidRPr="000F1975">
        <w:rPr>
          <w:rFonts w:ascii="Arial CE" w:hAnsi="Arial CE" w:cs="Arial"/>
          <w:sz w:val="22"/>
          <w:szCs w:val="22"/>
        </w:rPr>
        <w:tab/>
        <w:t>31. ledna 2023</w:t>
      </w:r>
    </w:p>
    <w:p w14:paraId="55707F68" w14:textId="77777777" w:rsidR="000F1975" w:rsidRPr="000F1975" w:rsidRDefault="000F1975" w:rsidP="000F1975">
      <w:pPr>
        <w:autoSpaceDE w:val="0"/>
        <w:autoSpaceDN w:val="0"/>
        <w:adjustRightInd w:val="0"/>
        <w:ind w:left="7080" w:hanging="708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Dílčí termín, zaslání studie před konáním závěrečného VV:</w:t>
      </w:r>
      <w:r w:rsidRPr="000F1975">
        <w:rPr>
          <w:rFonts w:ascii="Arial CE" w:hAnsi="Arial CE" w:cs="Arial"/>
          <w:sz w:val="22"/>
          <w:szCs w:val="22"/>
        </w:rPr>
        <w:tab/>
      </w:r>
      <w:r w:rsidRPr="000F1975">
        <w:rPr>
          <w:rFonts w:ascii="Arial CE" w:hAnsi="Arial CE" w:cs="Arial"/>
          <w:b/>
          <w:sz w:val="22"/>
          <w:szCs w:val="22"/>
        </w:rPr>
        <w:t>31. března 2023</w:t>
      </w:r>
    </w:p>
    <w:p w14:paraId="57D49C82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hAnsi="Arial CE" w:cs="Arial"/>
          <w:sz w:val="22"/>
          <w:szCs w:val="22"/>
          <w:highlight w:val="yellow"/>
        </w:rPr>
      </w:pPr>
    </w:p>
    <w:p w14:paraId="12851E5E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 xml:space="preserve">Ukončení díla, vč. konání závěrečného VV, </w:t>
      </w:r>
    </w:p>
    <w:p w14:paraId="17EAA849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>předání finální studie s výsledným doporučením:</w:t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  <w:t>do</w:t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hAnsi="Arial CE" w:cs="Arial"/>
          <w:b/>
          <w:sz w:val="22"/>
          <w:szCs w:val="22"/>
        </w:rPr>
        <w:t>14. dubna 2023</w:t>
      </w:r>
    </w:p>
    <w:p w14:paraId="2046AB79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</w:p>
    <w:p w14:paraId="522D0837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>Předpokládaný termín konání investiční komise:</w:t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sz w:val="22"/>
          <w:szCs w:val="22"/>
        </w:rPr>
        <w:tab/>
        <w:t>do</w:t>
      </w:r>
      <w:r w:rsidRPr="000F1975">
        <w:rPr>
          <w:rFonts w:ascii="Arial CE" w:eastAsia="Arial CE" w:hAnsi="Arial CE" w:cs="Arial CE"/>
          <w:sz w:val="22"/>
          <w:szCs w:val="22"/>
        </w:rPr>
        <w:tab/>
      </w:r>
      <w:r w:rsidRPr="000F1975">
        <w:rPr>
          <w:rFonts w:ascii="Arial CE" w:eastAsia="Arial CE" w:hAnsi="Arial CE" w:cs="Arial CE"/>
          <w:b/>
          <w:sz w:val="22"/>
          <w:szCs w:val="22"/>
        </w:rPr>
        <w:t>15. května 2023</w:t>
      </w:r>
    </w:p>
    <w:p w14:paraId="24A0F5DB" w14:textId="77777777" w:rsidR="000F1975" w:rsidRPr="000F1975" w:rsidRDefault="000F1975" w:rsidP="000F1975">
      <w:pPr>
        <w:autoSpaceDE w:val="0"/>
        <w:autoSpaceDN w:val="0"/>
        <w:adjustRightInd w:val="0"/>
        <w:rPr>
          <w:rFonts w:ascii="Arial CE" w:eastAsia="Arial CE" w:hAnsi="Arial CE" w:cs="Arial CE"/>
          <w:sz w:val="22"/>
          <w:szCs w:val="22"/>
        </w:rPr>
      </w:pPr>
      <w:r w:rsidRPr="000F1975">
        <w:rPr>
          <w:rFonts w:ascii="Arial CE" w:eastAsia="Arial CE" w:hAnsi="Arial CE" w:cs="Arial CE"/>
          <w:sz w:val="22"/>
          <w:szCs w:val="22"/>
        </w:rPr>
        <w:t>(pro projednání a schválení studie proveditelnosti)</w:t>
      </w:r>
    </w:p>
    <w:p w14:paraId="4E049E29" w14:textId="77777777" w:rsidR="000F1975" w:rsidRPr="000F1975" w:rsidRDefault="000F1975" w:rsidP="000F1975">
      <w:pPr>
        <w:rPr>
          <w:rFonts w:ascii="Arial CE" w:hAnsi="Arial CE" w:cs="Arial"/>
          <w:sz w:val="22"/>
          <w:szCs w:val="22"/>
        </w:rPr>
      </w:pPr>
    </w:p>
    <w:p w14:paraId="22346F4D" w14:textId="77777777" w:rsidR="000F1975" w:rsidRPr="000F1975" w:rsidRDefault="000F1975" w:rsidP="000F1975">
      <w:pPr>
        <w:autoSpaceDE w:val="0"/>
        <w:autoSpaceDN w:val="0"/>
        <w:adjustRightInd w:val="0"/>
        <w:jc w:val="both"/>
        <w:outlineLvl w:val="0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b/>
          <w:sz w:val="22"/>
          <w:szCs w:val="22"/>
        </w:rPr>
        <w:t>Místo plnění:</w:t>
      </w:r>
    </w:p>
    <w:p w14:paraId="509E9FBC" w14:textId="77777777" w:rsidR="000F1975" w:rsidRPr="000F1975" w:rsidRDefault="000F1975" w:rsidP="000F1975">
      <w:pPr>
        <w:tabs>
          <w:tab w:val="num" w:pos="480"/>
        </w:tabs>
        <w:jc w:val="both"/>
        <w:rPr>
          <w:rFonts w:ascii="Arial CE" w:hAnsi="Arial CE" w:cs="Arial"/>
          <w:sz w:val="22"/>
          <w:szCs w:val="22"/>
        </w:rPr>
      </w:pPr>
      <w:r w:rsidRPr="000F1975">
        <w:rPr>
          <w:rFonts w:ascii="Arial CE" w:hAnsi="Arial CE" w:cs="Arial"/>
          <w:sz w:val="22"/>
          <w:szCs w:val="22"/>
        </w:rPr>
        <w:t>Povodí Ohře, státní podnik, Bezručova 4219, 430 03 Chomutov, odbor strategických investic.</w:t>
      </w:r>
    </w:p>
    <w:p w14:paraId="64E75B1B" w14:textId="5DB8CF49" w:rsidR="00F948A1" w:rsidRDefault="00F948A1" w:rsidP="00E6020A">
      <w:pPr>
        <w:spacing w:before="120"/>
        <w:jc w:val="both"/>
        <w:rPr>
          <w:rFonts w:ascii="Arial" w:hAnsi="Arial"/>
          <w:sz w:val="22"/>
          <w:szCs w:val="22"/>
        </w:rPr>
      </w:pPr>
    </w:p>
    <w:p w14:paraId="15F500BC" w14:textId="7329DE45" w:rsidR="000F1975" w:rsidRDefault="000F1975" w:rsidP="00E6020A">
      <w:pPr>
        <w:spacing w:before="120"/>
        <w:jc w:val="both"/>
        <w:rPr>
          <w:rFonts w:ascii="Arial" w:hAnsi="Arial"/>
          <w:sz w:val="22"/>
          <w:szCs w:val="22"/>
        </w:rPr>
      </w:pPr>
    </w:p>
    <w:p w14:paraId="28410331" w14:textId="77777777" w:rsidR="000F1975" w:rsidRPr="000F1975" w:rsidRDefault="000F1975" w:rsidP="00E6020A">
      <w:pPr>
        <w:spacing w:before="120"/>
        <w:jc w:val="both"/>
        <w:rPr>
          <w:rFonts w:ascii="Arial" w:hAnsi="Arial"/>
          <w:sz w:val="22"/>
          <w:szCs w:val="22"/>
        </w:rPr>
      </w:pPr>
    </w:p>
    <w:p w14:paraId="07A9FFA5" w14:textId="77777777" w:rsidR="00E328DF" w:rsidRDefault="00E328DF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lastRenderedPageBreak/>
        <w:t>ZÁVĚREČNÁ USTANOVENÍ DODATKU Č. 1</w:t>
      </w:r>
    </w:p>
    <w:p w14:paraId="1FC10B8D" w14:textId="77777777" w:rsidR="00E328DF" w:rsidRDefault="00E328DF" w:rsidP="00E328DF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4BE4D2F3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47D8CFF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F96C882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prohlašují, že se s obsahem dodatku č. 1 seznámily, s ním souhlasí, neboť tento odpovídá jejich projevené vůli a na důkaz připojují svoje podpisy.</w:t>
      </w:r>
    </w:p>
    <w:p w14:paraId="56971411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CE9BF4B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14:paraId="2E5C886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2EE9771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D8B6701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7FB7889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9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054C248C" w14:textId="77777777" w:rsidR="00E328DF" w:rsidRPr="00E328DF" w:rsidRDefault="00E328DF" w:rsidP="00E328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2BD3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C2B7B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390E7FD5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14:paraId="3A9A6A72" w14:textId="77777777" w:rsidR="00E328DF" w:rsidRPr="00E328DF" w:rsidRDefault="00E328DF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F2BDDC" w14:textId="77777777" w:rsidR="005221D2" w:rsidRPr="005221D2" w:rsidRDefault="005221D2" w:rsidP="005221D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176F52B" w14:textId="77777777" w:rsidR="000F1975" w:rsidRPr="004D64CA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D64CA">
        <w:rPr>
          <w:rFonts w:ascii="Arial" w:hAnsi="Arial" w:cs="Arial"/>
          <w:sz w:val="22"/>
          <w:szCs w:val="22"/>
        </w:rPr>
        <w:t>V Chomutově dne</w:t>
      </w:r>
      <w:r w:rsidRPr="004D64CA">
        <w:rPr>
          <w:rFonts w:ascii="Arial" w:hAnsi="Arial" w:cs="Arial"/>
          <w:sz w:val="22"/>
          <w:szCs w:val="22"/>
        </w:rPr>
        <w:tab/>
      </w:r>
      <w:r w:rsidRPr="004D64CA">
        <w:rPr>
          <w:rFonts w:ascii="Arial" w:hAnsi="Arial" w:cs="Arial"/>
          <w:sz w:val="22"/>
          <w:szCs w:val="22"/>
        </w:rPr>
        <w:tab/>
      </w:r>
      <w:r w:rsidRPr="004D64CA">
        <w:rPr>
          <w:rFonts w:ascii="Arial" w:hAnsi="Arial" w:cs="Arial"/>
          <w:sz w:val="22"/>
          <w:szCs w:val="22"/>
        </w:rPr>
        <w:tab/>
      </w:r>
      <w:r w:rsidRPr="004D64CA">
        <w:rPr>
          <w:rFonts w:ascii="Arial" w:hAnsi="Arial" w:cs="Arial"/>
          <w:sz w:val="22"/>
          <w:szCs w:val="22"/>
        </w:rPr>
        <w:tab/>
      </w:r>
      <w:r w:rsidRPr="004D64CA">
        <w:rPr>
          <w:rFonts w:ascii="Arial" w:hAnsi="Arial" w:cs="Arial"/>
          <w:sz w:val="22"/>
          <w:szCs w:val="22"/>
        </w:rPr>
        <w:tab/>
      </w:r>
      <w:r w:rsidRPr="004D64CA">
        <w:rPr>
          <w:rFonts w:ascii="Arial" w:hAnsi="Arial"/>
          <w:sz w:val="22"/>
          <w:szCs w:val="22"/>
        </w:rPr>
        <w:t>V Praze dne</w:t>
      </w:r>
    </w:p>
    <w:p w14:paraId="1BA83DEE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205C8122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7D2B0E3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08D8A0CA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99D1692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A77D58A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0247DFFC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A6879A7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50FAA80" w14:textId="77777777" w:rsidR="000F1975" w:rsidRPr="00241C08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41C08"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41C08">
        <w:rPr>
          <w:rFonts w:ascii="Arial" w:hAnsi="Arial"/>
          <w:sz w:val="22"/>
          <w:szCs w:val="22"/>
        </w:rPr>
        <w:t>…………………………………….</w:t>
      </w:r>
    </w:p>
    <w:p w14:paraId="47733500" w14:textId="77777777" w:rsidR="000F1975" w:rsidRPr="000C5921" w:rsidRDefault="000F1975" w:rsidP="000F1975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technický ředitel</w:t>
      </w:r>
      <w:r>
        <w:rPr>
          <w:rFonts w:ascii="Arial" w:hAnsi="Arial"/>
          <w:sz w:val="22"/>
          <w:szCs w:val="22"/>
        </w:rPr>
        <w:tab/>
        <w:t>tajemník fakulty</w:t>
      </w:r>
    </w:p>
    <w:p w14:paraId="29C51F30" w14:textId="77777777" w:rsidR="000F1975" w:rsidRPr="00913984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913984">
        <w:rPr>
          <w:rFonts w:ascii="Arial" w:hAnsi="Arial"/>
          <w:sz w:val="22"/>
          <w:szCs w:val="22"/>
        </w:rPr>
        <w:t>Povodí Ohře, státní podnik</w:t>
      </w:r>
      <w:r w:rsidRPr="00913984">
        <w:rPr>
          <w:rFonts w:ascii="Arial" w:hAnsi="Arial"/>
          <w:sz w:val="22"/>
          <w:szCs w:val="22"/>
        </w:rPr>
        <w:tab/>
      </w:r>
      <w:r w:rsidRPr="00913984">
        <w:rPr>
          <w:rFonts w:ascii="Arial" w:hAnsi="Arial"/>
          <w:sz w:val="22"/>
          <w:szCs w:val="22"/>
        </w:rPr>
        <w:tab/>
      </w:r>
      <w:r w:rsidRPr="00913984">
        <w:rPr>
          <w:rFonts w:ascii="Arial" w:hAnsi="Arial"/>
          <w:sz w:val="22"/>
          <w:szCs w:val="22"/>
        </w:rPr>
        <w:tab/>
      </w:r>
      <w:r w:rsidRPr="00913984">
        <w:rPr>
          <w:rFonts w:ascii="Arial" w:hAnsi="Arial"/>
          <w:sz w:val="22"/>
          <w:szCs w:val="22"/>
        </w:rPr>
        <w:tab/>
      </w:r>
      <w:r w:rsidRPr="00913984">
        <w:rPr>
          <w:rFonts w:ascii="Arial" w:hAnsi="Arial" w:cs="Arial"/>
          <w:sz w:val="22"/>
          <w:szCs w:val="22"/>
          <w:lang w:eastAsia="en-US"/>
        </w:rPr>
        <w:t>České vysoké učení technické v Praze</w:t>
      </w:r>
    </w:p>
    <w:p w14:paraId="0A4A3448" w14:textId="77777777" w:rsidR="000F1975" w:rsidRDefault="000F1975" w:rsidP="000F1975">
      <w:pPr>
        <w:autoSpaceDE w:val="0"/>
        <w:autoSpaceDN w:val="0"/>
        <w:adjustRightInd w:val="0"/>
        <w:ind w:left="496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Fakulta stavební</w:t>
      </w:r>
    </w:p>
    <w:p w14:paraId="5BC45857" w14:textId="77777777" w:rsidR="000F1975" w:rsidRDefault="000F1975" w:rsidP="000F197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67DE590" w14:textId="77777777" w:rsidR="000F1975" w:rsidRPr="00DD4362" w:rsidRDefault="000F1975" w:rsidP="000F1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C5921">
        <w:rPr>
          <w:rFonts w:ascii="Arial" w:hAnsi="Arial"/>
          <w:sz w:val="22"/>
          <w:szCs w:val="22"/>
        </w:rPr>
        <w:t xml:space="preserve">objednatel (podpis, razítko) </w:t>
      </w:r>
      <w:r w:rsidRPr="000C5921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</w:r>
      <w:r w:rsidRPr="00AF4DE3">
        <w:rPr>
          <w:rFonts w:ascii="Arial" w:hAnsi="Arial"/>
          <w:sz w:val="22"/>
          <w:szCs w:val="22"/>
        </w:rPr>
        <w:tab/>
        <w:t>zhotovitel (podpis, razítko)</w:t>
      </w:r>
    </w:p>
    <w:p w14:paraId="0481E106" w14:textId="1A003DDB" w:rsidR="009D6A98" w:rsidRPr="00B700E1" w:rsidRDefault="009D6A98" w:rsidP="000F1975">
      <w:pPr>
        <w:keepNext/>
        <w:rPr>
          <w:rFonts w:ascii="Arial" w:hAnsi="Arial" w:cs="Arial"/>
          <w:sz w:val="22"/>
          <w:szCs w:val="22"/>
        </w:rPr>
      </w:pPr>
    </w:p>
    <w:sectPr w:rsidR="009D6A98" w:rsidRPr="00B700E1" w:rsidSect="00FA677B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0862" w14:textId="77777777" w:rsidR="005C1F64" w:rsidRDefault="005C1F64">
      <w:r>
        <w:separator/>
      </w:r>
    </w:p>
  </w:endnote>
  <w:endnote w:type="continuationSeparator" w:id="0">
    <w:p w14:paraId="6CFB24BD" w14:textId="77777777" w:rsidR="005C1F64" w:rsidRDefault="005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1B1B44">
      <w:rPr>
        <w:rFonts w:ascii="Arial" w:hAnsi="Arial" w:cs="Arial"/>
        <w:noProof/>
        <w:sz w:val="20"/>
        <w:szCs w:val="20"/>
      </w:rPr>
      <w:t>5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751C" w14:textId="77777777" w:rsidR="005C1F64" w:rsidRDefault="005C1F64">
      <w:r>
        <w:separator/>
      </w:r>
    </w:p>
  </w:footnote>
  <w:footnote w:type="continuationSeparator" w:id="0">
    <w:p w14:paraId="27C382D3" w14:textId="77777777" w:rsidR="005C1F64" w:rsidRDefault="005C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1AB1" w14:textId="77777777"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FCF"/>
    <w:multiLevelType w:val="hybridMultilevel"/>
    <w:tmpl w:val="B4F0F09C"/>
    <w:lvl w:ilvl="0" w:tplc="9DB47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5DA1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FF6"/>
    <w:multiLevelType w:val="hybridMultilevel"/>
    <w:tmpl w:val="141CDD16"/>
    <w:lvl w:ilvl="0" w:tplc="4984A96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16B4B"/>
    <w:multiLevelType w:val="hybridMultilevel"/>
    <w:tmpl w:val="C5FCF6A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256F3"/>
    <w:multiLevelType w:val="hybridMultilevel"/>
    <w:tmpl w:val="9746BF56"/>
    <w:lvl w:ilvl="0" w:tplc="FFFFFFFF">
      <w:start w:val="1"/>
      <w:numFmt w:val="lowerLetter"/>
      <w:lvlText w:val="%1)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8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2F51316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3CF3A92"/>
    <w:multiLevelType w:val="hybridMultilevel"/>
    <w:tmpl w:val="3932A74C"/>
    <w:lvl w:ilvl="0" w:tplc="E604DE6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672A4E"/>
    <w:multiLevelType w:val="hybridMultilevel"/>
    <w:tmpl w:val="743ED168"/>
    <w:lvl w:ilvl="0" w:tplc="6B8C3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11C73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91DEC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679EC"/>
    <w:multiLevelType w:val="hybridMultilevel"/>
    <w:tmpl w:val="49E0AC6A"/>
    <w:lvl w:ilvl="0" w:tplc="D5C8D6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CEB"/>
    <w:multiLevelType w:val="hybridMultilevel"/>
    <w:tmpl w:val="23DE48D8"/>
    <w:lvl w:ilvl="0" w:tplc="0690212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64E9A"/>
    <w:multiLevelType w:val="hybridMultilevel"/>
    <w:tmpl w:val="754421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35"/>
  </w:num>
  <w:num w:numId="5">
    <w:abstractNumId w:val="25"/>
  </w:num>
  <w:num w:numId="6">
    <w:abstractNumId w:val="2"/>
  </w:num>
  <w:num w:numId="7">
    <w:abstractNumId w:val="28"/>
  </w:num>
  <w:num w:numId="8">
    <w:abstractNumId w:val="1"/>
  </w:num>
  <w:num w:numId="9">
    <w:abstractNumId w:val="27"/>
  </w:num>
  <w:num w:numId="10">
    <w:abstractNumId w:val="32"/>
  </w:num>
  <w:num w:numId="11">
    <w:abstractNumId w:val="22"/>
  </w:num>
  <w:num w:numId="12">
    <w:abstractNumId w:val="38"/>
  </w:num>
  <w:num w:numId="13">
    <w:abstractNumId w:val="12"/>
  </w:num>
  <w:num w:numId="14">
    <w:abstractNumId w:val="17"/>
  </w:num>
  <w:num w:numId="15">
    <w:abstractNumId w:val="34"/>
  </w:num>
  <w:num w:numId="16">
    <w:abstractNumId w:val="20"/>
  </w:num>
  <w:num w:numId="17">
    <w:abstractNumId w:val="10"/>
  </w:num>
  <w:num w:numId="18">
    <w:abstractNumId w:val="3"/>
  </w:num>
  <w:num w:numId="19">
    <w:abstractNumId w:val="15"/>
  </w:num>
  <w:num w:numId="20">
    <w:abstractNumId w:val="40"/>
  </w:num>
  <w:num w:numId="21">
    <w:abstractNumId w:val="7"/>
  </w:num>
  <w:num w:numId="22">
    <w:abstractNumId w:val="4"/>
  </w:num>
  <w:num w:numId="23">
    <w:abstractNumId w:val="21"/>
  </w:num>
  <w:num w:numId="24">
    <w:abstractNumId w:val="13"/>
  </w:num>
  <w:num w:numId="25">
    <w:abstractNumId w:val="3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8"/>
  </w:num>
  <w:num w:numId="34">
    <w:abstractNumId w:val="9"/>
  </w:num>
  <w:num w:numId="35">
    <w:abstractNumId w:val="37"/>
  </w:num>
  <w:num w:numId="36">
    <w:abstractNumId w:val="14"/>
  </w:num>
  <w:num w:numId="37">
    <w:abstractNumId w:val="43"/>
  </w:num>
  <w:num w:numId="38">
    <w:abstractNumId w:val="42"/>
  </w:num>
  <w:num w:numId="39">
    <w:abstractNumId w:val="11"/>
  </w:num>
  <w:num w:numId="40">
    <w:abstractNumId w:val="41"/>
  </w:num>
  <w:num w:numId="41">
    <w:abstractNumId w:val="0"/>
  </w:num>
  <w:num w:numId="42">
    <w:abstractNumId w:val="31"/>
  </w:num>
  <w:num w:numId="43">
    <w:abstractNumId w:val="39"/>
  </w:num>
  <w:num w:numId="44">
    <w:abstractNumId w:val="30"/>
  </w:num>
  <w:num w:numId="4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A5"/>
    <w:rsid w:val="00006057"/>
    <w:rsid w:val="0001030D"/>
    <w:rsid w:val="000129EC"/>
    <w:rsid w:val="00015AD1"/>
    <w:rsid w:val="000164E5"/>
    <w:rsid w:val="000177E9"/>
    <w:rsid w:val="0002111A"/>
    <w:rsid w:val="00021934"/>
    <w:rsid w:val="00025342"/>
    <w:rsid w:val="00034C5C"/>
    <w:rsid w:val="000352B8"/>
    <w:rsid w:val="000500DA"/>
    <w:rsid w:val="00052D6E"/>
    <w:rsid w:val="00054E3F"/>
    <w:rsid w:val="00056BCC"/>
    <w:rsid w:val="0006354A"/>
    <w:rsid w:val="00073665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6FCD"/>
    <w:rsid w:val="000B2468"/>
    <w:rsid w:val="000B32A1"/>
    <w:rsid w:val="000B3C1C"/>
    <w:rsid w:val="000C3140"/>
    <w:rsid w:val="000C72C6"/>
    <w:rsid w:val="000C76CD"/>
    <w:rsid w:val="000D36E0"/>
    <w:rsid w:val="000D4B3F"/>
    <w:rsid w:val="000D67FA"/>
    <w:rsid w:val="000D7A35"/>
    <w:rsid w:val="000E1E5D"/>
    <w:rsid w:val="000E69AF"/>
    <w:rsid w:val="000F0A8A"/>
    <w:rsid w:val="000F0D27"/>
    <w:rsid w:val="000F1975"/>
    <w:rsid w:val="000F3403"/>
    <w:rsid w:val="000F5E07"/>
    <w:rsid w:val="00106C2C"/>
    <w:rsid w:val="00122755"/>
    <w:rsid w:val="001240AA"/>
    <w:rsid w:val="00126761"/>
    <w:rsid w:val="001271B0"/>
    <w:rsid w:val="00130429"/>
    <w:rsid w:val="00134A4F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13F0"/>
    <w:rsid w:val="00176DDF"/>
    <w:rsid w:val="001935DB"/>
    <w:rsid w:val="00193D9B"/>
    <w:rsid w:val="001979F6"/>
    <w:rsid w:val="001A78EA"/>
    <w:rsid w:val="001A7B4E"/>
    <w:rsid w:val="001B1384"/>
    <w:rsid w:val="001B1B44"/>
    <w:rsid w:val="001C1F45"/>
    <w:rsid w:val="001D0AA0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6136"/>
    <w:rsid w:val="002567AF"/>
    <w:rsid w:val="002569DA"/>
    <w:rsid w:val="002620A0"/>
    <w:rsid w:val="002637DE"/>
    <w:rsid w:val="00263D1B"/>
    <w:rsid w:val="00266CC3"/>
    <w:rsid w:val="00267099"/>
    <w:rsid w:val="00272CC2"/>
    <w:rsid w:val="002760B1"/>
    <w:rsid w:val="00276FE6"/>
    <w:rsid w:val="00285E88"/>
    <w:rsid w:val="00287B50"/>
    <w:rsid w:val="002921DA"/>
    <w:rsid w:val="00296280"/>
    <w:rsid w:val="00296641"/>
    <w:rsid w:val="0029771A"/>
    <w:rsid w:val="002A05B6"/>
    <w:rsid w:val="002A0B9C"/>
    <w:rsid w:val="002A6E83"/>
    <w:rsid w:val="002A77CC"/>
    <w:rsid w:val="002B10E1"/>
    <w:rsid w:val="002B5DD4"/>
    <w:rsid w:val="002B619A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08DF"/>
    <w:rsid w:val="00313F3A"/>
    <w:rsid w:val="00316990"/>
    <w:rsid w:val="00322915"/>
    <w:rsid w:val="00324FEA"/>
    <w:rsid w:val="003270A6"/>
    <w:rsid w:val="00343D6D"/>
    <w:rsid w:val="00345112"/>
    <w:rsid w:val="00345381"/>
    <w:rsid w:val="0034641B"/>
    <w:rsid w:val="00350060"/>
    <w:rsid w:val="00354E0E"/>
    <w:rsid w:val="003576B7"/>
    <w:rsid w:val="00367D9A"/>
    <w:rsid w:val="00371C24"/>
    <w:rsid w:val="00372A76"/>
    <w:rsid w:val="00376780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201DC"/>
    <w:rsid w:val="0042720B"/>
    <w:rsid w:val="004276E7"/>
    <w:rsid w:val="0043013A"/>
    <w:rsid w:val="00431F4B"/>
    <w:rsid w:val="00433DDA"/>
    <w:rsid w:val="00433FBE"/>
    <w:rsid w:val="00436BEA"/>
    <w:rsid w:val="004421C6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4D51"/>
    <w:rsid w:val="00497BB2"/>
    <w:rsid w:val="004A01BD"/>
    <w:rsid w:val="004A4C90"/>
    <w:rsid w:val="004B2CD8"/>
    <w:rsid w:val="004B43E8"/>
    <w:rsid w:val="004B6C42"/>
    <w:rsid w:val="004D6985"/>
    <w:rsid w:val="004D6DDD"/>
    <w:rsid w:val="004E5341"/>
    <w:rsid w:val="004F0620"/>
    <w:rsid w:val="004F5B3D"/>
    <w:rsid w:val="005011A3"/>
    <w:rsid w:val="00512381"/>
    <w:rsid w:val="005133D8"/>
    <w:rsid w:val="00513FCE"/>
    <w:rsid w:val="005221D2"/>
    <w:rsid w:val="005221DA"/>
    <w:rsid w:val="00522298"/>
    <w:rsid w:val="0052673F"/>
    <w:rsid w:val="00530BEC"/>
    <w:rsid w:val="005467CA"/>
    <w:rsid w:val="00551BB1"/>
    <w:rsid w:val="00554EA6"/>
    <w:rsid w:val="005579F0"/>
    <w:rsid w:val="00560D76"/>
    <w:rsid w:val="005624EF"/>
    <w:rsid w:val="005632C1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1F64"/>
    <w:rsid w:val="005C6C9C"/>
    <w:rsid w:val="005D1172"/>
    <w:rsid w:val="005D2367"/>
    <w:rsid w:val="005D414E"/>
    <w:rsid w:val="005D677A"/>
    <w:rsid w:val="005E08A6"/>
    <w:rsid w:val="005F0F0A"/>
    <w:rsid w:val="005F1671"/>
    <w:rsid w:val="005F2749"/>
    <w:rsid w:val="005F5FD8"/>
    <w:rsid w:val="00602FBC"/>
    <w:rsid w:val="00603164"/>
    <w:rsid w:val="0060329C"/>
    <w:rsid w:val="00603967"/>
    <w:rsid w:val="00610ADE"/>
    <w:rsid w:val="00611B15"/>
    <w:rsid w:val="00611B70"/>
    <w:rsid w:val="006136B1"/>
    <w:rsid w:val="0061654D"/>
    <w:rsid w:val="0062574B"/>
    <w:rsid w:val="00627C44"/>
    <w:rsid w:val="00641619"/>
    <w:rsid w:val="006416BD"/>
    <w:rsid w:val="0064186D"/>
    <w:rsid w:val="006529CD"/>
    <w:rsid w:val="00657FE5"/>
    <w:rsid w:val="00660169"/>
    <w:rsid w:val="0066298D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43E4"/>
    <w:rsid w:val="00697339"/>
    <w:rsid w:val="006A1C4E"/>
    <w:rsid w:val="006A2822"/>
    <w:rsid w:val="006A42AF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6F72E7"/>
    <w:rsid w:val="00700EAE"/>
    <w:rsid w:val="007016A7"/>
    <w:rsid w:val="00701961"/>
    <w:rsid w:val="0070404E"/>
    <w:rsid w:val="00706294"/>
    <w:rsid w:val="00714D66"/>
    <w:rsid w:val="00715015"/>
    <w:rsid w:val="00715AEB"/>
    <w:rsid w:val="00721039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2DC9"/>
    <w:rsid w:val="007848C1"/>
    <w:rsid w:val="007866C2"/>
    <w:rsid w:val="007940DE"/>
    <w:rsid w:val="007A72AD"/>
    <w:rsid w:val="007B116E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252D"/>
    <w:rsid w:val="00882853"/>
    <w:rsid w:val="00887B39"/>
    <w:rsid w:val="0089542C"/>
    <w:rsid w:val="0089624E"/>
    <w:rsid w:val="008A6EB3"/>
    <w:rsid w:val="008A7FAC"/>
    <w:rsid w:val="008B07BA"/>
    <w:rsid w:val="008B1987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C6E"/>
    <w:rsid w:val="00987E2B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7288"/>
    <w:rsid w:val="009F6E96"/>
    <w:rsid w:val="009F75E4"/>
    <w:rsid w:val="00A0179B"/>
    <w:rsid w:val="00A0468B"/>
    <w:rsid w:val="00A0669A"/>
    <w:rsid w:val="00A10C31"/>
    <w:rsid w:val="00A17F83"/>
    <w:rsid w:val="00A21A8F"/>
    <w:rsid w:val="00A21F0C"/>
    <w:rsid w:val="00A21FA0"/>
    <w:rsid w:val="00A222AE"/>
    <w:rsid w:val="00A22FA5"/>
    <w:rsid w:val="00A24FEA"/>
    <w:rsid w:val="00A26D6B"/>
    <w:rsid w:val="00A33FB5"/>
    <w:rsid w:val="00A35F44"/>
    <w:rsid w:val="00A4062E"/>
    <w:rsid w:val="00A423D7"/>
    <w:rsid w:val="00A510EF"/>
    <w:rsid w:val="00A53BB3"/>
    <w:rsid w:val="00A5725E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B1E8A"/>
    <w:rsid w:val="00AB43D0"/>
    <w:rsid w:val="00AB55B3"/>
    <w:rsid w:val="00AB6D19"/>
    <w:rsid w:val="00AC5957"/>
    <w:rsid w:val="00AD11C2"/>
    <w:rsid w:val="00AE3388"/>
    <w:rsid w:val="00AF2FFE"/>
    <w:rsid w:val="00B02684"/>
    <w:rsid w:val="00B06280"/>
    <w:rsid w:val="00B06F3E"/>
    <w:rsid w:val="00B107E2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7CE5"/>
    <w:rsid w:val="00B57359"/>
    <w:rsid w:val="00B57959"/>
    <w:rsid w:val="00B66959"/>
    <w:rsid w:val="00B66B57"/>
    <w:rsid w:val="00B700E1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D2F94"/>
    <w:rsid w:val="00BD468D"/>
    <w:rsid w:val="00BD4D8D"/>
    <w:rsid w:val="00BD5CBD"/>
    <w:rsid w:val="00BE02E6"/>
    <w:rsid w:val="00BE2045"/>
    <w:rsid w:val="00BE2E37"/>
    <w:rsid w:val="00BE3B0E"/>
    <w:rsid w:val="00BE5898"/>
    <w:rsid w:val="00BF29DD"/>
    <w:rsid w:val="00BF4BB2"/>
    <w:rsid w:val="00C009A1"/>
    <w:rsid w:val="00C0374A"/>
    <w:rsid w:val="00C05C48"/>
    <w:rsid w:val="00C205B3"/>
    <w:rsid w:val="00C267A2"/>
    <w:rsid w:val="00C3070E"/>
    <w:rsid w:val="00C319C0"/>
    <w:rsid w:val="00C330BC"/>
    <w:rsid w:val="00C35358"/>
    <w:rsid w:val="00C43FBC"/>
    <w:rsid w:val="00C448E7"/>
    <w:rsid w:val="00C46E70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3FCB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7F22"/>
    <w:rsid w:val="00DA0AF6"/>
    <w:rsid w:val="00DA55CD"/>
    <w:rsid w:val="00DA613D"/>
    <w:rsid w:val="00DA7FB6"/>
    <w:rsid w:val="00DB1179"/>
    <w:rsid w:val="00DB49A9"/>
    <w:rsid w:val="00DC2A36"/>
    <w:rsid w:val="00DC3234"/>
    <w:rsid w:val="00DD4EFB"/>
    <w:rsid w:val="00DD61D4"/>
    <w:rsid w:val="00DD6A2E"/>
    <w:rsid w:val="00DE1943"/>
    <w:rsid w:val="00DE41CF"/>
    <w:rsid w:val="00DE4D73"/>
    <w:rsid w:val="00DE5B3B"/>
    <w:rsid w:val="00DE6228"/>
    <w:rsid w:val="00DF302A"/>
    <w:rsid w:val="00DF4597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3E11"/>
    <w:rsid w:val="00E24C9C"/>
    <w:rsid w:val="00E25255"/>
    <w:rsid w:val="00E328DF"/>
    <w:rsid w:val="00E34B25"/>
    <w:rsid w:val="00E440F2"/>
    <w:rsid w:val="00E45184"/>
    <w:rsid w:val="00E46247"/>
    <w:rsid w:val="00E46F72"/>
    <w:rsid w:val="00E4704B"/>
    <w:rsid w:val="00E47E23"/>
    <w:rsid w:val="00E519B4"/>
    <w:rsid w:val="00E53C42"/>
    <w:rsid w:val="00E6020A"/>
    <w:rsid w:val="00E668CB"/>
    <w:rsid w:val="00E72FF3"/>
    <w:rsid w:val="00E74EDF"/>
    <w:rsid w:val="00E80FE5"/>
    <w:rsid w:val="00E86BC8"/>
    <w:rsid w:val="00E87123"/>
    <w:rsid w:val="00E87719"/>
    <w:rsid w:val="00E87AAD"/>
    <w:rsid w:val="00E9510A"/>
    <w:rsid w:val="00E9518E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A04"/>
    <w:rsid w:val="00EB7E08"/>
    <w:rsid w:val="00EC04D5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B3C"/>
    <w:rsid w:val="00F5336D"/>
    <w:rsid w:val="00F53735"/>
    <w:rsid w:val="00F60BEC"/>
    <w:rsid w:val="00F625F7"/>
    <w:rsid w:val="00F672C6"/>
    <w:rsid w:val="00F67351"/>
    <w:rsid w:val="00F70098"/>
    <w:rsid w:val="00F731AA"/>
    <w:rsid w:val="00F80D35"/>
    <w:rsid w:val="00F81BBC"/>
    <w:rsid w:val="00F821D4"/>
    <w:rsid w:val="00F82EFD"/>
    <w:rsid w:val="00F90628"/>
    <w:rsid w:val="00F93526"/>
    <w:rsid w:val="00F93C69"/>
    <w:rsid w:val="00F948A1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D24DC"/>
    <w:rsid w:val="00FD5E4B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customStyle="1" w:styleId="Export0">
    <w:name w:val="Export 0"/>
    <w:link w:val="Export0Char"/>
    <w:rsid w:val="00BE3B0E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BE3B0E"/>
    <w:rPr>
      <w:rFonts w:ascii="Courier New" w:hAnsi="Courier New"/>
      <w:sz w:val="24"/>
      <w:lang w:val="en-US"/>
    </w:rPr>
  </w:style>
  <w:style w:type="paragraph" w:customStyle="1" w:styleId="Default">
    <w:name w:val="Default"/>
    <w:rsid w:val="003108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consult@azconsult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7061-1927-4D62-AE7B-1136DA80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2016-01-08T10:23:00Z</cp:lastPrinted>
  <dcterms:created xsi:type="dcterms:W3CDTF">2023-03-14T05:31:00Z</dcterms:created>
  <dcterms:modified xsi:type="dcterms:W3CDTF">2023-03-14T05:32:00Z</dcterms:modified>
</cp:coreProperties>
</file>