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1190700471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město</w:t>
      </w:r>
      <w:r>
        <w:rPr>
          <w:spacing w:val="-4"/>
        </w:rPr>
        <w:t> </w:t>
      </w:r>
      <w:r>
        <w:rPr/>
        <w:t>Hustopeče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990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Hustopeče,</w:t>
      </w:r>
      <w:r>
        <w:rPr>
          <w:spacing w:val="53"/>
        </w:rPr>
        <w:t> </w:t>
      </w:r>
      <w:r>
        <w:rPr/>
        <w:t>Dukelské</w:t>
      </w:r>
      <w:r>
        <w:rPr>
          <w:spacing w:val="-3"/>
        </w:rPr>
        <w:t> </w:t>
      </w:r>
      <w:r>
        <w:rPr/>
        <w:t>nám.</w:t>
      </w:r>
      <w:r>
        <w:rPr>
          <w:spacing w:val="-3"/>
        </w:rPr>
        <w:t> </w:t>
      </w:r>
      <w:r>
        <w:rPr/>
        <w:t>2/2,</w:t>
      </w:r>
      <w:r>
        <w:rPr>
          <w:spacing w:val="-3"/>
        </w:rPr>
        <w:t> </w:t>
      </w:r>
      <w:r>
        <w:rPr/>
        <w:t>693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Hustopeče</w:t>
      </w:r>
      <w:r>
        <w:rPr>
          <w:spacing w:val="-52"/>
        </w:rPr>
        <w:t> </w:t>
      </w:r>
      <w:r>
        <w:rPr/>
        <w:t>IČO:</w:t>
        <w:tab/>
        <w:t>00283193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zastoupené:</w:t>
        <w:tab/>
      </w:r>
      <w:r>
        <w:rPr>
          <w:spacing w:val="-1"/>
        </w:rPr>
        <w:t>PaedDr.</w:t>
      </w:r>
      <w:r>
        <w:rPr/>
        <w:t> </w:t>
      </w:r>
      <w:r>
        <w:rPr>
          <w:spacing w:val="-1"/>
        </w:rPr>
        <w:t>Hanou</w:t>
      </w:r>
      <w:r>
        <w:rPr/>
        <w:t> </w:t>
      </w:r>
      <w:r>
        <w:rPr>
          <w:spacing w:val="-1"/>
        </w:rPr>
        <w:t>P</w:t>
      </w:r>
      <w:r>
        <w:rPr>
          <w:spacing w:val="-16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t</w:t>
      </w:r>
      <w:r>
        <w:rPr>
          <w:spacing w:val="-15"/>
        </w:rPr>
        <w:t> </w:t>
      </w:r>
      <w:r>
        <w:rPr>
          <w:spacing w:val="-1"/>
        </w:rPr>
        <w:t>m</w:t>
      </w:r>
      <w:r>
        <w:rPr>
          <w:spacing w:val="-16"/>
        </w:rPr>
        <w:t> </w:t>
      </w:r>
      <w:r>
        <w:rPr>
          <w:spacing w:val="-1"/>
        </w:rPr>
        <w:t>ě</w:t>
      </w:r>
      <w:r>
        <w:rPr>
          <w:spacing w:val="-16"/>
        </w:rPr>
        <w:t> </w:t>
      </w:r>
      <w:r>
        <w:rPr/>
        <w:t>š</w:t>
      </w:r>
      <w:r>
        <w:rPr>
          <w:spacing w:val="-15"/>
        </w:rPr>
        <w:t> </w:t>
      </w:r>
      <w:r>
        <w:rPr/>
        <w:t>i</w:t>
      </w:r>
      <w:r>
        <w:rPr>
          <w:spacing w:val="-12"/>
        </w:rPr>
        <w:t> </w:t>
      </w:r>
      <w:r>
        <w:rPr/>
        <w:t>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6"/>
        </w:rPr>
        <w:t> </w:t>
      </w:r>
      <w:r>
        <w:rPr/>
        <w:t>o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, starostkou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5075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94-5714651/0710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1190700471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2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5"/>
          <w:sz w:val="20"/>
        </w:rPr>
        <w:t> </w:t>
      </w:r>
      <w:r>
        <w:rPr>
          <w:sz w:val="20"/>
        </w:rPr>
        <w:t>20.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498" w:right="0"/>
        <w:jc w:val="left"/>
      </w:pPr>
      <w:r>
        <w:rPr/>
        <w:t>„Rozvoj</w:t>
      </w:r>
      <w:r>
        <w:rPr>
          <w:spacing w:val="-2"/>
        </w:rPr>
        <w:t> </w:t>
      </w:r>
      <w:r>
        <w:rPr/>
        <w:t>venkovního</w:t>
      </w:r>
      <w:r>
        <w:rPr>
          <w:spacing w:val="-2"/>
        </w:rPr>
        <w:t> </w:t>
      </w:r>
      <w:r>
        <w:rPr/>
        <w:t>zázemí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účelem</w:t>
      </w:r>
      <w:r>
        <w:rPr>
          <w:spacing w:val="-3"/>
        </w:rPr>
        <w:t> </w:t>
      </w:r>
      <w:r>
        <w:rPr/>
        <w:t>mimoškolního</w:t>
      </w:r>
      <w:r>
        <w:rPr>
          <w:spacing w:val="-2"/>
        </w:rPr>
        <w:t> </w:t>
      </w:r>
      <w:r>
        <w:rPr/>
        <w:t>vzdělávání</w:t>
      </w:r>
      <w:r>
        <w:rPr>
          <w:spacing w:val="-2"/>
        </w:rPr>
        <w:t> </w:t>
      </w:r>
      <w:r>
        <w:rPr/>
        <w:t>při</w:t>
      </w:r>
      <w:r>
        <w:rPr>
          <w:spacing w:val="-2"/>
        </w:rPr>
        <w:t> </w:t>
      </w:r>
      <w:r>
        <w:rPr/>
        <w:t>CVČ</w:t>
      </w:r>
      <w:r>
        <w:rPr>
          <w:spacing w:val="-2"/>
        </w:rPr>
        <w:t> </w:t>
      </w:r>
      <w:r>
        <w:rPr/>
        <w:t>Pavučina,</w:t>
      </w:r>
      <w:r>
        <w:rPr>
          <w:spacing w:val="-3"/>
        </w:rPr>
        <w:t> </w:t>
      </w:r>
      <w:r>
        <w:rPr/>
        <w:t>Hustopeče“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both"/>
        <w:rPr>
          <w:b/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266 454,78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1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čtyři sta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2"/>
          <w:sz w:val="20"/>
        </w:rPr>
        <w:t> </w:t>
      </w:r>
      <w:r>
        <w:rPr>
          <w:sz w:val="20"/>
        </w:rPr>
        <w:t>haléřů)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313 476,22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116 999,42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196 476,80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poskytovat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prostředky</w:t>
      </w:r>
      <w:r>
        <w:rPr>
          <w:spacing w:val="5"/>
          <w:sz w:val="20"/>
        </w:rPr>
        <w:t> </w:t>
      </w:r>
      <w:r>
        <w:rPr>
          <w:sz w:val="20"/>
        </w:rPr>
        <w:t>průběžně</w:t>
      </w:r>
      <w:r>
        <w:rPr>
          <w:spacing w:val="63"/>
          <w:sz w:val="20"/>
        </w:rPr>
        <w:t> </w:t>
      </w:r>
      <w:r>
        <w:rPr>
          <w:sz w:val="20"/>
        </w:rPr>
        <w:t>postupem</w:t>
      </w:r>
      <w:r>
        <w:rPr>
          <w:spacing w:val="58"/>
          <w:sz w:val="20"/>
        </w:rPr>
        <w:t> </w:t>
      </w:r>
      <w:r>
        <w:rPr>
          <w:sz w:val="20"/>
        </w:rPr>
        <w:t>stanoveným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60"/>
          <w:sz w:val="20"/>
        </w:rPr>
        <w:t> </w:t>
      </w:r>
      <w:r>
        <w:rPr>
          <w:sz w:val="20"/>
        </w:rPr>
        <w:t>10–15</w:t>
      </w:r>
      <w:r>
        <w:rPr>
          <w:spacing w:val="60"/>
          <w:sz w:val="20"/>
        </w:rPr>
        <w:t> </w:t>
      </w:r>
      <w:r>
        <w:rPr>
          <w:sz w:val="20"/>
        </w:rPr>
        <w:t>tak,</w:t>
      </w:r>
      <w:r>
        <w:rPr>
          <w:spacing w:val="-52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454,78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3"/>
          <w:sz w:val="20"/>
        </w:rPr>
        <w:t> </w:t>
      </w:r>
      <w:r>
        <w:rPr>
          <w:sz w:val="20"/>
        </w:rPr>
        <w:t>jen</w:t>
      </w:r>
      <w:r>
        <w:rPr>
          <w:spacing w:val="4"/>
          <w:sz w:val="20"/>
        </w:rPr>
        <w:t> </w:t>
      </w:r>
      <w:r>
        <w:rPr>
          <w:sz w:val="20"/>
        </w:rPr>
        <w:t>„AIS</w:t>
      </w:r>
      <w:r>
        <w:rPr>
          <w:spacing w:val="3"/>
          <w:sz w:val="20"/>
        </w:rPr>
        <w:t> </w:t>
      </w:r>
      <w:r>
        <w:rPr>
          <w:sz w:val="20"/>
        </w:rPr>
        <w:t>SFŽP</w:t>
      </w:r>
      <w:r>
        <w:rPr>
          <w:spacing w:val="4"/>
          <w:sz w:val="20"/>
        </w:rPr>
        <w:t> </w:t>
      </w:r>
      <w:r>
        <w:rPr>
          <w:sz w:val="20"/>
        </w:rPr>
        <w:t>ČR“)</w:t>
      </w:r>
      <w:r>
        <w:rPr>
          <w:spacing w:val="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4"/>
          <w:sz w:val="20"/>
        </w:rPr>
        <w:t> </w:t>
      </w:r>
      <w:r>
        <w:rPr>
          <w:sz w:val="20"/>
        </w:rPr>
        <w:t>žádostí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4"/>
          <w:sz w:val="20"/>
        </w:rPr>
        <w:t> </w:t>
      </w:r>
      <w:r>
        <w:rPr>
          <w:sz w:val="20"/>
        </w:rPr>
        <w:t>finančních</w:t>
      </w:r>
      <w:r>
        <w:rPr>
          <w:spacing w:val="5"/>
          <w:sz w:val="20"/>
        </w:rPr>
        <w:t> </w:t>
      </w:r>
      <w:r>
        <w:rPr>
          <w:sz w:val="20"/>
        </w:rPr>
        <w:t>prostředků,</w:t>
      </w:r>
      <w:r>
        <w:rPr>
          <w:spacing w:val="4"/>
          <w:sz w:val="20"/>
        </w:rPr>
        <w:t> </w:t>
      </w:r>
      <w:r>
        <w:rPr>
          <w:sz w:val="20"/>
        </w:rPr>
        <w:t>(bod</w:t>
      </w:r>
      <w:r>
        <w:rPr>
          <w:spacing w:val="4"/>
          <w:sz w:val="20"/>
        </w:rPr>
        <w:t> </w:t>
      </w:r>
      <w:r>
        <w:rPr>
          <w:sz w:val="20"/>
        </w:rPr>
        <w:t>11),</w:t>
      </w:r>
      <w:r>
        <w:rPr>
          <w:spacing w:val="4"/>
          <w:sz w:val="20"/>
        </w:rPr>
        <w:t> </w:t>
      </w:r>
      <w:r>
        <w:rPr>
          <w:sz w:val="20"/>
        </w:rPr>
        <w:t>příslušné</w:t>
      </w:r>
      <w:r>
        <w:rPr>
          <w:spacing w:val="3"/>
          <w:sz w:val="20"/>
        </w:rPr>
        <w:t> </w:t>
      </w:r>
      <w:r>
        <w:rPr>
          <w:sz w:val="20"/>
        </w:rPr>
        <w:t>doklady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prokazující</w:t>
      </w:r>
      <w:r>
        <w:rPr>
          <w:spacing w:val="-5"/>
        </w:rPr>
        <w:t> </w:t>
      </w:r>
      <w:r>
        <w:rPr/>
        <w:t>oprávněnost</w:t>
      </w:r>
      <w:r>
        <w:rPr>
          <w:spacing w:val="-5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8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6"/>
          <w:sz w:val="20"/>
        </w:rPr>
        <w:t> </w:t>
      </w:r>
      <w:r>
        <w:rPr>
          <w:sz w:val="20"/>
        </w:rPr>
        <w:t>povinnosti</w:t>
      </w:r>
      <w:r>
        <w:rPr>
          <w:spacing w:val="25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54"/>
          <w:sz w:val="20"/>
        </w:rPr>
        <w:t> </w:t>
      </w:r>
      <w:r>
        <w:rPr>
          <w:sz w:val="20"/>
        </w:rPr>
        <w:t>poskytnout</w:t>
      </w:r>
      <w:r>
        <w:rPr>
          <w:spacing w:val="55"/>
          <w:sz w:val="20"/>
        </w:rPr>
        <w:t> </w:t>
      </w:r>
      <w:r>
        <w:rPr>
          <w:sz w:val="20"/>
        </w:rPr>
        <w:t>podporu,</w:t>
      </w:r>
      <w:r>
        <w:rPr>
          <w:spacing w:val="55"/>
          <w:sz w:val="20"/>
        </w:rPr>
        <w:t> </w:t>
      </w:r>
      <w:r>
        <w:rPr>
          <w:sz w:val="20"/>
        </w:rPr>
        <w:t>dokud</w:t>
      </w:r>
      <w:r>
        <w:rPr>
          <w:spacing w:val="55"/>
          <w:sz w:val="20"/>
        </w:rPr>
        <w:t> </w:t>
      </w:r>
      <w:r>
        <w:rPr>
          <w:sz w:val="20"/>
        </w:rPr>
        <w:t>neobdrží</w:t>
      </w:r>
      <w:r>
        <w:rPr>
          <w:spacing w:val="54"/>
          <w:sz w:val="20"/>
        </w:rPr>
        <w:t> </w:t>
      </w:r>
      <w:r>
        <w:rPr>
          <w:sz w:val="20"/>
        </w:rPr>
        <w:t>doklady</w:t>
      </w:r>
      <w:r>
        <w:rPr>
          <w:spacing w:val="55"/>
          <w:sz w:val="20"/>
        </w:rPr>
        <w:t> </w:t>
      </w:r>
      <w:r>
        <w:rPr>
          <w:sz w:val="20"/>
        </w:rPr>
        <w:t>prokazující,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tato</w:t>
      </w:r>
      <w:r>
        <w:rPr>
          <w:spacing w:val="55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15" w:firstLine="0"/>
      </w:pPr>
      <w:r>
        <w:rPr/>
        <w:t>„Rozvoj venkovního</w:t>
      </w:r>
      <w:r>
        <w:rPr>
          <w:spacing w:val="54"/>
        </w:rPr>
        <w:t> </w:t>
      </w:r>
      <w:r>
        <w:rPr/>
        <w:t>zázemí za účelem</w:t>
      </w:r>
      <w:r>
        <w:rPr>
          <w:spacing w:val="55"/>
        </w:rPr>
        <w:t> </w:t>
      </w:r>
      <w:r>
        <w:rPr/>
        <w:t>mimoškolního</w:t>
      </w:r>
      <w:r>
        <w:rPr>
          <w:spacing w:val="55"/>
        </w:rPr>
        <w:t> </w:t>
      </w:r>
      <w:r>
        <w:rPr/>
        <w:t>vzdělávání při</w:t>
      </w:r>
      <w:r>
        <w:rPr>
          <w:spacing w:val="55"/>
        </w:rPr>
        <w:t> </w:t>
      </w:r>
      <w:r>
        <w:rPr/>
        <w:t>CVČ</w:t>
      </w:r>
      <w:r>
        <w:rPr>
          <w:spacing w:val="54"/>
        </w:rPr>
        <w:t> </w:t>
      </w:r>
      <w:r>
        <w:rPr/>
        <w:t>Pavučina, Hustopeče“</w:t>
      </w:r>
      <w:r>
        <w:rPr>
          <w:spacing w:val="1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10"/>
        </w:rPr>
        <w:t> </w:t>
      </w:r>
      <w:r>
        <w:rPr/>
        <w:t>4.</w:t>
      </w:r>
      <w:r>
        <w:rPr>
          <w:spacing w:val="-9"/>
        </w:rPr>
        <w:t> </w:t>
      </w:r>
      <w:r>
        <w:rPr/>
        <w:t>2.</w:t>
      </w:r>
      <w:r>
        <w:rPr>
          <w:spacing w:val="-9"/>
        </w:rPr>
        <w:t> </w:t>
      </w:r>
      <w:r>
        <w:rPr/>
        <w:t>2020,</w:t>
      </w:r>
      <w:r>
        <w:rPr>
          <w:spacing w:val="-9"/>
        </w:rPr>
        <w:t> </w:t>
      </w:r>
      <w:r>
        <w:rPr/>
        <w:t>včetně</w:t>
      </w:r>
      <w:r>
        <w:rPr>
          <w:spacing w:val="-10"/>
        </w:rPr>
        <w:t> </w:t>
      </w:r>
      <w:r>
        <w:rPr/>
        <w:t>případných</w:t>
      </w:r>
      <w:r>
        <w:rPr>
          <w:spacing w:val="-9"/>
        </w:rPr>
        <w:t> </w:t>
      </w:r>
      <w:r>
        <w:rPr/>
        <w:t>změn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doplňků</w:t>
      </w:r>
      <w:r>
        <w:rPr>
          <w:spacing w:val="-9"/>
        </w:rPr>
        <w:t> </w:t>
      </w:r>
      <w:r>
        <w:rPr/>
        <w:t>těchto</w:t>
      </w:r>
      <w:r>
        <w:rPr>
          <w:spacing w:val="-9"/>
        </w:rPr>
        <w:t> </w:t>
      </w:r>
      <w:r>
        <w:rPr/>
        <w:t>dokumentů,</w:t>
      </w:r>
      <w:r>
        <w:rPr>
          <w:spacing w:val="-9"/>
        </w:rPr>
        <w:t> </w:t>
      </w:r>
      <w:r>
        <w:rPr/>
        <w:t>pokud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Fond</w:t>
      </w:r>
      <w:r>
        <w:rPr>
          <w:spacing w:val="-9"/>
        </w:rPr>
        <w:t> </w:t>
      </w:r>
      <w:r>
        <w:rPr/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7/2020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11/2022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7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2"/>
          <w:sz w:val="20"/>
        </w:rPr>
        <w:t> </w:t>
      </w:r>
      <w:r>
        <w:rPr>
          <w:sz w:val="20"/>
        </w:rPr>
        <w:t>ze dne 20. 2.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změně</w:t>
      </w:r>
      <w:r>
        <w:rPr>
          <w:spacing w:val="38"/>
        </w:rPr>
        <w:t> </w:t>
      </w:r>
      <w:r>
        <w:rPr/>
        <w:t>některých</w:t>
      </w:r>
      <w:r>
        <w:rPr>
          <w:spacing w:val="39"/>
        </w:rPr>
        <w:t> </w:t>
      </w:r>
      <w:r>
        <w:rPr/>
        <w:t>souvisejících</w:t>
      </w:r>
      <w:r>
        <w:rPr>
          <w:spacing w:val="39"/>
        </w:rPr>
        <w:t> </w:t>
      </w:r>
      <w:r>
        <w:rPr/>
        <w:t>zákonů</w:t>
      </w:r>
      <w:r>
        <w:rPr>
          <w:spacing w:val="39"/>
        </w:rPr>
        <w:t> </w:t>
      </w:r>
      <w:r>
        <w:rPr/>
        <w:t>(rozpočtová</w:t>
      </w:r>
      <w:r>
        <w:rPr>
          <w:spacing w:val="39"/>
        </w:rPr>
        <w:t> </w:t>
      </w:r>
      <w:r>
        <w:rPr/>
        <w:t>pravidla),</w:t>
      </w:r>
      <w:r>
        <w:rPr>
          <w:spacing w:val="39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40"/>
        </w:rPr>
        <w:t> </w:t>
      </w:r>
      <w:r>
        <w:rPr/>
        <w:t>znění,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že</w:t>
      </w:r>
      <w:r>
        <w:rPr>
          <w:spacing w:val="40"/>
        </w:rPr>
        <w:t> </w:t>
      </w:r>
      <w:r>
        <w:rPr/>
        <w:t>mohou</w:t>
      </w:r>
      <w:r>
        <w:rPr>
          <w:spacing w:val="-5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1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9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54"/>
          <w:sz w:val="20"/>
        </w:rPr>
        <w:t> </w:t>
      </w:r>
      <w:r>
        <w:rPr>
          <w:sz w:val="20"/>
        </w:rPr>
        <w:t>místní</w:t>
      </w:r>
      <w:r>
        <w:rPr>
          <w:spacing w:val="55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4"/>
          <w:sz w:val="20"/>
        </w:rPr>
        <w:t> </w:t>
      </w:r>
      <w:r>
        <w:rPr>
          <w:sz w:val="20"/>
        </w:rPr>
        <w:t>fázích</w:t>
      </w:r>
      <w:r>
        <w:rPr>
          <w:spacing w:val="55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80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7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1"/>
          <w:sz w:val="20"/>
        </w:rPr>
        <w:t> </w:t>
      </w:r>
      <w:r>
        <w:rPr>
          <w:sz w:val="20"/>
        </w:rPr>
        <w:t>Fondu;</w:t>
      </w:r>
      <w:r>
        <w:rPr>
          <w:spacing w:val="43"/>
          <w:sz w:val="20"/>
        </w:rPr>
        <w:t> </w:t>
      </w:r>
      <w:r>
        <w:rPr>
          <w:sz w:val="20"/>
        </w:rPr>
        <w:t>za</w:t>
      </w:r>
      <w:r>
        <w:rPr>
          <w:spacing w:val="94"/>
          <w:sz w:val="20"/>
        </w:rPr>
        <w:t> </w:t>
      </w:r>
      <w:r>
        <w:rPr>
          <w:sz w:val="20"/>
        </w:rPr>
        <w:t>použití</w:t>
      </w:r>
      <w:r>
        <w:rPr>
          <w:spacing w:val="97"/>
          <w:sz w:val="20"/>
        </w:rPr>
        <w:t> </w:t>
      </w:r>
      <w:r>
        <w:rPr>
          <w:sz w:val="20"/>
        </w:rPr>
        <w:t>prostředků</w:t>
      </w:r>
      <w:r>
        <w:rPr>
          <w:spacing w:val="96"/>
          <w:sz w:val="20"/>
        </w:rPr>
        <w:t> </w:t>
      </w:r>
      <w:r>
        <w:rPr>
          <w:sz w:val="20"/>
        </w:rPr>
        <w:t>poskytnutých</w:t>
      </w:r>
      <w:r>
        <w:rPr>
          <w:spacing w:val="97"/>
          <w:sz w:val="20"/>
        </w:rPr>
        <w:t> </w:t>
      </w:r>
      <w:r>
        <w:rPr>
          <w:sz w:val="20"/>
        </w:rPr>
        <w:t>Fondem</w:t>
      </w:r>
      <w:r>
        <w:rPr>
          <w:spacing w:val="97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4"/>
          <w:sz w:val="20"/>
        </w:rPr>
        <w:t> </w:t>
      </w:r>
      <w:r>
        <w:rPr>
          <w:sz w:val="20"/>
        </w:rPr>
        <w:t>příjemcem</w:t>
      </w:r>
      <w:r>
        <w:rPr>
          <w:spacing w:val="94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2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2"/>
          <w:sz w:val="20"/>
        </w:rPr>
        <w:t> </w:t>
      </w:r>
      <w:r>
        <w:rPr>
          <w:sz w:val="20"/>
        </w:rPr>
        <w:t>Životní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20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7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2023-03-13T12:13:59Z</dcterms:created>
  <dcterms:modified xsi:type="dcterms:W3CDTF">2023-03-13T12:13:59Z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