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EC9D" w14:textId="77777777" w:rsidR="00BC221C" w:rsidRPr="00DC149F" w:rsidRDefault="00BC221C" w:rsidP="00BF2C3F">
      <w:pPr>
        <w:spacing w:line="276" w:lineRule="auto"/>
        <w:jc w:val="both"/>
        <w:rPr>
          <w:rFonts w:cs="Times New Roman"/>
          <w:b/>
        </w:rPr>
      </w:pPr>
    </w:p>
    <w:p w14:paraId="15780367" w14:textId="77777777" w:rsidR="00DB0698" w:rsidRPr="0060154C" w:rsidRDefault="00DB0698" w:rsidP="00BF2C3F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14:paraId="38273B05" w14:textId="77777777" w:rsidR="00DB0698" w:rsidRPr="0060154C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540FF5EC" w14:textId="571FA02F" w:rsidR="00DB0698" w:rsidRPr="00512330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12330">
        <w:rPr>
          <w:rFonts w:cs="Times New Roman"/>
          <w:bCs/>
        </w:rPr>
        <w:t xml:space="preserve">zastoupený: </w:t>
      </w:r>
      <w:r w:rsidR="00E14902">
        <w:rPr>
          <w:rFonts w:cs="Times New Roman"/>
          <w:bCs/>
        </w:rPr>
        <w:t>Mgr</w:t>
      </w:r>
      <w:r w:rsidR="00493AB2">
        <w:rPr>
          <w:rFonts w:cs="Times New Roman"/>
          <w:bCs/>
        </w:rPr>
        <w:t>. Jiřím Čtyrokým,</w:t>
      </w:r>
      <w:r w:rsidR="00E14902">
        <w:rPr>
          <w:rFonts w:cs="Times New Roman"/>
          <w:bCs/>
        </w:rPr>
        <w:t xml:space="preserve"> Ph.D.,</w:t>
      </w:r>
      <w:r w:rsidR="00493AB2">
        <w:rPr>
          <w:rFonts w:cs="Times New Roman"/>
          <w:bCs/>
        </w:rPr>
        <w:t xml:space="preserve"> ředitelem Sekce prostorových informací</w:t>
      </w:r>
    </w:p>
    <w:p w14:paraId="035A470A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Vyšehradská 57, 128 00 Praha 2</w:t>
      </w:r>
    </w:p>
    <w:p w14:paraId="3963F81D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zapsaný: v obchodním rejstříku vedeném Městským soudem v Praze, oddíl Pr, vložka 63</w:t>
      </w:r>
    </w:p>
    <w:p w14:paraId="4B325430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14:paraId="64D4A59A" w14:textId="77777777" w:rsidR="00DB0698" w:rsidRPr="0060154C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14:paraId="4CE201ED" w14:textId="24946795" w:rsidR="00843EB0" w:rsidRPr="00F47ADB" w:rsidRDefault="00843EB0" w:rsidP="00512330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r w:rsidR="007E6185">
        <w:rPr>
          <w:rFonts w:cs="Times New Roman"/>
          <w:bCs/>
        </w:rPr>
        <w:t>xxxxxxxxxxxxxx</w:t>
      </w:r>
    </w:p>
    <w:p w14:paraId="1570BA0A" w14:textId="0C03A975" w:rsidR="00843EB0" w:rsidRPr="00F47ADB" w:rsidRDefault="00843EB0" w:rsidP="00512330">
      <w:pPr>
        <w:pStyle w:val="Zkladntext"/>
        <w:spacing w:line="276" w:lineRule="auto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r w:rsidR="007E6185">
        <w:rPr>
          <w:rFonts w:cs="Times New Roman"/>
          <w:bCs/>
        </w:rPr>
        <w:t>xxxxxxxxxxxxxxxxxxx</w:t>
      </w:r>
    </w:p>
    <w:p w14:paraId="209DDC6A" w14:textId="77777777" w:rsidR="00DB0698" w:rsidRPr="0060154C" w:rsidRDefault="00DB0698" w:rsidP="00512330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objednatel</w:t>
      </w:r>
      <w:r w:rsidRPr="0060154C">
        <w:rPr>
          <w:rFonts w:cs="Times New Roman"/>
        </w:rPr>
        <w:t>“)</w:t>
      </w:r>
    </w:p>
    <w:p w14:paraId="631D8C9F" w14:textId="77777777" w:rsidR="00DB0698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03096436" w14:textId="77777777" w:rsidR="00DB0698" w:rsidRPr="00512330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512330">
        <w:rPr>
          <w:rFonts w:cs="Times New Roman"/>
          <w:b/>
          <w:bCs/>
        </w:rPr>
        <w:t>a</w:t>
      </w:r>
    </w:p>
    <w:p w14:paraId="1A562264" w14:textId="77777777" w:rsidR="00D353D9" w:rsidRDefault="00D353D9" w:rsidP="00BF2C3F">
      <w:pPr>
        <w:spacing w:line="276" w:lineRule="auto"/>
        <w:rPr>
          <w:rFonts w:cs="Times New Roman"/>
          <w:bCs/>
        </w:rPr>
      </w:pPr>
    </w:p>
    <w:p w14:paraId="3A39C35F" w14:textId="77777777" w:rsidR="00493AB2" w:rsidRPr="00397122" w:rsidRDefault="00493AB2" w:rsidP="00493AB2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T-MAPY, spol. s r.o.</w:t>
      </w:r>
    </w:p>
    <w:p w14:paraId="5508DDEA" w14:textId="77777777" w:rsidR="00493AB2" w:rsidRPr="00397122" w:rsidRDefault="00493AB2" w:rsidP="00493AB2">
      <w:pPr>
        <w:spacing w:line="276" w:lineRule="auto"/>
        <w:rPr>
          <w:rFonts w:cs="Times New Roman"/>
          <w:b/>
          <w:bCs/>
        </w:rPr>
      </w:pPr>
    </w:p>
    <w:p w14:paraId="50364202" w14:textId="70FB2717" w:rsidR="00493AB2" w:rsidRPr="00397122" w:rsidRDefault="00493AB2" w:rsidP="00493AB2">
      <w:pPr>
        <w:spacing w:line="276" w:lineRule="auto"/>
        <w:rPr>
          <w:rFonts w:cs="Times New Roman"/>
          <w:bCs/>
        </w:rPr>
      </w:pPr>
      <w:r w:rsidRPr="00397122">
        <w:rPr>
          <w:rFonts w:cs="Times New Roman"/>
          <w:bCs/>
        </w:rPr>
        <w:t xml:space="preserve">zastoupený: </w:t>
      </w:r>
      <w:r>
        <w:rPr>
          <w:rFonts w:cs="Times New Roman"/>
          <w:bCs/>
        </w:rPr>
        <w:t>Ing. Jiřím Bradáčem, jednatelem</w:t>
      </w:r>
    </w:p>
    <w:p w14:paraId="4C8F2510" w14:textId="77777777" w:rsidR="00493AB2" w:rsidRPr="00397122" w:rsidRDefault="00493AB2" w:rsidP="00493AB2">
      <w:pPr>
        <w:spacing w:line="276" w:lineRule="auto"/>
        <w:rPr>
          <w:rFonts w:cs="Times New Roman"/>
          <w:b/>
          <w:bCs/>
        </w:rPr>
      </w:pPr>
      <w:r w:rsidRPr="00397122">
        <w:rPr>
          <w:rFonts w:cs="Times New Roman"/>
          <w:bCs/>
        </w:rPr>
        <w:t xml:space="preserve">sídlo: </w:t>
      </w:r>
      <w:r>
        <w:rPr>
          <w:rFonts w:cs="Times New Roman"/>
          <w:bCs/>
        </w:rPr>
        <w:t>Špitálská 150, 500 03 Hradec Králové</w:t>
      </w:r>
    </w:p>
    <w:p w14:paraId="2A8DA497" w14:textId="77777777" w:rsidR="00493AB2" w:rsidRPr="00397122" w:rsidRDefault="00493AB2" w:rsidP="00493AB2">
      <w:pPr>
        <w:spacing w:line="276" w:lineRule="auto"/>
        <w:rPr>
          <w:rFonts w:cs="Times New Roman"/>
        </w:rPr>
      </w:pPr>
      <w:r w:rsidRPr="00397122">
        <w:rPr>
          <w:rFonts w:cs="Times New Roman"/>
        </w:rPr>
        <w:t xml:space="preserve">zapsaný: </w:t>
      </w:r>
      <w:r>
        <w:rPr>
          <w:rFonts w:cs="Times New Roman"/>
        </w:rPr>
        <w:t xml:space="preserve">v obchodním rejstříku, vedeném Krajským soudem v Hradci Králové, odd. C, vl. 9307 </w:t>
      </w:r>
    </w:p>
    <w:p w14:paraId="16EFFD2A" w14:textId="77777777" w:rsidR="00493AB2" w:rsidRPr="00397122" w:rsidRDefault="00493AB2" w:rsidP="00493AB2">
      <w:pPr>
        <w:spacing w:line="276" w:lineRule="auto"/>
        <w:rPr>
          <w:rFonts w:cs="Times New Roman"/>
        </w:rPr>
      </w:pPr>
      <w:r w:rsidRPr="00397122">
        <w:rPr>
          <w:rFonts w:cs="Times New Roman"/>
        </w:rPr>
        <w:t xml:space="preserve">IČO: </w:t>
      </w:r>
      <w:r>
        <w:rPr>
          <w:rFonts w:cs="Times New Roman"/>
        </w:rPr>
        <w:t>47451084</w:t>
      </w:r>
    </w:p>
    <w:p w14:paraId="0FCFF29A" w14:textId="77777777" w:rsidR="00493AB2" w:rsidRPr="00397122" w:rsidRDefault="00493AB2" w:rsidP="00493AB2">
      <w:pPr>
        <w:spacing w:line="276" w:lineRule="auto"/>
        <w:rPr>
          <w:rFonts w:cs="Times New Roman"/>
        </w:rPr>
      </w:pPr>
      <w:r w:rsidRPr="00397122">
        <w:rPr>
          <w:rFonts w:cs="Times New Roman"/>
        </w:rPr>
        <w:t>DIČ:</w:t>
      </w:r>
      <w:r>
        <w:rPr>
          <w:rFonts w:cs="Times New Roman"/>
        </w:rPr>
        <w:t xml:space="preserve"> CZ47451084</w:t>
      </w:r>
    </w:p>
    <w:p w14:paraId="379AB638" w14:textId="58F2DDAA" w:rsidR="00493AB2" w:rsidRPr="00397122" w:rsidRDefault="00493AB2" w:rsidP="00493AB2">
      <w:pPr>
        <w:spacing w:line="276" w:lineRule="auto"/>
        <w:rPr>
          <w:rFonts w:cs="Times New Roman"/>
        </w:rPr>
      </w:pPr>
      <w:r w:rsidRPr="00397122">
        <w:rPr>
          <w:rFonts w:cs="Times New Roman"/>
        </w:rPr>
        <w:t xml:space="preserve">bankovní spojení: </w:t>
      </w:r>
      <w:r w:rsidR="007E6185">
        <w:rPr>
          <w:rFonts w:cs="Times New Roman"/>
        </w:rPr>
        <w:t>xxxxxxxxxxxxxxxx</w:t>
      </w:r>
    </w:p>
    <w:p w14:paraId="454D45A1" w14:textId="76264D9B" w:rsidR="00493AB2" w:rsidRPr="00397122" w:rsidRDefault="00493AB2" w:rsidP="00493AB2">
      <w:pPr>
        <w:spacing w:line="276" w:lineRule="auto"/>
        <w:rPr>
          <w:rFonts w:cs="Times New Roman"/>
        </w:rPr>
      </w:pPr>
      <w:r w:rsidRPr="00397122">
        <w:rPr>
          <w:rFonts w:cs="Times New Roman"/>
        </w:rPr>
        <w:t xml:space="preserve">číslo účtu: </w:t>
      </w:r>
      <w:r w:rsidR="007E6185">
        <w:rPr>
          <w:rFonts w:cs="Times New Roman"/>
        </w:rPr>
        <w:t>xxxxxxxxxxxxxxxxx</w:t>
      </w:r>
    </w:p>
    <w:p w14:paraId="40750FAC" w14:textId="77777777" w:rsidR="00493AB2" w:rsidRPr="00397122" w:rsidRDefault="00493AB2" w:rsidP="00493AB2">
      <w:pPr>
        <w:spacing w:line="276" w:lineRule="auto"/>
        <w:rPr>
          <w:rFonts w:cs="Times New Roman"/>
        </w:rPr>
      </w:pPr>
      <w:r w:rsidRPr="00397122">
        <w:rPr>
          <w:rFonts w:cs="Times New Roman"/>
        </w:rPr>
        <w:t xml:space="preserve">zhotovitel </w:t>
      </w:r>
      <w:r>
        <w:rPr>
          <w:rFonts w:cs="Times New Roman"/>
          <w:iCs/>
        </w:rPr>
        <w:t xml:space="preserve">je </w:t>
      </w:r>
      <w:r w:rsidRPr="00397122">
        <w:rPr>
          <w:rFonts w:cs="Times New Roman"/>
        </w:rPr>
        <w:t>plátcem DPH</w:t>
      </w:r>
    </w:p>
    <w:p w14:paraId="65E71FAF" w14:textId="77777777" w:rsidR="00493AB2" w:rsidRPr="0060154C" w:rsidRDefault="00493AB2" w:rsidP="00493AB2">
      <w:pPr>
        <w:pStyle w:val="Zkladntext"/>
        <w:spacing w:line="276" w:lineRule="auto"/>
        <w:rPr>
          <w:rFonts w:cs="Times New Roman"/>
        </w:rPr>
      </w:pPr>
      <w:r w:rsidRPr="00397122">
        <w:rPr>
          <w:rFonts w:cs="Times New Roman"/>
        </w:rPr>
        <w:t>(dále jen „</w:t>
      </w:r>
      <w:r w:rsidRPr="00397122">
        <w:rPr>
          <w:rFonts w:cs="Times New Roman"/>
          <w:b/>
        </w:rPr>
        <w:t>zhotovitel</w:t>
      </w:r>
      <w:r w:rsidRPr="00397122">
        <w:rPr>
          <w:rFonts w:cs="Times New Roman"/>
        </w:rPr>
        <w:t>“)</w:t>
      </w:r>
    </w:p>
    <w:p w14:paraId="53F7FFC0" w14:textId="77777777" w:rsidR="003D691C" w:rsidRPr="0060154C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60154C" w:rsidRDefault="00DB0698" w:rsidP="0007550F">
      <w:pPr>
        <w:spacing w:after="120" w:line="276" w:lineRule="auto"/>
        <w:jc w:val="both"/>
        <w:rPr>
          <w:rFonts w:cs="Times New Roman"/>
        </w:rPr>
      </w:pPr>
      <w:r w:rsidRPr="0060154C">
        <w:rPr>
          <w:rFonts w:cs="Times New Roman"/>
        </w:rPr>
        <w:t xml:space="preserve">dle ustanovení § </w:t>
      </w:r>
      <w:r w:rsidR="005B3A40" w:rsidRPr="0060154C">
        <w:rPr>
          <w:rFonts w:cs="Times New Roman"/>
        </w:rPr>
        <w:t>2586</w:t>
      </w:r>
      <w:r w:rsidRPr="0060154C">
        <w:rPr>
          <w:rFonts w:cs="Times New Roman"/>
        </w:rPr>
        <w:t xml:space="preserve"> a násl. </w:t>
      </w:r>
      <w:r w:rsidRPr="00E53A99">
        <w:rPr>
          <w:rFonts w:cs="Times New Roman"/>
        </w:rPr>
        <w:t xml:space="preserve">a </w:t>
      </w:r>
      <w:r w:rsidR="008B3E0C" w:rsidRPr="00E53A99">
        <w:rPr>
          <w:rFonts w:cs="Times New Roman"/>
        </w:rPr>
        <w:t xml:space="preserve">ustanovení </w:t>
      </w:r>
      <w:r w:rsidRPr="00E53A99">
        <w:rPr>
          <w:rFonts w:cs="Times New Roman"/>
        </w:rPr>
        <w:t>§ 2358 a násl.</w:t>
      </w:r>
      <w:r w:rsidRPr="0060154C">
        <w:rPr>
          <w:rFonts w:cs="Times New Roman"/>
        </w:rPr>
        <w:t xml:space="preserve"> zákona č. 89/2012 Sb., občanský zákoník, ve</w:t>
      </w:r>
      <w:r w:rsidR="00F75F74">
        <w:rPr>
          <w:rFonts w:cs="Times New Roman"/>
        </w:rPr>
        <w:t> </w:t>
      </w:r>
      <w:r w:rsidRPr="0060154C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60154C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60154C" w:rsidRDefault="00DB0698" w:rsidP="0007550F">
      <w:pPr>
        <w:spacing w:after="120" w:line="276" w:lineRule="auto"/>
        <w:jc w:val="center"/>
        <w:rPr>
          <w:rFonts w:cs="Times New Roman"/>
          <w:sz w:val="28"/>
        </w:rPr>
      </w:pPr>
      <w:r w:rsidRPr="0060154C">
        <w:rPr>
          <w:rFonts w:cs="Times New Roman"/>
          <w:b/>
          <w:sz w:val="28"/>
        </w:rPr>
        <w:t>smlouvu o dílo</w:t>
      </w:r>
      <w:r w:rsidR="00C23D84">
        <w:rPr>
          <w:rFonts w:cs="Times New Roman"/>
          <w:b/>
          <w:sz w:val="28"/>
        </w:rPr>
        <w:t xml:space="preserve"> </w:t>
      </w:r>
    </w:p>
    <w:p w14:paraId="3E0E669A" w14:textId="4886DF8F" w:rsidR="00B56306" w:rsidRDefault="00DB0698" w:rsidP="00493AB2">
      <w:pPr>
        <w:spacing w:after="120" w:line="276" w:lineRule="auto"/>
        <w:jc w:val="center"/>
        <w:rPr>
          <w:rFonts w:cs="Times New Roman"/>
        </w:rPr>
      </w:pPr>
      <w:r w:rsidRPr="00BE2197">
        <w:rPr>
          <w:rFonts w:cs="Times New Roman"/>
        </w:rPr>
        <w:t>s</w:t>
      </w:r>
      <w:r w:rsidR="00421697">
        <w:rPr>
          <w:rFonts w:cs="Times New Roman"/>
        </w:rPr>
        <w:t> </w:t>
      </w:r>
      <w:r w:rsidRPr="00BE2197">
        <w:rPr>
          <w:rFonts w:cs="Times New Roman"/>
        </w:rPr>
        <w:t>názvem</w:t>
      </w:r>
    </w:p>
    <w:p w14:paraId="74E49C58" w14:textId="77777777" w:rsidR="00421697" w:rsidRDefault="00421697" w:rsidP="00493AB2">
      <w:pPr>
        <w:spacing w:after="120" w:line="276" w:lineRule="auto"/>
        <w:jc w:val="center"/>
        <w:rPr>
          <w:rFonts w:cs="Times New Roman"/>
        </w:rPr>
      </w:pPr>
    </w:p>
    <w:p w14:paraId="34EA45D4" w14:textId="77777777" w:rsidR="00493AB2" w:rsidRPr="00BE2197" w:rsidRDefault="00493AB2" w:rsidP="00493AB2">
      <w:pPr>
        <w:spacing w:after="120" w:line="276" w:lineRule="auto"/>
        <w:ind w:hanging="284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>„Aplikační systém přejímka geodetické dokumentace – zajištění podpory stávajícího řešení 2023-2024“</w:t>
      </w:r>
    </w:p>
    <w:p w14:paraId="3E13E172" w14:textId="77777777" w:rsidR="00EF2BD1" w:rsidRPr="00EF2BD1" w:rsidRDefault="00EF2BD1" w:rsidP="0007550F">
      <w:pPr>
        <w:spacing w:after="120" w:line="276" w:lineRule="auto"/>
        <w:jc w:val="center"/>
        <w:rPr>
          <w:rFonts w:ascii="Palatino Linotype" w:hAnsi="Palatino Linotype" w:cs="Calibri"/>
          <w:sz w:val="28"/>
          <w:szCs w:val="28"/>
        </w:rPr>
      </w:pPr>
      <w:r w:rsidRPr="00EF2BD1">
        <w:rPr>
          <w:rFonts w:cs="Times New Roman"/>
          <w:bCs/>
        </w:rPr>
        <w:t>(dále jen „</w:t>
      </w:r>
      <w:r w:rsidRPr="00EF2BD1">
        <w:rPr>
          <w:rFonts w:cs="Times New Roman"/>
          <w:b/>
          <w:bCs/>
        </w:rPr>
        <w:t>smlouva</w:t>
      </w:r>
      <w:r w:rsidRPr="00EF2BD1">
        <w:rPr>
          <w:rFonts w:cs="Times New Roman"/>
          <w:bCs/>
        </w:rPr>
        <w:t>“)</w:t>
      </w:r>
    </w:p>
    <w:p w14:paraId="5540280C" w14:textId="77777777" w:rsidR="003375C0" w:rsidRPr="00BE2197" w:rsidRDefault="003375C0" w:rsidP="00493AB2">
      <w:pPr>
        <w:spacing w:after="120" w:line="276" w:lineRule="auto"/>
        <w:rPr>
          <w:rFonts w:cs="Times New Roman"/>
        </w:rPr>
      </w:pPr>
    </w:p>
    <w:p w14:paraId="406DF226" w14:textId="031C5155" w:rsidR="003D691C" w:rsidRPr="003D691C" w:rsidRDefault="001D54B4" w:rsidP="007779FE">
      <w:pPr>
        <w:pStyle w:val="Nadpis2"/>
        <w:spacing w:before="0" w:line="276" w:lineRule="auto"/>
      </w:pPr>
      <w:r w:rsidRPr="00BE2197">
        <w:t xml:space="preserve">I. </w:t>
      </w:r>
      <w:r w:rsidR="00DB0698" w:rsidRPr="00BE2197">
        <w:t>Předmět smlouvy</w:t>
      </w:r>
    </w:p>
    <w:p w14:paraId="54EF72F2" w14:textId="055EC86F" w:rsidR="006E510B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DB0698" w:rsidRPr="00BE2197">
        <w:rPr>
          <w:rFonts w:cs="Times New Roman"/>
        </w:rPr>
        <w:t xml:space="preserve">hotovitel </w:t>
      </w:r>
      <w:r>
        <w:rPr>
          <w:rFonts w:cs="Times New Roman"/>
        </w:rPr>
        <w:t xml:space="preserve">se zavazuje </w:t>
      </w:r>
      <w:r w:rsidR="00C514F8">
        <w:rPr>
          <w:rFonts w:cs="Times New Roman"/>
        </w:rPr>
        <w:t>provést</w:t>
      </w:r>
      <w:r w:rsidR="00DB0698" w:rsidRPr="00BE2197">
        <w:rPr>
          <w:rFonts w:cs="Times New Roman"/>
        </w:rPr>
        <w:t xml:space="preserve"> pro objednatele</w:t>
      </w:r>
      <w:r w:rsidR="004D120F">
        <w:rPr>
          <w:rFonts w:cs="Times New Roman"/>
        </w:rPr>
        <w:t>, v souladu s jeho požadavky, v</w:t>
      </w:r>
      <w:r w:rsidR="00FC4A3E">
        <w:rPr>
          <w:rFonts w:cs="Times New Roman"/>
        </w:rPr>
        <w:t> </w:t>
      </w:r>
      <w:r w:rsidR="00EC098B">
        <w:rPr>
          <w:rFonts w:cs="Times New Roman"/>
        </w:rPr>
        <w:t>termínu</w:t>
      </w:r>
      <w:r w:rsidR="00FC4A3E">
        <w:rPr>
          <w:rFonts w:cs="Times New Roman"/>
        </w:rPr>
        <w:t xml:space="preserve"> a</w:t>
      </w:r>
      <w:r w:rsidR="004D120F">
        <w:rPr>
          <w:rFonts w:cs="Times New Roman"/>
        </w:rPr>
        <w:t xml:space="preserve"> rozsahu</w:t>
      </w:r>
      <w:r w:rsidR="00074727">
        <w:rPr>
          <w:rFonts w:cs="Times New Roman"/>
        </w:rPr>
        <w:t>, vymezen</w:t>
      </w:r>
      <w:r w:rsidR="00FC4A3E">
        <w:rPr>
          <w:rFonts w:cs="Times New Roman"/>
        </w:rPr>
        <w:t>ých</w:t>
      </w:r>
      <w:r w:rsidR="00074727">
        <w:rPr>
          <w:rFonts w:cs="Times New Roman"/>
        </w:rPr>
        <w:t xml:space="preserve"> dále v tomto článku,</w:t>
      </w:r>
      <w:r w:rsidR="004D120F">
        <w:rPr>
          <w:rFonts w:cs="Times New Roman"/>
        </w:rPr>
        <w:t xml:space="preserve"> a za podmínek sjednaných ve smlouvě, </w:t>
      </w:r>
      <w:r w:rsidR="00074727">
        <w:rPr>
          <w:rFonts w:cs="Times New Roman"/>
        </w:rPr>
        <w:t xml:space="preserve">vlastním jménem, </w:t>
      </w:r>
      <w:r w:rsidR="005B3A40" w:rsidRPr="00BE2197">
        <w:rPr>
          <w:rFonts w:cs="Times New Roman"/>
        </w:rPr>
        <w:t xml:space="preserve">na svůj náklad </w:t>
      </w:r>
      <w:r w:rsidR="00074727">
        <w:rPr>
          <w:rFonts w:cs="Times New Roman"/>
        </w:rPr>
        <w:t xml:space="preserve">a na vlastní odpovědnost </w:t>
      </w:r>
      <w:r w:rsidR="005B3A40" w:rsidRPr="00BE2197">
        <w:rPr>
          <w:rFonts w:cs="Times New Roman"/>
        </w:rPr>
        <w:t xml:space="preserve">a nebezpečí </w:t>
      </w:r>
      <w:r w:rsidR="00DB0698" w:rsidRPr="00BE2197">
        <w:rPr>
          <w:rFonts w:cs="Times New Roman"/>
        </w:rPr>
        <w:t xml:space="preserve">dílo, které spočívá </w:t>
      </w:r>
      <w:r w:rsidR="005B3A40" w:rsidRPr="00BE2197">
        <w:rPr>
          <w:rFonts w:cs="Times New Roman"/>
        </w:rPr>
        <w:t>v</w:t>
      </w:r>
      <w:r w:rsidR="00493AB2">
        <w:rPr>
          <w:rFonts w:cs="Times New Roman"/>
        </w:rPr>
        <w:t xml:space="preserve"> zajištění</w:t>
      </w:r>
      <w:r w:rsidR="00C514F8">
        <w:rPr>
          <w:rFonts w:cs="Times New Roman"/>
        </w:rPr>
        <w:t xml:space="preserve"> </w:t>
      </w:r>
      <w:r w:rsidR="00493AB2">
        <w:rPr>
          <w:rFonts w:cs="Times New Roman"/>
        </w:rPr>
        <w:t xml:space="preserve">služeb </w:t>
      </w:r>
      <w:r w:rsidR="00493AB2" w:rsidRPr="00C12E08">
        <w:rPr>
          <w:rFonts w:cs="Times New Roman"/>
        </w:rPr>
        <w:t xml:space="preserve">technické podpory </w:t>
      </w:r>
      <w:r w:rsidR="00493AB2">
        <w:rPr>
          <w:rFonts w:cs="Times New Roman"/>
        </w:rPr>
        <w:br/>
      </w:r>
      <w:r w:rsidR="00493AB2" w:rsidRPr="00C12E08">
        <w:rPr>
          <w:rFonts w:cs="Times New Roman"/>
        </w:rPr>
        <w:t xml:space="preserve">stávajícího aplikačního systému </w:t>
      </w:r>
      <w:r w:rsidR="00493AB2">
        <w:rPr>
          <w:rFonts w:cs="Times New Roman"/>
        </w:rPr>
        <w:t>Přejímka geodetické dokumentace</w:t>
      </w:r>
      <w:r w:rsidR="00493AB2" w:rsidRPr="00C12E08">
        <w:rPr>
          <w:rFonts w:cs="Times New Roman"/>
        </w:rPr>
        <w:t xml:space="preserve"> (dále </w:t>
      </w:r>
      <w:r w:rsidR="00493AB2">
        <w:rPr>
          <w:rFonts w:cs="Times New Roman"/>
        </w:rPr>
        <w:t>jen „</w:t>
      </w:r>
      <w:r w:rsidR="00493AB2" w:rsidRPr="00C12E08">
        <w:rPr>
          <w:rFonts w:cs="Times New Roman"/>
        </w:rPr>
        <w:t>E-</w:t>
      </w:r>
      <w:r w:rsidR="00493AB2">
        <w:rPr>
          <w:rFonts w:cs="Times New Roman"/>
        </w:rPr>
        <w:t>přejímka“</w:t>
      </w:r>
      <w:r w:rsidR="00493AB2" w:rsidRPr="00C12E08">
        <w:rPr>
          <w:rFonts w:cs="Times New Roman"/>
        </w:rPr>
        <w:t xml:space="preserve">) </w:t>
      </w:r>
      <w:r w:rsidR="00493AB2">
        <w:rPr>
          <w:rFonts w:cs="Times New Roman"/>
        </w:rPr>
        <w:br/>
      </w:r>
      <w:r w:rsidR="00493AB2">
        <w:rPr>
          <w:rFonts w:cs="Times New Roman"/>
        </w:rPr>
        <w:lastRenderedPageBreak/>
        <w:t>po dobu 14 měsíců v období od  1. 5. 2023 do 30. 6. 2024</w:t>
      </w:r>
      <w:r w:rsidR="00C514F8">
        <w:rPr>
          <w:rFonts w:cs="Times New Roman"/>
        </w:rPr>
        <w:t xml:space="preserve"> </w:t>
      </w:r>
      <w:r w:rsidR="00074727">
        <w:rPr>
          <w:rFonts w:cs="Times New Roman"/>
        </w:rPr>
        <w:t xml:space="preserve">způsobilé k využití a účelu vymezenému smlouvou </w:t>
      </w:r>
      <w:r w:rsidR="00074727" w:rsidRPr="00BE2197">
        <w:rPr>
          <w:rFonts w:cs="Times New Roman"/>
        </w:rPr>
        <w:t xml:space="preserve">(dále jen </w:t>
      </w:r>
      <w:r w:rsidR="00074727" w:rsidRPr="001C2399">
        <w:rPr>
          <w:rFonts w:cs="Times New Roman"/>
          <w:b/>
        </w:rPr>
        <w:t>„dílo“</w:t>
      </w:r>
      <w:r w:rsidR="00074727" w:rsidRPr="00BE2197">
        <w:rPr>
          <w:rFonts w:cs="Times New Roman"/>
        </w:rPr>
        <w:t xml:space="preserve"> nebo </w:t>
      </w:r>
      <w:r w:rsidR="00074727" w:rsidRPr="001C2399">
        <w:rPr>
          <w:rFonts w:cs="Times New Roman"/>
          <w:b/>
        </w:rPr>
        <w:t>„předmět smlouvy“</w:t>
      </w:r>
      <w:r w:rsidR="00074727" w:rsidRPr="00BE2197">
        <w:rPr>
          <w:rFonts w:cs="Times New Roman"/>
        </w:rPr>
        <w:t>)</w:t>
      </w:r>
      <w:r>
        <w:rPr>
          <w:rFonts w:cs="Times New Roman"/>
        </w:rPr>
        <w:t>.</w:t>
      </w:r>
    </w:p>
    <w:p w14:paraId="203C0884" w14:textId="237677FC" w:rsidR="00364061" w:rsidRPr="00925B78" w:rsidRDefault="0036406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Pro zajištění služeb bude po celou dobu plnění zakázky v provozu pracoviště uživatelské podpory dodavatele (Help desk).</w:t>
      </w:r>
    </w:p>
    <w:p w14:paraId="01199146" w14:textId="77777777" w:rsidR="0088339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se zavazuje poskytnout zhotoviteli </w:t>
      </w:r>
      <w:r w:rsidR="00DA6E4E">
        <w:rPr>
          <w:rFonts w:cs="Times New Roman"/>
        </w:rPr>
        <w:t>součinnost</w:t>
      </w:r>
      <w:r w:rsidR="00DA6E4E" w:rsidRPr="0060154C">
        <w:rPr>
          <w:rFonts w:cs="Times New Roman"/>
        </w:rPr>
        <w:t xml:space="preserve"> nutn</w:t>
      </w:r>
      <w:r w:rsidR="00DA6E4E">
        <w:rPr>
          <w:rFonts w:cs="Times New Roman"/>
        </w:rPr>
        <w:t>ou</w:t>
      </w:r>
      <w:r w:rsidR="00DA6E4E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>k realizaci díla</w:t>
      </w:r>
      <w:r w:rsidR="00922705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>
        <w:rPr>
          <w:rFonts w:cs="Times New Roman"/>
        </w:rPr>
        <w:t>.</w:t>
      </w:r>
    </w:p>
    <w:p w14:paraId="4CE6D85C" w14:textId="77777777" w:rsidR="00DB0698" w:rsidRDefault="001D54B4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8623D">
        <w:rPr>
          <w:rFonts w:cs="Times New Roman"/>
        </w:rPr>
        <w:t>Podrobná specifikace předmětu smlouvy je uvedena v </w:t>
      </w:r>
      <w:r w:rsidR="006B64EC">
        <w:rPr>
          <w:rFonts w:cs="Times New Roman"/>
        </w:rPr>
        <w:t>p</w:t>
      </w:r>
      <w:r w:rsidRPr="0058623D">
        <w:rPr>
          <w:rFonts w:cs="Times New Roman"/>
        </w:rPr>
        <w:t>říloze č. 1, která tvoří nedílnou součást této smlouvy</w:t>
      </w:r>
      <w:r w:rsidR="003F6D6A" w:rsidRPr="0058623D">
        <w:rPr>
          <w:rFonts w:cs="Times New Roman"/>
        </w:rPr>
        <w:t>.</w:t>
      </w:r>
    </w:p>
    <w:p w14:paraId="4F072886" w14:textId="3439A43A" w:rsidR="0081750C" w:rsidRPr="00FE2031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8623D">
        <w:rPr>
          <w:rFonts w:cs="Times New Roman"/>
        </w:rPr>
        <w:t>Plnění předmětu smlouvy bude provedeno za podmínek stanovených v této smlouvě (včetně příloh)</w:t>
      </w:r>
      <w:r w:rsidR="00493AB2">
        <w:rPr>
          <w:rFonts w:cs="Times New Roman"/>
        </w:rPr>
        <w:t>.</w:t>
      </w:r>
    </w:p>
    <w:p w14:paraId="07ED6E58" w14:textId="7DE6AF56" w:rsidR="00AE0FE5" w:rsidRPr="005B5118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943FC">
        <w:rPr>
          <w:rFonts w:cs="Times New Roman"/>
        </w:rPr>
        <w:t xml:space="preserve">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 je i veškerá činnost </w:t>
      </w:r>
      <w:r w:rsidR="00CA37E5">
        <w:rPr>
          <w:rFonts w:cs="Times New Roman"/>
        </w:rPr>
        <w:t>z</w:t>
      </w:r>
      <w:r w:rsidRPr="000943FC">
        <w:rPr>
          <w:rFonts w:cs="Times New Roman"/>
        </w:rPr>
        <w:t xml:space="preserve">hotovitele nezbytná k provádění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a k jeho zdárnému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>kompletnímu dokon</w:t>
      </w:r>
      <w:r w:rsidR="00560B19">
        <w:rPr>
          <w:rFonts w:cs="Times New Roman"/>
        </w:rPr>
        <w:t>čení</w:t>
      </w:r>
      <w:r w:rsidRPr="000943FC">
        <w:rPr>
          <w:rFonts w:cs="Times New Roman"/>
        </w:rPr>
        <w:t xml:space="preserve">. 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je i provedení prací, neuvedených ve výčtu tohoto článku, avšak nezbytných k řádnému dokončení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 xml:space="preserve">umožnění užívání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íla, o kterých </w:t>
      </w:r>
      <w:r w:rsidR="00F45252">
        <w:rPr>
          <w:rFonts w:cs="Times New Roman"/>
        </w:rPr>
        <w:t>z</w:t>
      </w:r>
      <w:r w:rsidRPr="000943FC">
        <w:rPr>
          <w:rFonts w:cs="Times New Roman"/>
        </w:rPr>
        <w:t>hotovitel vzhledem ke své kvalifikaci a zkušenostem měl nebo mohl vědět.</w:t>
      </w:r>
      <w:r w:rsidR="00227E02">
        <w:rPr>
          <w:rFonts w:cs="Times New Roman"/>
        </w:rPr>
        <w:t xml:space="preserve"> </w:t>
      </w:r>
      <w:r w:rsidR="00AE0FE5" w:rsidRPr="00AE0FE5">
        <w:rPr>
          <w:rFonts w:cs="Times New Roman"/>
          <w:b/>
        </w:rPr>
        <w:t>Smluvní strany prohlašují, že na základě výše uvedené specifikace je dílo dostatečně a srozumitelně vymezeno.</w:t>
      </w:r>
    </w:p>
    <w:p w14:paraId="3AAED912" w14:textId="77777777" w:rsidR="00AE0FE5" w:rsidRPr="009E4AB3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Smluvní strany se výslovně dohodly, že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 nabývá vlastnické právo k</w:t>
      </w:r>
      <w:r w:rsidR="007A3CEB">
        <w:rPr>
          <w:rFonts w:cs="Times New Roman"/>
        </w:rPr>
        <w:t xml:space="preserve"> movitým věcem jako součásti </w:t>
      </w:r>
      <w:r w:rsidRPr="00AE0FE5">
        <w:rPr>
          <w:rFonts w:cs="Times New Roman"/>
        </w:rPr>
        <w:t xml:space="preserve">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okamžikem předání předmětu dokončeného kompletního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bjednateli. Veškeré právní účinky předání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>íla Objednateli nastávají až na základě potvrzení předání v</w:t>
      </w:r>
      <w:r w:rsidR="006361ED">
        <w:rPr>
          <w:rFonts w:cs="Times New Roman"/>
        </w:rPr>
        <w:t> </w:t>
      </w:r>
      <w:r w:rsidRPr="00AE0FE5">
        <w:rPr>
          <w:rFonts w:cs="Times New Roman"/>
        </w:rPr>
        <w:t xml:space="preserve">dokumentu označeném jako </w:t>
      </w:r>
      <w:r w:rsidRPr="00D16098">
        <w:rPr>
          <w:rFonts w:cs="Times New Roman"/>
          <w:b/>
        </w:rPr>
        <w:t>„</w:t>
      </w:r>
      <w:r w:rsidR="00D16098" w:rsidRPr="00D16098">
        <w:rPr>
          <w:rFonts w:cs="Times New Roman"/>
          <w:b/>
        </w:rPr>
        <w:t>Akceptační p</w:t>
      </w:r>
      <w:r w:rsidRPr="00D16098">
        <w:rPr>
          <w:rFonts w:cs="Times New Roman"/>
          <w:b/>
        </w:rPr>
        <w:t>rotokol“</w:t>
      </w:r>
      <w:r w:rsidR="00D16098">
        <w:rPr>
          <w:rFonts w:cs="Times New Roman"/>
        </w:rPr>
        <w:t xml:space="preserve">, podepsaném oběma stranami po provedení </w:t>
      </w:r>
      <w:r w:rsidR="00D16098" w:rsidRPr="009E4AB3">
        <w:rPr>
          <w:rFonts w:cs="Times New Roman"/>
        </w:rPr>
        <w:t>kontroly řádně dokončeného díla</w:t>
      </w:r>
      <w:r w:rsidRPr="009E4AB3">
        <w:rPr>
          <w:rFonts w:cs="Times New Roman"/>
        </w:rPr>
        <w:t>, který bude opatřen podpisy obou smluvních stra</w:t>
      </w:r>
      <w:r w:rsidR="00241362" w:rsidRPr="009E4AB3">
        <w:rPr>
          <w:rFonts w:cs="Times New Roman"/>
        </w:rPr>
        <w:t xml:space="preserve">n, resp. jimi pověřených osob. 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9E4AB3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9E4AB3">
          <w:rPr>
            <w:rStyle w:val="Hypertextovodkaz"/>
            <w:rFonts w:cs="Times New Roman"/>
          </w:rPr>
          <w:t>http://www.iprpraha.cz/clanek/1950/vzory-dokumentu</w:t>
        </w:r>
      </w:hyperlink>
      <w:r w:rsidRPr="009E4AB3">
        <w:rPr>
          <w:rFonts w:cs="Times New Roman"/>
        </w:rPr>
        <w:t xml:space="preserve"> v záložce „Vzory dokumentů, na které odkazují smlouvy“.</w:t>
      </w:r>
    </w:p>
    <w:p w14:paraId="4E545FEE" w14:textId="77777777" w:rsidR="000943FC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Zhotovitel nese nebezpečí škody na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nebo jeho částech a odpovídá za veškeré škody způsobené svojí činností, a to až do okamžiku řádného předání kompletního dokončeného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 bez vad a nedodělků. Nebezpečí škody na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přechází na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bjednatele okamžikem podpisu</w:t>
      </w:r>
      <w:r w:rsidR="00D16098">
        <w:rPr>
          <w:rFonts w:cs="Times New Roman"/>
        </w:rPr>
        <w:t xml:space="preserve"> akceptačního protokolu o převzetí díla</w:t>
      </w:r>
      <w:r w:rsidRPr="00AE0FE5">
        <w:rPr>
          <w:rFonts w:cs="Times New Roman"/>
        </w:rPr>
        <w:t>.</w:t>
      </w:r>
    </w:p>
    <w:p w14:paraId="15F0F9D1" w14:textId="77777777" w:rsidR="00AE0FE5" w:rsidRPr="00A25914" w:rsidRDefault="00AE0FE5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6C67AD02" w14:textId="7068D290" w:rsidR="00E16F7D" w:rsidRPr="007779FE" w:rsidRDefault="001D54B4" w:rsidP="007779FE">
      <w:pPr>
        <w:pStyle w:val="Nadpis2"/>
        <w:spacing w:before="0" w:line="276" w:lineRule="auto"/>
      </w:pPr>
      <w:r w:rsidRPr="0060154C">
        <w:t>I</w:t>
      </w:r>
      <w:r w:rsidR="007F30BA" w:rsidRPr="0060154C">
        <w:t>I</w:t>
      </w:r>
      <w:r w:rsidRPr="0060154C">
        <w:t>. Cena a platební podmínky</w:t>
      </w:r>
    </w:p>
    <w:p w14:paraId="6065239B" w14:textId="77777777" w:rsidR="00CE703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Celková cena za zpracování díla činí</w:t>
      </w:r>
      <w:r w:rsidR="00CE703C" w:rsidRPr="0060154C">
        <w:rPr>
          <w:rFonts w:cs="Times New Roman"/>
        </w:rPr>
        <w:t>:</w:t>
      </w:r>
    </w:p>
    <w:p w14:paraId="2313D125" w14:textId="465CA6A3" w:rsidR="00CE703C" w:rsidRDefault="00493AB2" w:rsidP="0007550F">
      <w:pPr>
        <w:spacing w:after="120" w:line="276" w:lineRule="auto"/>
        <w:ind w:left="-284" w:firstLine="284"/>
        <w:jc w:val="both"/>
        <w:rPr>
          <w:rFonts w:cs="Times New Roman"/>
        </w:rPr>
      </w:pPr>
      <w:r>
        <w:rPr>
          <w:rFonts w:cs="Times New Roman"/>
          <w:b/>
          <w:bCs/>
        </w:rPr>
        <w:t>245.000</w:t>
      </w:r>
      <w:r w:rsidR="006B64EC" w:rsidRPr="009E4AB3">
        <w:rPr>
          <w:rFonts w:cs="Times New Roman"/>
          <w:b/>
          <w:bCs/>
        </w:rPr>
        <w:t>,-</w:t>
      </w:r>
      <w:r w:rsidR="001D54B4" w:rsidRPr="005F7C86">
        <w:rPr>
          <w:rFonts w:cs="Times New Roman"/>
          <w:b/>
        </w:rPr>
        <w:t xml:space="preserve"> Kč</w:t>
      </w:r>
      <w:r w:rsidR="00CE703C" w:rsidRPr="0060154C">
        <w:rPr>
          <w:rFonts w:cs="Times New Roman"/>
          <w:b/>
        </w:rPr>
        <w:t xml:space="preserve"> </w:t>
      </w:r>
      <w:r w:rsidR="00CE703C" w:rsidRPr="0060154C">
        <w:rPr>
          <w:rFonts w:cs="Times New Roman"/>
        </w:rPr>
        <w:t>(slovy:</w:t>
      </w:r>
      <w:r w:rsidR="004734DE">
        <w:rPr>
          <w:rFonts w:cs="Times New Roman"/>
        </w:rPr>
        <w:t xml:space="preserve"> </w:t>
      </w:r>
      <w:r>
        <w:rPr>
          <w:rFonts w:cs="Times New Roman"/>
        </w:rPr>
        <w:t>dvěstěčtyřicetpěttisíc</w:t>
      </w:r>
      <w:r w:rsidR="00CE703C" w:rsidRPr="0060154C">
        <w:rPr>
          <w:rFonts w:cs="Times New Roman"/>
        </w:rPr>
        <w:t xml:space="preserve"> korun českých)</w:t>
      </w:r>
      <w:r w:rsidR="001D54B4" w:rsidRPr="0060154C">
        <w:rPr>
          <w:rFonts w:cs="Times New Roman"/>
        </w:rPr>
        <w:t xml:space="preserve"> </w:t>
      </w:r>
      <w:r w:rsidR="001D54B4" w:rsidRPr="005F7C86">
        <w:rPr>
          <w:rFonts w:cs="Times New Roman"/>
          <w:b/>
        </w:rPr>
        <w:t>bez DPH</w:t>
      </w:r>
      <w:r w:rsidR="001D54B4" w:rsidRPr="0060154C">
        <w:rPr>
          <w:rFonts w:cs="Times New Roman"/>
        </w:rPr>
        <w:t xml:space="preserve">, </w:t>
      </w:r>
    </w:p>
    <w:p w14:paraId="4A4B3821" w14:textId="03A49EBC" w:rsidR="006F1F08" w:rsidRDefault="00493AB2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296.450</w:t>
      </w:r>
      <w:r w:rsidR="006B64EC" w:rsidRPr="009E4AB3">
        <w:rPr>
          <w:rFonts w:cs="Times New Roman"/>
          <w:b/>
          <w:bCs/>
        </w:rPr>
        <w:t>,-</w:t>
      </w:r>
      <w:r w:rsidR="009E58B5" w:rsidRPr="00753F92">
        <w:rPr>
          <w:rFonts w:cs="Times New Roman"/>
        </w:rPr>
        <w:t xml:space="preserve"> </w:t>
      </w:r>
      <w:r w:rsidR="009E58B5" w:rsidRPr="005F7C86">
        <w:rPr>
          <w:rFonts w:cs="Times New Roman"/>
          <w:b/>
        </w:rPr>
        <w:t>Kč</w:t>
      </w:r>
      <w:r w:rsidR="009E58B5" w:rsidRPr="0060154C">
        <w:rPr>
          <w:rFonts w:cs="Times New Roman"/>
          <w:b/>
        </w:rPr>
        <w:t xml:space="preserve"> </w:t>
      </w:r>
      <w:r w:rsidR="009E58B5" w:rsidRPr="0060154C">
        <w:rPr>
          <w:rFonts w:cs="Times New Roman"/>
        </w:rPr>
        <w:t>(slovy:</w:t>
      </w:r>
      <w:r w:rsidR="009E58B5">
        <w:rPr>
          <w:rFonts w:cs="Times New Roman"/>
        </w:rPr>
        <w:t xml:space="preserve"> </w:t>
      </w:r>
      <w:r>
        <w:rPr>
          <w:rFonts w:cs="Times New Roman"/>
        </w:rPr>
        <w:t>dvěstědevadesátšesttisícčtyřistapadesát</w:t>
      </w:r>
      <w:r w:rsidR="009E58B5" w:rsidRPr="0060154C">
        <w:rPr>
          <w:rFonts w:cs="Times New Roman"/>
        </w:rPr>
        <w:t xml:space="preserve"> korun českých) </w:t>
      </w:r>
      <w:r w:rsidR="009E58B5" w:rsidRPr="005F7C86">
        <w:rPr>
          <w:rFonts w:cs="Times New Roman"/>
          <w:b/>
        </w:rPr>
        <w:t>včetně DPH</w:t>
      </w:r>
      <w:r w:rsidR="009E58B5">
        <w:rPr>
          <w:rFonts w:cs="Times New Roman"/>
        </w:rPr>
        <w:t>.</w:t>
      </w:r>
    </w:p>
    <w:p w14:paraId="42B532F7" w14:textId="7DA5DB1F" w:rsidR="002A1B71" w:rsidRDefault="005B5118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  <w:r>
        <w:rPr>
          <w:rFonts w:cs="Times New Roman"/>
          <w:i/>
        </w:rPr>
        <w:t xml:space="preserve"> </w:t>
      </w:r>
      <w:r w:rsidR="00560B19" w:rsidRPr="00994817">
        <w:rPr>
          <w:rFonts w:cs="Times New Roman"/>
          <w:i/>
        </w:rPr>
        <w:t xml:space="preserve"> </w:t>
      </w:r>
      <w:r>
        <w:rPr>
          <w:rFonts w:cs="Times New Roman"/>
          <w:i/>
        </w:rPr>
        <w:tab/>
      </w:r>
      <w:r w:rsidR="002A1B71" w:rsidRPr="00B26EAD">
        <w:rPr>
          <w:rFonts w:cs="Times New Roman"/>
        </w:rPr>
        <w:t xml:space="preserve">Platba za splnění předmětu smlouvy se uskuteční </w:t>
      </w:r>
      <w:r w:rsidR="00364061">
        <w:rPr>
          <w:rFonts w:cs="Times New Roman"/>
        </w:rPr>
        <w:t xml:space="preserve">vždy po uplynulém období 3 měsíců paušálně, a to </w:t>
      </w:r>
      <w:r w:rsidR="002A1B71" w:rsidRPr="009D3136">
        <w:rPr>
          <w:rFonts w:cs="Times New Roman"/>
        </w:rPr>
        <w:t>po oboustranném podepsání akceptačního protokolu</w:t>
      </w:r>
      <w:r w:rsidR="00A74551" w:rsidRPr="009D3136">
        <w:rPr>
          <w:rFonts w:cs="Times New Roman"/>
        </w:rPr>
        <w:t xml:space="preserve"> bez výhrad či s výhradou těch vad,</w:t>
      </w:r>
      <w:r w:rsidR="00A74551" w:rsidRPr="00B26EAD">
        <w:rPr>
          <w:rFonts w:cs="Times New Roman"/>
        </w:rPr>
        <w:t xml:space="preserve"> </w:t>
      </w:r>
      <w:r w:rsidR="00A74551" w:rsidRPr="009D3136">
        <w:rPr>
          <w:rFonts w:cs="Times New Roman"/>
        </w:rPr>
        <w:t>které nebrání díl</w:t>
      </w:r>
      <w:r w:rsidR="00030464" w:rsidRPr="009D3136">
        <w:rPr>
          <w:rFonts w:cs="Times New Roman"/>
        </w:rPr>
        <w:t>o</w:t>
      </w:r>
      <w:r w:rsidR="00A74551" w:rsidRPr="009D3136">
        <w:rPr>
          <w:rFonts w:cs="Times New Roman"/>
        </w:rPr>
        <w:t xml:space="preserve"> akceptovat</w:t>
      </w:r>
      <w:r w:rsidR="009D3136">
        <w:rPr>
          <w:rFonts w:cs="Times New Roman"/>
        </w:rPr>
        <w:t xml:space="preserve">, a </w:t>
      </w:r>
      <w:r w:rsidR="00441616" w:rsidRPr="00397122">
        <w:rPr>
          <w:rFonts w:cs="Times New Roman"/>
        </w:rPr>
        <w:t xml:space="preserve"> po odsouhlasení doloženého výpisu provedených prací (tzv. výčetky)</w:t>
      </w:r>
      <w:r w:rsidR="009D3136">
        <w:rPr>
          <w:rFonts w:cs="Times New Roman"/>
        </w:rPr>
        <w:t>.</w:t>
      </w:r>
    </w:p>
    <w:p w14:paraId="0697E3CB" w14:textId="4874CC8F" w:rsidR="00364061" w:rsidRPr="00030464" w:rsidRDefault="00364061" w:rsidP="0007550F">
      <w:pPr>
        <w:pStyle w:val="Zkladntext2"/>
        <w:spacing w:line="276" w:lineRule="auto"/>
        <w:ind w:hanging="284"/>
        <w:jc w:val="both"/>
        <w:rPr>
          <w:rFonts w:cs="Times New Roman"/>
          <w:strike/>
        </w:rPr>
      </w:pPr>
      <w:r>
        <w:rPr>
          <w:rFonts w:cs="Times New Roman"/>
        </w:rPr>
        <w:tab/>
        <w:t>Čtvrtletní paušál činí 52.500,- Kč bez DPH, poslední etapa poměrově, tedy 2 měsíce za 35.000,- Kč bez DPH.</w:t>
      </w:r>
    </w:p>
    <w:p w14:paraId="3C70F390" w14:textId="77777777" w:rsidR="003B6E46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Cena uvedená v čl. II</w:t>
      </w:r>
      <w:r w:rsidR="008D7BC0" w:rsidRPr="0060154C">
        <w:rPr>
          <w:rFonts w:cs="Times New Roman"/>
        </w:rPr>
        <w:t xml:space="preserve"> odst. 1</w:t>
      </w:r>
      <w:r w:rsidR="001D54B4" w:rsidRPr="0060154C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Sjednaná cena v sobě zahrnuje veškeré náklady zhotovitele za realizaci díla podle této smlouvy</w:t>
      </w:r>
      <w:r w:rsidR="00EB2726">
        <w:rPr>
          <w:rFonts w:cs="Times New Roman"/>
        </w:rPr>
        <w:t xml:space="preserve">, </w:t>
      </w:r>
      <w:r w:rsidR="00EB2726" w:rsidRPr="00925B78">
        <w:rPr>
          <w:rFonts w:cs="Times New Roman"/>
        </w:rPr>
        <w:t xml:space="preserve">včetně </w:t>
      </w:r>
      <w:r w:rsidR="00EB2726" w:rsidRPr="00B15274">
        <w:rPr>
          <w:rFonts w:cs="Times New Roman"/>
        </w:rPr>
        <w:t>ceny licence</w:t>
      </w:r>
      <w:r w:rsidR="003B7B4B" w:rsidRPr="00925B78">
        <w:rPr>
          <w:rFonts w:cs="Times New Roman"/>
        </w:rPr>
        <w:t>, pro případ, že výsledkem činnosti zhotovitele bude autorské dílo,</w:t>
      </w:r>
      <w:r w:rsidR="00BB5233">
        <w:rPr>
          <w:rFonts w:cs="Times New Roman"/>
        </w:rPr>
        <w:t xml:space="preserve"> a </w:t>
      </w:r>
      <w:r w:rsidR="00DA6E4E">
        <w:rPr>
          <w:rFonts w:cs="Times New Roman"/>
        </w:rPr>
        <w:t xml:space="preserve">zhotovitel nemá nárok na jakoukoliv další platbu související s prováděním díla. </w:t>
      </w:r>
      <w:r w:rsidRPr="0060154C">
        <w:rPr>
          <w:rFonts w:cs="Times New Roman"/>
        </w:rPr>
        <w:t xml:space="preserve"> </w:t>
      </w:r>
    </w:p>
    <w:p w14:paraId="74269B5E" w14:textId="77777777" w:rsidR="001F38CB" w:rsidRPr="00B15274" w:rsidRDefault="001F38CB" w:rsidP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15274">
        <w:rPr>
          <w:rFonts w:cs="Times New Roman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14:paraId="5138FC56" w14:textId="7A344FDA" w:rsidR="001F38CB" w:rsidRPr="0060154C" w:rsidRDefault="001F38CB" w:rsidP="001F38CB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Objednatel je povinen zaplatit zhotoviteli cenu za provedení díla </w:t>
      </w:r>
      <w:r w:rsidRPr="00896899">
        <w:rPr>
          <w:rFonts w:cs="Times New Roman"/>
        </w:rPr>
        <w:t>na bankovní účet zhotovitele</w:t>
      </w:r>
      <w:r>
        <w:rPr>
          <w:rFonts w:cs="Times New Roman"/>
        </w:rPr>
        <w:t xml:space="preserve"> </w:t>
      </w:r>
      <w:r>
        <w:rPr>
          <w:rFonts w:cs="Times New Roman"/>
        </w:rPr>
        <w:br/>
        <w:t xml:space="preserve">po úplném předání předmětu </w:t>
      </w:r>
      <w:r w:rsidR="00B15274">
        <w:rPr>
          <w:rFonts w:cs="Times New Roman"/>
        </w:rPr>
        <w:t>díla</w:t>
      </w:r>
      <w:r>
        <w:rPr>
          <w:rFonts w:cs="Times New Roman"/>
        </w:rPr>
        <w:t xml:space="preserve">, a to na základě oboustranně podepsaného akceptačního protokolu, </w:t>
      </w:r>
      <w:r w:rsidR="00B15274">
        <w:rPr>
          <w:rFonts w:cs="Times New Roman"/>
        </w:rPr>
        <w:br/>
      </w:r>
      <w:r>
        <w:rPr>
          <w:rFonts w:cs="Times New Roman"/>
        </w:rPr>
        <w:t>a to do 21 dní od podpisu akceptačního protokolu.</w:t>
      </w:r>
    </w:p>
    <w:p w14:paraId="12355FCA" w14:textId="6CC98913" w:rsidR="003B6E46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Řádným vystavením faktury se rozumí vystavení faktury zhotovitelem, jež má veškeré náležitosti daňového dokladu požadované </w:t>
      </w:r>
      <w:r w:rsidR="00173A25" w:rsidRPr="0060154C">
        <w:rPr>
          <w:rFonts w:cs="Times New Roman"/>
        </w:rPr>
        <w:t>právními předpisy, zejména zákonem č. 235/2004 Sb., o dani z přidané hodnoty, ve znění pozdějších předpisů</w:t>
      </w:r>
      <w:r w:rsidRPr="0060154C">
        <w:rPr>
          <w:rFonts w:cs="Times New Roman"/>
        </w:rPr>
        <w:t>.</w:t>
      </w:r>
      <w:r w:rsidR="0031420E" w:rsidRPr="0060154C">
        <w:rPr>
          <w:rFonts w:cs="Times New Roman"/>
        </w:rPr>
        <w:t xml:space="preserve"> </w:t>
      </w:r>
      <w:r w:rsidR="0031420E" w:rsidRPr="0060154C">
        <w:rPr>
          <w:rFonts w:cs="Times New Roman"/>
          <w:b/>
        </w:rPr>
        <w:t>Na faktuře musí být uvedeno číslo smlouvy</w:t>
      </w:r>
      <w:r w:rsidR="00B15274">
        <w:rPr>
          <w:rFonts w:cs="Times New Roman"/>
          <w:b/>
        </w:rPr>
        <w:t xml:space="preserve"> ZAK 22-0268</w:t>
      </w:r>
      <w:r w:rsidR="0031420E" w:rsidRPr="0060154C">
        <w:rPr>
          <w:rFonts w:cs="Times New Roman"/>
        </w:rPr>
        <w:t>.</w:t>
      </w:r>
      <w:r w:rsidR="000F2124">
        <w:rPr>
          <w:rFonts w:cs="Times New Roman"/>
        </w:rPr>
        <w:t xml:space="preserve"> Úhrada faktur bude provedena převodním příkazem na bankovní účet uvedený na faktuře zhotovitele, uvedený shora v označení zhotovitele. </w:t>
      </w:r>
    </w:p>
    <w:p w14:paraId="6DA1C43B" w14:textId="550848EF" w:rsidR="003B6E46" w:rsidRPr="00940E95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0E95">
        <w:rPr>
          <w:rFonts w:cs="Times New Roman"/>
        </w:rPr>
        <w:t xml:space="preserve">Oprávněným vystavením faktury se rozumí vystavení faktury zhotovitelem za </w:t>
      </w:r>
      <w:r w:rsidR="008056A5">
        <w:rPr>
          <w:rFonts w:cs="Times New Roman"/>
        </w:rPr>
        <w:t xml:space="preserve">řádně </w:t>
      </w:r>
      <w:r w:rsidRPr="00940E95">
        <w:rPr>
          <w:rFonts w:cs="Times New Roman"/>
        </w:rPr>
        <w:t xml:space="preserve">provedené </w:t>
      </w:r>
      <w:r w:rsidR="0022635E">
        <w:rPr>
          <w:rFonts w:cs="Times New Roman"/>
        </w:rPr>
        <w:br/>
      </w:r>
      <w:r w:rsidRPr="00940E95">
        <w:rPr>
          <w:rFonts w:cs="Times New Roman"/>
        </w:rPr>
        <w:t xml:space="preserve">a </w:t>
      </w:r>
      <w:r w:rsidR="00DA6E4E" w:rsidRPr="00502615">
        <w:rPr>
          <w:rFonts w:cs="Times New Roman"/>
        </w:rPr>
        <w:t>na základě</w:t>
      </w:r>
      <w:r w:rsidR="00E434AB" w:rsidRPr="00502615">
        <w:rPr>
          <w:rFonts w:cs="Times New Roman"/>
        </w:rPr>
        <w:t xml:space="preserve"> oběma stranami podepsaného</w:t>
      </w:r>
      <w:r w:rsidR="00DA6E4E" w:rsidRPr="00502615">
        <w:rPr>
          <w:rFonts w:cs="Times New Roman"/>
        </w:rPr>
        <w:t xml:space="preserve"> akceptačního protokolu </w:t>
      </w:r>
      <w:r w:rsidRPr="00502615">
        <w:rPr>
          <w:rFonts w:cs="Times New Roman"/>
        </w:rPr>
        <w:t>předané</w:t>
      </w:r>
      <w:r w:rsidRPr="00940E95">
        <w:rPr>
          <w:rFonts w:cs="Times New Roman"/>
        </w:rPr>
        <w:t xml:space="preserve"> </w:t>
      </w:r>
      <w:r w:rsidRPr="00925B78">
        <w:rPr>
          <w:rFonts w:cs="Times New Roman"/>
        </w:rPr>
        <w:t>dílo</w:t>
      </w:r>
      <w:r w:rsidR="00940E95" w:rsidRPr="00940E95">
        <w:rPr>
          <w:rFonts w:cs="Times New Roman"/>
        </w:rPr>
        <w:t>.</w:t>
      </w:r>
      <w:r w:rsidRPr="00940E95">
        <w:rPr>
          <w:rFonts w:cs="Times New Roman"/>
        </w:rPr>
        <w:t xml:space="preserve"> </w:t>
      </w:r>
    </w:p>
    <w:p w14:paraId="71F1FE72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faktura nebude vystavena oprávněně, není objednatel povinen ji proplatit.  </w:t>
      </w:r>
    </w:p>
    <w:p w14:paraId="6BBB54B8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faktura nebude vystavena řádně</w:t>
      </w:r>
      <w:r w:rsidR="00173A25" w:rsidRPr="0060154C">
        <w:rPr>
          <w:rFonts w:cs="Times New Roman"/>
        </w:rPr>
        <w:t xml:space="preserve"> v souladu se zákonem a nebude obsahovat předepsané náležitosti</w:t>
      </w:r>
      <w:r w:rsidRPr="0060154C">
        <w:rPr>
          <w:rFonts w:cs="Times New Roman"/>
        </w:rPr>
        <w:t>, je objednatel oprávněn vrátit ji zhotoviteli k</w:t>
      </w:r>
      <w:r w:rsidR="006B7C20">
        <w:rPr>
          <w:rFonts w:cs="Times New Roman"/>
        </w:rPr>
        <w:t xml:space="preserve"> opravě a </w:t>
      </w:r>
      <w:r w:rsidRPr="0060154C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neposkytuje zálohy.</w:t>
      </w:r>
    </w:p>
    <w:p w14:paraId="0E29F3F0" w14:textId="77777777" w:rsidR="008B3E0C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8B3E0C">
        <w:rPr>
          <w:rFonts w:cs="Times New Roman"/>
        </w:rPr>
        <w:t xml:space="preserve">Zhotovitel je podle ustanovení § 2 písm. </w:t>
      </w:r>
      <w:r w:rsidR="003375C0">
        <w:rPr>
          <w:rFonts w:cs="Times New Roman"/>
        </w:rPr>
        <w:t>e</w:t>
      </w:r>
      <w:r w:rsidR="008B3E0C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 je povinen poskytnout přístup ke všem dokumentům souvisejícím se zadáním a realizací díla, včetně dokumentů podléhající</w:t>
      </w:r>
      <w:r w:rsidR="00AF0C57">
        <w:rPr>
          <w:rFonts w:cs="Times New Roman"/>
        </w:rPr>
        <w:t>c</w:t>
      </w:r>
      <w:r w:rsidR="008B3E0C">
        <w:rPr>
          <w:rFonts w:cs="Times New Roman"/>
        </w:rPr>
        <w:t xml:space="preserve">h ochraně podle zvláštních právních předpisů. Za účelem řádného splnění této povinnosti je zhotovitel povinen smluvně zavázat i všechny své případné poddodavatele.  </w:t>
      </w:r>
    </w:p>
    <w:p w14:paraId="18AC00D7" w14:textId="093E74DC" w:rsidR="005E4042" w:rsidRPr="007779FE" w:rsidRDefault="00AF0C57" w:rsidP="005E4042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 případě, že se zhotovitel stane nespolehlivým plátcem DPH, ve smyslu ustanovení § 106a zákona </w:t>
      </w:r>
      <w:r w:rsidR="00D261B3">
        <w:rPr>
          <w:rFonts w:cs="Times New Roman"/>
        </w:rPr>
        <w:t>č.</w:t>
      </w:r>
      <w:r w:rsidR="00D04DC2">
        <w:rPr>
          <w:rFonts w:cs="Times New Roman"/>
        </w:rPr>
        <w:t> </w:t>
      </w:r>
      <w:r w:rsidR="00D261B3">
        <w:rPr>
          <w:rFonts w:cs="Times New Roman"/>
        </w:rPr>
        <w:t xml:space="preserve">235/2004 Sb., </w:t>
      </w:r>
      <w:r>
        <w:rPr>
          <w:rFonts w:cs="Times New Roman"/>
        </w:rPr>
        <w:t>o dani z přidané hodnoty</w:t>
      </w:r>
      <w:r w:rsidR="006361ED">
        <w:rPr>
          <w:rFonts w:cs="Times New Roman"/>
        </w:rPr>
        <w:t xml:space="preserve">, </w:t>
      </w:r>
      <w:r w:rsidR="00D261B3">
        <w:rPr>
          <w:rFonts w:cs="Times New Roman"/>
        </w:rPr>
        <w:t>ve znění pozdějších předpisů</w:t>
      </w:r>
      <w:r>
        <w:rPr>
          <w:rFonts w:cs="Times New Roman"/>
        </w:rPr>
        <w:t>, je objednatel oprávněn odvést částku DPH z příslušného plnění přímo na účet finančního úřadu, podle ustanovení § 109 a</w:t>
      </w:r>
      <w:r w:rsidR="006361ED">
        <w:rPr>
          <w:rFonts w:cs="Times New Roman"/>
        </w:rPr>
        <w:t> </w:t>
      </w:r>
      <w:r>
        <w:rPr>
          <w:rFonts w:cs="Times New Roman"/>
        </w:rPr>
        <w:t xml:space="preserve">109a cit. </w:t>
      </w:r>
      <w:r w:rsidR="00D04DC2">
        <w:rPr>
          <w:rFonts w:cs="Times New Roman"/>
        </w:rPr>
        <w:t>z</w:t>
      </w:r>
      <w:r>
        <w:rPr>
          <w:rFonts w:cs="Times New Roman"/>
        </w:rPr>
        <w:t xml:space="preserve"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 </w:t>
      </w:r>
    </w:p>
    <w:p w14:paraId="36D44499" w14:textId="08585F8D" w:rsidR="00421697" w:rsidRDefault="00421697" w:rsidP="00421697">
      <w:pPr>
        <w:pStyle w:val="Nadpis2"/>
        <w:spacing w:before="0" w:line="276" w:lineRule="auto"/>
        <w:jc w:val="left"/>
      </w:pPr>
    </w:p>
    <w:p w14:paraId="41566004" w14:textId="77777777" w:rsidR="00421697" w:rsidRPr="00421697" w:rsidRDefault="00421697" w:rsidP="00421697"/>
    <w:p w14:paraId="749C8E67" w14:textId="77777777" w:rsidR="00421697" w:rsidRDefault="00421697" w:rsidP="007779FE">
      <w:pPr>
        <w:pStyle w:val="Nadpis2"/>
        <w:spacing w:before="0" w:line="276" w:lineRule="auto"/>
      </w:pPr>
    </w:p>
    <w:p w14:paraId="003A469E" w14:textId="793B5799" w:rsidR="00F60AB7" w:rsidRPr="00502615" w:rsidRDefault="007F30BA" w:rsidP="007779FE">
      <w:pPr>
        <w:pStyle w:val="Nadpis2"/>
        <w:spacing w:before="0" w:line="276" w:lineRule="auto"/>
      </w:pPr>
      <w:r w:rsidRPr="0060154C">
        <w:t>III</w:t>
      </w:r>
      <w:r w:rsidR="001D54B4" w:rsidRPr="0060154C">
        <w:t xml:space="preserve">. Termín </w:t>
      </w:r>
      <w:r w:rsidR="00283F23" w:rsidRPr="0060154C">
        <w:t>plnění</w:t>
      </w:r>
    </w:p>
    <w:p w14:paraId="56B3BB64" w14:textId="4E2C2CB9" w:rsidR="00C76CEE" w:rsidRPr="00C76CEE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60154C">
        <w:rPr>
          <w:rFonts w:cs="Times New Roman"/>
        </w:rPr>
        <w:t xml:space="preserve">Zhotovitel </w:t>
      </w:r>
      <w:r w:rsidR="00331390">
        <w:rPr>
          <w:rFonts w:cs="Times New Roman"/>
        </w:rPr>
        <w:t>se zavazuje dílo dokončit a jako řádně provedené kompletní dílo</w:t>
      </w:r>
      <w:r w:rsidRPr="0060154C">
        <w:rPr>
          <w:rFonts w:cs="Times New Roman"/>
        </w:rPr>
        <w:t xml:space="preserve"> </w:t>
      </w:r>
      <w:r w:rsidR="00331390" w:rsidRPr="0060154C">
        <w:rPr>
          <w:rFonts w:cs="Times New Roman"/>
        </w:rPr>
        <w:t xml:space="preserve">objednateli </w:t>
      </w:r>
      <w:r w:rsidRPr="0060154C">
        <w:rPr>
          <w:rFonts w:cs="Times New Roman"/>
        </w:rPr>
        <w:t xml:space="preserve">předat nejpozději </w:t>
      </w:r>
      <w:r w:rsidRPr="00BE2197">
        <w:rPr>
          <w:rFonts w:cs="Times New Roman"/>
        </w:rPr>
        <w:t>do</w:t>
      </w:r>
      <w:r w:rsidR="00364061">
        <w:rPr>
          <w:rFonts w:cs="Times New Roman"/>
        </w:rPr>
        <w:t xml:space="preserve"> 30.06.2024</w:t>
      </w:r>
      <w:r w:rsidRPr="00BE2197">
        <w:rPr>
          <w:rFonts w:cs="Times New Roman"/>
        </w:rPr>
        <w:t>.</w:t>
      </w:r>
      <w:r w:rsidR="001E48DD">
        <w:rPr>
          <w:rFonts w:cs="Times New Roman"/>
        </w:rPr>
        <w:t xml:space="preserve"> </w:t>
      </w:r>
    </w:p>
    <w:p w14:paraId="4828DAAC" w14:textId="77777777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případě, že termín </w:t>
      </w:r>
      <w:r w:rsidR="00822F7E">
        <w:rPr>
          <w:rFonts w:cs="Times New Roman"/>
        </w:rPr>
        <w:t>plněn</w:t>
      </w:r>
      <w:r w:rsidR="00822F7E" w:rsidRPr="0060154C">
        <w:rPr>
          <w:rFonts w:cs="Times New Roman"/>
        </w:rPr>
        <w:t xml:space="preserve">í </w:t>
      </w:r>
      <w:r w:rsidRPr="0060154C">
        <w:rPr>
          <w:rFonts w:cs="Times New Roman"/>
        </w:rPr>
        <w:t>vychází na víkend či svátek, posouvá se termín odevzdání na nejbližší následující pracovní den.</w:t>
      </w:r>
    </w:p>
    <w:p w14:paraId="2C95B86D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5E8B">
        <w:t xml:space="preserve">Zhotovitel </w:t>
      </w:r>
      <w:r w:rsidR="009075CD" w:rsidRPr="00FE5E8B">
        <w:t xml:space="preserve">(jeho zástupce) </w:t>
      </w:r>
      <w:r w:rsidRPr="00FE5E8B">
        <w:t>bude v rámci plnění zakázky aktivně přítomen prezentacím a všem jednáním organizovaný</w:t>
      </w:r>
      <w:r w:rsidR="002268D8" w:rsidRPr="00FE5E8B">
        <w:t>m</w:t>
      </w:r>
      <w:r w:rsidRPr="00FE5E8B">
        <w:t xml:space="preserve"> objednatelem.</w:t>
      </w:r>
    </w:p>
    <w:p w14:paraId="06D102A5" w14:textId="77777777" w:rsidR="009E4AB3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F7C86">
        <w:t xml:space="preserve">Zhotovitel doloží předpokládanou časovou náročnost a předpokládané termíny jednání, kde bude třeba účast </w:t>
      </w:r>
      <w:r w:rsidR="00DD37F5" w:rsidRPr="005F7C86">
        <w:t>o</w:t>
      </w:r>
      <w:r w:rsidRPr="005F7C86">
        <w:t xml:space="preserve">bjednatele. Rámcová představa o zapojení bude projednána a odsouhlasena oběma stranami </w:t>
      </w:r>
      <w:r w:rsidR="00D131D4" w:rsidRPr="005F7C86">
        <w:t>bez zbytečného odkladu po uzavření této smlouvy</w:t>
      </w:r>
      <w:r w:rsidRPr="005F7C86">
        <w:t>.</w:t>
      </w:r>
    </w:p>
    <w:p w14:paraId="1B5F2DA4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 xml:space="preserve">Strany se dále dohodly, že pokud by v průběhu realizace díla došlo k prodlení s plněním z důvodu </w:t>
      </w:r>
      <w:r w:rsidR="00DD37F5" w:rsidRPr="00DD37F5">
        <w:t xml:space="preserve">mimořádné nepředvídatelné a nepřekonatelné překážky vzniklé nezávisle na vůli </w:t>
      </w:r>
      <w:r w:rsidRPr="00502615">
        <w:t>některé ze stran smlouvy (vyšší moc), ve smyslu § 2913 odst. 2 občanského zákoníku</w:t>
      </w:r>
      <w:r w:rsidR="003620C5">
        <w:t>,</w:t>
      </w:r>
      <w:r w:rsidR="005F7C86">
        <w:t xml:space="preserve"> </w:t>
      </w:r>
      <w:r w:rsidRPr="00502615"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důvodů 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>
        <w:t> </w:t>
      </w:r>
      <w:r w:rsidRPr="00502615">
        <w:t>prodlení</w:t>
      </w:r>
      <w:r w:rsidR="009E4AB3">
        <w:t>.</w:t>
      </w:r>
    </w:p>
    <w:p w14:paraId="2D669ACF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>
        <w:t>.</w:t>
      </w:r>
    </w:p>
    <w:p w14:paraId="544DD3CF" w14:textId="77777777" w:rsidR="00725CD0" w:rsidRPr="0060154C" w:rsidRDefault="00725CD0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12E55DAF" w14:textId="3C15DEE9" w:rsidR="00F60AB7" w:rsidRPr="00502615" w:rsidRDefault="007F30BA" w:rsidP="007779FE">
      <w:pPr>
        <w:pStyle w:val="Nadpis2"/>
        <w:spacing w:before="0" w:line="276" w:lineRule="auto"/>
      </w:pPr>
      <w:r w:rsidRPr="0060154C">
        <w:t>I</w:t>
      </w:r>
      <w:r w:rsidR="001D54B4" w:rsidRPr="0060154C">
        <w:t xml:space="preserve">V. </w:t>
      </w:r>
      <w:r w:rsidR="0038330D">
        <w:t>Způsob plnění</w:t>
      </w:r>
      <w:r w:rsidR="004B583F">
        <w:t xml:space="preserve">, kontrola a </w:t>
      </w:r>
      <w:r w:rsidR="00FE0EDB" w:rsidRPr="0060154C">
        <w:t xml:space="preserve">předání </w:t>
      </w:r>
      <w:r w:rsidR="001D54B4" w:rsidRPr="0060154C">
        <w:t>díla</w:t>
      </w:r>
      <w:r w:rsidR="004B583F">
        <w:t xml:space="preserve"> </w:t>
      </w:r>
    </w:p>
    <w:p w14:paraId="0447B84D" w14:textId="5FDF253C" w:rsidR="001C4E25" w:rsidRPr="009E4AB3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>
        <w:rPr>
          <w:rFonts w:cs="Times New Roman"/>
        </w:rPr>
        <w:t xml:space="preserve">. </w:t>
      </w:r>
    </w:p>
    <w:p w14:paraId="4E761E84" w14:textId="0EA45CB8" w:rsidR="009E4AB3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9E4AB3">
        <w:t xml:space="preserve">Místem vstupního jednání, následujících jednání, koordinačních a pracovních schůzek a předání díla je sídlo objednatele. </w:t>
      </w:r>
    </w:p>
    <w:p w14:paraId="7D7657EF" w14:textId="77777777" w:rsidR="0097395D" w:rsidRPr="009E4AB3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FE5E8B">
        <w:t xml:space="preserve">Konzultace budou probíhat dle aktuálních potřeb a časových možností </w:t>
      </w:r>
      <w:r w:rsidR="00F45252" w:rsidRPr="00FE5E8B">
        <w:t>o</w:t>
      </w:r>
      <w:r w:rsidRPr="00FE5E8B">
        <w:t xml:space="preserve">bjednatele a </w:t>
      </w:r>
      <w:r w:rsidR="00F45252" w:rsidRPr="00FE5E8B">
        <w:t>z</w:t>
      </w:r>
      <w:r w:rsidRPr="00FE5E8B">
        <w:t xml:space="preserve">hotovitele, a to vždy na základě jejich společné dohody.  Pokud bude </w:t>
      </w:r>
      <w:r w:rsidR="00F45252" w:rsidRPr="00FE5E8B">
        <w:t>z</w:t>
      </w:r>
      <w:r w:rsidRPr="00FE5E8B">
        <w:t xml:space="preserve">hotovitel nebo </w:t>
      </w:r>
      <w:r w:rsidR="00F45252" w:rsidRPr="00FE5E8B">
        <w:t>o</w:t>
      </w:r>
      <w:r w:rsidRPr="00FE5E8B">
        <w:t xml:space="preserve">bjednatel požadovat kontrolní den, vyzve k účasti zástupce druhé smluvní strany telefonicky nebo emailem </w:t>
      </w:r>
      <w:r w:rsidRPr="003620C5">
        <w:t>nejméně</w:t>
      </w:r>
      <w:r w:rsidRPr="005F7C86">
        <w:t xml:space="preserve"> 7 pracovních </w:t>
      </w:r>
      <w:r w:rsidRPr="00FE5E8B">
        <w:t>dnů předem.</w:t>
      </w:r>
      <w:r>
        <w:t xml:space="preserve"> </w:t>
      </w:r>
      <w:r w:rsidR="000D2FEF" w:rsidRPr="009E4AB3">
        <w:rPr>
          <w:rFonts w:cs="Times New Roman"/>
        </w:rPr>
        <w:t xml:space="preserve"> </w:t>
      </w:r>
    </w:p>
    <w:p w14:paraId="40186762" w14:textId="77777777" w:rsidR="0097395D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>
        <w:rPr>
          <w:rFonts w:cs="Times New Roman"/>
        </w:rPr>
        <w:t xml:space="preserve"> vztahujícími se k předmětu plnění díla.</w:t>
      </w:r>
      <w:r>
        <w:rPr>
          <w:rFonts w:cs="Times New Roman"/>
        </w:rPr>
        <w:t xml:space="preserve"> </w:t>
      </w:r>
    </w:p>
    <w:p w14:paraId="0342E250" w14:textId="77777777" w:rsidR="001C4E25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>
        <w:rPr>
          <w:rFonts w:cs="Times New Roman"/>
        </w:rPr>
        <w:t xml:space="preserve"> </w:t>
      </w:r>
      <w:r>
        <w:rPr>
          <w:rFonts w:cs="Times New Roman"/>
        </w:rPr>
        <w:t xml:space="preserve">platnému právnímu řádu, jakož ani připomínkám daným po lhůtě dohodnuté pro vyjádření objednatele. </w:t>
      </w:r>
      <w:r w:rsidR="001C4E25">
        <w:rPr>
          <w:rFonts w:cs="Times New Roman"/>
        </w:rPr>
        <w:t xml:space="preserve">Je však povinen na tyto okolnosti objednatele upozornit. </w:t>
      </w:r>
    </w:p>
    <w:p w14:paraId="37F0C405" w14:textId="77777777" w:rsidR="001C4E2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Zhotovitel je povinen použít podklady předané mu objednatelem pouze </w:t>
      </w:r>
      <w:r w:rsidR="0007397E">
        <w:rPr>
          <w:rFonts w:cs="Times New Roman"/>
        </w:rPr>
        <w:t>za účelem</w:t>
      </w:r>
      <w:r>
        <w:rPr>
          <w:rFonts w:cs="Times New Roman"/>
        </w:rPr>
        <w:t xml:space="preserve"> vytvoření díla</w:t>
      </w:r>
      <w:r w:rsidR="007D3C15">
        <w:rPr>
          <w:rFonts w:cs="Times New Roman"/>
        </w:rPr>
        <w:t xml:space="preserve"> </w:t>
      </w:r>
      <w:r w:rsidR="007D3C15" w:rsidRPr="00FE5E8B">
        <w:rPr>
          <w:rFonts w:cs="Times New Roman"/>
        </w:rPr>
        <w:t>a</w:t>
      </w:r>
      <w:r w:rsidR="006361ED">
        <w:rPr>
          <w:rFonts w:cs="Times New Roman"/>
        </w:rPr>
        <w:t> </w:t>
      </w:r>
      <w:r w:rsidR="007D3C15" w:rsidRPr="00FE5E8B">
        <w:rPr>
          <w:rFonts w:cs="Times New Roman"/>
        </w:rPr>
        <w:t>zavazuje se nejpozději současně s předáním díla vrátit objednatelem poskytnuté podklady zpět objednateli</w:t>
      </w:r>
      <w:r w:rsidRPr="00FE5E8B">
        <w:rPr>
          <w:rFonts w:cs="Times New Roman"/>
        </w:rPr>
        <w:t>.</w:t>
      </w:r>
      <w:r w:rsidR="007D3C15" w:rsidRPr="00FE5E8B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  <w:r w:rsidR="007D3C15">
        <w:rPr>
          <w:rFonts w:cs="Times New Roman"/>
        </w:rPr>
        <w:t xml:space="preserve"> </w:t>
      </w:r>
    </w:p>
    <w:p w14:paraId="2A9CCD0F" w14:textId="77777777" w:rsidR="000D2F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se dohodly, že aplikace ustanovení § 2591 a § 2595 občanského zákoníku se vylučuje. </w:t>
      </w:r>
      <w:r w:rsidR="000D2FEF">
        <w:rPr>
          <w:rFonts w:cs="Times New Roman"/>
        </w:rPr>
        <w:t xml:space="preserve"> </w:t>
      </w:r>
    </w:p>
    <w:p w14:paraId="585E36F3" w14:textId="77777777" w:rsidR="004B583F" w:rsidRPr="0060154C" w:rsidRDefault="004B583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Dílo je splněno jeho řádným dokončením a jeho akceptováním objednatelem. </w:t>
      </w:r>
      <w:r w:rsidR="004A19B4">
        <w:rPr>
          <w:rFonts w:cs="Times New Roman"/>
        </w:rPr>
        <w:t>Objednatel nebude akceptaci řádně dokončeného díla bezdůvodně zdržovat či oddalovat.</w:t>
      </w:r>
      <w:r>
        <w:rPr>
          <w:rFonts w:cs="Times New Roman"/>
        </w:rPr>
        <w:t xml:space="preserve">  </w:t>
      </w:r>
    </w:p>
    <w:p w14:paraId="316EFAB2" w14:textId="595961C3" w:rsidR="003B6E46" w:rsidRPr="0060154C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Předání a převzetí díla</w:t>
      </w:r>
      <w:r w:rsidR="00EF70E1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se uskuteční na základě oběma stranami podepsaného </w:t>
      </w:r>
      <w:r w:rsidR="00090F66">
        <w:rPr>
          <w:rFonts w:cs="Times New Roman"/>
        </w:rPr>
        <w:t xml:space="preserve">předávacího </w:t>
      </w:r>
      <w:r w:rsidRPr="0060154C">
        <w:rPr>
          <w:rFonts w:cs="Times New Roman"/>
        </w:rPr>
        <w:t>protokolu</w:t>
      </w:r>
      <w:r w:rsidR="008D0802">
        <w:rPr>
          <w:rFonts w:cs="Times New Roman"/>
        </w:rPr>
        <w:t>.</w:t>
      </w:r>
      <w:r w:rsidR="00DC25B2">
        <w:rPr>
          <w:rFonts w:cs="Times New Roman"/>
        </w:rPr>
        <w:t xml:space="preserve"> Postačí i prosté potvrzení objednatele o převzetí díla. </w:t>
      </w:r>
      <w:r w:rsidRPr="0060154C">
        <w:rPr>
          <w:rFonts w:cs="Times New Roman"/>
        </w:rPr>
        <w:t>Akceptační protokol bude podepsán</w:t>
      </w:r>
      <w:r w:rsidR="00A74551">
        <w:rPr>
          <w:rFonts w:cs="Times New Roman"/>
        </w:rPr>
        <w:t xml:space="preserve"> s účinky předaného díla</w:t>
      </w:r>
      <w:r w:rsidRPr="0060154C">
        <w:rPr>
          <w:rFonts w:cs="Times New Roman"/>
        </w:rPr>
        <w:t xml:space="preserve"> pouze tehdy, bude-li předávané předm</w:t>
      </w:r>
      <w:r w:rsidR="00EF70E1" w:rsidRPr="0060154C">
        <w:rPr>
          <w:rFonts w:cs="Times New Roman"/>
        </w:rPr>
        <w:t xml:space="preserve">ětné dílo splňovat </w:t>
      </w:r>
      <w:r w:rsidR="00EF70E1" w:rsidRPr="0007397E">
        <w:rPr>
          <w:rFonts w:cs="Times New Roman"/>
        </w:rPr>
        <w:t>požadavky na </w:t>
      </w:r>
      <w:r w:rsidRPr="0007397E">
        <w:rPr>
          <w:rFonts w:cs="Times New Roman"/>
        </w:rPr>
        <w:t>kvalitu stanovené v čl. V</w:t>
      </w:r>
      <w:r w:rsidR="002D2B5D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smlouvy.</w:t>
      </w:r>
      <w:r w:rsidRPr="0060154C">
        <w:rPr>
          <w:rFonts w:cs="Times New Roman"/>
        </w:rPr>
        <w:t xml:space="preserve"> Teprve podpisem akceptačníh</w:t>
      </w:r>
      <w:r w:rsidR="00502231" w:rsidRPr="0060154C">
        <w:rPr>
          <w:rFonts w:cs="Times New Roman"/>
        </w:rPr>
        <w:t>o protokolu</w:t>
      </w:r>
      <w:r w:rsidR="00A74551">
        <w:rPr>
          <w:rFonts w:cs="Times New Roman"/>
        </w:rPr>
        <w:t xml:space="preserve"> </w:t>
      </w:r>
      <w:r w:rsidR="00A74551" w:rsidRPr="007A556E">
        <w:rPr>
          <w:rFonts w:cs="Times New Roman"/>
        </w:rPr>
        <w:t xml:space="preserve">bez výhrad či s výhradou těch vad, které nebrání </w:t>
      </w:r>
      <w:r w:rsidR="00D131D4">
        <w:rPr>
          <w:rFonts w:cs="Times New Roman"/>
        </w:rPr>
        <w:t>dílo</w:t>
      </w:r>
      <w:r w:rsidR="00A74551" w:rsidRPr="007A556E">
        <w:rPr>
          <w:rFonts w:cs="Times New Roman"/>
        </w:rPr>
        <w:t xml:space="preserve"> akceptovat</w:t>
      </w:r>
      <w:r w:rsidR="003F4B29" w:rsidRPr="009E4AB3">
        <w:rPr>
          <w:rFonts w:cs="Times New Roman"/>
        </w:rPr>
        <w:t>,</w:t>
      </w:r>
      <w:r w:rsidR="00502231" w:rsidRPr="0060154C">
        <w:rPr>
          <w:rFonts w:cs="Times New Roman"/>
        </w:rPr>
        <w:t xml:space="preserve"> se dílo považuje za </w:t>
      </w:r>
      <w:r w:rsidR="00090F66">
        <w:rPr>
          <w:rFonts w:cs="Times New Roman"/>
        </w:rPr>
        <w:t>řádně</w:t>
      </w:r>
      <w:r w:rsidR="00877083" w:rsidRPr="0060154C">
        <w:rPr>
          <w:rFonts w:cs="Times New Roman"/>
        </w:rPr>
        <w:t> </w:t>
      </w:r>
      <w:r w:rsidRPr="0060154C">
        <w:rPr>
          <w:rFonts w:cs="Times New Roman"/>
        </w:rPr>
        <w:t>převzaté a zhotoviteli vzniká právo v souladu s čl. II této smlouvy na zaplacení</w:t>
      </w:r>
      <w:r w:rsidR="008A1F28">
        <w:rPr>
          <w:rFonts w:cs="Times New Roman"/>
        </w:rPr>
        <w:t xml:space="preserve"> ceny</w:t>
      </w:r>
      <w:r w:rsidRPr="0060154C">
        <w:rPr>
          <w:rFonts w:cs="Times New Roman"/>
        </w:rPr>
        <w:t>.</w:t>
      </w:r>
      <w:r w:rsidR="00090F66">
        <w:rPr>
          <w:rFonts w:cs="Times New Roman"/>
        </w:rPr>
        <w:t xml:space="preserve"> Za řádně provedené je dílo považováno tehdy, když k datu předání </w:t>
      </w:r>
      <w:r w:rsidR="0022635E">
        <w:rPr>
          <w:rFonts w:cs="Times New Roman"/>
        </w:rPr>
        <w:br/>
      </w:r>
      <w:r w:rsidR="00090F66">
        <w:rPr>
          <w:rFonts w:cs="Times New Roman"/>
        </w:rPr>
        <w:t>a převzetí nevykazuje žádné vady a nedodělky</w:t>
      </w:r>
      <w:r w:rsidR="00A34771">
        <w:rPr>
          <w:rFonts w:cs="Times New Roman"/>
        </w:rPr>
        <w:t xml:space="preserve"> a je v souladu s požadavky na kvalitu stanovenými v čl. VI </w:t>
      </w:r>
      <w:r w:rsidR="006361ED">
        <w:rPr>
          <w:rFonts w:cs="Times New Roman"/>
        </w:rPr>
        <w:t>t</w:t>
      </w:r>
      <w:r w:rsidR="00A34771">
        <w:rPr>
          <w:rFonts w:cs="Times New Roman"/>
        </w:rPr>
        <w:t>éto smlouvy</w:t>
      </w:r>
      <w:r w:rsidR="00090F66">
        <w:rPr>
          <w:rFonts w:cs="Times New Roman"/>
        </w:rPr>
        <w:t xml:space="preserve">.  </w:t>
      </w:r>
    </w:p>
    <w:p w14:paraId="09944028" w14:textId="77777777" w:rsidR="003B6E46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není povinen dílo převzít a uzavřít akceptační protokol</w:t>
      </w:r>
      <w:r w:rsidR="00725CD0">
        <w:rPr>
          <w:rFonts w:cs="Times New Roman"/>
        </w:rPr>
        <w:t xml:space="preserve"> s účinky převzetí řádně provedeného díla</w:t>
      </w:r>
      <w:r w:rsidRPr="0060154C">
        <w:rPr>
          <w:rFonts w:cs="Times New Roman"/>
        </w:rPr>
        <w:t xml:space="preserve">, pokud dílo nesplňuje </w:t>
      </w:r>
      <w:r w:rsidRPr="0007397E">
        <w:rPr>
          <w:rFonts w:cs="Times New Roman"/>
        </w:rPr>
        <w:t>některý z požadavků na kvalitu stanovenou v čl. V</w:t>
      </w:r>
      <w:r w:rsidR="00EF70E1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</w:t>
      </w:r>
      <w:r w:rsidR="00A34771">
        <w:rPr>
          <w:rFonts w:cs="Times New Roman"/>
        </w:rPr>
        <w:t>, pokud vykazuje vady a nedodělky</w:t>
      </w:r>
      <w:r w:rsidRPr="0060154C">
        <w:rPr>
          <w:rFonts w:cs="Times New Roman"/>
        </w:rPr>
        <w:t>.</w:t>
      </w:r>
    </w:p>
    <w:p w14:paraId="6E7FD8B1" w14:textId="77777777" w:rsidR="006361ED" w:rsidRDefault="00C84C0B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Vlastnické právo k</w:t>
      </w:r>
      <w:r w:rsidR="007A3CEB">
        <w:rPr>
          <w:rFonts w:cs="Times New Roman"/>
        </w:rPr>
        <w:t xml:space="preserve"> movitým věcem jako součástem </w:t>
      </w:r>
      <w:r w:rsidRPr="0060154C">
        <w:rPr>
          <w:rFonts w:cs="Times New Roman"/>
        </w:rPr>
        <w:t>díl</w:t>
      </w:r>
      <w:r w:rsidR="007A3CEB">
        <w:rPr>
          <w:rFonts w:cs="Times New Roman"/>
        </w:rPr>
        <w:t>a</w:t>
      </w:r>
      <w:r w:rsidRPr="0060154C">
        <w:rPr>
          <w:rFonts w:cs="Times New Roman"/>
        </w:rPr>
        <w:t xml:space="preserve"> přechází na objednatele okamžikem předání a převzetí </w:t>
      </w:r>
      <w:r w:rsidR="00372DDF">
        <w:rPr>
          <w:rFonts w:cs="Times New Roman"/>
        </w:rPr>
        <w:t>a akceptací dokončeného díla jako celku</w:t>
      </w:r>
      <w:r w:rsidRPr="0060154C">
        <w:rPr>
          <w:rFonts w:cs="Times New Roman"/>
        </w:rPr>
        <w:t>.</w:t>
      </w:r>
      <w:r w:rsidR="008B1478">
        <w:rPr>
          <w:rFonts w:cs="Times New Roman"/>
        </w:rPr>
        <w:t xml:space="preserve"> </w:t>
      </w:r>
    </w:p>
    <w:p w14:paraId="39A8EC39" w14:textId="77777777" w:rsidR="006361ED" w:rsidRPr="006361ED" w:rsidRDefault="006361ED" w:rsidP="006361ED">
      <w:pPr>
        <w:spacing w:after="120" w:line="276" w:lineRule="auto"/>
        <w:jc w:val="both"/>
        <w:rPr>
          <w:rFonts w:cs="Times New Roman"/>
        </w:rPr>
      </w:pPr>
    </w:p>
    <w:p w14:paraId="207B0C2B" w14:textId="77777777" w:rsidR="00EF70E1" w:rsidRDefault="007F30BA" w:rsidP="0007550F">
      <w:pPr>
        <w:pStyle w:val="Nadpis2"/>
        <w:spacing w:before="0" w:line="276" w:lineRule="auto"/>
      </w:pPr>
      <w:r w:rsidRPr="009075CD">
        <w:t>V</w:t>
      </w:r>
      <w:r w:rsidR="00EF70E1" w:rsidRPr="009075CD">
        <w:t>. U</w:t>
      </w:r>
      <w:r w:rsidR="00CA3B91" w:rsidRPr="009075CD">
        <w:t>stanovení o poddoda</w:t>
      </w:r>
      <w:r w:rsidR="00EF70E1" w:rsidRPr="009075CD">
        <w:t>vatelích</w:t>
      </w:r>
    </w:p>
    <w:p w14:paraId="1B8D60A1" w14:textId="7D5E2506" w:rsidR="00730826" w:rsidRPr="00C62A6A" w:rsidRDefault="00730826" w:rsidP="0073082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szCs w:val="24"/>
        </w:rPr>
      </w:pPr>
      <w:r w:rsidRPr="00C62A6A">
        <w:rPr>
          <w:szCs w:val="24"/>
        </w:rPr>
        <w:t>Zhotovitel se zavazuje v souladu s podanou nabídkou na veřejnou zakázku „</w:t>
      </w:r>
      <w:r w:rsidR="00295B81">
        <w:rPr>
          <w:szCs w:val="24"/>
        </w:rPr>
        <w:t>Aplikační systém přejímka geodetické dokumentace – zajištění podpory stávajícího řešení 2023 - 2024</w:t>
      </w:r>
      <w:r w:rsidRPr="00C62A6A">
        <w:rPr>
          <w:szCs w:val="24"/>
        </w:rPr>
        <w:t xml:space="preserve">“ zajišťovat veškeré smluvní povinnosti sám, tj. bez účasti poddodavatelů. </w:t>
      </w:r>
    </w:p>
    <w:p w14:paraId="4EDC2F2E" w14:textId="77777777" w:rsidR="00BB5233" w:rsidRPr="00BB5233" w:rsidRDefault="00BB5233" w:rsidP="0007550F">
      <w:pPr>
        <w:widowControl w:val="0"/>
        <w:spacing w:after="120" w:line="276" w:lineRule="auto"/>
        <w:jc w:val="both"/>
        <w:rPr>
          <w:i/>
          <w:szCs w:val="24"/>
        </w:rPr>
      </w:pPr>
    </w:p>
    <w:p w14:paraId="68A8D051" w14:textId="0062D05C" w:rsidR="00F60AB7" w:rsidRPr="00DB6098" w:rsidRDefault="001D54B4" w:rsidP="007779FE">
      <w:pPr>
        <w:pStyle w:val="Nadpis2"/>
        <w:spacing w:before="0" w:line="276" w:lineRule="auto"/>
      </w:pPr>
      <w:r w:rsidRPr="0060154C">
        <w:t>V</w:t>
      </w:r>
      <w:r w:rsidR="007F30BA" w:rsidRPr="0060154C">
        <w:t>I</w:t>
      </w:r>
      <w:r w:rsidRPr="0060154C">
        <w:t>. Kvalita díla</w:t>
      </w:r>
    </w:p>
    <w:p w14:paraId="2F4CA58B" w14:textId="77777777" w:rsidR="003B6E46" w:rsidRPr="0060154C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Dílo musí být zhotovitelem provedeno </w:t>
      </w:r>
      <w:r w:rsidR="00F63739" w:rsidRPr="0060154C">
        <w:rPr>
          <w:rFonts w:cs="Times New Roman"/>
        </w:rPr>
        <w:t>řádně, ve stanoven</w:t>
      </w:r>
      <w:r w:rsidR="00DC25B2">
        <w:rPr>
          <w:rFonts w:cs="Times New Roman"/>
        </w:rPr>
        <w:t>ém</w:t>
      </w:r>
      <w:r w:rsidR="00F63739" w:rsidRPr="0060154C">
        <w:rPr>
          <w:rFonts w:cs="Times New Roman"/>
        </w:rPr>
        <w:t xml:space="preserve"> termín</w:t>
      </w:r>
      <w:r w:rsidR="00EC098B">
        <w:rPr>
          <w:rFonts w:cs="Times New Roman"/>
        </w:rPr>
        <w:t>u</w:t>
      </w:r>
      <w:r w:rsidR="00F63739" w:rsidRPr="0060154C">
        <w:rPr>
          <w:rFonts w:cs="Times New Roman"/>
        </w:rPr>
        <w:t xml:space="preserve"> a s odbornou péčí</w:t>
      </w:r>
      <w:r w:rsidRPr="0060154C">
        <w:rPr>
          <w:rFonts w:cs="Times New Roman"/>
        </w:rPr>
        <w:t>.</w:t>
      </w:r>
      <w:r w:rsidR="00D624E8">
        <w:rPr>
          <w:rFonts w:cs="Times New Roman"/>
        </w:rPr>
        <w:t xml:space="preserve"> </w:t>
      </w:r>
    </w:p>
    <w:p w14:paraId="35B29D9A" w14:textId="58658A4F" w:rsidR="0022635E" w:rsidRPr="007779FE" w:rsidRDefault="00F63739" w:rsidP="0007550F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</w:t>
      </w:r>
      <w:r w:rsidRPr="00AA1127">
        <w:rPr>
          <w:rFonts w:cs="Times New Roman"/>
        </w:rPr>
        <w:t xml:space="preserve">ve </w:t>
      </w:r>
      <w:r w:rsidRPr="00DB6098">
        <w:rPr>
          <w:rFonts w:cs="Times New Roman"/>
        </w:rPr>
        <w:t>stanoven</w:t>
      </w:r>
      <w:r w:rsidR="00EC098B">
        <w:rPr>
          <w:rFonts w:cs="Times New Roman"/>
        </w:rPr>
        <w:t>ém termínu</w:t>
      </w:r>
      <w:r w:rsidRPr="0060154C">
        <w:rPr>
          <w:rFonts w:cs="Times New Roman"/>
        </w:rPr>
        <w:t xml:space="preserve"> se rozumí </w:t>
      </w:r>
      <w:r w:rsidR="00520434" w:rsidRPr="0060154C">
        <w:rPr>
          <w:rFonts w:cs="Times New Roman"/>
        </w:rPr>
        <w:t xml:space="preserve">provedení </w:t>
      </w:r>
      <w:r w:rsidR="001D54B4" w:rsidRPr="0060154C">
        <w:rPr>
          <w:rFonts w:cs="Times New Roman"/>
        </w:rPr>
        <w:t xml:space="preserve">díla v souladu s čl. </w:t>
      </w:r>
      <w:r w:rsidR="002D2B5D" w:rsidRPr="0060154C">
        <w:rPr>
          <w:rFonts w:cs="Times New Roman"/>
        </w:rPr>
        <w:t>III</w:t>
      </w:r>
      <w:r w:rsidR="00520434" w:rsidRPr="0060154C">
        <w:rPr>
          <w:rFonts w:cs="Times New Roman"/>
        </w:rPr>
        <w:t xml:space="preserve"> této smlouvy, ve stavu, odpovíd</w:t>
      </w:r>
      <w:r w:rsidR="00BB0BA9">
        <w:rPr>
          <w:rFonts w:cs="Times New Roman"/>
        </w:rPr>
        <w:t>ajícím</w:t>
      </w:r>
      <w:r w:rsidR="008A1F28">
        <w:rPr>
          <w:rFonts w:cs="Times New Roman"/>
        </w:rPr>
        <w:t>u</w:t>
      </w:r>
      <w:r w:rsidR="00520434" w:rsidRPr="0060154C">
        <w:rPr>
          <w:rFonts w:cs="Times New Roman"/>
        </w:rPr>
        <w:t xml:space="preserve"> požadavkům na kvalitu díla, resp. podmínkám stanoveným v</w:t>
      </w:r>
      <w:r w:rsidR="00BB0BA9">
        <w:rPr>
          <w:rFonts w:cs="Times New Roman"/>
        </w:rPr>
        <w:t xml:space="preserve"> obecně závazných platných </w:t>
      </w:r>
      <w:r w:rsidR="00520434" w:rsidRPr="0060154C">
        <w:rPr>
          <w:rFonts w:cs="Times New Roman"/>
        </w:rPr>
        <w:t>právních předpisech</w:t>
      </w:r>
      <w:r w:rsidR="003E77D5">
        <w:rPr>
          <w:rFonts w:cs="Times New Roman"/>
        </w:rPr>
        <w:t xml:space="preserve"> vztahujících se přímo k předmětu díla</w:t>
      </w:r>
      <w:r w:rsidR="0047719B">
        <w:rPr>
          <w:rFonts w:cs="Times New Roman"/>
        </w:rPr>
        <w:t xml:space="preserve">, v </w:t>
      </w:r>
      <w:r w:rsidR="0047719B" w:rsidRPr="0047719B">
        <w:rPr>
          <w:rFonts w:cs="Times New Roman"/>
        </w:rPr>
        <w:t xml:space="preserve">technických normách, </w:t>
      </w:r>
      <w:r w:rsidR="00DC149F">
        <w:rPr>
          <w:rFonts w:cs="Times New Roman"/>
        </w:rPr>
        <w:br/>
      </w:r>
      <w:r w:rsidR="0047719B">
        <w:rPr>
          <w:rFonts w:cs="Times New Roman"/>
        </w:rPr>
        <w:t>jejichž závaznost stanoví obecně závazné platné právní předpisy,</w:t>
      </w:r>
      <w:r w:rsidR="003E77D5">
        <w:rPr>
          <w:rFonts w:cs="Times New Roman"/>
        </w:rPr>
        <w:t xml:space="preserve"> </w:t>
      </w:r>
      <w:r w:rsidR="00F2669B">
        <w:rPr>
          <w:rFonts w:cs="Times New Roman"/>
        </w:rPr>
        <w:t>a</w:t>
      </w:r>
      <w:r w:rsidR="00E53A99">
        <w:rPr>
          <w:rFonts w:cs="Times New Roman"/>
        </w:rPr>
        <w:t xml:space="preserve"> </w:t>
      </w:r>
      <w:r w:rsidR="00520434" w:rsidRPr="00BE2197">
        <w:rPr>
          <w:rFonts w:cs="Times New Roman"/>
        </w:rPr>
        <w:t>požadavkům na kvalitu předmětu smlouvy a</w:t>
      </w:r>
      <w:r w:rsidR="00BF472E" w:rsidRPr="00BE2197">
        <w:rPr>
          <w:rFonts w:cs="Times New Roman"/>
        </w:rPr>
        <w:t> </w:t>
      </w:r>
      <w:r w:rsidR="00520434" w:rsidRPr="00BE2197">
        <w:rPr>
          <w:rFonts w:cs="Times New Roman"/>
        </w:rPr>
        <w:t>podmínkám veřejné zakázky</w:t>
      </w:r>
      <w:r w:rsidR="00E53A99">
        <w:rPr>
          <w:rFonts w:cs="Times New Roman"/>
        </w:rPr>
        <w:t>.</w:t>
      </w:r>
    </w:p>
    <w:p w14:paraId="5CAA9FA0" w14:textId="77777777" w:rsidR="00DC149F" w:rsidRDefault="00DC149F" w:rsidP="0007550F">
      <w:pPr>
        <w:spacing w:after="120" w:line="276" w:lineRule="auto"/>
        <w:jc w:val="both"/>
        <w:rPr>
          <w:rFonts w:cs="Times New Roman"/>
        </w:rPr>
      </w:pPr>
    </w:p>
    <w:p w14:paraId="489D5AA5" w14:textId="69E00F25" w:rsidR="00F60AB7" w:rsidRPr="00DB6098" w:rsidRDefault="007F30BA" w:rsidP="007779FE">
      <w:pPr>
        <w:pStyle w:val="Nadpis2"/>
        <w:spacing w:before="0" w:line="276" w:lineRule="auto"/>
      </w:pPr>
      <w:r w:rsidRPr="0060154C">
        <w:t>VII</w:t>
      </w:r>
      <w:r w:rsidR="00C84C0B" w:rsidRPr="0060154C">
        <w:t xml:space="preserve">. </w:t>
      </w:r>
      <w:r w:rsidR="00BF2C3F" w:rsidRPr="0060154C">
        <w:t>Odpovědnost za vady díla</w:t>
      </w:r>
    </w:p>
    <w:p w14:paraId="57AB45EE" w14:textId="77777777" w:rsidR="004A19B4" w:rsidRPr="0013180B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3180B">
        <w:rPr>
          <w:rFonts w:cs="Times New Roman"/>
        </w:rPr>
        <w:t>Zhotovitel odpovídá za to, že dílo bude provedeno podle podmínek smlouvy, zadávací dokumentace, a</w:t>
      </w:r>
      <w:r w:rsidR="006361ED">
        <w:rPr>
          <w:rFonts w:cs="Times New Roman"/>
        </w:rPr>
        <w:t> </w:t>
      </w:r>
      <w:r w:rsidRPr="0013180B">
        <w:rPr>
          <w:rFonts w:cs="Times New Roman"/>
        </w:rPr>
        <w:t xml:space="preserve">že bude </w:t>
      </w:r>
      <w:r>
        <w:rPr>
          <w:rFonts w:cs="Times New Roman"/>
        </w:rPr>
        <w:t xml:space="preserve">odpovídat </w:t>
      </w:r>
      <w:r w:rsidRPr="0013180B">
        <w:rPr>
          <w:rFonts w:cs="Times New Roman"/>
        </w:rPr>
        <w:t>a sloužit k smluvenému a jinak obvyklému účelu</w:t>
      </w:r>
      <w:r>
        <w:rPr>
          <w:rFonts w:cs="Times New Roman"/>
        </w:rPr>
        <w:t xml:space="preserve"> </w:t>
      </w:r>
      <w:r w:rsidRPr="0013180B">
        <w:rPr>
          <w:rFonts w:cs="Times New Roman"/>
        </w:rPr>
        <w:t xml:space="preserve">a </w:t>
      </w:r>
      <w:r>
        <w:rPr>
          <w:rFonts w:cs="Times New Roman"/>
        </w:rPr>
        <w:t xml:space="preserve">bude mít </w:t>
      </w:r>
      <w:r w:rsidRPr="0013180B">
        <w:rPr>
          <w:rFonts w:cs="Times New Roman"/>
        </w:rPr>
        <w:t>vlastnosti stanovené právními předpisy</w:t>
      </w:r>
      <w:r>
        <w:rPr>
          <w:rFonts w:cs="Times New Roman"/>
        </w:rPr>
        <w:t xml:space="preserve"> vztahujícími se přímo k plnění předmětu díla</w:t>
      </w:r>
      <w:r w:rsidRPr="0013180B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13180B">
        <w:rPr>
          <w:rFonts w:cs="Times New Roman"/>
        </w:rPr>
        <w:t>jinak vlastnosti obvyklé.</w:t>
      </w:r>
      <w:r>
        <w:rPr>
          <w:rFonts w:cs="Times New Roman"/>
        </w:rPr>
        <w:t xml:space="preserve"> </w:t>
      </w:r>
    </w:p>
    <w:p w14:paraId="60A69B11" w14:textId="77777777" w:rsidR="004A19B4" w:rsidRPr="0013180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>Vady vytčené v akceptačním protokolu</w:t>
      </w:r>
      <w:r>
        <w:rPr>
          <w:rFonts w:cs="Times New Roman"/>
        </w:rPr>
        <w:t>,</w:t>
      </w:r>
      <w:r w:rsidRPr="00E16D0E">
        <w:rPr>
          <w:rFonts w:cs="Times New Roman"/>
        </w:rPr>
        <w:t xml:space="preserve"> </w:t>
      </w:r>
      <w:r>
        <w:rPr>
          <w:rFonts w:cs="Times New Roman"/>
        </w:rPr>
        <w:t>které nebrání akceptaci,</w:t>
      </w:r>
      <w:r w:rsidRPr="0060154C">
        <w:rPr>
          <w:rFonts w:cs="Times New Roman"/>
        </w:rPr>
        <w:t xml:space="preserve"> se zhotovitel zavazuje odstranit </w:t>
      </w:r>
      <w:r w:rsidR="00DC149F">
        <w:rPr>
          <w:rFonts w:cs="Times New Roman"/>
        </w:rPr>
        <w:br/>
      </w:r>
      <w:r w:rsidRPr="0060154C">
        <w:rPr>
          <w:rFonts w:cs="Times New Roman"/>
        </w:rPr>
        <w:t xml:space="preserve">ve lhůtách stanovených v akceptačním protokolu, </w:t>
      </w:r>
      <w:r w:rsidRPr="001C4E25">
        <w:rPr>
          <w:rFonts w:cs="Times New Roman"/>
        </w:rPr>
        <w:t>jehož vzor</w:t>
      </w:r>
      <w:r w:rsidR="005F7C86">
        <w:rPr>
          <w:rFonts w:cs="Times New Roman"/>
        </w:rPr>
        <w:t xml:space="preserve"> </w:t>
      </w:r>
      <w:r w:rsidR="009947AF">
        <w:rPr>
          <w:rFonts w:cs="Times New Roman"/>
        </w:rPr>
        <w:t xml:space="preserve">je umístěn na internetových stránkách objednatele: </w:t>
      </w:r>
      <w:hyperlink r:id="rId12" w:history="1">
        <w:r w:rsidR="009947AF" w:rsidRPr="004F5A59">
          <w:rPr>
            <w:rStyle w:val="Hypertextovodkaz"/>
            <w:rFonts w:cs="Times New Roman"/>
          </w:rPr>
          <w:t>https://www.iprpraha.cz/</w:t>
        </w:r>
      </w:hyperlink>
      <w:r w:rsidRPr="005B33EF">
        <w:rPr>
          <w:rFonts w:cs="Times New Roman"/>
        </w:rPr>
        <w:t>.</w:t>
      </w:r>
      <w:r w:rsidRPr="0060154C">
        <w:rPr>
          <w:rFonts w:cs="Times New Roman"/>
        </w:rPr>
        <w:t xml:space="preserve"> </w:t>
      </w:r>
    </w:p>
    <w:p w14:paraId="7297D2AF" w14:textId="77777777"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dohodly, že v případě vzniku vady díla </w:t>
      </w:r>
      <w:r w:rsidRPr="005F7C86">
        <w:rPr>
          <w:rFonts w:cs="Times New Roman"/>
        </w:rPr>
        <w:t>či jeho části,</w:t>
      </w:r>
      <w:r w:rsidRPr="0060154C">
        <w:rPr>
          <w:rFonts w:cs="Times New Roman"/>
        </w:rPr>
        <w:t xml:space="preserve"> je objednatel povinen bezodkladně po jejich zjištění, písemnou formou</w:t>
      </w:r>
      <w:r>
        <w:rPr>
          <w:rFonts w:cs="Times New Roman"/>
        </w:rPr>
        <w:t>, postačí e-mailem kontaktní osobě,</w:t>
      </w:r>
      <w:r w:rsidRPr="0060154C">
        <w:rPr>
          <w:rFonts w:cs="Times New Roman"/>
        </w:rPr>
        <w:t xml:space="preserve"> existenci těchto vad zhotoviteli oznámit, přičemž zhotovitel je povinen </w:t>
      </w:r>
      <w:r>
        <w:rPr>
          <w:rFonts w:cs="Times New Roman"/>
        </w:rPr>
        <w:t>na základě dohody s </w:t>
      </w:r>
      <w:r w:rsidR="009947AF">
        <w:rPr>
          <w:rFonts w:cs="Times New Roman"/>
        </w:rPr>
        <w:t>o</w:t>
      </w:r>
      <w:r>
        <w:rPr>
          <w:rFonts w:cs="Times New Roman"/>
        </w:rPr>
        <w:t xml:space="preserve">bjednatelem </w:t>
      </w:r>
      <w:r w:rsidRPr="0060154C">
        <w:rPr>
          <w:rFonts w:cs="Times New Roman"/>
        </w:rPr>
        <w:t xml:space="preserve">písemně oznámené vady díla bezplatně odstranit, </w:t>
      </w:r>
      <w:r w:rsidRPr="005B33EF">
        <w:rPr>
          <w:rFonts w:cs="Times New Roman"/>
        </w:rPr>
        <w:t>přičemž je povinen k odstraňování vad nastoupit</w:t>
      </w:r>
      <w:r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>
        <w:rPr>
          <w:rFonts w:cs="Times New Roman"/>
        </w:rPr>
        <w:t>bez zbytečného odkladu</w:t>
      </w:r>
      <w:r w:rsidRPr="0060154C">
        <w:rPr>
          <w:rFonts w:cs="Times New Roman"/>
        </w:rPr>
        <w:t xml:space="preserve">. </w:t>
      </w:r>
    </w:p>
    <w:p w14:paraId="457A78E9" w14:textId="77777777" w:rsidR="004A19B4" w:rsidRPr="00E120C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20CC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>
        <w:rPr>
          <w:rFonts w:cs="Times New Roman"/>
        </w:rPr>
        <w:t>,</w:t>
      </w:r>
      <w:r w:rsidRPr="00E120CC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3030F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3030FC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60154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Pokud bude mít dílo právní vady, z</w:t>
      </w:r>
      <w:r w:rsidRPr="0060154C">
        <w:rPr>
          <w:rFonts w:cs="Times New Roman"/>
        </w:rPr>
        <w:t>hotovitel je povinen na vlastní náklady uč</w:t>
      </w:r>
      <w:r>
        <w:rPr>
          <w:rFonts w:cs="Times New Roman"/>
        </w:rPr>
        <w:t xml:space="preserve">init všechna opatření nezbytná </w:t>
      </w:r>
      <w:r w:rsidRPr="0060154C">
        <w:rPr>
          <w:rFonts w:cs="Times New Roman"/>
        </w:rPr>
        <w:t>k odstranění</w:t>
      </w:r>
      <w:r>
        <w:rPr>
          <w:rFonts w:cs="Times New Roman"/>
        </w:rPr>
        <w:t xml:space="preserve"> právní vady předmětu smlouvy. </w:t>
      </w:r>
      <w:r w:rsidRPr="0060154C">
        <w:rPr>
          <w:rFonts w:cs="Times New Roman"/>
        </w:rPr>
        <w:t>Zhotovitel nese veškeré náklady a hradí veškeré oprávněné nároky třetích osob.</w:t>
      </w:r>
    </w:p>
    <w:p w14:paraId="57DDACDE" w14:textId="77777777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203E27A1" w14:textId="6DBD362F" w:rsidR="00DC149F" w:rsidRPr="007779FE" w:rsidRDefault="004A19B4" w:rsidP="0007550F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nenese odpovědnost za použití díla nebo jeho částí jinými osobami k jiným účelům</w:t>
      </w:r>
      <w:r w:rsidR="009947AF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>
        <w:rPr>
          <w:rFonts w:cs="Times New Roman"/>
        </w:rPr>
        <w:t>než bylo vytvořeno.</w:t>
      </w:r>
    </w:p>
    <w:p w14:paraId="1F737948" w14:textId="77777777" w:rsidR="00421697" w:rsidRDefault="00421697" w:rsidP="007779FE">
      <w:pPr>
        <w:pStyle w:val="Nadpis2"/>
        <w:spacing w:before="0" w:line="276" w:lineRule="auto"/>
      </w:pPr>
    </w:p>
    <w:p w14:paraId="406442E3" w14:textId="29AE5158" w:rsidR="00F60AB7" w:rsidRPr="00C879E0" w:rsidRDefault="007F30BA" w:rsidP="007779FE">
      <w:pPr>
        <w:pStyle w:val="Nadpis2"/>
        <w:spacing w:before="0" w:line="276" w:lineRule="auto"/>
      </w:pPr>
      <w:r w:rsidRPr="0060154C">
        <w:t>VIII</w:t>
      </w:r>
      <w:r w:rsidR="00C84C0B" w:rsidRPr="0060154C">
        <w:t>. Smluvní pokuta</w:t>
      </w:r>
    </w:p>
    <w:p w14:paraId="6166DA07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Za prodlení s termínem předání díla</w:t>
      </w:r>
      <w:r w:rsidR="00940E95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zaplatí zhotovitel objednateli smluvní pokutu ve výši </w:t>
      </w:r>
      <w:r w:rsidR="00E120CC">
        <w:rPr>
          <w:rFonts w:cs="Times New Roman"/>
        </w:rPr>
        <w:t>0,</w:t>
      </w:r>
      <w:r w:rsidR="007A6F96">
        <w:rPr>
          <w:rFonts w:cs="Times New Roman"/>
        </w:rPr>
        <w:t>1</w:t>
      </w:r>
      <w:r w:rsidR="006361ED">
        <w:rPr>
          <w:rFonts w:cs="Times New Roman"/>
        </w:rPr>
        <w:t xml:space="preserve"> </w:t>
      </w:r>
      <w:r w:rsidR="00E120CC">
        <w:rPr>
          <w:rFonts w:cs="Times New Roman"/>
        </w:rPr>
        <w:t>% z celkové ceny díla</w:t>
      </w:r>
      <w:r w:rsidRPr="0060154C">
        <w:rPr>
          <w:rFonts w:cs="Times New Roman"/>
        </w:rPr>
        <w:t xml:space="preserve"> za každý započatý den prodlení.</w:t>
      </w:r>
    </w:p>
    <w:p w14:paraId="0DCB7B9B" w14:textId="77777777" w:rsidR="009B2A9A" w:rsidRPr="007D31B3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D31B3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77777777" w:rsidR="009B2A9A" w:rsidRPr="003030F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030FC">
        <w:rPr>
          <w:rFonts w:cs="Times New Roman"/>
        </w:rPr>
        <w:t>Z</w:t>
      </w:r>
      <w:r w:rsidR="009B2A9A" w:rsidRPr="003030FC">
        <w:rPr>
          <w:rFonts w:cs="Times New Roman"/>
        </w:rPr>
        <w:t>a každé jednotlivé porušení povinnosti uvedené v</w:t>
      </w:r>
      <w:r w:rsidR="006361ED">
        <w:rPr>
          <w:rFonts w:cs="Times New Roman"/>
        </w:rPr>
        <w:t xml:space="preserve"> </w:t>
      </w:r>
      <w:r w:rsidR="009B2A9A" w:rsidRPr="00F014F2">
        <w:rPr>
          <w:rFonts w:cs="Times New Roman"/>
        </w:rPr>
        <w:t xml:space="preserve">čl. </w:t>
      </w:r>
      <w:r w:rsidRPr="00F014F2">
        <w:rPr>
          <w:rFonts w:cs="Times New Roman"/>
        </w:rPr>
        <w:t>I</w:t>
      </w:r>
      <w:r w:rsidR="009B2A9A" w:rsidRPr="00F014F2">
        <w:rPr>
          <w:rFonts w:cs="Times New Roman"/>
        </w:rPr>
        <w:t xml:space="preserve">X odst. </w:t>
      </w:r>
      <w:r w:rsidR="00F014F2">
        <w:rPr>
          <w:rFonts w:cs="Times New Roman"/>
        </w:rPr>
        <w:t>2</w:t>
      </w:r>
      <w:r w:rsidR="009B2A9A" w:rsidRPr="003030FC">
        <w:rPr>
          <w:rFonts w:cs="Times New Roman"/>
        </w:rPr>
        <w:t xml:space="preserve"> této smlouvy je zhotovitel povinen zaplatit objednateli smluvní pokutu ve výši 50</w:t>
      </w:r>
      <w:r w:rsidR="002268D8">
        <w:rPr>
          <w:rFonts w:cs="Times New Roman"/>
        </w:rPr>
        <w:t xml:space="preserve"> </w:t>
      </w:r>
      <w:r w:rsidR="009B2A9A" w:rsidRPr="003030FC">
        <w:rPr>
          <w:rFonts w:cs="Times New Roman"/>
        </w:rPr>
        <w:t>000 Kč</w:t>
      </w:r>
      <w:r w:rsidR="009947AF">
        <w:rPr>
          <w:rFonts w:cs="Times New Roman"/>
        </w:rPr>
        <w:t xml:space="preserve"> </w:t>
      </w:r>
      <w:r w:rsidR="009947AF" w:rsidRPr="00315074">
        <w:rPr>
          <w:rFonts w:cs="Times New Roman"/>
        </w:rPr>
        <w:t xml:space="preserve">(slovy: </w:t>
      </w:r>
      <w:r w:rsidR="009947AF">
        <w:rPr>
          <w:rFonts w:cs="Times New Roman"/>
        </w:rPr>
        <w:t>padesát</w:t>
      </w:r>
      <w:r w:rsidR="009947AF" w:rsidRPr="00315074">
        <w:rPr>
          <w:rFonts w:cs="Times New Roman"/>
        </w:rPr>
        <w:t xml:space="preserve"> tisíc korun českých)</w:t>
      </w:r>
      <w:r w:rsidR="009B2A9A" w:rsidRPr="003030FC">
        <w:rPr>
          <w:rFonts w:cs="Times New Roman"/>
        </w:rPr>
        <w:t>.</w:t>
      </w:r>
    </w:p>
    <w:p w14:paraId="1F85A1DE" w14:textId="511F20DE" w:rsidR="005030DF" w:rsidRPr="00E120C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120CC">
        <w:rPr>
          <w:rFonts w:cs="Times New Roman"/>
          <w:iCs/>
        </w:rPr>
        <w:t>Z</w:t>
      </w:r>
      <w:r w:rsidR="009B2A9A" w:rsidRPr="00E120CC">
        <w:rPr>
          <w:rFonts w:cs="Times New Roman"/>
          <w:iCs/>
        </w:rPr>
        <w:t xml:space="preserve">a každé jednotlivé porušení povinností uvedených v čl. </w:t>
      </w:r>
      <w:r w:rsidRPr="00E120CC">
        <w:rPr>
          <w:rFonts w:cs="Times New Roman"/>
          <w:iCs/>
        </w:rPr>
        <w:t>X</w:t>
      </w:r>
      <w:r w:rsidR="009B2A9A" w:rsidRPr="00E120CC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E120CC">
        <w:rPr>
          <w:rFonts w:cs="Times New Roman"/>
          <w:iCs/>
        </w:rPr>
        <w:t>zhotovitel</w:t>
      </w:r>
      <w:r w:rsidR="009B2A9A" w:rsidRPr="00E120CC">
        <w:rPr>
          <w:rFonts w:cs="Times New Roman"/>
          <w:iCs/>
        </w:rPr>
        <w:t xml:space="preserve"> povinen zaplatit objednateli smluvní pokutu ve výši </w:t>
      </w:r>
      <w:r w:rsidR="00421697">
        <w:rPr>
          <w:rFonts w:cs="Times New Roman"/>
          <w:iCs/>
        </w:rPr>
        <w:t>5</w:t>
      </w:r>
      <w:r w:rsidR="00B40C36" w:rsidRPr="00E120CC">
        <w:rPr>
          <w:rFonts w:cs="Times New Roman"/>
          <w:iCs/>
        </w:rPr>
        <w:t>0 000</w:t>
      </w:r>
      <w:r w:rsidR="009B2A9A" w:rsidRPr="00E120CC">
        <w:rPr>
          <w:rFonts w:cs="Times New Roman"/>
          <w:iCs/>
        </w:rPr>
        <w:t xml:space="preserve"> Kč</w:t>
      </w:r>
      <w:r w:rsidR="009947AF">
        <w:rPr>
          <w:rFonts w:cs="Times New Roman"/>
          <w:iCs/>
        </w:rPr>
        <w:t xml:space="preserve"> </w:t>
      </w:r>
      <w:r w:rsidR="009947AF" w:rsidRPr="00315074">
        <w:rPr>
          <w:rFonts w:cs="Times New Roman"/>
        </w:rPr>
        <w:t xml:space="preserve">(slovy: </w:t>
      </w:r>
      <w:r w:rsidR="00421697">
        <w:rPr>
          <w:rFonts w:cs="Times New Roman"/>
        </w:rPr>
        <w:t>padesát</w:t>
      </w:r>
      <w:r w:rsidR="009947AF" w:rsidRPr="00315074">
        <w:rPr>
          <w:rFonts w:cs="Times New Roman"/>
        </w:rPr>
        <w:t xml:space="preserve"> tisíc korun českých)</w:t>
      </w:r>
    </w:p>
    <w:p w14:paraId="5600CB6A" w14:textId="350FEF25" w:rsidR="00C84C0B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5074">
        <w:rPr>
          <w:rFonts w:cs="Times New Roman"/>
        </w:rPr>
        <w:t>Neodstraní-li zhotovitel vadu díla</w:t>
      </w:r>
      <w:r w:rsidR="00180CDB" w:rsidRPr="00315074">
        <w:rPr>
          <w:rFonts w:cs="Times New Roman"/>
        </w:rPr>
        <w:t xml:space="preserve"> </w:t>
      </w:r>
      <w:r w:rsidRPr="00315074">
        <w:rPr>
          <w:rFonts w:cs="Times New Roman"/>
        </w:rPr>
        <w:t xml:space="preserve">do 14 dnů od zjištění vady a jejího oznámení zhotoviteli, </w:t>
      </w:r>
      <w:r w:rsidR="00DC149F">
        <w:rPr>
          <w:rFonts w:cs="Times New Roman"/>
        </w:rPr>
        <w:br/>
      </w:r>
      <w:r w:rsidR="002C0A8D" w:rsidRPr="00315074">
        <w:rPr>
          <w:rFonts w:cs="Times New Roman"/>
        </w:rPr>
        <w:t xml:space="preserve">ve smyslu čl. VII odst. 2,3 této smlouvy, </w:t>
      </w:r>
      <w:r w:rsidRPr="00315074">
        <w:rPr>
          <w:rFonts w:cs="Times New Roman"/>
        </w:rPr>
        <w:t>zaplatí objednateli smluvní pokutu ve výši</w:t>
      </w:r>
      <w:r w:rsidR="002C0A8D" w:rsidRPr="00315074">
        <w:rPr>
          <w:rFonts w:cs="Times New Roman"/>
        </w:rPr>
        <w:t xml:space="preserve"> 0,1</w:t>
      </w:r>
      <w:r w:rsidR="0073686B">
        <w:rPr>
          <w:rFonts w:cs="Times New Roman"/>
        </w:rPr>
        <w:t xml:space="preserve"> </w:t>
      </w:r>
      <w:r w:rsidR="002C0A8D" w:rsidRPr="00315074">
        <w:rPr>
          <w:rFonts w:cs="Times New Roman"/>
        </w:rPr>
        <w:t>% z celkové ceny díla</w:t>
      </w:r>
      <w:r w:rsidRPr="00315074">
        <w:rPr>
          <w:rFonts w:cs="Times New Roman"/>
        </w:rPr>
        <w:t xml:space="preserve"> za každý den prodlení.</w:t>
      </w:r>
    </w:p>
    <w:p w14:paraId="3F561D4E" w14:textId="77777777" w:rsidR="00421697" w:rsidRDefault="00421697" w:rsidP="00421697">
      <w:pPr>
        <w:spacing w:after="120" w:line="276" w:lineRule="auto"/>
        <w:ind w:left="567"/>
        <w:jc w:val="both"/>
        <w:rPr>
          <w:rFonts w:cs="Times New Roman"/>
        </w:rPr>
      </w:pPr>
    </w:p>
    <w:p w14:paraId="77888708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 xml:space="preserve">V případě škody vzniklé objednateli porušením povinnosti zhotovitele, je tento povinen škodu objednateli uhradit. </w:t>
      </w:r>
    </w:p>
    <w:p w14:paraId="4BB142D4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pokut</w:t>
      </w:r>
      <w:r w:rsidRPr="00133067">
        <w:rPr>
          <w:rFonts w:cs="Times New Roman"/>
        </w:rPr>
        <w:t>y</w:t>
      </w:r>
      <w:r w:rsidRPr="0060154C">
        <w:rPr>
          <w:rFonts w:cs="Times New Roman"/>
        </w:rPr>
        <w:t xml:space="preserve"> sjednan</w:t>
      </w:r>
      <w:r w:rsidRPr="00133067">
        <w:rPr>
          <w:rFonts w:cs="Times New Roman"/>
        </w:rPr>
        <w:t>é</w:t>
      </w:r>
      <w:r w:rsidRPr="0060154C">
        <w:rPr>
          <w:rFonts w:cs="Times New Roman"/>
        </w:rPr>
        <w:t xml:space="preserve"> dle tohoto článku j</w:t>
      </w:r>
      <w:r w:rsidR="002C0A8D">
        <w:rPr>
          <w:rFonts w:cs="Times New Roman"/>
        </w:rPr>
        <w:t>sou</w:t>
      </w:r>
      <w:r w:rsidRPr="0060154C">
        <w:rPr>
          <w:rFonts w:cs="Times New Roman"/>
        </w:rPr>
        <w:t xml:space="preserve"> splatn</w:t>
      </w:r>
      <w:r w:rsidR="002C0A8D">
        <w:rPr>
          <w:rFonts w:cs="Times New Roman"/>
        </w:rPr>
        <w:t>é</w:t>
      </w:r>
      <w:r w:rsidRPr="0060154C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60154C">
        <w:rPr>
          <w:rFonts w:cs="Times New Roman"/>
        </w:rPr>
        <w:t>, a to na účet objednatele uvedený v záhlaví této smlouvy</w:t>
      </w:r>
      <w:r w:rsidRPr="0060154C">
        <w:rPr>
          <w:rFonts w:cs="Times New Roman"/>
        </w:rPr>
        <w:t xml:space="preserve">. Objednatel je oprávněn započíst splatnou smluvní pokutu proti jakékoli pohledávce zhotovitele vůči objednateli. </w:t>
      </w:r>
    </w:p>
    <w:p w14:paraId="2516CBB7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Ustanovením tohoto článku o smluvní pokutě není dotčeno domáhat se práva na náhradu škody, smluvní st</w:t>
      </w:r>
      <w:r w:rsidR="00BF2C3F" w:rsidRPr="0060154C">
        <w:rPr>
          <w:rFonts w:cs="Times New Roman"/>
        </w:rPr>
        <w:t>rany tedy nebudou aplikovat ustanovení</w:t>
      </w:r>
      <w:r w:rsidRPr="0060154C">
        <w:rPr>
          <w:rFonts w:cs="Times New Roman"/>
        </w:rPr>
        <w:t xml:space="preserve"> § 2050 občanského zákoníku.</w:t>
      </w:r>
    </w:p>
    <w:p w14:paraId="7691E2B3" w14:textId="77777777" w:rsidR="00315074" w:rsidRPr="0060154C" w:rsidRDefault="00315074" w:rsidP="0007550F">
      <w:pPr>
        <w:spacing w:after="120" w:line="276" w:lineRule="auto"/>
        <w:jc w:val="both"/>
        <w:rPr>
          <w:rFonts w:cs="Times New Roman"/>
        </w:rPr>
      </w:pPr>
    </w:p>
    <w:p w14:paraId="55B2E835" w14:textId="77777777" w:rsidR="00BE6807" w:rsidRPr="009075CD" w:rsidRDefault="00BE6807" w:rsidP="0007550F">
      <w:pPr>
        <w:pStyle w:val="Nadpis2"/>
        <w:spacing w:before="0" w:line="276" w:lineRule="auto"/>
      </w:pPr>
      <w:r w:rsidRPr="00B22607">
        <w:rPr>
          <w:i/>
        </w:rPr>
        <w:t xml:space="preserve"> </w:t>
      </w:r>
      <w:r w:rsidR="007F30BA" w:rsidRPr="009075CD">
        <w:t>I</w:t>
      </w:r>
      <w:r w:rsidR="00EF70E1" w:rsidRPr="009075CD">
        <w:t>X</w:t>
      </w:r>
      <w:r w:rsidRPr="009075CD">
        <w:t>. Ustanovení o právním vztahu k autorskému zákonu</w:t>
      </w:r>
    </w:p>
    <w:p w14:paraId="020CA887" w14:textId="0F3DFCD1" w:rsidR="003B7B4B" w:rsidRPr="003B7B4B" w:rsidRDefault="00BE6807" w:rsidP="007779FE">
      <w:pPr>
        <w:pStyle w:val="Nadpis2"/>
        <w:spacing w:before="0" w:line="276" w:lineRule="auto"/>
      </w:pPr>
      <w:r w:rsidRPr="009075CD">
        <w:t>„licenční doložka“</w:t>
      </w:r>
    </w:p>
    <w:p w14:paraId="3AA9F82B" w14:textId="7430C0DA" w:rsidR="003B7B4B" w:rsidRPr="003C7266" w:rsidRDefault="003B7B4B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4AB3">
        <w:rPr>
          <w:rFonts w:cs="Times New Roman"/>
        </w:rPr>
        <w:t xml:space="preserve">Smluvní strany svým podpisem prohlašují, že výsledkem činnosti zhotovitele nemá být autorské dílo </w:t>
      </w:r>
      <w:r w:rsidR="0022635E">
        <w:rPr>
          <w:rFonts w:cs="Times New Roman"/>
        </w:rPr>
        <w:br/>
      </w:r>
      <w:r w:rsidR="003C7266">
        <w:rPr>
          <w:rFonts w:cs="Times New Roman"/>
        </w:rPr>
        <w:t>ve smyslu</w:t>
      </w:r>
      <w:r w:rsidRPr="009E4AB3">
        <w:rPr>
          <w:rFonts w:cs="Times New Roman"/>
        </w:rPr>
        <w:t xml:space="preserve"> </w:t>
      </w:r>
      <w:r w:rsidR="003C7266">
        <w:rPr>
          <w:rFonts w:cs="Times New Roman"/>
        </w:rPr>
        <w:t>z</w:t>
      </w:r>
      <w:r w:rsidR="003C7266" w:rsidRPr="003C7266">
        <w:rPr>
          <w:rFonts w:cs="Times New Roman"/>
        </w:rPr>
        <w:t>ákon</w:t>
      </w:r>
      <w:r w:rsidR="003C7266">
        <w:rPr>
          <w:rFonts w:cs="Times New Roman"/>
        </w:rPr>
        <w:t>a</w:t>
      </w:r>
      <w:r w:rsidR="003C7266" w:rsidRPr="003C7266">
        <w:rPr>
          <w:rFonts w:cs="Times New Roman"/>
        </w:rPr>
        <w:t xml:space="preserve"> č. 121/2000 Sb.</w:t>
      </w:r>
      <w:r w:rsidR="003C7266">
        <w:rPr>
          <w:rFonts w:cs="Times New Roman"/>
        </w:rPr>
        <w:t xml:space="preserve">, </w:t>
      </w:r>
      <w:r w:rsidR="003C7266" w:rsidRPr="003C7266">
        <w:rPr>
          <w:rFonts w:cs="Times New Roman"/>
        </w:rPr>
        <w:t xml:space="preserve">o právu autorském, o právech souvisejících s právem autorským </w:t>
      </w:r>
      <w:r w:rsidR="0022635E">
        <w:rPr>
          <w:rFonts w:cs="Times New Roman"/>
        </w:rPr>
        <w:br/>
      </w:r>
      <w:r w:rsidR="003C7266" w:rsidRPr="003C7266">
        <w:rPr>
          <w:rFonts w:cs="Times New Roman"/>
        </w:rPr>
        <w:t>a</w:t>
      </w:r>
      <w:r w:rsidR="003C7266">
        <w:rPr>
          <w:rFonts w:cs="Times New Roman"/>
        </w:rPr>
        <w:t> </w:t>
      </w:r>
      <w:r w:rsidR="003C7266" w:rsidRPr="003C7266">
        <w:rPr>
          <w:rFonts w:cs="Times New Roman"/>
        </w:rPr>
        <w:t>o změně některých zákonů</w:t>
      </w:r>
      <w:r w:rsidR="003C7266">
        <w:rPr>
          <w:rFonts w:cs="Times New Roman"/>
        </w:rPr>
        <w:t>, ve znění pozdějších předpisů</w:t>
      </w:r>
      <w:r w:rsidR="003C7266" w:rsidRPr="003C7266">
        <w:rPr>
          <w:rFonts w:cs="Times New Roman"/>
        </w:rPr>
        <w:t xml:space="preserve"> (autorský zákon)</w:t>
      </w:r>
      <w:r w:rsidRPr="003C7266">
        <w:rPr>
          <w:rFonts w:cs="Times New Roman"/>
        </w:rPr>
        <w:t>. Pro případ, že by se tak stalo, poskytuje zhotovitel objednateli bezúplatně nevýhradní licenci k předmětu smlouvy, tedy oprávnění k výkonu práva dílo užít, a to všemi způsoby užití zejména: zveřejnit, zpracovat, změnit, upravit a takto je užít v neomezeném rozsahu dle tohoto článku, užít pouze část díla a spojit dílo s</w:t>
      </w:r>
      <w:r w:rsidR="003C7266">
        <w:rPr>
          <w:rFonts w:cs="Times New Roman"/>
        </w:rPr>
        <w:t> </w:t>
      </w:r>
      <w:r w:rsidRPr="003C7266">
        <w:rPr>
          <w:rFonts w:cs="Times New Roman"/>
        </w:rPr>
        <w:t>jinými díly a zařadit je do díla souborného v rozsahu neomezeném, na celou dobu trvání majetkových autorských práv k dílu a pro území celého světa; a</w:t>
      </w:r>
      <w:r w:rsidR="006361ED" w:rsidRPr="003C7266">
        <w:rPr>
          <w:rFonts w:cs="Times New Roman"/>
        </w:rPr>
        <w:t> </w:t>
      </w:r>
      <w:r w:rsidRPr="003C7266">
        <w:rPr>
          <w:rFonts w:cs="Times New Roman"/>
        </w:rPr>
        <w:t xml:space="preserve">rovněž udílí souhlas tuto licenci bez omezení poskytnout podlicenčně třetí osobě či ji postoupit. </w:t>
      </w:r>
    </w:p>
    <w:p w14:paraId="25A25B26" w14:textId="77777777" w:rsidR="00F014F2" w:rsidRPr="00F014F2" w:rsidRDefault="00F014F2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14F2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6D310B">
        <w:rPr>
          <w:rFonts w:cs="Times New Roman"/>
          <w:iCs/>
        </w:rPr>
        <w:t>, nezbytně se vztahující k předmětu smlouvy, které jsou nutné pro provoz a jeho využití, a to současně s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>předáním předmětu smlouvy nebo jeho části objednateli.</w:t>
      </w:r>
    </w:p>
    <w:p w14:paraId="608F7CE5" w14:textId="77777777" w:rsidR="003B7B4B" w:rsidRPr="003B7B4B" w:rsidRDefault="003B7B4B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4AB3">
        <w:rPr>
          <w:rFonts w:cs="Times New Roman"/>
        </w:rPr>
        <w:t>S ohledem na veřejnoprávní povahu objednatele, který musí naplňovat podmínky transparentnosti a</w:t>
      </w:r>
      <w:r w:rsidR="006361ED">
        <w:rPr>
          <w:rFonts w:cs="Times New Roman"/>
        </w:rPr>
        <w:t> </w:t>
      </w:r>
      <w:r w:rsidRPr="009E4AB3">
        <w:rPr>
          <w:rFonts w:cs="Times New Roman"/>
        </w:rPr>
        <w:t xml:space="preserve">plnit povinnosti dle </w:t>
      </w:r>
      <w:r w:rsidR="009E48D6">
        <w:rPr>
          <w:rFonts w:cs="Times New Roman"/>
        </w:rPr>
        <w:t xml:space="preserve">zákona </w:t>
      </w:r>
      <w:r w:rsidR="009E48D6" w:rsidRPr="009E48D6">
        <w:rPr>
          <w:rFonts w:cs="Times New Roman"/>
        </w:rPr>
        <w:t>č. 106/1999 Sb., o svobodném přístupu k informacím, ve znění pozdějších předpisů</w:t>
      </w:r>
      <w:r w:rsidRPr="009E4AB3">
        <w:rPr>
          <w:rFonts w:cs="Times New Roman"/>
        </w:rPr>
        <w:t xml:space="preserve">, se smluvní strany dohodly, že objednatel je oprávněn bez omezení zveřejnit výsledek činnosti zhotovitele. Ke zveřejnění může dojít v jakékoli podobě (tiskem, prostřednictvím internetových stránek, veřejnou prezentací atd.). </w:t>
      </w:r>
    </w:p>
    <w:p w14:paraId="7BB750F4" w14:textId="77777777" w:rsidR="00BF472E" w:rsidRPr="006D310B" w:rsidRDefault="00BF472E" w:rsidP="006D310B">
      <w:pPr>
        <w:pStyle w:val="Zkladntext2"/>
        <w:spacing w:line="276" w:lineRule="auto"/>
        <w:jc w:val="both"/>
        <w:rPr>
          <w:rFonts w:cs="Times New Roman"/>
        </w:rPr>
      </w:pPr>
    </w:p>
    <w:p w14:paraId="7E72C852" w14:textId="58189838" w:rsidR="009075CD" w:rsidRPr="009075CD" w:rsidRDefault="007F30BA" w:rsidP="007779FE">
      <w:pPr>
        <w:pStyle w:val="Nadpis2"/>
        <w:spacing w:before="0" w:line="276" w:lineRule="auto"/>
      </w:pPr>
      <w:r w:rsidRPr="0060154C">
        <w:t>X</w:t>
      </w:r>
      <w:r w:rsidR="00883398" w:rsidRPr="0060154C">
        <w:t>. Ochrana důvěrných informací</w:t>
      </w:r>
    </w:p>
    <w:p w14:paraId="147BF4EB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</w:t>
      </w:r>
      <w:r w:rsidRPr="0060154C">
        <w:rPr>
          <w:rFonts w:cs="Times New Roman"/>
        </w:rPr>
        <w:lastRenderedPageBreak/>
        <w:t xml:space="preserve">objednatele (jako např. zveřejnit znění smlouvy v souladu se zákonem o veřejných zakázkách či v souladu se zákonem o registru smluv). </w:t>
      </w:r>
    </w:p>
    <w:p w14:paraId="726F8A0C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nejsou v obchodních kruzích běžně dostupné a mají být podle vůle smluvních stran utajeny.</w:t>
      </w:r>
    </w:p>
    <w:p w14:paraId="3C0FF4C8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4B2E7166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72C35F11" w14:textId="1B40395D" w:rsidR="007779FE" w:rsidRPr="007779FE" w:rsidRDefault="00883398" w:rsidP="006361ED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informace získané od druhé smluvní strany nebo při spolupráci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s ní nevyužijí k vlastní výdělečné činnosti a ani neumožní, aby je k výdělečné činnosti využila třetí osoba.</w:t>
      </w:r>
    </w:p>
    <w:p w14:paraId="787C291F" w14:textId="77777777" w:rsidR="007779FE" w:rsidRPr="0060154C" w:rsidRDefault="007779FE" w:rsidP="006361ED">
      <w:pPr>
        <w:spacing w:after="120" w:line="276" w:lineRule="auto"/>
        <w:jc w:val="both"/>
        <w:rPr>
          <w:rFonts w:cs="Times New Roman"/>
        </w:rPr>
      </w:pPr>
    </w:p>
    <w:p w14:paraId="6796F04A" w14:textId="09E55BDC" w:rsidR="009075CD" w:rsidRPr="009075CD" w:rsidRDefault="001D54B4" w:rsidP="007779FE">
      <w:pPr>
        <w:pStyle w:val="Nadpis2"/>
        <w:spacing w:before="0" w:line="276" w:lineRule="auto"/>
      </w:pPr>
      <w:r w:rsidRPr="0060154C">
        <w:t>X</w:t>
      </w:r>
      <w:r w:rsidR="00C84C0B" w:rsidRPr="0060154C">
        <w:t>I</w:t>
      </w:r>
      <w:r w:rsidRPr="0060154C">
        <w:t>. Trvání a ukončení smlouvy</w:t>
      </w:r>
    </w:p>
    <w:p w14:paraId="248D26F1" w14:textId="77777777" w:rsidR="00FE2031" w:rsidRPr="00FE203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2031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7777777" w:rsidR="001D54B4" w:rsidRPr="0060154C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Smlouva může zaniknout:</w:t>
      </w:r>
    </w:p>
    <w:p w14:paraId="01A7280F" w14:textId="77777777" w:rsidR="001D54B4" w:rsidRPr="0060154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0154C">
        <w:rPr>
          <w:rFonts w:cs="Times New Roman"/>
        </w:rPr>
        <w:t>písemnou dohodou smluvních stran,</w:t>
      </w:r>
    </w:p>
    <w:p w14:paraId="04B8680C" w14:textId="77777777" w:rsidR="001D54B4" w:rsidRPr="00E14902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E14902">
        <w:rPr>
          <w:rFonts w:cs="Times New Roman"/>
        </w:rPr>
        <w:t>písemnou výpovědí za podmínek uvedených v odst. 3 tohoto článku</w:t>
      </w:r>
      <w:r w:rsidR="001D54B4" w:rsidRPr="00E14902">
        <w:rPr>
          <w:rFonts w:cs="Times New Roman"/>
        </w:rPr>
        <w:t xml:space="preserve">, </w:t>
      </w:r>
    </w:p>
    <w:p w14:paraId="317C485D" w14:textId="77777777" w:rsidR="001D54B4" w:rsidRPr="0060154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0154C">
        <w:rPr>
          <w:rFonts w:cs="Times New Roman"/>
        </w:rPr>
        <w:t>odstoupením od smlouvy</w:t>
      </w:r>
      <w:r w:rsidR="00DA50A6">
        <w:rPr>
          <w:rFonts w:cs="Times New Roman"/>
        </w:rPr>
        <w:t xml:space="preserve"> </w:t>
      </w:r>
      <w:r w:rsidR="00DA50A6" w:rsidRPr="00FE2031">
        <w:rPr>
          <w:rFonts w:cs="Times New Roman"/>
        </w:rPr>
        <w:t>za podmínek uvedených v odst. 4 tohoto článku.</w:t>
      </w:r>
    </w:p>
    <w:p w14:paraId="07F0D902" w14:textId="77777777" w:rsidR="006F12D4" w:rsidRPr="003F4B2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4B29">
        <w:rPr>
          <w:rFonts w:cs="Times New Roman"/>
        </w:rPr>
        <w:t xml:space="preserve">Smluvní strany mohou podat výpověď i bez udání důvodu. </w:t>
      </w:r>
      <w:r w:rsidRPr="00E14902">
        <w:rPr>
          <w:rFonts w:cs="Times New Roman"/>
        </w:rPr>
        <w:t>Výpovědní lhůta činí 3 měsíc</w:t>
      </w:r>
      <w:r w:rsidR="00D37798" w:rsidRPr="00E14902">
        <w:rPr>
          <w:rFonts w:cs="Times New Roman"/>
        </w:rPr>
        <w:t>e</w:t>
      </w:r>
      <w:r w:rsidRPr="003F4B29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7777777" w:rsidR="00581438" w:rsidRPr="0060154C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má právo odstoupit od této smlouvy</w:t>
      </w:r>
      <w:r w:rsidR="00581438" w:rsidRPr="0060154C">
        <w:rPr>
          <w:rFonts w:cs="Times New Roman"/>
        </w:rPr>
        <w:t>:</w:t>
      </w:r>
    </w:p>
    <w:p w14:paraId="528591D2" w14:textId="77777777" w:rsidR="00581438" w:rsidRPr="0060154C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cs="Times New Roman"/>
        </w:rPr>
        <w:t xml:space="preserve">neodstraní-li zhotovitel vady díla </w:t>
      </w:r>
      <w:r w:rsidR="00CE0024">
        <w:rPr>
          <w:rFonts w:cs="Times New Roman"/>
        </w:rPr>
        <w:t>ani v dodatečné lhůtě nad rámec lhůty</w:t>
      </w:r>
      <w:r w:rsidR="0041139D">
        <w:rPr>
          <w:rFonts w:cs="Times New Roman"/>
        </w:rPr>
        <w:t xml:space="preserve"> pro odstranění vad</w:t>
      </w:r>
      <w:r w:rsidR="005A6059">
        <w:rPr>
          <w:rFonts w:cs="Times New Roman"/>
        </w:rPr>
        <w:t xml:space="preserve"> bránících užívání díla</w:t>
      </w:r>
      <w:r w:rsidRPr="0060154C">
        <w:rPr>
          <w:rFonts w:cs="Times New Roman"/>
        </w:rPr>
        <w:t xml:space="preserve"> stanovené v akceptační</w:t>
      </w:r>
      <w:r w:rsidR="0060154C">
        <w:rPr>
          <w:rFonts w:cs="Times New Roman"/>
        </w:rPr>
        <w:t>m protokolu nebo oznámí-li před </w:t>
      </w:r>
      <w:r w:rsidRPr="0060154C">
        <w:rPr>
          <w:rFonts w:cs="Times New Roman"/>
        </w:rPr>
        <w:t>jejím uplynutím, že vady neodstraní</w:t>
      </w:r>
      <w:r w:rsidR="00581438" w:rsidRPr="0060154C">
        <w:rPr>
          <w:rFonts w:cs="Times New Roman"/>
        </w:rPr>
        <w:t>,</w:t>
      </w:r>
    </w:p>
    <w:p w14:paraId="69381049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byl prohlášen úpadek zhotovitele ve smyslu zák</w:t>
      </w:r>
      <w:r w:rsidR="0060154C">
        <w:rPr>
          <w:rFonts w:eastAsia="Calibri" w:cs="Times New Roman"/>
          <w:lang w:eastAsia="en-US"/>
        </w:rPr>
        <w:t xml:space="preserve">ona </w:t>
      </w:r>
      <w:r w:rsidRPr="0060154C">
        <w:rPr>
          <w:rFonts w:eastAsia="Calibri" w:cs="Times New Roman"/>
          <w:lang w:eastAsia="en-US"/>
        </w:rPr>
        <w:t>č. 182/</w:t>
      </w:r>
      <w:r w:rsidR="0060154C">
        <w:rPr>
          <w:rFonts w:eastAsia="Calibri" w:cs="Times New Roman"/>
          <w:lang w:eastAsia="en-US"/>
        </w:rPr>
        <w:t>2006 Sb., insolvenční zákon, ve </w:t>
      </w:r>
      <w:r w:rsidRPr="0060154C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pokud bude zhotovitel v prodl</w:t>
      </w:r>
      <w:r w:rsidR="0060154C">
        <w:rPr>
          <w:rFonts w:eastAsia="Calibri" w:cs="Times New Roman"/>
          <w:lang w:eastAsia="en-US"/>
        </w:rPr>
        <w:t xml:space="preserve">ení s dodáním předmětu smlouvy </w:t>
      </w:r>
      <w:r w:rsidRPr="0060154C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zhotovitel pozbude opráv</w:t>
      </w:r>
      <w:r w:rsidR="0060154C">
        <w:rPr>
          <w:rFonts w:eastAsia="Calibri" w:cs="Times New Roman"/>
          <w:lang w:eastAsia="en-US"/>
        </w:rPr>
        <w:t xml:space="preserve">nění, které vyžaduje provedení </w:t>
      </w:r>
      <w:r w:rsidRPr="0060154C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DA4E01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</w:t>
      </w:r>
      <w:r w:rsidR="00FE5E8B">
        <w:rPr>
          <w:rFonts w:eastAsia="Calibri" w:cs="Times New Roman"/>
          <w:lang w:eastAsia="en-US"/>
        </w:rPr>
        <w:t>zhotovitel vstoupí do likvidace,</w:t>
      </w:r>
    </w:p>
    <w:p w14:paraId="727A1C13" w14:textId="77777777" w:rsidR="00DA4E01" w:rsidRPr="00FE5E8B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4B29">
        <w:rPr>
          <w:rFonts w:eastAsia="Calibri" w:cs="Times New Roman"/>
          <w:lang w:eastAsia="en-US"/>
        </w:rPr>
        <w:t>v případě, kdy bude plnění prováděno</w:t>
      </w:r>
      <w:r w:rsidR="00FE5E8B">
        <w:rPr>
          <w:rFonts w:eastAsia="Calibri" w:cs="Times New Roman"/>
          <w:lang w:eastAsia="en-US"/>
        </w:rPr>
        <w:t xml:space="preserve"> v rozporu s čl. V této smlouvy,</w:t>
      </w:r>
    </w:p>
    <w:p w14:paraId="5193EF99" w14:textId="77777777" w:rsidR="006C1EDF" w:rsidRPr="003F4B29" w:rsidRDefault="006C1EDF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lastRenderedPageBreak/>
        <w:t>p</w:t>
      </w:r>
      <w:r w:rsidRPr="00502615">
        <w:t xml:space="preserve">řesáhne-li doba trvání prodlení na straně zhotovitele </w:t>
      </w:r>
      <w:r>
        <w:t xml:space="preserve">15 dnů </w:t>
      </w:r>
      <w:r w:rsidRPr="00502615">
        <w:t xml:space="preserve">z důvodů </w:t>
      </w:r>
      <w:r>
        <w:t xml:space="preserve">uvedených v čl. III odst. </w:t>
      </w:r>
      <w:r w:rsidR="0073686B">
        <w:t>6</w:t>
      </w:r>
      <w:r>
        <w:t xml:space="preserve"> této smlouvy.</w:t>
      </w:r>
    </w:p>
    <w:p w14:paraId="335BB399" w14:textId="77777777" w:rsidR="00EE02E8" w:rsidRDefault="00EE02E8" w:rsidP="0007550F">
      <w:pPr>
        <w:pStyle w:val="Nadpis2"/>
        <w:spacing w:before="0" w:line="276" w:lineRule="auto"/>
      </w:pPr>
    </w:p>
    <w:p w14:paraId="58C182EF" w14:textId="3F01CDCE" w:rsidR="006361ED" w:rsidRPr="006361ED" w:rsidRDefault="001D54B4" w:rsidP="007779FE">
      <w:pPr>
        <w:pStyle w:val="Nadpis2"/>
        <w:spacing w:before="0" w:line="276" w:lineRule="auto"/>
      </w:pPr>
      <w:r w:rsidRPr="0060154C">
        <w:t>X</w:t>
      </w:r>
      <w:r w:rsidR="00C84C0B" w:rsidRPr="0060154C">
        <w:t>II</w:t>
      </w:r>
      <w:r w:rsidRPr="0060154C">
        <w:t>. Ustanovení o doručování</w:t>
      </w:r>
    </w:p>
    <w:p w14:paraId="12C8E3D8" w14:textId="77777777" w:rsidR="00D55625" w:rsidRPr="0060154C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Veškeré písemnosti související s touto smlouvou se doručují 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a to způsobem uvedeným v tomto článku.  </w:t>
      </w:r>
    </w:p>
    <w:p w14:paraId="3FD980DA" w14:textId="77777777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Nebyl-li objednatel nebo zhotovitel na uvedené adrese zastižen, písemnost se prostřednictvím poštovního doručovatele uloží na poště. Nevyzvedne-li si účastník zásilku do </w:t>
      </w:r>
      <w:r w:rsidR="00410A88">
        <w:rPr>
          <w:rFonts w:cs="Times New Roman"/>
        </w:rPr>
        <w:t>10</w:t>
      </w:r>
      <w:r w:rsidR="00410A88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kalendářních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16310B8E" w14:textId="54A9245D" w:rsidR="006C1EDF" w:rsidRPr="00E14902" w:rsidRDefault="006C1EDF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Veškeré písemnosti související s touto smlouvou lze doručit elektronickým způsobem,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resp.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 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prostřednictvím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datové schránky (ID: c2zmahu) nebo e-mailem (</w:t>
      </w:r>
      <w:hyperlink r:id="rId13" w:history="1">
        <w:r w:rsidRPr="00A14839">
          <w:rPr>
            <w:rStyle w:val="Hypertextovodkaz"/>
          </w:rPr>
          <w:t>podatelna@ipr.praha.eu</w:t>
        </w:r>
      </w:hyperlink>
      <w:r w:rsidRPr="00A14839">
        <w:rPr>
          <w:rStyle w:val="Hypertextovodkaz"/>
          <w:bCs/>
          <w:color w:val="auto"/>
        </w:rPr>
        <w:t>).</w:t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Smlouva </w:t>
      </w:r>
      <w:r>
        <w:rPr>
          <w:rStyle w:val="Siln"/>
          <w:rFonts w:cs="Times New Roman"/>
          <w:b w:val="0"/>
          <w:sz w:val="21"/>
          <w:szCs w:val="21"/>
          <w:shd w:val="clear" w:color="auto" w:fill="FFFFFF"/>
        </w:rPr>
        <w:br/>
      </w: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a její dodatky musí být podepsány uznávaným elektronickým podpisem.</w:t>
      </w:r>
    </w:p>
    <w:p w14:paraId="729510B0" w14:textId="293C231C" w:rsidR="003B6E46" w:rsidRPr="00E14902" w:rsidRDefault="001D54B4" w:rsidP="00E1490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4902">
        <w:rPr>
          <w:rFonts w:cs="Times New Roman"/>
        </w:rPr>
        <w:t xml:space="preserve">Kontaktní osobou na straně objednatele je </w:t>
      </w:r>
      <w:r w:rsidR="007E6185">
        <w:rPr>
          <w:rFonts w:cs="Times New Roman"/>
        </w:rPr>
        <w:t>xxxxxxxxxxxxxxx</w:t>
      </w:r>
    </w:p>
    <w:p w14:paraId="5BAE226D" w14:textId="4219516C" w:rsidR="001D54B4" w:rsidRPr="00BE2197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2197">
        <w:rPr>
          <w:rFonts w:cs="Times New Roman"/>
        </w:rPr>
        <w:t>Kontaktní osobou na straně zhotovitele je</w:t>
      </w:r>
      <w:r w:rsidR="007A433B">
        <w:rPr>
          <w:rFonts w:cs="Times New Roman"/>
        </w:rPr>
        <w:t xml:space="preserve"> </w:t>
      </w:r>
      <w:r w:rsidR="007E6185">
        <w:rPr>
          <w:rFonts w:cs="Times New Roman"/>
        </w:rPr>
        <w:t>xxxxxxxxxxxxxxxxxxxxxxxxx</w:t>
      </w:r>
    </w:p>
    <w:p w14:paraId="1C380198" w14:textId="77777777" w:rsidR="00E14902" w:rsidRDefault="00E14902" w:rsidP="007779FE">
      <w:pPr>
        <w:pStyle w:val="Nadpis2"/>
        <w:spacing w:before="0" w:line="276" w:lineRule="auto"/>
        <w:jc w:val="left"/>
        <w:rPr>
          <w:highlight w:val="cyan"/>
        </w:rPr>
      </w:pPr>
    </w:p>
    <w:p w14:paraId="35A93B26" w14:textId="43412B3B" w:rsidR="00E17066" w:rsidRPr="007779FE" w:rsidRDefault="00E17066" w:rsidP="007779FE">
      <w:pPr>
        <w:pStyle w:val="Nadpis2"/>
        <w:spacing w:before="0" w:line="276" w:lineRule="auto"/>
      </w:pPr>
      <w:r w:rsidRPr="00E14902">
        <w:t>XIII. Prohlášení ke společensky odpovědnému plnění veřejné zakázky</w:t>
      </w:r>
    </w:p>
    <w:p w14:paraId="384EF733" w14:textId="77777777" w:rsidR="00E17066" w:rsidRPr="00E14902" w:rsidRDefault="00E17066" w:rsidP="00E17066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</w:rPr>
      </w:pPr>
      <w:r w:rsidRPr="00E14902">
        <w:rPr>
          <w:rFonts w:cs="Times New Roman"/>
          <w:color w:val="auto"/>
          <w:sz w:val="22"/>
        </w:rPr>
        <w:t xml:space="preserve">     Poskytovatel se zavazuje zajistit po celou dobu plnění veřejné zakázky:</w:t>
      </w:r>
    </w:p>
    <w:p w14:paraId="486E2390" w14:textId="77777777" w:rsidR="00E17066" w:rsidRPr="00E14902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E14902">
        <w:rPr>
          <w:rFonts w:cs="Times New Roman"/>
          <w:color w:val="auto"/>
          <w:sz w:val="22"/>
        </w:rPr>
        <w:t>-   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14:paraId="44572274" w14:textId="77777777" w:rsidR="00E17066" w:rsidRPr="00E14902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E14902">
        <w:rPr>
          <w:rFonts w:cs="Times New Roman"/>
          <w:color w:val="auto"/>
          <w:sz w:val="22"/>
        </w:rPr>
        <w:t>-</w:t>
      </w:r>
      <w:r w:rsidRPr="00E14902">
        <w:rPr>
          <w:rFonts w:cs="Times New Roman"/>
          <w:color w:val="auto"/>
          <w:sz w:val="22"/>
        </w:rPr>
        <w:tab/>
        <w:t xml:space="preserve">sjednání a dodržování smluvních podmínek se svými poddodavateli srovnatelných s podmínkami sjednanými ve smlouvě na plnění veřejné zakázky; </w:t>
      </w:r>
    </w:p>
    <w:p w14:paraId="5DD19F7E" w14:textId="77777777" w:rsidR="00E17066" w:rsidRPr="00E14902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E14902">
        <w:rPr>
          <w:rFonts w:cs="Times New Roman"/>
          <w:color w:val="auto"/>
          <w:sz w:val="22"/>
        </w:rPr>
        <w:t>-</w:t>
      </w:r>
      <w:r w:rsidRPr="00E14902">
        <w:rPr>
          <w:rFonts w:cs="Times New Roman"/>
          <w:color w:val="auto"/>
          <w:sz w:val="22"/>
        </w:rPr>
        <w:tab/>
        <w:t xml:space="preserve">řádné a včasné plnění finančních závazků svým poddodavatelům, kdy za řádné a včasné plnění </w:t>
      </w:r>
      <w:r w:rsidRPr="00E14902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14:paraId="4DE09F6E" w14:textId="77777777" w:rsidR="00E17066" w:rsidRPr="00E14902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E14902">
        <w:rPr>
          <w:rFonts w:cs="Times New Roman"/>
          <w:color w:val="auto"/>
          <w:sz w:val="22"/>
        </w:rPr>
        <w:t>-</w:t>
      </w:r>
      <w:r w:rsidRPr="00E14902">
        <w:rPr>
          <w:rFonts w:cs="Times New Roman"/>
          <w:color w:val="auto"/>
          <w:sz w:val="22"/>
        </w:rPr>
        <w:tab/>
        <w:t>snížení negativního dopadu jeho činnosti při plnění veřejné zakázky na životní prostředí, zejména pak:</w:t>
      </w:r>
    </w:p>
    <w:p w14:paraId="3D512610" w14:textId="77777777" w:rsidR="00E17066" w:rsidRPr="00E14902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E14902">
        <w:rPr>
          <w:rFonts w:cs="Times New Roman"/>
          <w:color w:val="auto"/>
          <w:sz w:val="22"/>
        </w:rPr>
        <w:t>•</w:t>
      </w:r>
      <w:r w:rsidRPr="00E14902">
        <w:rPr>
          <w:rFonts w:cs="Times New Roman"/>
          <w:color w:val="auto"/>
          <w:sz w:val="22"/>
        </w:rPr>
        <w:tab/>
        <w:t xml:space="preserve">využíváním nízkoemisních automobilů, má-li je k dispozici; </w:t>
      </w:r>
    </w:p>
    <w:p w14:paraId="6D2E0B40" w14:textId="77777777" w:rsidR="00E17066" w:rsidRPr="00E14902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E14902">
        <w:rPr>
          <w:rFonts w:cs="Times New Roman"/>
          <w:color w:val="auto"/>
          <w:sz w:val="22"/>
        </w:rPr>
        <w:t>•</w:t>
      </w:r>
      <w:r w:rsidRPr="00E14902">
        <w:rPr>
          <w:rFonts w:cs="Times New Roman"/>
          <w:color w:val="auto"/>
          <w:sz w:val="22"/>
        </w:rPr>
        <w:tab/>
        <w:t xml:space="preserve">tiskem veškerých listinných výstupů, odevzdávaných objednateli při realizaci veřejné zakázky </w:t>
      </w:r>
      <w:r w:rsidRPr="00E14902">
        <w:rPr>
          <w:rFonts w:cs="Times New Roman"/>
          <w:color w:val="auto"/>
          <w:sz w:val="22"/>
        </w:rPr>
        <w:br/>
        <w:t>na papír, který je šetrný k životnímu prostředí, pokud zvláštní použití pro specifické účely nevyžaduje jiný druh papíru; motivováním zaměstnanců poskytovatele k efektivnímu/úspornému tisku;</w:t>
      </w:r>
    </w:p>
    <w:p w14:paraId="1A72957B" w14:textId="65AF2262" w:rsidR="00E17066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E14902">
        <w:rPr>
          <w:rFonts w:cs="Times New Roman"/>
          <w:color w:val="auto"/>
          <w:sz w:val="22"/>
        </w:rPr>
        <w:t>•</w:t>
      </w:r>
      <w:r w:rsidRPr="00E14902">
        <w:rPr>
          <w:rFonts w:cs="Times New Roman"/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0AC6FCC5" w14:textId="77777777" w:rsidR="00421697" w:rsidRPr="00E14902" w:rsidRDefault="00421697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</w:p>
    <w:p w14:paraId="38DD53A5" w14:textId="77777777" w:rsidR="00E17066" w:rsidRPr="00E14902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E14902">
        <w:rPr>
          <w:rFonts w:cs="Times New Roman"/>
          <w:color w:val="auto"/>
          <w:sz w:val="22"/>
        </w:rPr>
        <w:t>•</w:t>
      </w:r>
      <w:r w:rsidRPr="00E14902">
        <w:rPr>
          <w:rFonts w:cs="Times New Roman"/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 odpady;</w:t>
      </w:r>
    </w:p>
    <w:p w14:paraId="1DDEB11E" w14:textId="77777777" w:rsidR="00E17066" w:rsidRPr="00E14902" w:rsidRDefault="00E17066" w:rsidP="00E17066">
      <w:pPr>
        <w:pStyle w:val="Standardnte"/>
        <w:numPr>
          <w:ilvl w:val="0"/>
          <w:numId w:val="19"/>
        </w:numPr>
        <w:spacing w:after="120" w:line="276" w:lineRule="auto"/>
        <w:jc w:val="both"/>
        <w:rPr>
          <w:rFonts w:cs="Times New Roman"/>
          <w:color w:val="auto"/>
          <w:sz w:val="22"/>
        </w:rPr>
      </w:pPr>
      <w:r w:rsidRPr="00E14902">
        <w:rPr>
          <w:rFonts w:cs="Times New Roman"/>
          <w:color w:val="auto"/>
          <w:sz w:val="22"/>
        </w:rPr>
        <w:lastRenderedPageBreak/>
        <w:t xml:space="preserve">implementaci nového nebo značně zlepšeného produktu, služby nebo postupu souvisejícího </w:t>
      </w:r>
      <w:r w:rsidRPr="00E14902">
        <w:rPr>
          <w:rFonts w:cs="Times New Roman"/>
          <w:color w:val="auto"/>
          <w:sz w:val="22"/>
        </w:rPr>
        <w:br/>
        <w:t>s předmětem veřejné zakázky, bude-li to vzhledem ke smyslu zakázky možné.</w:t>
      </w:r>
    </w:p>
    <w:p w14:paraId="033D8D04" w14:textId="77777777" w:rsidR="002C0BFC" w:rsidRDefault="002C0BFC" w:rsidP="002C0BFC">
      <w:pPr>
        <w:pStyle w:val="Standardnte"/>
        <w:spacing w:after="120" w:line="276" w:lineRule="auto"/>
        <w:ind w:left="76"/>
        <w:jc w:val="both"/>
        <w:rPr>
          <w:rFonts w:cs="Times New Roman"/>
          <w:color w:val="auto"/>
          <w:sz w:val="22"/>
          <w:highlight w:val="cyan"/>
        </w:rPr>
      </w:pPr>
    </w:p>
    <w:p w14:paraId="6B578002" w14:textId="77777777" w:rsidR="002C0BFC" w:rsidRDefault="002C0BFC" w:rsidP="002C0BFC">
      <w:pPr>
        <w:pStyle w:val="Nadpis2"/>
        <w:spacing w:before="0" w:line="276" w:lineRule="auto"/>
      </w:pPr>
      <w:r w:rsidRPr="002C0BFC">
        <w:t>XIV</w:t>
      </w:r>
      <w:r>
        <w:t xml:space="preserve">. </w:t>
      </w:r>
      <w:r w:rsidRPr="002C0BFC">
        <w:t>Sankční opatření proti státním příslušníkům ruské federace</w:t>
      </w:r>
    </w:p>
    <w:p w14:paraId="4644D462" w14:textId="77777777" w:rsidR="002C0BFC" w:rsidRP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>Poskytovatel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7777777" w:rsidR="002C0BFC" w:rsidRPr="002C0BFC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Poskytovatel dále prohlašuje, že žádné finanční prostředky, které obdrží za plnění na základě této smlouvy, přímo ani nepřímo nezpřístupní fyzickým nebo právnickým osobám, subjektům </w:t>
      </w:r>
      <w:r w:rsidR="00E11D44"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EF8F47F" w14:textId="50D98C36" w:rsidR="0022635E" w:rsidRPr="007779FE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V případě, že by v průběhu účinnosti této smlouvy Poskytovatel nebo jeho jakýkoliv poddodavatel naplnili definiční znaky určeného subjektu nebo by se Poskytovatel stal určenou osobou, je povinen o takové skutečnosti objednatele bez zbytečného odkladu, nejpozději do dvou (2) pracovních dnů od vzniku takové skutečnosti, písemně informovat. Vznikne-li Objednateli </w:t>
      </w:r>
      <w:r w:rsidR="00E11D44"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>v souvislosti s porušením této povinnosti jakákoliv škoda, je Poskytovatel tuto škodu Objednateli povinen v plné výši nahradit. Současně je vznik této skutečnosti důvodem pro odstoupení od smlouvy ze strany Objednatele.</w:t>
      </w:r>
    </w:p>
    <w:p w14:paraId="6090563C" w14:textId="77777777" w:rsidR="00435AF5" w:rsidRPr="00435AF5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p w14:paraId="3EBB12C1" w14:textId="362456A4" w:rsidR="005B5118" w:rsidRPr="005B5118" w:rsidRDefault="007F30BA" w:rsidP="007779FE">
      <w:pPr>
        <w:pStyle w:val="Nadpis2"/>
        <w:spacing w:before="0" w:line="276" w:lineRule="auto"/>
      </w:pPr>
      <w:r w:rsidRPr="0060154C">
        <w:t>X</w:t>
      </w:r>
      <w:r w:rsidR="009C40D8">
        <w:t>V</w:t>
      </w:r>
      <w:r w:rsidR="001D54B4" w:rsidRPr="0060154C">
        <w:t>. Závěrečná ustanovení</w:t>
      </w:r>
    </w:p>
    <w:p w14:paraId="29CB3CB3" w14:textId="77777777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60154C">
        <w:rPr>
          <w:rFonts w:cs="Times New Roman"/>
        </w:rPr>
        <w:t> </w:t>
      </w:r>
      <w:r w:rsidRPr="0060154C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77777777" w:rsidR="00D5405C" w:rsidRPr="0060154C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Všechny spory vznikající ze smlouvy a v souvislosti s ní, které se nepodaří odstranit smírnou cestou, budou rozhodovány příslušným obecným soudem České republiky. </w:t>
      </w:r>
    </w:p>
    <w:p w14:paraId="76D9298C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touto smlouvou.</w:t>
      </w:r>
    </w:p>
    <w:p w14:paraId="3D838B25" w14:textId="77777777"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Tato smlouva je vyhotovena ve dvou stejnopisech, z nichž každý stejnopis má platnost originálu</w:t>
      </w:r>
      <w:r w:rsidR="00BC4086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="00F45252">
        <w:rPr>
          <w:rFonts w:cs="Times New Roman"/>
        </w:rPr>
        <w:t>z</w:t>
      </w:r>
      <w:r w:rsidRPr="0060154C">
        <w:rPr>
          <w:rFonts w:cs="Times New Roman"/>
        </w:rPr>
        <w:t xml:space="preserve">hotovitel a objednatel obdrží po jednom vyhotovení.  </w:t>
      </w:r>
    </w:p>
    <w:p w14:paraId="7A7DDECF" w14:textId="77777777" w:rsidR="003B6E46" w:rsidRPr="0060154C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>
        <w:rPr>
          <w:rFonts w:cs="Times New Roman"/>
        </w:rPr>
        <w:t>, ledaže</w:t>
      </w:r>
      <w:r w:rsidR="00AD1951">
        <w:rPr>
          <w:rFonts w:cs="Times New Roman"/>
        </w:rPr>
        <w:t xml:space="preserve"> </w:t>
      </w:r>
      <w:r w:rsidR="00C954B8">
        <w:rPr>
          <w:rFonts w:cs="Times New Roman"/>
        </w:rPr>
        <w:t xml:space="preserve">oprávnění k jejich </w:t>
      </w:r>
      <w:r w:rsidR="00C954B8">
        <w:rPr>
          <w:rFonts w:cs="Times New Roman"/>
        </w:rPr>
        <w:lastRenderedPageBreak/>
        <w:t>postoupení bez souhlasu druhé strany přímo vyplývá z ujednání v této smlouvě obsaženém</w:t>
      </w:r>
      <w:r w:rsidRPr="0060154C">
        <w:rPr>
          <w:rFonts w:cs="Times New Roman"/>
        </w:rPr>
        <w:t>. K přechodu práv a povinností na právní nástupce stran se souhlas nevyžaduje.</w:t>
      </w:r>
    </w:p>
    <w:p w14:paraId="49D99945" w14:textId="079C58C3" w:rsidR="0092768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2607">
        <w:rPr>
          <w:rFonts w:cs="Times New Roman"/>
        </w:rPr>
        <w:t>Smluvní strany výslovně souhlasí s uveřejněním této smlouvy v registru smluv dle zákona č. 340/2015</w:t>
      </w:r>
      <w:r w:rsidR="00AD1951">
        <w:rPr>
          <w:rFonts w:cs="Times New Roman"/>
        </w:rPr>
        <w:t> </w:t>
      </w:r>
      <w:r w:rsidRPr="00B22607">
        <w:rPr>
          <w:rFonts w:cs="Times New Roman"/>
        </w:rPr>
        <w:t>Sb., o zvláštních podmínkách účinnosti některých smluv, uveřejňování těchto smluv a o registru smluv</w:t>
      </w:r>
      <w:r w:rsidR="006361ED">
        <w:rPr>
          <w:rFonts w:cs="Times New Roman"/>
        </w:rPr>
        <w:t xml:space="preserve">, ve znění pozdějších předpisů </w:t>
      </w:r>
      <w:r w:rsidRPr="00B22607">
        <w:rPr>
          <w:rFonts w:cs="Times New Roman"/>
        </w:rPr>
        <w:t>(zákon o registr</w:t>
      </w:r>
      <w:r w:rsidR="004A5D1C" w:rsidRPr="00B22607">
        <w:rPr>
          <w:rFonts w:cs="Times New Roman"/>
        </w:rPr>
        <w:t>u smluv).</w:t>
      </w:r>
      <w:r w:rsidRPr="00B22607">
        <w:rPr>
          <w:rFonts w:cs="Times New Roman"/>
        </w:rPr>
        <w:t xml:space="preserve"> </w:t>
      </w:r>
      <w:r w:rsidR="004A5D1C" w:rsidRPr="00B22607">
        <w:rPr>
          <w:rFonts w:cs="Times New Roman"/>
        </w:rPr>
        <w:t>Objednat</w:t>
      </w:r>
      <w:r w:rsidRPr="00B22607">
        <w:rPr>
          <w:rFonts w:cs="Times New Roman"/>
        </w:rPr>
        <w:t>el zajistí zveřejnění smlouvy zasláním správci registru smluv nejpozději ve lhůtě do 30 dnů od podpisu smlouvy oběma smluvními stranami</w:t>
      </w:r>
      <w:r w:rsidR="00F62790" w:rsidRPr="00B22607">
        <w:rPr>
          <w:rFonts w:cs="Times New Roman"/>
        </w:rPr>
        <w:t xml:space="preserve">. </w:t>
      </w:r>
      <w:r w:rsidR="00F62790" w:rsidRPr="00E14902">
        <w:rPr>
          <w:rFonts w:cs="Times New Roman"/>
        </w:rPr>
        <w:t>Zhotovitel obdrží potvrzení o uveřejnění v registru smluv automaticky vygenerované správcem registru</w:t>
      </w:r>
      <w:r w:rsidR="00AD1951" w:rsidRPr="00E14902">
        <w:rPr>
          <w:rFonts w:cs="Times New Roman"/>
        </w:rPr>
        <w:t xml:space="preserve"> </w:t>
      </w:r>
      <w:r w:rsidR="00F62790" w:rsidRPr="00E14902">
        <w:rPr>
          <w:rFonts w:cs="Times New Roman"/>
        </w:rPr>
        <w:t>smluv do své datové schránky</w:t>
      </w:r>
      <w:r w:rsidR="006C1EDF" w:rsidRPr="00E14902">
        <w:rPr>
          <w:rFonts w:cs="Times New Roman"/>
        </w:rPr>
        <w:t>.</w:t>
      </w:r>
      <w:r w:rsidRPr="0060154C">
        <w:rPr>
          <w:rFonts w:cs="Times New Roman"/>
        </w:rPr>
        <w:t xml:space="preserve"> Smluvní strany dále prohlašují, že skutečnosti uvedené v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této smlouvě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nepovažují za obchodní tajemství ve smyslu ustanovení § 504 občanského zákoníku a udělují svolení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k jejich užití a zveřejnění bez stanovení jakýchkoliv dalších podmínek.</w:t>
      </w:r>
    </w:p>
    <w:p w14:paraId="3BD9BF76" w14:textId="77777777" w:rsidR="005A724F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</w:t>
      </w:r>
      <w:r w:rsidR="003106CF">
        <w:rPr>
          <w:rFonts w:cs="Times New Roman"/>
        </w:rPr>
        <w:t xml:space="preserve">berou na vědomí, že nebude-li smlouva zveřejněna ani do tří měsíců od jejího uzavření, je následujícím dnem zrušena od počátku s účinky případného bezdůvodného obohacení. </w:t>
      </w:r>
    </w:p>
    <w:p w14:paraId="2B92F214" w14:textId="77777777" w:rsidR="0087204D" w:rsidRPr="00E63ACC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>, 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14:paraId="3F5DA56F" w14:textId="77777777" w:rsidR="0087204D" w:rsidRPr="00E63ACC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14:paraId="06A067B3" w14:textId="77777777" w:rsidR="0092768E" w:rsidRPr="00FC4A3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C4A3E">
        <w:rPr>
          <w:rFonts w:cs="Times New Roman"/>
        </w:rPr>
        <w:t>Smluvní strany výslovně souhla</w:t>
      </w:r>
      <w:r w:rsidR="00F46574" w:rsidRPr="00FC4A3E">
        <w:rPr>
          <w:rFonts w:cs="Times New Roman"/>
        </w:rPr>
        <w:t>sí, že v souladu s ustanovením</w:t>
      </w:r>
      <w:r w:rsidRPr="00FC4A3E">
        <w:rPr>
          <w:rFonts w:cs="Times New Roman"/>
        </w:rPr>
        <w:t xml:space="preserve"> </w:t>
      </w:r>
      <w:r w:rsidR="00F46574" w:rsidRPr="00FC4A3E">
        <w:rPr>
          <w:rFonts w:cs="Times New Roman"/>
        </w:rPr>
        <w:t>§ 219 odst. 1 zákona č. 134/2016 Sb., o </w:t>
      </w:r>
      <w:r w:rsidR="003F04B6" w:rsidRPr="00FC4A3E">
        <w:rPr>
          <w:rFonts w:cs="Times New Roman"/>
        </w:rPr>
        <w:t xml:space="preserve">zadávání </w:t>
      </w:r>
      <w:r w:rsidR="00F46574" w:rsidRPr="00FC4A3E">
        <w:rPr>
          <w:rFonts w:cs="Times New Roman"/>
        </w:rPr>
        <w:t>veřejných zakáz</w:t>
      </w:r>
      <w:r w:rsidR="003F04B6" w:rsidRPr="00FC4A3E">
        <w:rPr>
          <w:rFonts w:cs="Times New Roman"/>
        </w:rPr>
        <w:t>e</w:t>
      </w:r>
      <w:r w:rsidR="00F46574" w:rsidRPr="00FC4A3E">
        <w:rPr>
          <w:rFonts w:cs="Times New Roman"/>
        </w:rPr>
        <w:t>k</w:t>
      </w:r>
      <w:r w:rsidRPr="00FC4A3E">
        <w:rPr>
          <w:rFonts w:cs="Times New Roman"/>
        </w:rPr>
        <w:t xml:space="preserve">, ve znění pozdějších předpisů, bude celé znění smlouvy včetně všech jejích změn a dodatků uveřejněno na profilu </w:t>
      </w:r>
      <w:r w:rsidR="004A5D1C" w:rsidRPr="00FC4A3E">
        <w:rPr>
          <w:rFonts w:cs="Times New Roman"/>
        </w:rPr>
        <w:t>objedna</w:t>
      </w:r>
      <w:r w:rsidRPr="00FC4A3E">
        <w:rPr>
          <w:rFonts w:cs="Times New Roman"/>
        </w:rPr>
        <w:t>tele, který je veřejně přístupný.</w:t>
      </w:r>
    </w:p>
    <w:p w14:paraId="52B6DF5F" w14:textId="77777777" w:rsidR="002C173E" w:rsidRPr="00FC4A3E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C4A3E">
        <w:rPr>
          <w:rFonts w:cs="Times New Roman"/>
        </w:rPr>
        <w:t>Objednatel uzavírá smlouvu v so</w:t>
      </w:r>
      <w:r w:rsidR="00C529C5" w:rsidRPr="00FC4A3E">
        <w:rPr>
          <w:rFonts w:cs="Times New Roman"/>
        </w:rPr>
        <w:t>uladu s ustanovením § 27 odst. 6</w:t>
      </w:r>
      <w:r w:rsidRPr="00FC4A3E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77777777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60154C">
        <w:rPr>
          <w:rFonts w:cs="Times New Roman"/>
        </w:rPr>
        <w:t>splnění závazků vyplývajících z </w:t>
      </w:r>
      <w:r w:rsidRPr="0060154C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14:paraId="5B9BEA0D" w14:textId="77777777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 účelu smlouvy bylo dosaženo. </w:t>
      </w:r>
    </w:p>
    <w:p w14:paraId="076EC8B9" w14:textId="0EDBCC04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Odpověď smluvní strany podle § 1740 odst. 3 občanského zákoníku, učiněná s dodatkem nebo</w:t>
      </w:r>
      <w:r w:rsidR="00AD1951">
        <w:rPr>
          <w:rFonts w:cs="Times New Roman"/>
        </w:rPr>
        <w:t xml:space="preserve"> </w:t>
      </w:r>
      <w:r>
        <w:rPr>
          <w:rFonts w:cs="Times New Roman"/>
        </w:rPr>
        <w:t xml:space="preserve">odchylkou či podmínkou, není přijetím nabídky na uzavření smlouvy, ani když podstatně nemění podmínky nabídky. </w:t>
      </w:r>
    </w:p>
    <w:p w14:paraId="212E5CA5" w14:textId="77777777" w:rsidR="00421697" w:rsidRPr="0060154C" w:rsidRDefault="00421697" w:rsidP="00421697">
      <w:pPr>
        <w:spacing w:after="120" w:line="276" w:lineRule="auto"/>
        <w:jc w:val="both"/>
        <w:rPr>
          <w:rFonts w:cs="Times New Roman"/>
        </w:rPr>
      </w:pPr>
    </w:p>
    <w:p w14:paraId="4E50C877" w14:textId="4B981800" w:rsidR="001D54B4" w:rsidRDefault="001D54B4" w:rsidP="0042169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0154C">
        <w:rPr>
          <w:rFonts w:cs="Times New Roman"/>
        </w:rPr>
        <w:t>tranně nevýhodných podmínek. Na </w:t>
      </w:r>
      <w:r w:rsidRPr="0060154C">
        <w:rPr>
          <w:rFonts w:cs="Times New Roman"/>
        </w:rPr>
        <w:t>důkaz svého souhlasu učiněného vážně a svobodně smlouvu vlastnoručně podepisují.</w:t>
      </w:r>
    </w:p>
    <w:p w14:paraId="24DD83AE" w14:textId="77777777" w:rsidR="00421697" w:rsidRPr="00421697" w:rsidRDefault="00421697" w:rsidP="00421697">
      <w:pPr>
        <w:spacing w:after="120" w:line="276" w:lineRule="auto"/>
        <w:jc w:val="both"/>
        <w:rPr>
          <w:rFonts w:cs="Times New Roman"/>
        </w:rPr>
      </w:pPr>
    </w:p>
    <w:p w14:paraId="0C27549A" w14:textId="77777777" w:rsidR="001D54B4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60154C">
        <w:rPr>
          <w:rFonts w:cs="Times New Roman"/>
          <w:u w:val="single"/>
        </w:rPr>
        <w:t>Příloh</w:t>
      </w:r>
      <w:r w:rsidR="006C1EDF">
        <w:rPr>
          <w:rFonts w:cs="Times New Roman"/>
          <w:u w:val="single"/>
        </w:rPr>
        <w:t>a</w:t>
      </w:r>
      <w:r w:rsidRPr="0060154C">
        <w:rPr>
          <w:rFonts w:cs="Times New Roman"/>
          <w:u w:val="single"/>
        </w:rPr>
        <w:t xml:space="preserve">: </w:t>
      </w:r>
    </w:p>
    <w:p w14:paraId="5BE5437A" w14:textId="22F716B8" w:rsidR="001D54B4" w:rsidRPr="0060154C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B26EAD">
        <w:rPr>
          <w:rFonts w:cs="Times New Roman"/>
        </w:rPr>
        <w:t>č. 1 –</w:t>
      </w:r>
      <w:r w:rsidRPr="00B26EAD">
        <w:rPr>
          <w:rFonts w:cs="Times New Roman"/>
          <w:i/>
        </w:rPr>
        <w:t xml:space="preserve"> </w:t>
      </w:r>
      <w:r w:rsidR="00E14902">
        <w:rPr>
          <w:rFonts w:cs="Times New Roman"/>
          <w:iCs/>
        </w:rPr>
        <w:t>Nabídka zhotovitele</w:t>
      </w:r>
    </w:p>
    <w:p w14:paraId="055A8D9E" w14:textId="0AA4D959" w:rsidR="001D54B4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132CFAB" w14:textId="4555D6FF" w:rsidR="00421697" w:rsidRDefault="00421697" w:rsidP="00F85CAB">
      <w:pPr>
        <w:spacing w:after="120" w:line="276" w:lineRule="auto"/>
        <w:ind w:hanging="284"/>
        <w:rPr>
          <w:rFonts w:cs="Times New Roman"/>
        </w:rPr>
      </w:pPr>
    </w:p>
    <w:p w14:paraId="0925C27E" w14:textId="77777777" w:rsidR="00421697" w:rsidRPr="0060154C" w:rsidRDefault="00421697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7D60A195" w:rsidR="001D54B4" w:rsidRDefault="001D54B4" w:rsidP="00F85CAB">
      <w:pPr>
        <w:spacing w:after="120" w:line="276" w:lineRule="auto"/>
        <w:ind w:hanging="284"/>
        <w:rPr>
          <w:rFonts w:cs="Times New Roman"/>
        </w:rPr>
      </w:pPr>
      <w:r w:rsidRPr="0060154C">
        <w:rPr>
          <w:rFonts w:cs="Times New Roman"/>
        </w:rPr>
        <w:t xml:space="preserve">V Praze </w:t>
      </w:r>
      <w:r w:rsidR="007779FE">
        <w:rPr>
          <w:rFonts w:cs="Times New Roman"/>
        </w:rPr>
        <w:tab/>
      </w:r>
      <w:r w:rsidR="007779FE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="003B6E46" w:rsidRPr="0060154C">
        <w:rPr>
          <w:rFonts w:cs="Times New Roman"/>
        </w:rPr>
        <w:tab/>
      </w:r>
      <w:r w:rsidR="00DC25B2">
        <w:rPr>
          <w:rFonts w:cs="Times New Roman"/>
        </w:rPr>
        <w:t>V</w:t>
      </w:r>
    </w:p>
    <w:p w14:paraId="20FEDF38" w14:textId="1FC8853B" w:rsidR="00994817" w:rsidRDefault="00994817" w:rsidP="0007550F">
      <w:pPr>
        <w:spacing w:after="120" w:line="276" w:lineRule="auto"/>
        <w:rPr>
          <w:rFonts w:cs="Times New Roman"/>
        </w:rPr>
      </w:pPr>
    </w:p>
    <w:p w14:paraId="6AABDAC8" w14:textId="5DF52D41" w:rsidR="0022635E" w:rsidRDefault="0022635E" w:rsidP="0007550F">
      <w:pPr>
        <w:spacing w:after="120" w:line="276" w:lineRule="auto"/>
        <w:rPr>
          <w:rFonts w:cs="Times New Roman"/>
        </w:rPr>
      </w:pPr>
    </w:p>
    <w:p w14:paraId="21D60775" w14:textId="2AE8DC1C" w:rsidR="0022635E" w:rsidRDefault="0022635E" w:rsidP="0007550F">
      <w:pPr>
        <w:spacing w:after="120" w:line="276" w:lineRule="auto"/>
        <w:rPr>
          <w:rFonts w:cs="Times New Roman"/>
        </w:rPr>
      </w:pPr>
    </w:p>
    <w:p w14:paraId="4250F863" w14:textId="77777777" w:rsidR="0022635E" w:rsidRPr="0060154C" w:rsidRDefault="0022635E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BE2197" w:rsidRDefault="001D54B4" w:rsidP="0007550F">
      <w:pPr>
        <w:spacing w:after="120" w:line="276" w:lineRule="auto"/>
        <w:ind w:hanging="284"/>
        <w:rPr>
          <w:rFonts w:cs="Times New Roman"/>
        </w:rPr>
      </w:pPr>
      <w:r w:rsidRPr="00BE2197">
        <w:rPr>
          <w:rFonts w:cs="Times New Roman"/>
        </w:rPr>
        <w:t>………………………………..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="003B6E46" w:rsidRPr="00BE2197">
        <w:rPr>
          <w:rFonts w:cs="Times New Roman"/>
        </w:rPr>
        <w:tab/>
      </w:r>
      <w:r w:rsidRPr="00BE2197">
        <w:rPr>
          <w:rFonts w:cs="Times New Roman"/>
        </w:rPr>
        <w:t>………………………………………….</w:t>
      </w:r>
    </w:p>
    <w:p w14:paraId="66813281" w14:textId="60958E6F" w:rsidR="00E14902" w:rsidRDefault="00512330" w:rsidP="00E14902">
      <w:pPr>
        <w:spacing w:after="120" w:line="276" w:lineRule="auto"/>
        <w:ind w:hanging="284"/>
        <w:rPr>
          <w:rFonts w:cs="Times New Roman"/>
          <w:b/>
        </w:rPr>
      </w:pPr>
      <w:r w:rsidRPr="001E4199">
        <w:rPr>
          <w:b/>
        </w:rPr>
        <w:t xml:space="preserve">Mgr. </w:t>
      </w:r>
      <w:r w:rsidR="00E14902">
        <w:rPr>
          <w:b/>
        </w:rPr>
        <w:t>Jiří Čtyroký, Ph.D.</w:t>
      </w:r>
      <w:r w:rsidRPr="001E419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21697">
        <w:rPr>
          <w:b/>
        </w:rPr>
        <w:t>Ing. Jiří Bradáč</w:t>
      </w:r>
    </w:p>
    <w:p w14:paraId="1790695B" w14:textId="186D5829" w:rsidR="00512330" w:rsidRPr="00E14902" w:rsidRDefault="00E14902" w:rsidP="00E14902">
      <w:pPr>
        <w:ind w:hanging="284"/>
        <w:rPr>
          <w:rFonts w:cs="Times New Roman"/>
          <w:b/>
        </w:rPr>
      </w:pPr>
      <w:r>
        <w:rPr>
          <w:rFonts w:cs="Times New Roman"/>
        </w:rPr>
        <w:t>ředitel Sekce prostorových informací</w:t>
      </w:r>
      <w:r w:rsidR="00421697">
        <w:rPr>
          <w:rFonts w:cs="Times New Roman"/>
        </w:rPr>
        <w:tab/>
      </w:r>
      <w:r w:rsidR="00421697">
        <w:rPr>
          <w:rFonts w:cs="Times New Roman"/>
        </w:rPr>
        <w:tab/>
      </w:r>
      <w:r w:rsidR="00421697">
        <w:rPr>
          <w:rFonts w:cs="Times New Roman"/>
        </w:rPr>
        <w:tab/>
        <w:t>jednatel</w:t>
      </w:r>
    </w:p>
    <w:p w14:paraId="1A267791" w14:textId="77777777" w:rsidR="00512330" w:rsidRDefault="00512330" w:rsidP="00E14902">
      <w:pPr>
        <w:ind w:hanging="284"/>
        <w:rPr>
          <w:rFonts w:cs="Times New Roman"/>
        </w:rPr>
      </w:pPr>
      <w:r>
        <w:t>Institut plánování a rozvoje hlavního města Prahy,</w:t>
      </w:r>
      <w:r>
        <w:tab/>
      </w:r>
      <w:r>
        <w:tab/>
        <w:t xml:space="preserve"> </w:t>
      </w:r>
    </w:p>
    <w:p w14:paraId="50C5AF4C" w14:textId="77777777" w:rsidR="00512330" w:rsidRPr="001E4199" w:rsidRDefault="00512330" w:rsidP="00E14902">
      <w:pPr>
        <w:ind w:hanging="284"/>
        <w:rPr>
          <w:rFonts w:cs="Times New Roman"/>
        </w:rPr>
      </w:pPr>
      <w:r>
        <w:t>příspěvková organizace</w:t>
      </w:r>
    </w:p>
    <w:p w14:paraId="4AE2C43C" w14:textId="77777777" w:rsidR="006C1EDF" w:rsidRPr="0060154C" w:rsidRDefault="006C1EDF" w:rsidP="00344165">
      <w:pPr>
        <w:spacing w:after="120" w:line="276" w:lineRule="auto"/>
        <w:ind w:hanging="284"/>
        <w:rPr>
          <w:rFonts w:cs="Times New Roman"/>
        </w:rPr>
      </w:pPr>
    </w:p>
    <w:sectPr w:rsidR="006C1EDF" w:rsidRPr="0060154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A87C" w14:textId="77777777" w:rsidR="002604D7" w:rsidRDefault="002604D7">
      <w:r>
        <w:separator/>
      </w:r>
    </w:p>
  </w:endnote>
  <w:endnote w:type="continuationSeparator" w:id="0">
    <w:p w14:paraId="57A01698" w14:textId="77777777" w:rsidR="002604D7" w:rsidRDefault="0026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1FC" w14:textId="77777777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12330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12330">
      <w:rPr>
        <w:b/>
        <w:noProof/>
        <w:sz w:val="24"/>
        <w:szCs w:val="24"/>
      </w:rPr>
      <w:t>14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AE9" w14:textId="77777777" w:rsidR="002604D7" w:rsidRDefault="002604D7">
      <w:r>
        <w:separator/>
      </w:r>
    </w:p>
  </w:footnote>
  <w:footnote w:type="continuationSeparator" w:id="0">
    <w:p w14:paraId="6DAB129C" w14:textId="77777777" w:rsidR="002604D7" w:rsidRDefault="0026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3ABAFFE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 w:rsidR="00512330">
      <w:rPr>
        <w:sz w:val="22"/>
      </w:rPr>
      <w:t xml:space="preserve"> 22-0</w:t>
    </w:r>
    <w:r w:rsidR="00493AB2">
      <w:rPr>
        <w:sz w:val="22"/>
      </w:rPr>
      <w:t>268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14:paraId="40A69BC9" w14:textId="77777777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zhotovitele: 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35"/>
  </w:num>
  <w:num w:numId="5">
    <w:abstractNumId w:val="27"/>
  </w:num>
  <w:num w:numId="6">
    <w:abstractNumId w:val="38"/>
  </w:num>
  <w:num w:numId="7">
    <w:abstractNumId w:val="28"/>
  </w:num>
  <w:num w:numId="8">
    <w:abstractNumId w:val="21"/>
  </w:num>
  <w:num w:numId="9">
    <w:abstractNumId w:val="36"/>
  </w:num>
  <w:num w:numId="10">
    <w:abstractNumId w:val="32"/>
  </w:num>
  <w:num w:numId="11">
    <w:abstractNumId w:val="20"/>
  </w:num>
  <w:num w:numId="12">
    <w:abstractNumId w:val="25"/>
  </w:num>
  <w:num w:numId="13">
    <w:abstractNumId w:val="31"/>
  </w:num>
  <w:num w:numId="14">
    <w:abstractNumId w:val="24"/>
  </w:num>
  <w:num w:numId="15">
    <w:abstractNumId w:val="23"/>
  </w:num>
  <w:num w:numId="16">
    <w:abstractNumId w:val="37"/>
  </w:num>
  <w:num w:numId="17">
    <w:abstractNumId w:val="39"/>
  </w:num>
  <w:num w:numId="18">
    <w:abstractNumId w:val="34"/>
  </w:num>
  <w:num w:numId="19">
    <w:abstractNumId w:val="30"/>
  </w:num>
  <w:num w:numId="20">
    <w:abstractNumId w:val="33"/>
  </w:num>
  <w:num w:numId="21">
    <w:abstractNumId w:val="26"/>
  </w:num>
  <w:num w:numId="2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14B8"/>
    <w:rsid w:val="00026DC4"/>
    <w:rsid w:val="00027440"/>
    <w:rsid w:val="00030464"/>
    <w:rsid w:val="00033DCA"/>
    <w:rsid w:val="000374C6"/>
    <w:rsid w:val="00041C27"/>
    <w:rsid w:val="00043028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D2FEF"/>
    <w:rsid w:val="000D5071"/>
    <w:rsid w:val="000D58FD"/>
    <w:rsid w:val="000E19BD"/>
    <w:rsid w:val="000E5E8B"/>
    <w:rsid w:val="000E7CD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7B18"/>
    <w:rsid w:val="00172242"/>
    <w:rsid w:val="00173A25"/>
    <w:rsid w:val="00175908"/>
    <w:rsid w:val="00180CDB"/>
    <w:rsid w:val="00190A55"/>
    <w:rsid w:val="00192508"/>
    <w:rsid w:val="001A4B2B"/>
    <w:rsid w:val="001A6322"/>
    <w:rsid w:val="001A63F1"/>
    <w:rsid w:val="001C2399"/>
    <w:rsid w:val="001C4E25"/>
    <w:rsid w:val="001D370F"/>
    <w:rsid w:val="001D54B4"/>
    <w:rsid w:val="001E48DD"/>
    <w:rsid w:val="001E712E"/>
    <w:rsid w:val="001F1982"/>
    <w:rsid w:val="001F38CB"/>
    <w:rsid w:val="002057EB"/>
    <w:rsid w:val="002159C4"/>
    <w:rsid w:val="002234EC"/>
    <w:rsid w:val="00224D81"/>
    <w:rsid w:val="0022635E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51F1A"/>
    <w:rsid w:val="00253B68"/>
    <w:rsid w:val="002604D7"/>
    <w:rsid w:val="00263F0D"/>
    <w:rsid w:val="002667F0"/>
    <w:rsid w:val="00273077"/>
    <w:rsid w:val="00281EE1"/>
    <w:rsid w:val="0028267A"/>
    <w:rsid w:val="00283F23"/>
    <w:rsid w:val="0028626F"/>
    <w:rsid w:val="00293614"/>
    <w:rsid w:val="002953D6"/>
    <w:rsid w:val="00295B81"/>
    <w:rsid w:val="002A0854"/>
    <w:rsid w:val="002A1B71"/>
    <w:rsid w:val="002A6C4C"/>
    <w:rsid w:val="002B29A8"/>
    <w:rsid w:val="002C0981"/>
    <w:rsid w:val="002C0A8D"/>
    <w:rsid w:val="002C0BFC"/>
    <w:rsid w:val="002C173E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420E"/>
    <w:rsid w:val="0031429F"/>
    <w:rsid w:val="00315074"/>
    <w:rsid w:val="0032505C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64061"/>
    <w:rsid w:val="00372526"/>
    <w:rsid w:val="00372DDF"/>
    <w:rsid w:val="00375836"/>
    <w:rsid w:val="0037586C"/>
    <w:rsid w:val="0038330D"/>
    <w:rsid w:val="00387A6E"/>
    <w:rsid w:val="003940F2"/>
    <w:rsid w:val="00395F31"/>
    <w:rsid w:val="003B189F"/>
    <w:rsid w:val="003B6695"/>
    <w:rsid w:val="003B6E46"/>
    <w:rsid w:val="003B7B4B"/>
    <w:rsid w:val="003C7266"/>
    <w:rsid w:val="003C7CA5"/>
    <w:rsid w:val="003D691C"/>
    <w:rsid w:val="003D72CD"/>
    <w:rsid w:val="003E254E"/>
    <w:rsid w:val="003E77D5"/>
    <w:rsid w:val="003F04B6"/>
    <w:rsid w:val="003F1721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697"/>
    <w:rsid w:val="0042388A"/>
    <w:rsid w:val="00435AF5"/>
    <w:rsid w:val="00441616"/>
    <w:rsid w:val="00446812"/>
    <w:rsid w:val="00454AC2"/>
    <w:rsid w:val="00462879"/>
    <w:rsid w:val="00462F65"/>
    <w:rsid w:val="00466F63"/>
    <w:rsid w:val="004734DE"/>
    <w:rsid w:val="0047719B"/>
    <w:rsid w:val="0047777E"/>
    <w:rsid w:val="00480239"/>
    <w:rsid w:val="00483B1F"/>
    <w:rsid w:val="00487672"/>
    <w:rsid w:val="00493AB2"/>
    <w:rsid w:val="004A19B4"/>
    <w:rsid w:val="004A1A10"/>
    <w:rsid w:val="004A2C9A"/>
    <w:rsid w:val="004A5D1C"/>
    <w:rsid w:val="004B583F"/>
    <w:rsid w:val="004C433F"/>
    <w:rsid w:val="004C699F"/>
    <w:rsid w:val="004D120F"/>
    <w:rsid w:val="004E197D"/>
    <w:rsid w:val="004E27BA"/>
    <w:rsid w:val="004F0792"/>
    <w:rsid w:val="004F0A0C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6059"/>
    <w:rsid w:val="005A724F"/>
    <w:rsid w:val="005B3195"/>
    <w:rsid w:val="005B33EF"/>
    <w:rsid w:val="005B3A40"/>
    <w:rsid w:val="005B5118"/>
    <w:rsid w:val="005B7770"/>
    <w:rsid w:val="005C754A"/>
    <w:rsid w:val="005E4042"/>
    <w:rsid w:val="005E4843"/>
    <w:rsid w:val="005F7C86"/>
    <w:rsid w:val="0060154C"/>
    <w:rsid w:val="00602DE2"/>
    <w:rsid w:val="00607762"/>
    <w:rsid w:val="00610AFE"/>
    <w:rsid w:val="00614DE4"/>
    <w:rsid w:val="0061560E"/>
    <w:rsid w:val="00622806"/>
    <w:rsid w:val="00631198"/>
    <w:rsid w:val="00631C30"/>
    <w:rsid w:val="006361ED"/>
    <w:rsid w:val="006411F0"/>
    <w:rsid w:val="00646F16"/>
    <w:rsid w:val="00647B57"/>
    <w:rsid w:val="00651395"/>
    <w:rsid w:val="0067120C"/>
    <w:rsid w:val="00677C35"/>
    <w:rsid w:val="00684D8C"/>
    <w:rsid w:val="00696116"/>
    <w:rsid w:val="0069698D"/>
    <w:rsid w:val="006B1D27"/>
    <w:rsid w:val="006B64EC"/>
    <w:rsid w:val="006B652C"/>
    <w:rsid w:val="006B7311"/>
    <w:rsid w:val="006B7C20"/>
    <w:rsid w:val="006C1EDF"/>
    <w:rsid w:val="006C26F5"/>
    <w:rsid w:val="006D310B"/>
    <w:rsid w:val="006D36D5"/>
    <w:rsid w:val="006E3D1A"/>
    <w:rsid w:val="006E510B"/>
    <w:rsid w:val="006F12D4"/>
    <w:rsid w:val="006F1F08"/>
    <w:rsid w:val="006F30F4"/>
    <w:rsid w:val="006F660B"/>
    <w:rsid w:val="00700E30"/>
    <w:rsid w:val="0070436F"/>
    <w:rsid w:val="007062CA"/>
    <w:rsid w:val="0071238C"/>
    <w:rsid w:val="00713149"/>
    <w:rsid w:val="00725CD0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321"/>
    <w:rsid w:val="00770489"/>
    <w:rsid w:val="007715FE"/>
    <w:rsid w:val="00771CF5"/>
    <w:rsid w:val="007751A9"/>
    <w:rsid w:val="00775F16"/>
    <w:rsid w:val="007779FE"/>
    <w:rsid w:val="00792B3E"/>
    <w:rsid w:val="007A33BA"/>
    <w:rsid w:val="007A3CEB"/>
    <w:rsid w:val="007A433B"/>
    <w:rsid w:val="007A556E"/>
    <w:rsid w:val="007A6F96"/>
    <w:rsid w:val="007B2C72"/>
    <w:rsid w:val="007B3CC0"/>
    <w:rsid w:val="007B3DB3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88"/>
    <w:rsid w:val="007E6185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7204D"/>
    <w:rsid w:val="00877083"/>
    <w:rsid w:val="00877D53"/>
    <w:rsid w:val="00883398"/>
    <w:rsid w:val="00890F78"/>
    <w:rsid w:val="00895D6C"/>
    <w:rsid w:val="008A1F28"/>
    <w:rsid w:val="008B112F"/>
    <w:rsid w:val="008B1478"/>
    <w:rsid w:val="008B1D69"/>
    <w:rsid w:val="008B380D"/>
    <w:rsid w:val="008B3E0C"/>
    <w:rsid w:val="008B3FE5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22705"/>
    <w:rsid w:val="00925B78"/>
    <w:rsid w:val="00925DDF"/>
    <w:rsid w:val="0092768E"/>
    <w:rsid w:val="0093217E"/>
    <w:rsid w:val="00940E95"/>
    <w:rsid w:val="009572F4"/>
    <w:rsid w:val="00957A5B"/>
    <w:rsid w:val="00971677"/>
    <w:rsid w:val="0097291D"/>
    <w:rsid w:val="0097395D"/>
    <w:rsid w:val="00974B02"/>
    <w:rsid w:val="009918E8"/>
    <w:rsid w:val="009947AF"/>
    <w:rsid w:val="00994817"/>
    <w:rsid w:val="009A0A21"/>
    <w:rsid w:val="009B12AE"/>
    <w:rsid w:val="009B183A"/>
    <w:rsid w:val="009B2A9A"/>
    <w:rsid w:val="009B5D97"/>
    <w:rsid w:val="009B60DD"/>
    <w:rsid w:val="009C0728"/>
    <w:rsid w:val="009C3EA8"/>
    <w:rsid w:val="009C3F60"/>
    <w:rsid w:val="009C40D8"/>
    <w:rsid w:val="009D2A58"/>
    <w:rsid w:val="009D3136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33B2"/>
    <w:rsid w:val="00A04ABD"/>
    <w:rsid w:val="00A04CCD"/>
    <w:rsid w:val="00A12EFD"/>
    <w:rsid w:val="00A25914"/>
    <w:rsid w:val="00A34771"/>
    <w:rsid w:val="00A4062C"/>
    <w:rsid w:val="00A464CE"/>
    <w:rsid w:val="00A5143A"/>
    <w:rsid w:val="00A56938"/>
    <w:rsid w:val="00A65F52"/>
    <w:rsid w:val="00A716C7"/>
    <w:rsid w:val="00A74551"/>
    <w:rsid w:val="00A94B18"/>
    <w:rsid w:val="00A9606F"/>
    <w:rsid w:val="00AA1127"/>
    <w:rsid w:val="00AA23CA"/>
    <w:rsid w:val="00AB2247"/>
    <w:rsid w:val="00AB24EA"/>
    <w:rsid w:val="00AB60B1"/>
    <w:rsid w:val="00AC35D0"/>
    <w:rsid w:val="00AD1951"/>
    <w:rsid w:val="00AD6852"/>
    <w:rsid w:val="00AD68DF"/>
    <w:rsid w:val="00AE0FE5"/>
    <w:rsid w:val="00AF0A11"/>
    <w:rsid w:val="00AF0C57"/>
    <w:rsid w:val="00AF346F"/>
    <w:rsid w:val="00AF7900"/>
    <w:rsid w:val="00B0160D"/>
    <w:rsid w:val="00B02B21"/>
    <w:rsid w:val="00B04F48"/>
    <w:rsid w:val="00B1384F"/>
    <w:rsid w:val="00B15274"/>
    <w:rsid w:val="00B16A3F"/>
    <w:rsid w:val="00B16EA8"/>
    <w:rsid w:val="00B22607"/>
    <w:rsid w:val="00B26EAD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6306"/>
    <w:rsid w:val="00B64875"/>
    <w:rsid w:val="00B90596"/>
    <w:rsid w:val="00B914A9"/>
    <w:rsid w:val="00B9346F"/>
    <w:rsid w:val="00B95361"/>
    <w:rsid w:val="00BA3263"/>
    <w:rsid w:val="00BA3AC1"/>
    <w:rsid w:val="00BA69CF"/>
    <w:rsid w:val="00BB0BA9"/>
    <w:rsid w:val="00BB5233"/>
    <w:rsid w:val="00BB534B"/>
    <w:rsid w:val="00BB58CF"/>
    <w:rsid w:val="00BC221C"/>
    <w:rsid w:val="00BC4086"/>
    <w:rsid w:val="00BD6904"/>
    <w:rsid w:val="00BD7897"/>
    <w:rsid w:val="00BE2197"/>
    <w:rsid w:val="00BE6807"/>
    <w:rsid w:val="00BE7E88"/>
    <w:rsid w:val="00BF2C3F"/>
    <w:rsid w:val="00BF30A3"/>
    <w:rsid w:val="00BF472E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3798B"/>
    <w:rsid w:val="00C5146C"/>
    <w:rsid w:val="00C514F8"/>
    <w:rsid w:val="00C529C5"/>
    <w:rsid w:val="00C529D5"/>
    <w:rsid w:val="00C6394F"/>
    <w:rsid w:val="00C64888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29CF"/>
    <w:rsid w:val="00CA37E5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5405C"/>
    <w:rsid w:val="00D55625"/>
    <w:rsid w:val="00D6215F"/>
    <w:rsid w:val="00D624E8"/>
    <w:rsid w:val="00D74335"/>
    <w:rsid w:val="00D81FE6"/>
    <w:rsid w:val="00D92668"/>
    <w:rsid w:val="00D94B6E"/>
    <w:rsid w:val="00DA4E01"/>
    <w:rsid w:val="00DA50A6"/>
    <w:rsid w:val="00DA6E4E"/>
    <w:rsid w:val="00DA6F4E"/>
    <w:rsid w:val="00DB0698"/>
    <w:rsid w:val="00DB5EA5"/>
    <w:rsid w:val="00DB6098"/>
    <w:rsid w:val="00DB7174"/>
    <w:rsid w:val="00DC149F"/>
    <w:rsid w:val="00DC25B2"/>
    <w:rsid w:val="00DC348C"/>
    <w:rsid w:val="00DC34B3"/>
    <w:rsid w:val="00DD37F5"/>
    <w:rsid w:val="00DD3D32"/>
    <w:rsid w:val="00DD46A4"/>
    <w:rsid w:val="00DD64C2"/>
    <w:rsid w:val="00DE246D"/>
    <w:rsid w:val="00DE2D28"/>
    <w:rsid w:val="00DE3B26"/>
    <w:rsid w:val="00DE7974"/>
    <w:rsid w:val="00E01FE1"/>
    <w:rsid w:val="00E062FC"/>
    <w:rsid w:val="00E113CE"/>
    <w:rsid w:val="00E11D44"/>
    <w:rsid w:val="00E120CC"/>
    <w:rsid w:val="00E141C3"/>
    <w:rsid w:val="00E14902"/>
    <w:rsid w:val="00E16D0E"/>
    <w:rsid w:val="00E16F7D"/>
    <w:rsid w:val="00E17066"/>
    <w:rsid w:val="00E35D2B"/>
    <w:rsid w:val="00E434AB"/>
    <w:rsid w:val="00E46A21"/>
    <w:rsid w:val="00E52A99"/>
    <w:rsid w:val="00E53A99"/>
    <w:rsid w:val="00E56F6F"/>
    <w:rsid w:val="00E63670"/>
    <w:rsid w:val="00E6571B"/>
    <w:rsid w:val="00E70026"/>
    <w:rsid w:val="00E733B4"/>
    <w:rsid w:val="00E75C38"/>
    <w:rsid w:val="00E90682"/>
    <w:rsid w:val="00E93D8D"/>
    <w:rsid w:val="00EA17CE"/>
    <w:rsid w:val="00EA430A"/>
    <w:rsid w:val="00EB2726"/>
    <w:rsid w:val="00EB7C41"/>
    <w:rsid w:val="00EC098B"/>
    <w:rsid w:val="00EC43A6"/>
    <w:rsid w:val="00ED0C6C"/>
    <w:rsid w:val="00ED2987"/>
    <w:rsid w:val="00ED30D5"/>
    <w:rsid w:val="00EE02E8"/>
    <w:rsid w:val="00EE3BB6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1CE0"/>
    <w:rsid w:val="00F2559D"/>
    <w:rsid w:val="00F2669B"/>
    <w:rsid w:val="00F3132A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chartTrackingRefBased/>
  <w15:docId w15:val="{6EE06A5B-1B9B-4631-A155-DFA163C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4F5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rpraha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F2FF1-0476-41D1-A879-F75B3174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4576</Words>
  <Characters>27000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31513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Minksová Jana (SPR/VEZ)</cp:lastModifiedBy>
  <cp:revision>6</cp:revision>
  <cp:lastPrinted>2023-03-08T11:38:00Z</cp:lastPrinted>
  <dcterms:created xsi:type="dcterms:W3CDTF">2023-03-02T14:58:00Z</dcterms:created>
  <dcterms:modified xsi:type="dcterms:W3CDTF">2023-03-10T12:09:00Z</dcterms:modified>
</cp:coreProperties>
</file>