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9D30E" w14:textId="77777777" w:rsidR="008F313B" w:rsidRPr="00B971EE" w:rsidRDefault="00945178" w:rsidP="00164211">
      <w:pPr>
        <w:pStyle w:val="Nadpis1"/>
        <w:jc w:val="center"/>
        <w:rPr>
          <w:b w:val="0"/>
          <w:sz w:val="22"/>
          <w:szCs w:val="22"/>
        </w:rPr>
      </w:pPr>
      <w:r w:rsidRPr="00B971EE">
        <w:rPr>
          <w:rFonts w:ascii="Times New Roman" w:hAnsi="Times New Roman" w:cs="Times New Roman"/>
          <w:sz w:val="22"/>
          <w:szCs w:val="22"/>
        </w:rPr>
        <w:t>SMLOUVA O ÚČASTI NA ŘEŠENÍ PROJEKTU</w:t>
      </w:r>
      <w:r w:rsidR="00671B3D" w:rsidRPr="00B971EE">
        <w:rPr>
          <w:rFonts w:ascii="Times New Roman" w:hAnsi="Times New Roman" w:cs="Times New Roman"/>
          <w:sz w:val="22"/>
          <w:szCs w:val="22"/>
        </w:rPr>
        <w:t xml:space="preserve"> </w:t>
      </w:r>
      <w:r w:rsidR="00D3069C" w:rsidRPr="00B971EE">
        <w:rPr>
          <w:rFonts w:ascii="Times New Roman" w:hAnsi="Times New Roman" w:cs="Times New Roman"/>
          <w:sz w:val="22"/>
          <w:szCs w:val="22"/>
        </w:rPr>
        <w:t xml:space="preserve">Č. </w:t>
      </w:r>
      <w:r w:rsidR="009B5275" w:rsidRPr="009B5275">
        <w:rPr>
          <w:rFonts w:ascii="Times New Roman" w:hAnsi="Times New Roman" w:cs="Times New Roman"/>
          <w:sz w:val="22"/>
          <w:szCs w:val="22"/>
        </w:rPr>
        <w:t>QK23020044</w:t>
      </w:r>
      <w:r w:rsidR="008F313B" w:rsidRPr="00B971EE">
        <w:rPr>
          <w:rFonts w:ascii="Times New Roman" w:hAnsi="Times New Roman" w:cs="Times New Roman"/>
          <w:sz w:val="22"/>
          <w:szCs w:val="22"/>
        </w:rPr>
        <w:br/>
      </w:r>
      <w:r w:rsidR="00E033F5" w:rsidRPr="00B971EE">
        <w:rPr>
          <w:b w:val="0"/>
          <w:sz w:val="22"/>
          <w:szCs w:val="22"/>
        </w:rPr>
        <w:t>(dále jen „</w:t>
      </w:r>
      <w:r w:rsidR="00D05C7B" w:rsidRPr="00B971EE">
        <w:rPr>
          <w:sz w:val="22"/>
          <w:szCs w:val="22"/>
        </w:rPr>
        <w:t>S</w:t>
      </w:r>
      <w:r w:rsidR="00E033F5" w:rsidRPr="00B971EE">
        <w:rPr>
          <w:sz w:val="22"/>
          <w:szCs w:val="22"/>
        </w:rPr>
        <w:t>mlouva</w:t>
      </w:r>
      <w:r w:rsidR="00E033F5" w:rsidRPr="00B971EE">
        <w:rPr>
          <w:b w:val="0"/>
          <w:sz w:val="22"/>
          <w:szCs w:val="22"/>
        </w:rPr>
        <w:t>“)</w:t>
      </w:r>
    </w:p>
    <w:p w14:paraId="3472767C" w14:textId="77777777" w:rsidR="00945178" w:rsidRPr="00B971EE" w:rsidRDefault="00D3069C" w:rsidP="00391FA4">
      <w:pPr>
        <w:pStyle w:val="Zkladntext"/>
        <w:jc w:val="center"/>
        <w:rPr>
          <w:rFonts w:ascii="Times New Roman" w:hAnsi="Times New Roman"/>
          <w:b/>
          <w:bCs/>
          <w:sz w:val="22"/>
          <w:szCs w:val="22"/>
          <w:lang w:val="cs-CZ"/>
        </w:rPr>
      </w:pPr>
      <w:r w:rsidRPr="00B971EE" w:rsidDel="003031AB">
        <w:rPr>
          <w:rFonts w:ascii="Times New Roman" w:hAnsi="Times New Roman"/>
          <w:sz w:val="22"/>
          <w:szCs w:val="22"/>
          <w:lang w:val="cs-CZ"/>
        </w:rPr>
        <w:t xml:space="preserve"> </w:t>
      </w:r>
      <w:r w:rsidR="00F9493F" w:rsidRPr="00B971EE">
        <w:rPr>
          <w:rFonts w:ascii="Times New Roman" w:hAnsi="Times New Roman"/>
          <w:b/>
          <w:bCs/>
          <w:sz w:val="22"/>
          <w:szCs w:val="22"/>
          <w:lang w:val="cs-CZ"/>
        </w:rPr>
        <w:t xml:space="preserve">uzavřená </w:t>
      </w:r>
      <w:r w:rsidR="00945178" w:rsidRPr="00B971EE">
        <w:rPr>
          <w:rFonts w:ascii="Times New Roman" w:hAnsi="Times New Roman"/>
          <w:b/>
          <w:bCs/>
          <w:sz w:val="22"/>
          <w:szCs w:val="22"/>
          <w:lang w:val="cs-CZ"/>
        </w:rPr>
        <w:t>dle § 1746 odst. 2 zákona č. 89/2012 Sb., občanský zákoník, v</w:t>
      </w:r>
      <w:r w:rsidR="00A435EA" w:rsidRPr="00B971EE">
        <w:rPr>
          <w:rFonts w:ascii="Times New Roman" w:hAnsi="Times New Roman"/>
          <w:b/>
          <w:bCs/>
          <w:sz w:val="22"/>
          <w:szCs w:val="22"/>
          <w:lang w:val="cs-CZ"/>
        </w:rPr>
        <w:t>e</w:t>
      </w:r>
      <w:r w:rsidR="00945178" w:rsidRPr="00B971EE">
        <w:rPr>
          <w:rFonts w:ascii="Times New Roman" w:hAnsi="Times New Roman"/>
          <w:b/>
          <w:bCs/>
          <w:sz w:val="22"/>
          <w:szCs w:val="22"/>
          <w:lang w:val="cs-CZ"/>
        </w:rPr>
        <w:t xml:space="preserve"> znění</w:t>
      </w:r>
      <w:r w:rsidR="00672EBB" w:rsidRPr="00B971EE">
        <w:rPr>
          <w:rFonts w:ascii="Times New Roman" w:hAnsi="Times New Roman"/>
          <w:b/>
          <w:bCs/>
          <w:sz w:val="22"/>
          <w:szCs w:val="22"/>
          <w:lang w:val="cs-CZ"/>
        </w:rPr>
        <w:t xml:space="preserve"> </w:t>
      </w:r>
      <w:r w:rsidR="00A435EA" w:rsidRPr="00B971EE">
        <w:rPr>
          <w:rFonts w:ascii="Times New Roman" w:hAnsi="Times New Roman"/>
          <w:b/>
          <w:bCs/>
          <w:sz w:val="22"/>
          <w:szCs w:val="22"/>
          <w:lang w:val="cs-CZ"/>
        </w:rPr>
        <w:t xml:space="preserve">pozdějších předpisů </w:t>
      </w:r>
      <w:r w:rsidR="00672EBB" w:rsidRPr="00B971EE">
        <w:rPr>
          <w:rFonts w:ascii="Times New Roman" w:hAnsi="Times New Roman"/>
          <w:b/>
          <w:bCs/>
          <w:sz w:val="22"/>
          <w:szCs w:val="22"/>
          <w:lang w:val="cs-CZ"/>
        </w:rPr>
        <w:t>(dále jen „OZ“¨)</w:t>
      </w:r>
      <w:r w:rsidR="00945178" w:rsidRPr="00B971EE">
        <w:rPr>
          <w:rFonts w:ascii="Times New Roman" w:hAnsi="Times New Roman"/>
          <w:b/>
          <w:bCs/>
          <w:sz w:val="22"/>
          <w:szCs w:val="22"/>
          <w:lang w:val="cs-CZ"/>
        </w:rPr>
        <w:t xml:space="preserve"> a </w:t>
      </w:r>
      <w:r w:rsidR="00FC7EC2" w:rsidRPr="00B971EE">
        <w:rPr>
          <w:rFonts w:ascii="Times New Roman" w:hAnsi="Times New Roman"/>
          <w:b/>
          <w:bCs/>
          <w:sz w:val="22"/>
          <w:szCs w:val="22"/>
          <w:lang w:val="cs-CZ"/>
        </w:rPr>
        <w:t xml:space="preserve">v souladu s § 2 odst. 2 písm. h) </w:t>
      </w:r>
      <w:r w:rsidR="00945178" w:rsidRPr="00B971EE">
        <w:rPr>
          <w:rFonts w:ascii="Times New Roman" w:hAnsi="Times New Roman"/>
          <w:b/>
          <w:bCs/>
          <w:sz w:val="22"/>
          <w:szCs w:val="22"/>
          <w:lang w:val="cs-CZ"/>
        </w:rPr>
        <w:t>zákona č. 130/2002 Sb., zákon o podpoře výzkumu experimentálního vývoje a inovací</w:t>
      </w:r>
      <w:r w:rsidR="00381332" w:rsidRPr="00B971EE">
        <w:rPr>
          <w:rFonts w:ascii="Times New Roman" w:hAnsi="Times New Roman"/>
          <w:b/>
          <w:bCs/>
          <w:sz w:val="22"/>
          <w:szCs w:val="22"/>
          <w:lang w:val="cs-CZ"/>
        </w:rPr>
        <w:t xml:space="preserve"> z veřejných prostředků</w:t>
      </w:r>
      <w:r w:rsidR="00F9493F" w:rsidRPr="00B971EE">
        <w:rPr>
          <w:rFonts w:ascii="Times New Roman" w:hAnsi="Times New Roman"/>
          <w:b/>
          <w:bCs/>
          <w:sz w:val="22"/>
          <w:szCs w:val="22"/>
          <w:lang w:val="cs-CZ"/>
        </w:rPr>
        <w:t>,</w:t>
      </w:r>
      <w:r w:rsidR="00945178" w:rsidRPr="00B971EE">
        <w:rPr>
          <w:rFonts w:ascii="Times New Roman" w:hAnsi="Times New Roman"/>
          <w:b/>
          <w:bCs/>
          <w:sz w:val="22"/>
          <w:szCs w:val="22"/>
          <w:lang w:val="cs-CZ"/>
        </w:rPr>
        <w:t xml:space="preserve"> ve znění pozdějších předpisů</w:t>
      </w:r>
      <w:r w:rsidR="00672EBB" w:rsidRPr="00B971EE">
        <w:rPr>
          <w:rFonts w:ascii="Times New Roman" w:hAnsi="Times New Roman"/>
          <w:b/>
          <w:bCs/>
          <w:sz w:val="22"/>
          <w:szCs w:val="22"/>
          <w:lang w:val="cs-CZ"/>
        </w:rPr>
        <w:t xml:space="preserve"> (dále jen „Z</w:t>
      </w:r>
      <w:r w:rsidR="0093267A" w:rsidRPr="00B971EE">
        <w:rPr>
          <w:rFonts w:ascii="Times New Roman" w:hAnsi="Times New Roman"/>
          <w:b/>
          <w:bCs/>
          <w:sz w:val="22"/>
          <w:szCs w:val="22"/>
          <w:lang w:val="cs-CZ"/>
        </w:rPr>
        <w:t>P</w:t>
      </w:r>
      <w:r w:rsidR="00672EBB" w:rsidRPr="00B971EE">
        <w:rPr>
          <w:rFonts w:ascii="Times New Roman" w:hAnsi="Times New Roman"/>
          <w:b/>
          <w:bCs/>
          <w:sz w:val="22"/>
          <w:szCs w:val="22"/>
          <w:lang w:val="cs-CZ"/>
        </w:rPr>
        <w:t>VV“</w:t>
      </w:r>
      <w:r w:rsidR="00A70622" w:rsidRPr="00B971EE">
        <w:rPr>
          <w:rFonts w:ascii="Times New Roman" w:hAnsi="Times New Roman"/>
          <w:b/>
          <w:bCs/>
          <w:sz w:val="22"/>
          <w:szCs w:val="22"/>
          <w:lang w:val="cs-CZ"/>
        </w:rPr>
        <w:t>)</w:t>
      </w:r>
    </w:p>
    <w:p w14:paraId="263847F1" w14:textId="77777777" w:rsidR="00945178" w:rsidRPr="00B971EE" w:rsidRDefault="00945178" w:rsidP="00B30BE2">
      <w:pPr>
        <w:autoSpaceDE/>
        <w:autoSpaceDN/>
        <w:jc w:val="center"/>
        <w:rPr>
          <w:rFonts w:ascii="Times New Roman" w:hAnsi="Times New Roman" w:cs="Times New Roman"/>
          <w:lang w:val="cs-CZ"/>
        </w:rPr>
      </w:pPr>
    </w:p>
    <w:p w14:paraId="582CBAAC" w14:textId="77777777" w:rsidR="008F313B" w:rsidRPr="00B971EE" w:rsidRDefault="008F313B" w:rsidP="00164211">
      <w:pPr>
        <w:autoSpaceDE/>
        <w:autoSpaceDN/>
        <w:rPr>
          <w:rFonts w:ascii="Times New Roman" w:hAnsi="Times New Roman" w:cs="Times New Roman"/>
          <w:lang w:val="cs-CZ"/>
        </w:rPr>
      </w:pPr>
      <w:r w:rsidRPr="00B971EE">
        <w:rPr>
          <w:rFonts w:ascii="Times New Roman" w:hAnsi="Times New Roman" w:cs="Times New Roman"/>
          <w:lang w:val="cs-CZ"/>
        </w:rPr>
        <w:t>Níže uvedené smluvní strany:</w:t>
      </w:r>
    </w:p>
    <w:p w14:paraId="47023552" w14:textId="77777777" w:rsidR="00945178" w:rsidRPr="00B971EE" w:rsidRDefault="00945178" w:rsidP="00164211">
      <w:pPr>
        <w:pStyle w:val="Zkladntext"/>
        <w:rPr>
          <w:rFonts w:ascii="Times New Roman" w:hAnsi="Times New Roman"/>
          <w:b/>
          <w:bCs/>
          <w:sz w:val="20"/>
          <w:szCs w:val="20"/>
          <w:lang w:val="cs-CZ"/>
        </w:rPr>
      </w:pPr>
    </w:p>
    <w:p w14:paraId="3AC466A7" w14:textId="77777777" w:rsidR="006F2846" w:rsidRPr="008A77D4" w:rsidRDefault="006F2846" w:rsidP="006F2846">
      <w:pPr>
        <w:adjustRightInd w:val="0"/>
        <w:rPr>
          <w:rFonts w:ascii="Times New Roman" w:hAnsi="Times New Roman"/>
          <w:b/>
          <w:bCs/>
          <w:lang w:val="cs-CZ"/>
        </w:rPr>
      </w:pPr>
      <w:r w:rsidRPr="008A77D4">
        <w:rPr>
          <w:rFonts w:ascii="Times New Roman" w:hAnsi="Times New Roman" w:cs="Times New Roman"/>
          <w:b/>
          <w:bCs/>
          <w:lang w:val="cs-CZ"/>
        </w:rPr>
        <w:t xml:space="preserve">Univerzita Jana Evangelisty Purkyně v Ústí nad </w:t>
      </w:r>
      <w:r w:rsidRPr="008A77D4">
        <w:rPr>
          <w:rFonts w:ascii="Times New Roman" w:hAnsi="Times New Roman"/>
          <w:b/>
          <w:bCs/>
          <w:lang w:val="cs-CZ"/>
        </w:rPr>
        <w:t>Labem</w:t>
      </w:r>
    </w:p>
    <w:p w14:paraId="1BA2E2AC" w14:textId="77777777" w:rsidR="006F2846" w:rsidRPr="008A77D4" w:rsidRDefault="006F2846" w:rsidP="006F2846">
      <w:pPr>
        <w:pStyle w:val="Zkladntext"/>
        <w:rPr>
          <w:rFonts w:ascii="Times New Roman" w:hAnsi="Times New Roman"/>
          <w:sz w:val="20"/>
          <w:szCs w:val="20"/>
          <w:lang w:val="cs-CZ"/>
        </w:rPr>
      </w:pPr>
      <w:r w:rsidRPr="008A77D4">
        <w:rPr>
          <w:rFonts w:ascii="Times New Roman" w:hAnsi="Times New Roman"/>
          <w:sz w:val="20"/>
          <w:szCs w:val="20"/>
          <w:lang w:val="cs-CZ"/>
        </w:rPr>
        <w:t xml:space="preserve">Se sídlem: </w:t>
      </w:r>
      <w:r w:rsidRPr="008A77D4">
        <w:rPr>
          <w:rFonts w:ascii="Times New Roman" w:hAnsi="Times New Roman"/>
          <w:sz w:val="20"/>
          <w:szCs w:val="20"/>
          <w:lang w:val="cs-CZ"/>
        </w:rPr>
        <w:tab/>
        <w:t>Pasteurova 3544, 400 96, Ústí nad Labem</w:t>
      </w:r>
    </w:p>
    <w:p w14:paraId="52DE9755" w14:textId="77777777" w:rsidR="006F2846" w:rsidRPr="008A77D4" w:rsidRDefault="006F2846" w:rsidP="006F2846">
      <w:pPr>
        <w:pStyle w:val="Zkladntext"/>
        <w:rPr>
          <w:rFonts w:ascii="Times New Roman" w:hAnsi="Times New Roman"/>
          <w:sz w:val="20"/>
          <w:szCs w:val="20"/>
          <w:lang w:val="cs-CZ"/>
        </w:rPr>
      </w:pPr>
      <w:r w:rsidRPr="008A77D4">
        <w:rPr>
          <w:rFonts w:ascii="Times New Roman" w:hAnsi="Times New Roman"/>
          <w:sz w:val="20"/>
          <w:szCs w:val="20"/>
          <w:lang w:val="cs-CZ"/>
        </w:rPr>
        <w:t>IČO:</w:t>
      </w:r>
      <w:r w:rsidRPr="008A77D4">
        <w:rPr>
          <w:rFonts w:ascii="Times New Roman" w:hAnsi="Times New Roman"/>
          <w:sz w:val="20"/>
          <w:szCs w:val="20"/>
          <w:lang w:val="cs-CZ"/>
        </w:rPr>
        <w:tab/>
      </w:r>
      <w:r w:rsidRPr="008A77D4">
        <w:rPr>
          <w:rFonts w:ascii="Times New Roman" w:hAnsi="Times New Roman"/>
          <w:sz w:val="20"/>
          <w:szCs w:val="20"/>
          <w:lang w:val="cs-CZ"/>
        </w:rPr>
        <w:tab/>
        <w:t>44555601</w:t>
      </w:r>
      <w:r w:rsidRPr="008A77D4">
        <w:rPr>
          <w:rFonts w:ascii="Times New Roman" w:hAnsi="Times New Roman"/>
          <w:sz w:val="20"/>
          <w:szCs w:val="20"/>
          <w:lang w:val="cs-CZ"/>
        </w:rPr>
        <w:tab/>
      </w:r>
    </w:p>
    <w:p w14:paraId="40607038" w14:textId="77777777" w:rsidR="006F2846" w:rsidRPr="008A77D4" w:rsidRDefault="006F2846" w:rsidP="006F2846">
      <w:pPr>
        <w:pStyle w:val="Zkladntext"/>
        <w:rPr>
          <w:rFonts w:ascii="Times New Roman" w:hAnsi="Times New Roman"/>
          <w:sz w:val="20"/>
          <w:szCs w:val="20"/>
          <w:lang w:val="cs-CZ"/>
        </w:rPr>
      </w:pPr>
      <w:r w:rsidRPr="008A77D4">
        <w:rPr>
          <w:rFonts w:ascii="Times New Roman" w:hAnsi="Times New Roman"/>
          <w:sz w:val="20"/>
          <w:szCs w:val="20"/>
          <w:lang w:val="cs-CZ"/>
        </w:rPr>
        <w:t xml:space="preserve">DIČ: </w:t>
      </w:r>
      <w:r w:rsidRPr="008A77D4">
        <w:rPr>
          <w:rFonts w:ascii="Times New Roman" w:hAnsi="Times New Roman"/>
          <w:sz w:val="20"/>
          <w:szCs w:val="20"/>
          <w:lang w:val="cs-CZ"/>
        </w:rPr>
        <w:tab/>
      </w:r>
      <w:r w:rsidRPr="008A77D4">
        <w:rPr>
          <w:rFonts w:ascii="Times New Roman" w:hAnsi="Times New Roman"/>
          <w:sz w:val="20"/>
          <w:szCs w:val="20"/>
          <w:lang w:val="cs-CZ"/>
        </w:rPr>
        <w:tab/>
        <w:t>CZ44555601</w:t>
      </w:r>
    </w:p>
    <w:p w14:paraId="4EBDF41A" w14:textId="5DB7AFAE" w:rsidR="006F2846" w:rsidRPr="008A77D4" w:rsidRDefault="006F2846" w:rsidP="006F2846">
      <w:pPr>
        <w:pStyle w:val="Zkladntext"/>
        <w:rPr>
          <w:rFonts w:ascii="Times New Roman" w:hAnsi="Times New Roman"/>
          <w:sz w:val="20"/>
          <w:szCs w:val="20"/>
          <w:lang w:val="cs-CZ"/>
        </w:rPr>
      </w:pPr>
      <w:r w:rsidRPr="008A77D4">
        <w:rPr>
          <w:rFonts w:ascii="Times New Roman" w:hAnsi="Times New Roman"/>
          <w:sz w:val="20"/>
          <w:szCs w:val="20"/>
          <w:lang w:val="cs-CZ"/>
        </w:rPr>
        <w:t>Zastoupen</w:t>
      </w:r>
      <w:r w:rsidR="00F9704D">
        <w:rPr>
          <w:rFonts w:ascii="Times New Roman" w:hAnsi="Times New Roman"/>
          <w:sz w:val="20"/>
          <w:szCs w:val="20"/>
          <w:lang w:val="cs-CZ"/>
        </w:rPr>
        <w:t>a</w:t>
      </w:r>
      <w:r w:rsidRPr="008A77D4">
        <w:rPr>
          <w:rFonts w:ascii="Times New Roman" w:hAnsi="Times New Roman"/>
          <w:sz w:val="20"/>
          <w:szCs w:val="20"/>
          <w:lang w:val="cs-CZ"/>
        </w:rPr>
        <w:t xml:space="preserve">: </w:t>
      </w:r>
      <w:r w:rsidRPr="008A77D4">
        <w:rPr>
          <w:rFonts w:ascii="Times New Roman" w:hAnsi="Times New Roman"/>
          <w:sz w:val="20"/>
          <w:szCs w:val="20"/>
          <w:lang w:val="cs-CZ"/>
        </w:rPr>
        <w:tab/>
        <w:t>doc. RNDr. Martinem Balejem, Ph.D., rektorem</w:t>
      </w:r>
    </w:p>
    <w:p w14:paraId="684A6887" w14:textId="552843B3" w:rsidR="006F2846" w:rsidRPr="008A77D4" w:rsidRDefault="006F2846" w:rsidP="006F2846">
      <w:pPr>
        <w:pStyle w:val="Zkladntext"/>
        <w:tabs>
          <w:tab w:val="left" w:pos="2265"/>
        </w:tabs>
        <w:rPr>
          <w:rFonts w:ascii="Times New Roman" w:hAnsi="Times New Roman"/>
          <w:sz w:val="20"/>
          <w:szCs w:val="20"/>
          <w:lang w:val="cs-CZ"/>
        </w:rPr>
      </w:pPr>
      <w:r w:rsidRPr="008A77D4">
        <w:rPr>
          <w:rFonts w:ascii="Times New Roman" w:hAnsi="Times New Roman"/>
          <w:sz w:val="20"/>
          <w:szCs w:val="20"/>
          <w:lang w:val="cs-CZ"/>
        </w:rPr>
        <w:t xml:space="preserve">Bankovní spoj.:   </w:t>
      </w:r>
      <w:proofErr w:type="spellStart"/>
      <w:r w:rsidR="00AA3A64">
        <w:rPr>
          <w:rFonts w:ascii="Times New Roman" w:hAnsi="Times New Roman"/>
          <w:sz w:val="20"/>
          <w:szCs w:val="20"/>
          <w:lang w:val="cs-CZ"/>
        </w:rPr>
        <w:t>xxxxxxxx</w:t>
      </w:r>
      <w:proofErr w:type="spellEnd"/>
      <w:r w:rsidRPr="008A77D4">
        <w:rPr>
          <w:rFonts w:ascii="Times New Roman" w:hAnsi="Times New Roman"/>
          <w:sz w:val="20"/>
          <w:szCs w:val="20"/>
          <w:lang w:val="cs-CZ"/>
        </w:rPr>
        <w:tab/>
      </w:r>
    </w:p>
    <w:p w14:paraId="0998F024" w14:textId="425A1C74" w:rsidR="006F2846" w:rsidRPr="008A77D4" w:rsidRDefault="006F2846" w:rsidP="006F2846">
      <w:pPr>
        <w:pStyle w:val="Zkladntext"/>
        <w:rPr>
          <w:rFonts w:ascii="Times New Roman" w:hAnsi="Times New Roman"/>
          <w:b/>
          <w:bCs/>
          <w:sz w:val="20"/>
          <w:szCs w:val="20"/>
          <w:lang w:val="cs-CZ"/>
        </w:rPr>
      </w:pPr>
      <w:r w:rsidRPr="008A77D4">
        <w:rPr>
          <w:rFonts w:ascii="Times New Roman" w:hAnsi="Times New Roman"/>
          <w:sz w:val="20"/>
          <w:szCs w:val="20"/>
          <w:lang w:val="cs-CZ"/>
        </w:rPr>
        <w:t xml:space="preserve">Účet číslo: </w:t>
      </w:r>
      <w:r w:rsidRPr="008A77D4">
        <w:rPr>
          <w:rFonts w:ascii="Times New Roman" w:hAnsi="Times New Roman"/>
          <w:sz w:val="20"/>
          <w:szCs w:val="20"/>
          <w:lang w:val="cs-CZ"/>
        </w:rPr>
        <w:tab/>
      </w:r>
      <w:proofErr w:type="spellStart"/>
      <w:r w:rsidR="00AA3A64">
        <w:rPr>
          <w:rFonts w:ascii="Times New Roman" w:hAnsi="Times New Roman"/>
          <w:sz w:val="20"/>
          <w:szCs w:val="20"/>
          <w:lang w:val="cs-CZ"/>
        </w:rPr>
        <w:t>xxxxxxxx</w:t>
      </w:r>
      <w:proofErr w:type="spellEnd"/>
      <w:r w:rsidRPr="008A77D4" w:rsidDel="00E74F23">
        <w:rPr>
          <w:rFonts w:ascii="Times New Roman" w:hAnsi="Times New Roman"/>
          <w:sz w:val="20"/>
          <w:szCs w:val="20"/>
          <w:lang w:val="cs-CZ"/>
        </w:rPr>
        <w:t xml:space="preserve"> </w:t>
      </w:r>
    </w:p>
    <w:p w14:paraId="4B415A89" w14:textId="6242E34A" w:rsidR="00A435EA" w:rsidRPr="00B971EE" w:rsidRDefault="00A435EA" w:rsidP="00DF7A92">
      <w:pPr>
        <w:pStyle w:val="Zkladntext"/>
        <w:rPr>
          <w:rFonts w:ascii="Times New Roman" w:hAnsi="Times New Roman"/>
          <w:b/>
          <w:bCs/>
          <w:sz w:val="20"/>
          <w:szCs w:val="20"/>
          <w:lang w:val="cs-CZ"/>
        </w:rPr>
      </w:pPr>
      <w:r w:rsidRPr="00B971EE">
        <w:rPr>
          <w:rFonts w:ascii="Times New Roman" w:hAnsi="Times New Roman"/>
          <w:sz w:val="20"/>
          <w:szCs w:val="20"/>
          <w:lang w:val="cs-CZ"/>
        </w:rPr>
        <w:t xml:space="preserve">(dále jen </w:t>
      </w:r>
      <w:r w:rsidRPr="00B971EE">
        <w:rPr>
          <w:rFonts w:ascii="Times New Roman" w:hAnsi="Times New Roman"/>
          <w:b/>
          <w:sz w:val="20"/>
          <w:szCs w:val="20"/>
          <w:lang w:val="cs-CZ"/>
        </w:rPr>
        <w:t>„</w:t>
      </w:r>
      <w:r w:rsidR="006476FC" w:rsidRPr="00B971EE">
        <w:rPr>
          <w:rFonts w:ascii="Times New Roman" w:hAnsi="Times New Roman"/>
          <w:b/>
          <w:sz w:val="20"/>
          <w:szCs w:val="20"/>
          <w:lang w:val="cs-CZ"/>
        </w:rPr>
        <w:t>h</w:t>
      </w:r>
      <w:r w:rsidRPr="00B971EE">
        <w:rPr>
          <w:rFonts w:ascii="Times New Roman" w:hAnsi="Times New Roman"/>
          <w:b/>
          <w:sz w:val="20"/>
          <w:szCs w:val="20"/>
          <w:lang w:val="cs-CZ"/>
        </w:rPr>
        <w:t>lavní příjemce“</w:t>
      </w:r>
      <w:r w:rsidR="00184675">
        <w:rPr>
          <w:rFonts w:ascii="Times New Roman" w:hAnsi="Times New Roman"/>
          <w:sz w:val="20"/>
          <w:szCs w:val="20"/>
          <w:lang w:val="cs-CZ"/>
        </w:rPr>
        <w:t xml:space="preserve"> nebo „</w:t>
      </w:r>
      <w:r w:rsidR="00184675" w:rsidRPr="00C72163">
        <w:rPr>
          <w:rFonts w:ascii="Times New Roman" w:hAnsi="Times New Roman"/>
          <w:b/>
          <w:sz w:val="20"/>
          <w:szCs w:val="20"/>
          <w:lang w:val="cs-CZ"/>
        </w:rPr>
        <w:t>UJEP</w:t>
      </w:r>
      <w:r w:rsidR="00184675">
        <w:rPr>
          <w:rFonts w:ascii="Times New Roman" w:hAnsi="Times New Roman"/>
          <w:sz w:val="20"/>
          <w:szCs w:val="20"/>
          <w:lang w:val="cs-CZ"/>
        </w:rPr>
        <w:t>“</w:t>
      </w:r>
      <w:r w:rsidRPr="00B971EE">
        <w:rPr>
          <w:rFonts w:ascii="Times New Roman" w:hAnsi="Times New Roman"/>
          <w:b/>
          <w:bCs/>
          <w:sz w:val="20"/>
          <w:szCs w:val="20"/>
          <w:lang w:val="cs-CZ"/>
        </w:rPr>
        <w:t>)</w:t>
      </w:r>
    </w:p>
    <w:p w14:paraId="253B2239" w14:textId="77777777" w:rsidR="00A435EA" w:rsidRPr="00B971EE" w:rsidRDefault="00A435EA" w:rsidP="00DF7A92">
      <w:pPr>
        <w:pStyle w:val="Zkladntext"/>
        <w:rPr>
          <w:rFonts w:ascii="Times New Roman" w:hAnsi="Times New Roman"/>
          <w:b/>
          <w:bCs/>
          <w:sz w:val="20"/>
          <w:szCs w:val="20"/>
          <w:lang w:val="cs-CZ"/>
        </w:rPr>
      </w:pPr>
    </w:p>
    <w:p w14:paraId="689CA01F" w14:textId="77777777" w:rsidR="00A435EA" w:rsidRPr="00B971EE" w:rsidRDefault="00A435EA" w:rsidP="00DF7A92">
      <w:pPr>
        <w:pStyle w:val="Zkladntext"/>
        <w:rPr>
          <w:rFonts w:ascii="Times New Roman" w:hAnsi="Times New Roman"/>
          <w:bCs/>
          <w:sz w:val="20"/>
          <w:szCs w:val="20"/>
          <w:lang w:val="cs-CZ"/>
        </w:rPr>
      </w:pPr>
      <w:r w:rsidRPr="00B971EE">
        <w:rPr>
          <w:rFonts w:ascii="Times New Roman" w:hAnsi="Times New Roman"/>
          <w:bCs/>
          <w:sz w:val="20"/>
          <w:szCs w:val="20"/>
          <w:lang w:val="cs-CZ"/>
        </w:rPr>
        <w:t>a</w:t>
      </w:r>
    </w:p>
    <w:p w14:paraId="5BB7C709" w14:textId="77777777" w:rsidR="00A435EA" w:rsidRPr="00B971EE" w:rsidRDefault="00A435EA" w:rsidP="00DF7A92">
      <w:pPr>
        <w:pStyle w:val="Zkladntext"/>
        <w:rPr>
          <w:rFonts w:ascii="Times New Roman" w:hAnsi="Times New Roman"/>
          <w:b/>
          <w:bCs/>
          <w:sz w:val="20"/>
          <w:szCs w:val="20"/>
          <w:lang w:val="cs-CZ"/>
        </w:rPr>
      </w:pPr>
    </w:p>
    <w:p w14:paraId="345B9530" w14:textId="77777777" w:rsidR="006F2846" w:rsidRPr="006F2846" w:rsidRDefault="006F2846" w:rsidP="00164211">
      <w:pPr>
        <w:pStyle w:val="Zkladntext"/>
        <w:rPr>
          <w:rFonts w:ascii="Times New Roman" w:hAnsi="Times New Roman"/>
          <w:b/>
          <w:bCs/>
          <w:sz w:val="20"/>
          <w:szCs w:val="20"/>
          <w:lang w:val="cs-CZ"/>
        </w:rPr>
      </w:pPr>
      <w:r w:rsidRPr="006F2846">
        <w:rPr>
          <w:rFonts w:ascii="Times New Roman" w:hAnsi="Times New Roman"/>
          <w:b/>
          <w:bCs/>
          <w:sz w:val="20"/>
          <w:szCs w:val="20"/>
          <w:lang w:val="cs-CZ"/>
        </w:rPr>
        <w:t>Jihočeská univerzita v Českých Budějovicích, Fakulta zemědělská a technologická</w:t>
      </w:r>
    </w:p>
    <w:p w14:paraId="38772203" w14:textId="4E8673FF" w:rsidR="00A6667C" w:rsidRPr="00DC34F0" w:rsidRDefault="00D953AA" w:rsidP="00164211">
      <w:pPr>
        <w:pStyle w:val="Zkladntext"/>
        <w:rPr>
          <w:rFonts w:ascii="Times New Roman" w:hAnsi="Times New Roman"/>
          <w:sz w:val="20"/>
          <w:szCs w:val="20"/>
          <w:lang w:val="cs-CZ"/>
        </w:rPr>
      </w:pPr>
      <w:r w:rsidRPr="00DC34F0">
        <w:rPr>
          <w:rFonts w:ascii="Times New Roman" w:hAnsi="Times New Roman"/>
          <w:sz w:val="20"/>
          <w:szCs w:val="20"/>
          <w:lang w:val="cs-CZ"/>
        </w:rPr>
        <w:t>Se sídlem</w:t>
      </w:r>
      <w:r w:rsidR="00A6667C" w:rsidRPr="00DC34F0">
        <w:rPr>
          <w:rFonts w:ascii="Times New Roman" w:hAnsi="Times New Roman"/>
          <w:sz w:val="20"/>
          <w:szCs w:val="20"/>
          <w:lang w:val="cs-CZ"/>
        </w:rPr>
        <w:t xml:space="preserve">: </w:t>
      </w:r>
      <w:r w:rsidR="00893EDE" w:rsidRPr="00DC34F0">
        <w:rPr>
          <w:rFonts w:ascii="Times New Roman" w:hAnsi="Times New Roman"/>
          <w:sz w:val="20"/>
          <w:szCs w:val="20"/>
          <w:lang w:val="cs-CZ"/>
        </w:rPr>
        <w:tab/>
      </w:r>
      <w:r w:rsidR="00DC34F0" w:rsidRPr="00DC34F0">
        <w:rPr>
          <w:rFonts w:ascii="Times New Roman" w:hAnsi="Times New Roman"/>
          <w:sz w:val="20"/>
          <w:szCs w:val="20"/>
          <w:lang w:val="cs-CZ"/>
        </w:rPr>
        <w:t>Branišovská 1645/</w:t>
      </w:r>
      <w:proofErr w:type="gramStart"/>
      <w:r w:rsidR="00DC34F0" w:rsidRPr="00DC34F0">
        <w:rPr>
          <w:rFonts w:ascii="Times New Roman" w:hAnsi="Times New Roman"/>
          <w:sz w:val="20"/>
          <w:szCs w:val="20"/>
          <w:lang w:val="cs-CZ"/>
        </w:rPr>
        <w:t>31a</w:t>
      </w:r>
      <w:proofErr w:type="gramEnd"/>
      <w:r w:rsidR="00DC34F0" w:rsidRPr="00DC34F0">
        <w:rPr>
          <w:rFonts w:ascii="Times New Roman" w:hAnsi="Times New Roman"/>
          <w:sz w:val="20"/>
          <w:szCs w:val="20"/>
          <w:lang w:val="cs-CZ"/>
        </w:rPr>
        <w:t>, 370 05 České Budějovice</w:t>
      </w:r>
    </w:p>
    <w:p w14:paraId="4D60A32F" w14:textId="79CAC627" w:rsidR="00A6667C" w:rsidRPr="00DC34F0" w:rsidRDefault="00A6667C" w:rsidP="00164211">
      <w:pPr>
        <w:pStyle w:val="Zkladntext"/>
        <w:rPr>
          <w:rFonts w:ascii="Times New Roman" w:hAnsi="Times New Roman"/>
          <w:sz w:val="20"/>
          <w:szCs w:val="20"/>
          <w:lang w:val="cs-CZ"/>
        </w:rPr>
      </w:pPr>
      <w:r w:rsidRPr="00DC34F0">
        <w:rPr>
          <w:rFonts w:ascii="Times New Roman" w:hAnsi="Times New Roman"/>
          <w:sz w:val="20"/>
          <w:szCs w:val="20"/>
          <w:lang w:val="cs-CZ"/>
        </w:rPr>
        <w:t>IČ</w:t>
      </w:r>
      <w:r w:rsidR="00A435EA" w:rsidRPr="00DC34F0">
        <w:rPr>
          <w:rFonts w:ascii="Times New Roman" w:hAnsi="Times New Roman"/>
          <w:sz w:val="20"/>
          <w:szCs w:val="20"/>
          <w:lang w:val="cs-CZ"/>
        </w:rPr>
        <w:t>O</w:t>
      </w:r>
      <w:r w:rsidRPr="00DC34F0">
        <w:rPr>
          <w:rFonts w:ascii="Times New Roman" w:hAnsi="Times New Roman"/>
          <w:sz w:val="20"/>
          <w:szCs w:val="20"/>
          <w:lang w:val="cs-CZ"/>
        </w:rPr>
        <w:t>:</w:t>
      </w:r>
      <w:r w:rsidR="00A435EA" w:rsidRPr="00DC34F0">
        <w:rPr>
          <w:rFonts w:ascii="Times New Roman" w:hAnsi="Times New Roman"/>
          <w:sz w:val="20"/>
          <w:szCs w:val="20"/>
          <w:lang w:val="cs-CZ"/>
        </w:rPr>
        <w:tab/>
      </w:r>
      <w:r w:rsidR="00893EDE" w:rsidRPr="00DC34F0">
        <w:rPr>
          <w:rFonts w:ascii="Times New Roman" w:hAnsi="Times New Roman"/>
          <w:sz w:val="20"/>
          <w:szCs w:val="20"/>
          <w:lang w:val="cs-CZ"/>
        </w:rPr>
        <w:tab/>
      </w:r>
      <w:r w:rsidR="00DC34F0" w:rsidRPr="00DC34F0">
        <w:rPr>
          <w:rFonts w:ascii="Times New Roman" w:hAnsi="Times New Roman"/>
          <w:sz w:val="20"/>
          <w:szCs w:val="20"/>
          <w:lang w:val="cs-CZ"/>
        </w:rPr>
        <w:t>60076658</w:t>
      </w:r>
      <w:r w:rsidR="00A435EA" w:rsidRPr="00DC34F0">
        <w:rPr>
          <w:rFonts w:ascii="Times New Roman" w:hAnsi="Times New Roman"/>
          <w:sz w:val="20"/>
          <w:szCs w:val="20"/>
          <w:lang w:val="cs-CZ"/>
        </w:rPr>
        <w:tab/>
      </w:r>
    </w:p>
    <w:p w14:paraId="0F61109A" w14:textId="655DF435" w:rsidR="00A6667C" w:rsidRPr="00DC34F0" w:rsidRDefault="00A6667C" w:rsidP="00164211">
      <w:pPr>
        <w:pStyle w:val="Zkladntext"/>
        <w:rPr>
          <w:rFonts w:ascii="Times New Roman" w:hAnsi="Times New Roman"/>
          <w:sz w:val="20"/>
          <w:szCs w:val="20"/>
          <w:lang w:val="cs-CZ"/>
        </w:rPr>
      </w:pPr>
      <w:r w:rsidRPr="00DC34F0">
        <w:rPr>
          <w:rFonts w:ascii="Times New Roman" w:hAnsi="Times New Roman"/>
          <w:sz w:val="20"/>
          <w:szCs w:val="20"/>
          <w:lang w:val="cs-CZ"/>
        </w:rPr>
        <w:t xml:space="preserve">DIČ: </w:t>
      </w:r>
      <w:r w:rsidR="00A435EA" w:rsidRPr="00DC34F0">
        <w:rPr>
          <w:rFonts w:ascii="Times New Roman" w:hAnsi="Times New Roman"/>
          <w:sz w:val="20"/>
          <w:szCs w:val="20"/>
          <w:lang w:val="cs-CZ"/>
        </w:rPr>
        <w:tab/>
      </w:r>
      <w:r w:rsidR="00893EDE" w:rsidRPr="00DC34F0">
        <w:rPr>
          <w:rFonts w:ascii="Times New Roman" w:hAnsi="Times New Roman"/>
          <w:sz w:val="20"/>
          <w:szCs w:val="20"/>
          <w:lang w:val="cs-CZ"/>
        </w:rPr>
        <w:tab/>
      </w:r>
      <w:r w:rsidR="00DC34F0" w:rsidRPr="00DC34F0">
        <w:rPr>
          <w:rFonts w:ascii="Times New Roman" w:hAnsi="Times New Roman"/>
          <w:sz w:val="20"/>
          <w:szCs w:val="20"/>
          <w:lang w:val="cs-CZ"/>
        </w:rPr>
        <w:t>CZ60076658</w:t>
      </w:r>
    </w:p>
    <w:p w14:paraId="19C6A536" w14:textId="716B769C" w:rsidR="00DF48B4" w:rsidRPr="00DC34F0" w:rsidRDefault="006B6569" w:rsidP="00164211">
      <w:pPr>
        <w:pStyle w:val="Zkladntext"/>
        <w:rPr>
          <w:rFonts w:ascii="Times New Roman" w:hAnsi="Times New Roman"/>
          <w:sz w:val="20"/>
          <w:szCs w:val="20"/>
          <w:lang w:val="cs-CZ"/>
        </w:rPr>
      </w:pPr>
      <w:r w:rsidRPr="00DC34F0">
        <w:rPr>
          <w:rFonts w:ascii="Times New Roman" w:hAnsi="Times New Roman"/>
          <w:sz w:val="20"/>
          <w:szCs w:val="20"/>
          <w:lang w:val="cs-CZ"/>
        </w:rPr>
        <w:t>Zastoupen</w:t>
      </w:r>
      <w:r w:rsidR="00F9704D">
        <w:rPr>
          <w:rFonts w:ascii="Times New Roman" w:hAnsi="Times New Roman"/>
          <w:sz w:val="20"/>
          <w:szCs w:val="20"/>
          <w:lang w:val="cs-CZ"/>
        </w:rPr>
        <w:t>a</w:t>
      </w:r>
      <w:r w:rsidRPr="00DC34F0">
        <w:rPr>
          <w:rFonts w:ascii="Times New Roman" w:hAnsi="Times New Roman"/>
          <w:sz w:val="20"/>
          <w:szCs w:val="20"/>
          <w:lang w:val="cs-CZ"/>
        </w:rPr>
        <w:t>:</w:t>
      </w:r>
      <w:r w:rsidR="00381332" w:rsidRPr="00DC34F0">
        <w:rPr>
          <w:rFonts w:ascii="Times New Roman" w:hAnsi="Times New Roman"/>
          <w:sz w:val="20"/>
          <w:szCs w:val="20"/>
          <w:lang w:val="cs-CZ"/>
        </w:rPr>
        <w:t xml:space="preserve"> </w:t>
      </w:r>
      <w:r w:rsidR="00F9704D">
        <w:rPr>
          <w:rFonts w:ascii="Times New Roman" w:hAnsi="Times New Roman"/>
          <w:sz w:val="20"/>
          <w:szCs w:val="20"/>
          <w:lang w:val="cs-CZ"/>
        </w:rPr>
        <w:tab/>
      </w:r>
      <w:r w:rsidR="001E676C" w:rsidRPr="00DC34F0">
        <w:rPr>
          <w:rFonts w:ascii="Times New Roman" w:hAnsi="Times New Roman"/>
          <w:bCs/>
          <w:sz w:val="20"/>
          <w:szCs w:val="20"/>
          <w:lang w:val="cs-CZ"/>
        </w:rPr>
        <w:t>prof. PhDr. Bohumilem Jirouškem, Dr.</w:t>
      </w:r>
      <w:r w:rsidR="001E676C" w:rsidRPr="00DC34F0">
        <w:rPr>
          <w:rFonts w:ascii="Times New Roman" w:hAnsi="Times New Roman"/>
          <w:sz w:val="20"/>
          <w:szCs w:val="20"/>
          <w:lang w:val="cs-CZ"/>
        </w:rPr>
        <w:t>, rektorem</w:t>
      </w:r>
      <w:r w:rsidR="00893EDE" w:rsidRPr="00DC34F0">
        <w:rPr>
          <w:rFonts w:ascii="Times New Roman" w:hAnsi="Times New Roman"/>
          <w:sz w:val="20"/>
          <w:szCs w:val="20"/>
          <w:lang w:val="cs-CZ"/>
        </w:rPr>
        <w:tab/>
      </w:r>
      <w:r w:rsidR="00A435EA" w:rsidRPr="00DC34F0">
        <w:rPr>
          <w:rFonts w:ascii="Times New Roman" w:hAnsi="Times New Roman"/>
          <w:sz w:val="20"/>
          <w:szCs w:val="20"/>
          <w:lang w:val="cs-CZ"/>
        </w:rPr>
        <w:tab/>
      </w:r>
    </w:p>
    <w:p w14:paraId="08BC488E" w14:textId="6E874829" w:rsidR="008961D3" w:rsidRPr="00DC34F0" w:rsidRDefault="00A6667C" w:rsidP="0004574E">
      <w:pPr>
        <w:pStyle w:val="Zkladntext"/>
        <w:tabs>
          <w:tab w:val="left" w:pos="2265"/>
        </w:tabs>
        <w:rPr>
          <w:rFonts w:ascii="Times New Roman" w:hAnsi="Times New Roman"/>
          <w:sz w:val="20"/>
          <w:szCs w:val="20"/>
          <w:lang w:val="cs-CZ"/>
        </w:rPr>
      </w:pPr>
      <w:r w:rsidRPr="00DC34F0">
        <w:rPr>
          <w:rFonts w:ascii="Times New Roman" w:hAnsi="Times New Roman"/>
          <w:sz w:val="20"/>
          <w:szCs w:val="20"/>
          <w:lang w:val="cs-CZ"/>
        </w:rPr>
        <w:t>Bankovní spoj</w:t>
      </w:r>
      <w:r w:rsidR="003D315F" w:rsidRPr="00DC34F0">
        <w:rPr>
          <w:rFonts w:ascii="Times New Roman" w:hAnsi="Times New Roman"/>
          <w:sz w:val="20"/>
          <w:szCs w:val="20"/>
          <w:lang w:val="cs-CZ"/>
        </w:rPr>
        <w:t>.</w:t>
      </w:r>
      <w:r w:rsidRPr="00DC34F0">
        <w:rPr>
          <w:rFonts w:ascii="Times New Roman" w:hAnsi="Times New Roman"/>
          <w:sz w:val="20"/>
          <w:szCs w:val="20"/>
          <w:lang w:val="cs-CZ"/>
        </w:rPr>
        <w:t xml:space="preserve">: </w:t>
      </w:r>
      <w:r w:rsidR="003D315F" w:rsidRPr="00DC34F0">
        <w:rPr>
          <w:rFonts w:ascii="Times New Roman" w:hAnsi="Times New Roman"/>
          <w:sz w:val="20"/>
          <w:szCs w:val="20"/>
          <w:lang w:val="cs-CZ"/>
        </w:rPr>
        <w:t xml:space="preserve">  </w:t>
      </w:r>
      <w:proofErr w:type="spellStart"/>
      <w:r w:rsidR="00AA3A64">
        <w:rPr>
          <w:rFonts w:ascii="Times New Roman" w:hAnsi="Times New Roman"/>
          <w:sz w:val="20"/>
          <w:szCs w:val="20"/>
          <w:lang w:val="cs-CZ"/>
        </w:rPr>
        <w:t>xxxxxx</w:t>
      </w:r>
      <w:proofErr w:type="spellEnd"/>
    </w:p>
    <w:p w14:paraId="3A383618" w14:textId="08B3C55C" w:rsidR="00A6667C" w:rsidRPr="008A77D4" w:rsidRDefault="008961D3" w:rsidP="00164211">
      <w:pPr>
        <w:pStyle w:val="Zkladntext"/>
        <w:rPr>
          <w:rFonts w:ascii="Times New Roman" w:hAnsi="Times New Roman"/>
          <w:sz w:val="20"/>
          <w:szCs w:val="20"/>
          <w:lang w:val="cs-CZ"/>
        </w:rPr>
      </w:pPr>
      <w:r w:rsidRPr="00DC34F0">
        <w:rPr>
          <w:rFonts w:ascii="Times New Roman" w:hAnsi="Times New Roman"/>
          <w:sz w:val="20"/>
          <w:szCs w:val="20"/>
          <w:lang w:val="cs-CZ"/>
        </w:rPr>
        <w:t>Účet číslo:</w:t>
      </w:r>
      <w:r w:rsidR="003D315F" w:rsidRPr="00DC34F0">
        <w:rPr>
          <w:rFonts w:ascii="Times New Roman" w:hAnsi="Times New Roman"/>
          <w:sz w:val="20"/>
          <w:szCs w:val="20"/>
          <w:lang w:val="cs-CZ"/>
        </w:rPr>
        <w:tab/>
      </w:r>
      <w:proofErr w:type="spellStart"/>
      <w:r w:rsidR="00AA3A64">
        <w:rPr>
          <w:rFonts w:ascii="Times New Roman" w:hAnsi="Times New Roman"/>
          <w:sz w:val="20"/>
          <w:szCs w:val="20"/>
          <w:lang w:val="cs-CZ"/>
        </w:rPr>
        <w:t>xxxxx</w:t>
      </w:r>
      <w:proofErr w:type="spellEnd"/>
    </w:p>
    <w:p w14:paraId="19800DA3" w14:textId="77777777" w:rsidR="00DF7A92" w:rsidRPr="008A77D4" w:rsidRDefault="00DF7A92" w:rsidP="00DF7A92">
      <w:pPr>
        <w:pStyle w:val="Zkladntext"/>
        <w:rPr>
          <w:rFonts w:ascii="Times New Roman" w:hAnsi="Times New Roman"/>
          <w:b/>
          <w:bCs/>
          <w:sz w:val="20"/>
          <w:szCs w:val="20"/>
          <w:lang w:val="cs-CZ"/>
        </w:rPr>
      </w:pPr>
      <w:r w:rsidRPr="008A77D4">
        <w:rPr>
          <w:rFonts w:ascii="Times New Roman" w:hAnsi="Times New Roman"/>
          <w:sz w:val="20"/>
          <w:szCs w:val="20"/>
          <w:lang w:val="cs-CZ"/>
        </w:rPr>
        <w:t>(dále jen „</w:t>
      </w:r>
      <w:r w:rsidR="00794EE9" w:rsidRPr="008A77D4">
        <w:rPr>
          <w:rFonts w:ascii="Times New Roman" w:hAnsi="Times New Roman"/>
          <w:b/>
          <w:sz w:val="20"/>
          <w:szCs w:val="20"/>
          <w:lang w:val="cs-CZ"/>
        </w:rPr>
        <w:t>d</w:t>
      </w:r>
      <w:r w:rsidRPr="008A77D4">
        <w:rPr>
          <w:rFonts w:ascii="Times New Roman" w:hAnsi="Times New Roman"/>
          <w:b/>
          <w:sz w:val="20"/>
          <w:szCs w:val="20"/>
          <w:lang w:val="cs-CZ"/>
        </w:rPr>
        <w:t>alší účastník</w:t>
      </w:r>
      <w:r w:rsidR="00A435EA" w:rsidRPr="008A77D4">
        <w:rPr>
          <w:rFonts w:ascii="Times New Roman" w:hAnsi="Times New Roman"/>
          <w:b/>
          <w:sz w:val="20"/>
          <w:szCs w:val="20"/>
          <w:lang w:val="cs-CZ"/>
        </w:rPr>
        <w:t xml:space="preserve"> 1</w:t>
      </w:r>
      <w:r w:rsidRPr="008A77D4">
        <w:rPr>
          <w:rFonts w:ascii="Times New Roman" w:hAnsi="Times New Roman"/>
          <w:sz w:val="20"/>
          <w:szCs w:val="20"/>
          <w:lang w:val="cs-CZ"/>
        </w:rPr>
        <w:t>“</w:t>
      </w:r>
      <w:r w:rsidR="0079503C">
        <w:rPr>
          <w:rFonts w:ascii="Times New Roman" w:hAnsi="Times New Roman"/>
          <w:sz w:val="20"/>
          <w:szCs w:val="20"/>
          <w:lang w:val="cs-CZ"/>
        </w:rPr>
        <w:t xml:space="preserve"> nebo </w:t>
      </w:r>
      <w:r w:rsidR="00184675">
        <w:rPr>
          <w:rFonts w:ascii="Times New Roman" w:hAnsi="Times New Roman"/>
          <w:sz w:val="20"/>
          <w:szCs w:val="20"/>
          <w:lang w:val="cs-CZ"/>
        </w:rPr>
        <w:t>„</w:t>
      </w:r>
      <w:r w:rsidR="0079503C" w:rsidRPr="0079503C">
        <w:rPr>
          <w:rFonts w:ascii="Times New Roman" w:hAnsi="Times New Roman"/>
          <w:b/>
          <w:sz w:val="20"/>
          <w:szCs w:val="20"/>
          <w:lang w:val="cs-CZ"/>
        </w:rPr>
        <w:t>JČU</w:t>
      </w:r>
      <w:r w:rsidR="00184675">
        <w:rPr>
          <w:rFonts w:ascii="Times New Roman" w:hAnsi="Times New Roman"/>
          <w:b/>
          <w:sz w:val="20"/>
          <w:szCs w:val="20"/>
          <w:lang w:val="cs-CZ"/>
        </w:rPr>
        <w:t>“</w:t>
      </w:r>
      <w:r w:rsidRPr="008A77D4">
        <w:rPr>
          <w:rFonts w:ascii="Times New Roman" w:hAnsi="Times New Roman"/>
          <w:sz w:val="20"/>
          <w:szCs w:val="20"/>
          <w:lang w:val="cs-CZ"/>
        </w:rPr>
        <w:t>)</w:t>
      </w:r>
    </w:p>
    <w:p w14:paraId="6097F4AA" w14:textId="77777777" w:rsidR="00DF48B4" w:rsidRPr="008A77D4" w:rsidRDefault="00DF48B4" w:rsidP="00164211">
      <w:pPr>
        <w:pStyle w:val="Zkladntext"/>
        <w:rPr>
          <w:rFonts w:ascii="Times New Roman" w:hAnsi="Times New Roman"/>
          <w:sz w:val="20"/>
          <w:szCs w:val="20"/>
          <w:lang w:val="cs-CZ"/>
        </w:rPr>
      </w:pPr>
    </w:p>
    <w:p w14:paraId="4091FE6A" w14:textId="77777777" w:rsidR="008F313B" w:rsidRDefault="006F2846" w:rsidP="00164211">
      <w:pPr>
        <w:pStyle w:val="Zkladntext"/>
        <w:rPr>
          <w:rFonts w:ascii="Times New Roman" w:hAnsi="Times New Roman"/>
          <w:sz w:val="20"/>
          <w:szCs w:val="20"/>
          <w:lang w:val="cs-CZ"/>
        </w:rPr>
      </w:pPr>
      <w:r>
        <w:rPr>
          <w:rFonts w:ascii="Times New Roman" w:hAnsi="Times New Roman"/>
          <w:sz w:val="20"/>
          <w:szCs w:val="20"/>
          <w:lang w:val="cs-CZ"/>
        </w:rPr>
        <w:t>a</w:t>
      </w:r>
    </w:p>
    <w:p w14:paraId="3BDA0E7C" w14:textId="77777777" w:rsidR="006F2846" w:rsidRDefault="006F2846" w:rsidP="00164211">
      <w:pPr>
        <w:pStyle w:val="Zkladntext"/>
        <w:rPr>
          <w:rFonts w:ascii="Times New Roman" w:hAnsi="Times New Roman"/>
          <w:sz w:val="20"/>
          <w:szCs w:val="20"/>
          <w:lang w:val="cs-CZ"/>
        </w:rPr>
      </w:pPr>
    </w:p>
    <w:p w14:paraId="376A8D0E" w14:textId="77777777" w:rsidR="006F2846" w:rsidRPr="006F2846" w:rsidRDefault="006F2846" w:rsidP="00164211">
      <w:pPr>
        <w:pStyle w:val="Zkladntext"/>
        <w:rPr>
          <w:rFonts w:ascii="Times New Roman" w:hAnsi="Times New Roman"/>
          <w:b/>
          <w:bCs/>
          <w:sz w:val="20"/>
          <w:szCs w:val="20"/>
          <w:lang w:val="cs-CZ"/>
        </w:rPr>
      </w:pPr>
      <w:r w:rsidRPr="006F2846">
        <w:rPr>
          <w:rFonts w:ascii="Times New Roman" w:hAnsi="Times New Roman"/>
          <w:b/>
          <w:bCs/>
          <w:sz w:val="20"/>
          <w:szCs w:val="20"/>
          <w:lang w:val="cs-CZ"/>
        </w:rPr>
        <w:t xml:space="preserve">Výzkumný ústav rostlinné výroby, </w:t>
      </w:r>
      <w:proofErr w:type="spellStart"/>
      <w:r w:rsidRPr="006F2846">
        <w:rPr>
          <w:rFonts w:ascii="Times New Roman" w:hAnsi="Times New Roman"/>
          <w:b/>
          <w:bCs/>
          <w:sz w:val="20"/>
          <w:szCs w:val="20"/>
          <w:lang w:val="cs-CZ"/>
        </w:rPr>
        <w:t>v.v.i</w:t>
      </w:r>
      <w:proofErr w:type="spellEnd"/>
      <w:r w:rsidRPr="006F2846">
        <w:rPr>
          <w:rFonts w:ascii="Times New Roman" w:hAnsi="Times New Roman"/>
          <w:b/>
          <w:bCs/>
          <w:sz w:val="20"/>
          <w:szCs w:val="20"/>
          <w:lang w:val="cs-CZ"/>
        </w:rPr>
        <w:t>.</w:t>
      </w:r>
    </w:p>
    <w:p w14:paraId="328951AD" w14:textId="77777777" w:rsidR="00DD771A" w:rsidRPr="00DD771A" w:rsidRDefault="00DD771A" w:rsidP="00DD771A">
      <w:pPr>
        <w:pStyle w:val="Zkladntext"/>
        <w:rPr>
          <w:rFonts w:ascii="Times New Roman" w:hAnsi="Times New Roman"/>
          <w:sz w:val="20"/>
          <w:szCs w:val="20"/>
          <w:lang w:val="cs-CZ"/>
        </w:rPr>
      </w:pPr>
      <w:r w:rsidRPr="00DD771A">
        <w:rPr>
          <w:rFonts w:ascii="Times New Roman" w:hAnsi="Times New Roman"/>
          <w:sz w:val="20"/>
          <w:szCs w:val="20"/>
          <w:lang w:val="cs-CZ"/>
        </w:rPr>
        <w:t xml:space="preserve">Se sídlem: </w:t>
      </w:r>
      <w:r w:rsidRPr="00DD771A">
        <w:rPr>
          <w:rFonts w:ascii="Times New Roman" w:hAnsi="Times New Roman"/>
          <w:sz w:val="20"/>
          <w:szCs w:val="20"/>
          <w:lang w:val="cs-CZ"/>
        </w:rPr>
        <w:tab/>
        <w:t>Drnovská 507/73, 161 06 Praha 6 - Ruzyně</w:t>
      </w:r>
      <w:r w:rsidRPr="00DD771A">
        <w:rPr>
          <w:rFonts w:ascii="Times New Roman" w:hAnsi="Times New Roman"/>
          <w:sz w:val="20"/>
          <w:szCs w:val="20"/>
          <w:lang w:val="cs-CZ"/>
        </w:rPr>
        <w:tab/>
      </w:r>
    </w:p>
    <w:p w14:paraId="590F32A3" w14:textId="77777777" w:rsidR="00DD771A" w:rsidRPr="00DD771A" w:rsidRDefault="00DD771A" w:rsidP="00DD771A">
      <w:pPr>
        <w:pStyle w:val="Zkladntext"/>
        <w:rPr>
          <w:rFonts w:ascii="Times New Roman" w:hAnsi="Times New Roman"/>
          <w:sz w:val="20"/>
          <w:szCs w:val="20"/>
          <w:lang w:val="cs-CZ"/>
        </w:rPr>
      </w:pPr>
      <w:r w:rsidRPr="00DD771A">
        <w:rPr>
          <w:rFonts w:ascii="Times New Roman" w:hAnsi="Times New Roman"/>
          <w:sz w:val="20"/>
          <w:szCs w:val="20"/>
          <w:lang w:val="cs-CZ"/>
        </w:rPr>
        <w:t>IČO:</w:t>
      </w:r>
      <w:r w:rsidRPr="00DD771A">
        <w:rPr>
          <w:lang w:val="cs-CZ"/>
        </w:rPr>
        <w:t xml:space="preserve"> </w:t>
      </w:r>
      <w:r w:rsidRPr="00DD771A">
        <w:rPr>
          <w:lang w:val="cs-CZ"/>
        </w:rPr>
        <w:tab/>
      </w:r>
      <w:r w:rsidRPr="00DD771A">
        <w:rPr>
          <w:lang w:val="cs-CZ"/>
        </w:rPr>
        <w:tab/>
      </w:r>
      <w:r w:rsidRPr="00DD771A">
        <w:rPr>
          <w:rFonts w:ascii="Times New Roman" w:hAnsi="Times New Roman"/>
          <w:sz w:val="20"/>
          <w:szCs w:val="20"/>
          <w:lang w:val="cs-CZ"/>
        </w:rPr>
        <w:t>00027006</w:t>
      </w:r>
    </w:p>
    <w:p w14:paraId="37167A6C" w14:textId="77777777" w:rsidR="00DD771A" w:rsidRPr="00DD771A" w:rsidRDefault="00DD771A" w:rsidP="00DD771A">
      <w:pPr>
        <w:pStyle w:val="Zkladntext"/>
        <w:rPr>
          <w:rFonts w:ascii="Times New Roman" w:hAnsi="Times New Roman"/>
          <w:sz w:val="20"/>
          <w:szCs w:val="20"/>
          <w:lang w:val="cs-CZ"/>
        </w:rPr>
      </w:pPr>
      <w:r w:rsidRPr="00DD771A">
        <w:rPr>
          <w:rFonts w:ascii="Times New Roman" w:hAnsi="Times New Roman"/>
          <w:sz w:val="20"/>
          <w:szCs w:val="20"/>
          <w:lang w:val="cs-CZ"/>
        </w:rPr>
        <w:t xml:space="preserve">DIČ: </w:t>
      </w:r>
      <w:r w:rsidRPr="00DD771A">
        <w:rPr>
          <w:rFonts w:ascii="Times New Roman" w:hAnsi="Times New Roman"/>
          <w:sz w:val="20"/>
          <w:szCs w:val="20"/>
          <w:lang w:val="cs-CZ"/>
        </w:rPr>
        <w:tab/>
      </w:r>
      <w:r w:rsidRPr="00DD771A">
        <w:rPr>
          <w:rFonts w:ascii="Times New Roman" w:hAnsi="Times New Roman"/>
          <w:sz w:val="20"/>
          <w:szCs w:val="20"/>
          <w:lang w:val="cs-CZ"/>
        </w:rPr>
        <w:tab/>
        <w:t>CZ00027006</w:t>
      </w:r>
    </w:p>
    <w:p w14:paraId="74634797" w14:textId="77777777" w:rsidR="00DD771A" w:rsidRPr="00DD771A" w:rsidRDefault="00DD771A" w:rsidP="00DD771A">
      <w:pPr>
        <w:pStyle w:val="Zkladntext"/>
        <w:rPr>
          <w:rFonts w:ascii="Times New Roman" w:hAnsi="Times New Roman"/>
          <w:bCs/>
          <w:sz w:val="20"/>
          <w:szCs w:val="20"/>
          <w:lang w:val="cs-CZ"/>
        </w:rPr>
      </w:pPr>
      <w:r w:rsidRPr="00DD771A">
        <w:rPr>
          <w:rFonts w:ascii="Times New Roman" w:hAnsi="Times New Roman"/>
          <w:sz w:val="20"/>
          <w:szCs w:val="20"/>
          <w:lang w:val="cs-CZ"/>
        </w:rPr>
        <w:t xml:space="preserve">Zastoupen: </w:t>
      </w:r>
      <w:r w:rsidRPr="00DD771A">
        <w:rPr>
          <w:rFonts w:ascii="Times New Roman" w:hAnsi="Times New Roman"/>
          <w:sz w:val="20"/>
          <w:szCs w:val="20"/>
          <w:lang w:val="cs-CZ"/>
        </w:rPr>
        <w:tab/>
      </w:r>
      <w:r w:rsidRPr="00DD771A">
        <w:rPr>
          <w:rFonts w:ascii="Times New Roman" w:hAnsi="Times New Roman"/>
          <w:bCs/>
          <w:sz w:val="20"/>
          <w:szCs w:val="20"/>
          <w:lang w:val="cs-CZ"/>
        </w:rPr>
        <w:t xml:space="preserve">RNDr. Mikulášem </w:t>
      </w:r>
      <w:proofErr w:type="spellStart"/>
      <w:r w:rsidRPr="00DD771A">
        <w:rPr>
          <w:rFonts w:ascii="Times New Roman" w:hAnsi="Times New Roman"/>
          <w:bCs/>
          <w:sz w:val="20"/>
          <w:szCs w:val="20"/>
          <w:lang w:val="cs-CZ"/>
        </w:rPr>
        <w:t>Madarasem</w:t>
      </w:r>
      <w:proofErr w:type="spellEnd"/>
      <w:r w:rsidRPr="00DD771A">
        <w:rPr>
          <w:rFonts w:ascii="Times New Roman" w:hAnsi="Times New Roman"/>
          <w:bCs/>
          <w:sz w:val="20"/>
          <w:szCs w:val="20"/>
          <w:lang w:val="cs-CZ"/>
        </w:rPr>
        <w:t>, Ph.D., ředitelem</w:t>
      </w:r>
    </w:p>
    <w:p w14:paraId="1FBE5B34" w14:textId="77777777" w:rsidR="00DD771A" w:rsidRPr="00DD771A" w:rsidRDefault="00DD771A" w:rsidP="00DD771A">
      <w:pPr>
        <w:pStyle w:val="Zkladntext"/>
        <w:rPr>
          <w:rFonts w:ascii="Times New Roman" w:hAnsi="Times New Roman"/>
          <w:sz w:val="20"/>
          <w:szCs w:val="20"/>
          <w:lang w:val="cs-CZ"/>
        </w:rPr>
      </w:pPr>
      <w:r w:rsidRPr="00DD771A">
        <w:rPr>
          <w:rFonts w:ascii="Times New Roman" w:hAnsi="Times New Roman"/>
          <w:sz w:val="20"/>
          <w:szCs w:val="20"/>
          <w:lang w:val="cs-CZ"/>
        </w:rPr>
        <w:t>Zapsán:</w:t>
      </w:r>
      <w:r w:rsidRPr="00DD771A">
        <w:rPr>
          <w:rFonts w:ascii="Times New Roman" w:hAnsi="Times New Roman"/>
          <w:sz w:val="20"/>
          <w:szCs w:val="20"/>
          <w:lang w:val="cs-CZ"/>
        </w:rPr>
        <w:tab/>
      </w:r>
      <w:r w:rsidRPr="00DD771A">
        <w:rPr>
          <w:rFonts w:ascii="Times New Roman" w:hAnsi="Times New Roman"/>
          <w:sz w:val="20"/>
          <w:szCs w:val="20"/>
          <w:lang w:val="cs-CZ"/>
        </w:rPr>
        <w:tab/>
        <w:t xml:space="preserve"> v rejstříku veřejných výzkumných institucí vedeném Ministerstvem školství mládeže a tělovýchovy ČR</w:t>
      </w:r>
    </w:p>
    <w:p w14:paraId="64BD8A5E" w14:textId="1C702164" w:rsidR="00DD771A" w:rsidRPr="00DD771A" w:rsidRDefault="00DD771A" w:rsidP="00DD771A">
      <w:pPr>
        <w:pStyle w:val="Zkladntext"/>
        <w:rPr>
          <w:rFonts w:ascii="Times New Roman" w:hAnsi="Times New Roman"/>
          <w:sz w:val="20"/>
          <w:szCs w:val="20"/>
          <w:lang w:val="cs-CZ"/>
        </w:rPr>
      </w:pPr>
      <w:r w:rsidRPr="00DD771A">
        <w:rPr>
          <w:rFonts w:ascii="Times New Roman" w:hAnsi="Times New Roman"/>
          <w:sz w:val="20"/>
          <w:szCs w:val="20"/>
          <w:lang w:val="cs-CZ"/>
        </w:rPr>
        <w:t xml:space="preserve">Bankovní spojení: </w:t>
      </w:r>
      <w:proofErr w:type="spellStart"/>
      <w:r w:rsidR="00AA3A64">
        <w:rPr>
          <w:rFonts w:ascii="Times New Roman" w:hAnsi="Times New Roman"/>
          <w:sz w:val="20"/>
          <w:szCs w:val="20"/>
          <w:lang w:val="cs-CZ"/>
        </w:rPr>
        <w:t>xxxxx</w:t>
      </w:r>
      <w:proofErr w:type="spellEnd"/>
    </w:p>
    <w:p w14:paraId="567225FE" w14:textId="32330D1B" w:rsidR="00DD771A" w:rsidRPr="008A77D4" w:rsidRDefault="00DD771A" w:rsidP="00DD771A">
      <w:pPr>
        <w:pStyle w:val="Zkladntext"/>
        <w:rPr>
          <w:rFonts w:ascii="Times New Roman" w:hAnsi="Times New Roman"/>
          <w:sz w:val="20"/>
          <w:szCs w:val="20"/>
          <w:lang w:val="cs-CZ"/>
        </w:rPr>
      </w:pPr>
      <w:r w:rsidRPr="00DD771A">
        <w:rPr>
          <w:rFonts w:ascii="Times New Roman" w:hAnsi="Times New Roman"/>
          <w:sz w:val="20"/>
          <w:szCs w:val="20"/>
          <w:lang w:val="cs-CZ"/>
        </w:rPr>
        <w:t>Účet číslo:</w:t>
      </w:r>
      <w:r w:rsidRPr="00DD771A">
        <w:rPr>
          <w:rFonts w:ascii="Times New Roman" w:hAnsi="Times New Roman"/>
          <w:sz w:val="20"/>
          <w:szCs w:val="20"/>
          <w:lang w:val="cs-CZ"/>
        </w:rPr>
        <w:tab/>
      </w:r>
      <w:proofErr w:type="spellStart"/>
      <w:r w:rsidR="00AA3A64">
        <w:rPr>
          <w:rFonts w:ascii="Times New Roman" w:hAnsi="Times New Roman"/>
          <w:sz w:val="20"/>
          <w:szCs w:val="20"/>
          <w:lang w:val="cs-CZ"/>
        </w:rPr>
        <w:t>xxxxxx</w:t>
      </w:r>
      <w:proofErr w:type="spellEnd"/>
    </w:p>
    <w:p w14:paraId="76F7433F" w14:textId="2F38D67D" w:rsidR="006F2846" w:rsidRPr="008A77D4" w:rsidRDefault="006F2846" w:rsidP="006F2846">
      <w:pPr>
        <w:pStyle w:val="Zkladntext"/>
        <w:rPr>
          <w:rFonts w:ascii="Times New Roman" w:hAnsi="Times New Roman"/>
          <w:sz w:val="20"/>
          <w:szCs w:val="20"/>
          <w:lang w:val="cs-CZ"/>
        </w:rPr>
      </w:pPr>
      <w:r w:rsidRPr="008A77D4">
        <w:rPr>
          <w:rFonts w:ascii="Times New Roman" w:hAnsi="Times New Roman"/>
          <w:sz w:val="20"/>
          <w:szCs w:val="20"/>
          <w:lang w:val="cs-CZ"/>
        </w:rPr>
        <w:tab/>
      </w:r>
    </w:p>
    <w:p w14:paraId="06DBC1A6" w14:textId="77777777" w:rsidR="006F2846" w:rsidRPr="008A77D4" w:rsidRDefault="006F2846" w:rsidP="006F2846">
      <w:pPr>
        <w:pStyle w:val="Zkladntext"/>
        <w:rPr>
          <w:rFonts w:ascii="Times New Roman" w:hAnsi="Times New Roman"/>
          <w:b/>
          <w:bCs/>
          <w:sz w:val="20"/>
          <w:szCs w:val="20"/>
          <w:lang w:val="cs-CZ"/>
        </w:rPr>
      </w:pPr>
      <w:r w:rsidRPr="008A77D4">
        <w:rPr>
          <w:rFonts w:ascii="Times New Roman" w:hAnsi="Times New Roman"/>
          <w:sz w:val="20"/>
          <w:szCs w:val="20"/>
          <w:lang w:val="cs-CZ"/>
        </w:rPr>
        <w:t>(dále jen „</w:t>
      </w:r>
      <w:r w:rsidRPr="008A77D4">
        <w:rPr>
          <w:rFonts w:ascii="Times New Roman" w:hAnsi="Times New Roman"/>
          <w:b/>
          <w:sz w:val="20"/>
          <w:szCs w:val="20"/>
          <w:lang w:val="cs-CZ"/>
        </w:rPr>
        <w:t>d</w:t>
      </w:r>
      <w:r>
        <w:rPr>
          <w:rFonts w:ascii="Times New Roman" w:hAnsi="Times New Roman"/>
          <w:b/>
          <w:sz w:val="20"/>
          <w:szCs w:val="20"/>
          <w:lang w:val="cs-CZ"/>
        </w:rPr>
        <w:t>alší účastník 2</w:t>
      </w:r>
      <w:r w:rsidRPr="008A77D4">
        <w:rPr>
          <w:rFonts w:ascii="Times New Roman" w:hAnsi="Times New Roman"/>
          <w:sz w:val="20"/>
          <w:szCs w:val="20"/>
          <w:lang w:val="cs-CZ"/>
        </w:rPr>
        <w:t>“</w:t>
      </w:r>
      <w:r w:rsidR="0079503C">
        <w:rPr>
          <w:rFonts w:ascii="Times New Roman" w:hAnsi="Times New Roman"/>
          <w:sz w:val="20"/>
          <w:szCs w:val="20"/>
          <w:lang w:val="cs-CZ"/>
        </w:rPr>
        <w:t xml:space="preserve"> nebo </w:t>
      </w:r>
      <w:r w:rsidR="00184675">
        <w:rPr>
          <w:rFonts w:ascii="Times New Roman" w:hAnsi="Times New Roman"/>
          <w:sz w:val="20"/>
          <w:szCs w:val="20"/>
          <w:lang w:val="cs-CZ"/>
        </w:rPr>
        <w:t>„</w:t>
      </w:r>
      <w:r w:rsidR="00184675">
        <w:rPr>
          <w:rFonts w:ascii="Times New Roman" w:hAnsi="Times New Roman"/>
          <w:b/>
          <w:sz w:val="20"/>
          <w:szCs w:val="20"/>
          <w:lang w:val="cs-CZ"/>
        </w:rPr>
        <w:t>VÚRV“</w:t>
      </w:r>
      <w:r w:rsidRPr="008A77D4">
        <w:rPr>
          <w:rFonts w:ascii="Times New Roman" w:hAnsi="Times New Roman"/>
          <w:sz w:val="20"/>
          <w:szCs w:val="20"/>
          <w:lang w:val="cs-CZ"/>
        </w:rPr>
        <w:t>)</w:t>
      </w:r>
    </w:p>
    <w:p w14:paraId="37A0B73A" w14:textId="77777777" w:rsidR="006F2846" w:rsidRPr="008A77D4" w:rsidRDefault="006F2846" w:rsidP="00164211">
      <w:pPr>
        <w:pStyle w:val="Zkladntext"/>
        <w:rPr>
          <w:rFonts w:ascii="Times New Roman" w:hAnsi="Times New Roman"/>
          <w:sz w:val="20"/>
          <w:szCs w:val="20"/>
          <w:lang w:val="cs-CZ"/>
        </w:rPr>
      </w:pPr>
    </w:p>
    <w:p w14:paraId="2BA1EF35" w14:textId="77777777" w:rsidR="008F313B" w:rsidRPr="008A77D4" w:rsidRDefault="00A435EA" w:rsidP="00164211">
      <w:pPr>
        <w:pStyle w:val="Zkladntext"/>
        <w:rPr>
          <w:rFonts w:ascii="Times New Roman" w:hAnsi="Times New Roman"/>
          <w:sz w:val="20"/>
          <w:szCs w:val="20"/>
          <w:lang w:val="cs-CZ"/>
        </w:rPr>
      </w:pPr>
      <w:r w:rsidRPr="008A77D4">
        <w:rPr>
          <w:rFonts w:ascii="Times New Roman" w:hAnsi="Times New Roman"/>
          <w:sz w:val="20"/>
          <w:szCs w:val="20"/>
          <w:lang w:val="cs-CZ"/>
        </w:rPr>
        <w:t>a</w:t>
      </w:r>
    </w:p>
    <w:p w14:paraId="7E629480" w14:textId="77777777" w:rsidR="00A435EA" w:rsidRPr="008A77D4" w:rsidRDefault="00A435EA" w:rsidP="00164211">
      <w:pPr>
        <w:pStyle w:val="Zkladntext"/>
        <w:rPr>
          <w:rFonts w:ascii="Times New Roman" w:hAnsi="Times New Roman"/>
          <w:sz w:val="20"/>
          <w:szCs w:val="20"/>
          <w:lang w:val="cs-CZ"/>
        </w:rPr>
      </w:pPr>
    </w:p>
    <w:p w14:paraId="26E7E0F2" w14:textId="77777777" w:rsidR="006F2846" w:rsidRPr="00157A41" w:rsidRDefault="006F2846" w:rsidP="00A435EA">
      <w:pPr>
        <w:pStyle w:val="Zkladntext"/>
        <w:rPr>
          <w:rFonts w:ascii="Times New Roman" w:hAnsi="Times New Roman"/>
          <w:b/>
          <w:sz w:val="20"/>
          <w:szCs w:val="20"/>
          <w:lang w:val="cs-CZ"/>
        </w:rPr>
      </w:pPr>
      <w:proofErr w:type="spellStart"/>
      <w:r w:rsidRPr="00157A41">
        <w:rPr>
          <w:rFonts w:ascii="Times New Roman" w:hAnsi="Times New Roman"/>
          <w:b/>
          <w:sz w:val="20"/>
          <w:szCs w:val="20"/>
          <w:lang w:val="cs-CZ"/>
        </w:rPr>
        <w:t>Bioinstitut</w:t>
      </w:r>
      <w:proofErr w:type="spellEnd"/>
      <w:r w:rsidRPr="00157A41">
        <w:rPr>
          <w:rFonts w:ascii="Times New Roman" w:hAnsi="Times New Roman"/>
          <w:b/>
          <w:sz w:val="20"/>
          <w:szCs w:val="20"/>
          <w:lang w:val="cs-CZ"/>
        </w:rPr>
        <w:t>, o.p.s.</w:t>
      </w:r>
    </w:p>
    <w:p w14:paraId="28AD73DD" w14:textId="6F6B0C96" w:rsidR="00A435EA" w:rsidRPr="00157A41" w:rsidRDefault="00A435EA" w:rsidP="00A435EA">
      <w:pPr>
        <w:pStyle w:val="Zkladntext"/>
        <w:rPr>
          <w:rFonts w:ascii="Times New Roman" w:hAnsi="Times New Roman"/>
          <w:sz w:val="20"/>
          <w:szCs w:val="20"/>
          <w:lang w:val="cs-CZ"/>
        </w:rPr>
      </w:pPr>
      <w:r w:rsidRPr="00157A41">
        <w:rPr>
          <w:rFonts w:ascii="Times New Roman" w:hAnsi="Times New Roman"/>
          <w:sz w:val="20"/>
          <w:szCs w:val="20"/>
          <w:lang w:val="cs-CZ"/>
        </w:rPr>
        <w:t xml:space="preserve">Se sídlem: </w:t>
      </w:r>
      <w:r w:rsidR="00157A41" w:rsidRPr="00157A41">
        <w:rPr>
          <w:rFonts w:ascii="Times New Roman" w:hAnsi="Times New Roman"/>
          <w:sz w:val="20"/>
          <w:szCs w:val="20"/>
          <w:lang w:val="cs-CZ"/>
        </w:rPr>
        <w:t xml:space="preserve">Ondřejova 489/13, 779 00, </w:t>
      </w:r>
      <w:proofErr w:type="gramStart"/>
      <w:r w:rsidR="00157A41" w:rsidRPr="00157A41">
        <w:rPr>
          <w:rFonts w:ascii="Times New Roman" w:hAnsi="Times New Roman"/>
          <w:sz w:val="20"/>
          <w:szCs w:val="20"/>
          <w:lang w:val="cs-CZ"/>
        </w:rPr>
        <w:t>Olomouc - Chvalkovice</w:t>
      </w:r>
      <w:proofErr w:type="gramEnd"/>
      <w:r w:rsidR="00893EDE" w:rsidRPr="00157A41">
        <w:rPr>
          <w:rFonts w:ascii="Times New Roman" w:hAnsi="Times New Roman"/>
          <w:sz w:val="20"/>
          <w:szCs w:val="20"/>
          <w:lang w:val="cs-CZ"/>
        </w:rPr>
        <w:tab/>
      </w:r>
    </w:p>
    <w:p w14:paraId="2142B7DC" w14:textId="3316C1B1" w:rsidR="00A435EA" w:rsidRPr="00157A41" w:rsidRDefault="00A435EA" w:rsidP="00A435EA">
      <w:pPr>
        <w:pStyle w:val="Zkladntext"/>
        <w:rPr>
          <w:rFonts w:ascii="Times New Roman" w:hAnsi="Times New Roman"/>
          <w:sz w:val="20"/>
          <w:szCs w:val="20"/>
          <w:lang w:val="cs-CZ"/>
        </w:rPr>
      </w:pPr>
      <w:r w:rsidRPr="00157A41">
        <w:rPr>
          <w:rFonts w:ascii="Times New Roman" w:hAnsi="Times New Roman"/>
          <w:sz w:val="20"/>
          <w:szCs w:val="20"/>
          <w:lang w:val="cs-CZ"/>
        </w:rPr>
        <w:t>IČO:</w:t>
      </w:r>
      <w:r w:rsidR="00A4140C">
        <w:rPr>
          <w:rFonts w:ascii="Times New Roman" w:hAnsi="Times New Roman"/>
          <w:sz w:val="20"/>
          <w:szCs w:val="20"/>
          <w:lang w:val="cs-CZ"/>
        </w:rPr>
        <w:tab/>
      </w:r>
      <w:r w:rsidR="00157A41" w:rsidRPr="00157A41">
        <w:rPr>
          <w:rFonts w:ascii="Times New Roman" w:hAnsi="Times New Roman"/>
          <w:sz w:val="20"/>
          <w:szCs w:val="20"/>
          <w:lang w:val="cs-CZ"/>
        </w:rPr>
        <w:t>26856948</w:t>
      </w:r>
      <w:r w:rsidR="00893EDE" w:rsidRPr="00157A41">
        <w:rPr>
          <w:rFonts w:ascii="Times New Roman" w:hAnsi="Times New Roman"/>
          <w:sz w:val="20"/>
          <w:szCs w:val="20"/>
          <w:lang w:val="cs-CZ"/>
        </w:rPr>
        <w:tab/>
      </w:r>
      <w:r w:rsidRPr="00157A41">
        <w:rPr>
          <w:rFonts w:ascii="Times New Roman" w:hAnsi="Times New Roman"/>
          <w:sz w:val="20"/>
          <w:szCs w:val="20"/>
          <w:lang w:val="cs-CZ"/>
        </w:rPr>
        <w:tab/>
      </w:r>
    </w:p>
    <w:p w14:paraId="17942CD8" w14:textId="1EB056FE" w:rsidR="00A435EA" w:rsidRPr="00157A41" w:rsidRDefault="00A435EA" w:rsidP="001E676C">
      <w:pPr>
        <w:pStyle w:val="Zkladntext"/>
        <w:rPr>
          <w:rFonts w:ascii="Times New Roman" w:hAnsi="Times New Roman"/>
          <w:sz w:val="20"/>
          <w:szCs w:val="20"/>
          <w:lang w:val="cs-CZ"/>
        </w:rPr>
      </w:pPr>
      <w:r w:rsidRPr="00157A41">
        <w:rPr>
          <w:rFonts w:ascii="Times New Roman" w:hAnsi="Times New Roman"/>
          <w:sz w:val="20"/>
          <w:szCs w:val="20"/>
          <w:lang w:val="cs-CZ"/>
        </w:rPr>
        <w:t xml:space="preserve">DIČ: </w:t>
      </w:r>
      <w:r w:rsidRPr="00157A41">
        <w:rPr>
          <w:rFonts w:ascii="Times New Roman" w:hAnsi="Times New Roman"/>
          <w:sz w:val="20"/>
          <w:szCs w:val="20"/>
          <w:lang w:val="cs-CZ"/>
        </w:rPr>
        <w:tab/>
      </w:r>
      <w:r w:rsidR="00157A41" w:rsidRPr="00157A41">
        <w:rPr>
          <w:rFonts w:ascii="Times New Roman" w:hAnsi="Times New Roman"/>
          <w:sz w:val="20"/>
          <w:szCs w:val="20"/>
          <w:lang w:val="cs-CZ"/>
        </w:rPr>
        <w:t>CZ26856948</w:t>
      </w:r>
      <w:r w:rsidR="00893EDE" w:rsidRPr="00157A41">
        <w:rPr>
          <w:rFonts w:ascii="Times New Roman" w:hAnsi="Times New Roman"/>
          <w:sz w:val="20"/>
          <w:szCs w:val="20"/>
          <w:lang w:val="cs-CZ"/>
        </w:rPr>
        <w:tab/>
      </w:r>
    </w:p>
    <w:p w14:paraId="2A891D9B" w14:textId="4CC645B6" w:rsidR="00A435EA" w:rsidRPr="001E676C" w:rsidRDefault="006B6569" w:rsidP="001E676C">
      <w:pPr>
        <w:rPr>
          <w:rFonts w:ascii="Times New Roman" w:hAnsi="Times New Roman" w:cs="Times New Roman"/>
          <w:lang w:val="cs-CZ"/>
        </w:rPr>
      </w:pPr>
      <w:r w:rsidRPr="00157A41">
        <w:rPr>
          <w:rFonts w:ascii="Times New Roman" w:hAnsi="Times New Roman"/>
          <w:lang w:val="cs-CZ"/>
        </w:rPr>
        <w:t xml:space="preserve">Zastoupen: </w:t>
      </w:r>
      <w:r w:rsidR="001E676C" w:rsidRPr="00157A41">
        <w:rPr>
          <w:rFonts w:ascii="Times New Roman" w:hAnsi="Times New Roman" w:cs="Times New Roman"/>
          <w:lang w:val="cs-CZ"/>
        </w:rPr>
        <w:t>Mgr. Pavlínou Samsonovou</w:t>
      </w:r>
      <w:r w:rsidR="00EA053C" w:rsidRPr="00157A41">
        <w:rPr>
          <w:rFonts w:ascii="Times New Roman" w:hAnsi="Times New Roman" w:cs="Times New Roman"/>
          <w:lang w:val="cs-CZ"/>
        </w:rPr>
        <w:t>,</w:t>
      </w:r>
      <w:r w:rsidR="001E676C" w:rsidRPr="00157A41">
        <w:rPr>
          <w:rFonts w:ascii="Times New Roman" w:hAnsi="Times New Roman" w:cs="Times New Roman"/>
          <w:lang w:val="cs-CZ"/>
        </w:rPr>
        <w:t xml:space="preserve"> ředitelkou </w:t>
      </w:r>
      <w:r w:rsidR="00406798" w:rsidRPr="001E676C">
        <w:rPr>
          <w:rFonts w:ascii="Times New Roman" w:hAnsi="Times New Roman"/>
          <w:lang w:val="cs-CZ"/>
        </w:rPr>
        <w:tab/>
      </w:r>
      <w:r w:rsidR="00A435EA" w:rsidRPr="001E676C">
        <w:rPr>
          <w:rFonts w:ascii="Times New Roman" w:hAnsi="Times New Roman"/>
          <w:lang w:val="cs-CZ"/>
        </w:rPr>
        <w:tab/>
      </w:r>
    </w:p>
    <w:p w14:paraId="6941938E" w14:textId="47047D7B" w:rsidR="00A435EA" w:rsidRPr="00A4140C" w:rsidRDefault="00A435EA" w:rsidP="001E676C">
      <w:pPr>
        <w:pStyle w:val="Zkladntext"/>
        <w:tabs>
          <w:tab w:val="left" w:pos="2265"/>
        </w:tabs>
        <w:rPr>
          <w:rFonts w:ascii="Times New Roman" w:hAnsi="Times New Roman"/>
          <w:sz w:val="20"/>
          <w:szCs w:val="20"/>
          <w:lang w:val="cs-CZ"/>
        </w:rPr>
      </w:pPr>
      <w:r w:rsidRPr="00A4140C">
        <w:rPr>
          <w:rFonts w:ascii="Times New Roman" w:hAnsi="Times New Roman"/>
          <w:sz w:val="20"/>
          <w:szCs w:val="20"/>
          <w:lang w:val="cs-CZ"/>
        </w:rPr>
        <w:t xml:space="preserve">Bankovní spojení: </w:t>
      </w:r>
      <w:proofErr w:type="spellStart"/>
      <w:r w:rsidR="00AA3A64">
        <w:rPr>
          <w:rFonts w:ascii="Times New Roman" w:hAnsi="Times New Roman"/>
          <w:sz w:val="20"/>
          <w:szCs w:val="20"/>
          <w:lang w:val="cs-CZ"/>
        </w:rPr>
        <w:t>xxxxx</w:t>
      </w:r>
      <w:proofErr w:type="spellEnd"/>
      <w:r w:rsidR="00A4140C" w:rsidRPr="00A4140C">
        <w:rPr>
          <w:rFonts w:ascii="Times New Roman" w:hAnsi="Times New Roman"/>
          <w:sz w:val="20"/>
          <w:szCs w:val="20"/>
          <w:lang w:val="cs-CZ"/>
        </w:rPr>
        <w:t xml:space="preserve"> </w:t>
      </w:r>
    </w:p>
    <w:p w14:paraId="13C69D09" w14:textId="34A436D0" w:rsidR="00A435EA" w:rsidRPr="00A4140C" w:rsidRDefault="00A435EA" w:rsidP="00A435EA">
      <w:pPr>
        <w:pStyle w:val="Zkladntext"/>
        <w:rPr>
          <w:rFonts w:ascii="Times New Roman" w:hAnsi="Times New Roman"/>
          <w:sz w:val="20"/>
          <w:szCs w:val="20"/>
          <w:lang w:val="cs-CZ"/>
        </w:rPr>
      </w:pPr>
      <w:r w:rsidRPr="00A4140C">
        <w:rPr>
          <w:rFonts w:ascii="Times New Roman" w:hAnsi="Times New Roman"/>
          <w:sz w:val="20"/>
          <w:szCs w:val="20"/>
          <w:lang w:val="cs-CZ"/>
        </w:rPr>
        <w:t>Účet číslo:</w:t>
      </w:r>
      <w:r w:rsidR="00A4140C" w:rsidRPr="00A4140C">
        <w:rPr>
          <w:rFonts w:ascii="Times New Roman" w:hAnsi="Times New Roman"/>
          <w:sz w:val="20"/>
          <w:szCs w:val="20"/>
          <w:lang w:val="cs-CZ"/>
        </w:rPr>
        <w:t xml:space="preserve"> </w:t>
      </w:r>
      <w:proofErr w:type="spellStart"/>
      <w:r w:rsidR="00AA3A64">
        <w:rPr>
          <w:rFonts w:ascii="Times New Roman" w:hAnsi="Times New Roman"/>
          <w:sz w:val="20"/>
          <w:szCs w:val="20"/>
          <w:lang w:val="cs-CZ"/>
        </w:rPr>
        <w:t>xxxxxxx</w:t>
      </w:r>
      <w:proofErr w:type="spellEnd"/>
      <w:r w:rsidR="00406798" w:rsidRPr="00A4140C">
        <w:rPr>
          <w:rFonts w:ascii="Times New Roman" w:hAnsi="Times New Roman"/>
          <w:sz w:val="20"/>
          <w:szCs w:val="20"/>
          <w:lang w:val="cs-CZ"/>
        </w:rPr>
        <w:tab/>
      </w:r>
    </w:p>
    <w:p w14:paraId="45830BB4" w14:textId="77777777" w:rsidR="00A435EA" w:rsidRDefault="00A435EA" w:rsidP="00A435EA">
      <w:pPr>
        <w:pStyle w:val="Zkladntext"/>
        <w:rPr>
          <w:rFonts w:ascii="Times New Roman" w:hAnsi="Times New Roman"/>
          <w:sz w:val="20"/>
          <w:szCs w:val="20"/>
          <w:lang w:val="cs-CZ"/>
        </w:rPr>
      </w:pPr>
      <w:r w:rsidRPr="008A77D4">
        <w:rPr>
          <w:rFonts w:ascii="Times New Roman" w:hAnsi="Times New Roman"/>
          <w:sz w:val="20"/>
          <w:szCs w:val="20"/>
          <w:lang w:val="cs-CZ"/>
        </w:rPr>
        <w:t>(dále jen „</w:t>
      </w:r>
      <w:r w:rsidR="00794EE9" w:rsidRPr="008A77D4">
        <w:rPr>
          <w:rFonts w:ascii="Times New Roman" w:hAnsi="Times New Roman"/>
          <w:b/>
          <w:sz w:val="20"/>
          <w:szCs w:val="20"/>
          <w:lang w:val="cs-CZ"/>
        </w:rPr>
        <w:t>d</w:t>
      </w:r>
      <w:r w:rsidRPr="008A77D4">
        <w:rPr>
          <w:rFonts w:ascii="Times New Roman" w:hAnsi="Times New Roman"/>
          <w:b/>
          <w:sz w:val="20"/>
          <w:szCs w:val="20"/>
          <w:lang w:val="cs-CZ"/>
        </w:rPr>
        <w:t>alší účastník 3</w:t>
      </w:r>
      <w:r w:rsidRPr="008A77D4">
        <w:rPr>
          <w:rFonts w:ascii="Times New Roman" w:hAnsi="Times New Roman"/>
          <w:sz w:val="20"/>
          <w:szCs w:val="20"/>
          <w:lang w:val="cs-CZ"/>
        </w:rPr>
        <w:t>“</w:t>
      </w:r>
      <w:r w:rsidR="00184675">
        <w:rPr>
          <w:rFonts w:ascii="Times New Roman" w:hAnsi="Times New Roman"/>
          <w:sz w:val="20"/>
          <w:szCs w:val="20"/>
          <w:lang w:val="cs-CZ"/>
        </w:rPr>
        <w:t xml:space="preserve"> nebo </w:t>
      </w:r>
      <w:r w:rsidR="00184675">
        <w:rPr>
          <w:rFonts w:ascii="Times New Roman" w:hAnsi="Times New Roman"/>
          <w:b/>
          <w:sz w:val="20"/>
          <w:szCs w:val="20"/>
          <w:lang w:val="cs-CZ"/>
        </w:rPr>
        <w:t>„</w:t>
      </w:r>
      <w:proofErr w:type="spellStart"/>
      <w:r w:rsidR="00184675">
        <w:rPr>
          <w:rFonts w:ascii="Times New Roman" w:hAnsi="Times New Roman"/>
          <w:b/>
          <w:sz w:val="20"/>
          <w:szCs w:val="20"/>
          <w:lang w:val="cs-CZ"/>
        </w:rPr>
        <w:t>Bioinstitut</w:t>
      </w:r>
      <w:proofErr w:type="spellEnd"/>
      <w:r w:rsidR="00184675">
        <w:rPr>
          <w:rFonts w:ascii="Times New Roman" w:hAnsi="Times New Roman"/>
          <w:b/>
          <w:sz w:val="20"/>
          <w:szCs w:val="20"/>
          <w:lang w:val="cs-CZ"/>
        </w:rPr>
        <w:t>“</w:t>
      </w:r>
      <w:r w:rsidRPr="008A77D4">
        <w:rPr>
          <w:rFonts w:ascii="Times New Roman" w:hAnsi="Times New Roman"/>
          <w:sz w:val="20"/>
          <w:szCs w:val="20"/>
          <w:lang w:val="cs-CZ"/>
        </w:rPr>
        <w:t>)</w:t>
      </w:r>
    </w:p>
    <w:p w14:paraId="4F64E363" w14:textId="77777777" w:rsidR="006F2846" w:rsidRDefault="006F2846" w:rsidP="00A435EA">
      <w:pPr>
        <w:pStyle w:val="Zkladntext"/>
        <w:rPr>
          <w:rFonts w:ascii="Times New Roman" w:hAnsi="Times New Roman"/>
          <w:sz w:val="20"/>
          <w:szCs w:val="20"/>
          <w:lang w:val="cs-CZ"/>
        </w:rPr>
      </w:pPr>
    </w:p>
    <w:p w14:paraId="6C74357D" w14:textId="77777777" w:rsidR="006F2846" w:rsidRDefault="006F2846" w:rsidP="00A435EA">
      <w:pPr>
        <w:pStyle w:val="Zkladntext"/>
        <w:rPr>
          <w:rFonts w:ascii="Times New Roman" w:hAnsi="Times New Roman"/>
          <w:sz w:val="20"/>
          <w:szCs w:val="20"/>
          <w:lang w:val="cs-CZ"/>
        </w:rPr>
      </w:pPr>
      <w:r>
        <w:rPr>
          <w:rFonts w:ascii="Times New Roman" w:hAnsi="Times New Roman"/>
          <w:sz w:val="20"/>
          <w:szCs w:val="20"/>
          <w:lang w:val="cs-CZ"/>
        </w:rPr>
        <w:t>a</w:t>
      </w:r>
    </w:p>
    <w:p w14:paraId="4134E529" w14:textId="77777777" w:rsidR="006F2846" w:rsidRDefault="006F2846" w:rsidP="006F2846">
      <w:pPr>
        <w:pStyle w:val="Zkladntext"/>
        <w:rPr>
          <w:rFonts w:ascii="Times New Roman" w:hAnsi="Times New Roman"/>
          <w:sz w:val="20"/>
          <w:szCs w:val="20"/>
          <w:lang w:val="cs-CZ"/>
        </w:rPr>
      </w:pPr>
    </w:p>
    <w:p w14:paraId="25482D56" w14:textId="77777777" w:rsidR="006F2846" w:rsidRPr="006F2846" w:rsidRDefault="006F2846" w:rsidP="006F2846">
      <w:pPr>
        <w:pStyle w:val="Zkladntext"/>
        <w:rPr>
          <w:rFonts w:ascii="Times New Roman" w:hAnsi="Times New Roman"/>
          <w:b/>
          <w:bCs/>
          <w:sz w:val="20"/>
          <w:szCs w:val="20"/>
          <w:lang w:val="cs-CZ"/>
        </w:rPr>
      </w:pPr>
      <w:r w:rsidRPr="006F2846">
        <w:rPr>
          <w:rFonts w:ascii="Times New Roman" w:hAnsi="Times New Roman"/>
          <w:b/>
          <w:bCs/>
          <w:sz w:val="20"/>
          <w:szCs w:val="20"/>
          <w:lang w:val="cs-CZ"/>
        </w:rPr>
        <w:t>Ústav výzkumu globální změny AV ČR, v. v. i.</w:t>
      </w:r>
    </w:p>
    <w:p w14:paraId="7189ADA4" w14:textId="77777777" w:rsidR="00E259F9" w:rsidRPr="00E065FF" w:rsidRDefault="00E259F9" w:rsidP="00E259F9">
      <w:pPr>
        <w:pStyle w:val="Zkladntext"/>
        <w:rPr>
          <w:rFonts w:ascii="Times New Roman" w:hAnsi="Times New Roman"/>
          <w:sz w:val="20"/>
          <w:szCs w:val="20"/>
          <w:lang w:val="cs-CZ"/>
        </w:rPr>
      </w:pPr>
      <w:r w:rsidRPr="00E065FF">
        <w:rPr>
          <w:rFonts w:ascii="Times New Roman" w:hAnsi="Times New Roman"/>
          <w:sz w:val="20"/>
          <w:szCs w:val="20"/>
          <w:lang w:val="cs-CZ"/>
        </w:rPr>
        <w:t>Se sídlem: Bělidla 986/</w:t>
      </w:r>
      <w:proofErr w:type="gramStart"/>
      <w:r w:rsidRPr="00E065FF">
        <w:rPr>
          <w:rFonts w:ascii="Times New Roman" w:hAnsi="Times New Roman"/>
          <w:sz w:val="20"/>
          <w:szCs w:val="20"/>
          <w:lang w:val="cs-CZ"/>
        </w:rPr>
        <w:t>4a</w:t>
      </w:r>
      <w:proofErr w:type="gramEnd"/>
      <w:r w:rsidRPr="00E065FF">
        <w:rPr>
          <w:rFonts w:ascii="Times New Roman" w:hAnsi="Times New Roman"/>
          <w:sz w:val="20"/>
          <w:szCs w:val="20"/>
          <w:lang w:val="cs-CZ"/>
        </w:rPr>
        <w:t>, 603 00 Brno</w:t>
      </w:r>
      <w:r w:rsidRPr="00E065FF">
        <w:rPr>
          <w:rFonts w:ascii="Times New Roman" w:hAnsi="Times New Roman"/>
          <w:sz w:val="20"/>
          <w:szCs w:val="20"/>
          <w:lang w:val="cs-CZ"/>
        </w:rPr>
        <w:tab/>
      </w:r>
    </w:p>
    <w:p w14:paraId="49D75301" w14:textId="77777777" w:rsidR="00E259F9" w:rsidRPr="00E065FF" w:rsidRDefault="00E259F9" w:rsidP="00E259F9">
      <w:pPr>
        <w:pStyle w:val="Zkladntext"/>
        <w:rPr>
          <w:rFonts w:ascii="Times New Roman" w:hAnsi="Times New Roman"/>
          <w:sz w:val="20"/>
          <w:szCs w:val="20"/>
          <w:lang w:val="cs-CZ"/>
        </w:rPr>
      </w:pPr>
      <w:r w:rsidRPr="00E065FF">
        <w:rPr>
          <w:rFonts w:ascii="Times New Roman" w:hAnsi="Times New Roman"/>
          <w:sz w:val="20"/>
          <w:szCs w:val="20"/>
          <w:lang w:val="cs-CZ"/>
        </w:rPr>
        <w:t>IČO: 86652079</w:t>
      </w:r>
      <w:r w:rsidRPr="00E065FF">
        <w:rPr>
          <w:rFonts w:ascii="Times New Roman" w:hAnsi="Times New Roman"/>
          <w:sz w:val="20"/>
          <w:szCs w:val="20"/>
          <w:lang w:val="cs-CZ"/>
        </w:rPr>
        <w:tab/>
      </w:r>
      <w:r w:rsidRPr="00E065FF">
        <w:rPr>
          <w:rFonts w:ascii="Times New Roman" w:hAnsi="Times New Roman"/>
          <w:sz w:val="20"/>
          <w:szCs w:val="20"/>
          <w:lang w:val="cs-CZ"/>
        </w:rPr>
        <w:tab/>
      </w:r>
      <w:r w:rsidRPr="00E065FF">
        <w:rPr>
          <w:rFonts w:ascii="Times New Roman" w:hAnsi="Times New Roman"/>
          <w:sz w:val="20"/>
          <w:szCs w:val="20"/>
          <w:lang w:val="cs-CZ"/>
        </w:rPr>
        <w:tab/>
      </w:r>
    </w:p>
    <w:p w14:paraId="649832E4" w14:textId="77777777" w:rsidR="00E259F9" w:rsidRPr="00E065FF" w:rsidRDefault="00E259F9" w:rsidP="00E259F9">
      <w:pPr>
        <w:pStyle w:val="Zkladntext"/>
        <w:rPr>
          <w:rFonts w:ascii="Times New Roman" w:hAnsi="Times New Roman"/>
          <w:sz w:val="20"/>
          <w:szCs w:val="20"/>
          <w:lang w:val="cs-CZ"/>
        </w:rPr>
      </w:pPr>
      <w:r w:rsidRPr="00E065FF">
        <w:rPr>
          <w:rFonts w:ascii="Times New Roman" w:hAnsi="Times New Roman"/>
          <w:sz w:val="20"/>
          <w:szCs w:val="20"/>
          <w:lang w:val="cs-CZ"/>
        </w:rPr>
        <w:t>DIČ: CZ86652079</w:t>
      </w:r>
      <w:r w:rsidRPr="00E065FF">
        <w:rPr>
          <w:rFonts w:ascii="Times New Roman" w:hAnsi="Times New Roman"/>
          <w:sz w:val="20"/>
          <w:szCs w:val="20"/>
          <w:lang w:val="cs-CZ"/>
        </w:rPr>
        <w:tab/>
      </w:r>
      <w:r w:rsidRPr="00E065FF">
        <w:rPr>
          <w:rFonts w:ascii="Times New Roman" w:hAnsi="Times New Roman"/>
          <w:sz w:val="20"/>
          <w:szCs w:val="20"/>
          <w:lang w:val="cs-CZ"/>
        </w:rPr>
        <w:tab/>
      </w:r>
    </w:p>
    <w:p w14:paraId="3DE53363" w14:textId="77777777" w:rsidR="00E259F9" w:rsidRPr="00E065FF" w:rsidRDefault="00E259F9" w:rsidP="00E259F9">
      <w:pPr>
        <w:pStyle w:val="Zkladntext"/>
        <w:rPr>
          <w:rFonts w:ascii="Times New Roman" w:hAnsi="Times New Roman"/>
          <w:sz w:val="20"/>
          <w:szCs w:val="20"/>
          <w:lang w:val="cs-CZ"/>
        </w:rPr>
      </w:pPr>
      <w:r w:rsidRPr="00E065FF">
        <w:rPr>
          <w:rFonts w:ascii="Times New Roman" w:hAnsi="Times New Roman"/>
          <w:sz w:val="20"/>
          <w:szCs w:val="20"/>
          <w:lang w:val="cs-CZ"/>
        </w:rPr>
        <w:lastRenderedPageBreak/>
        <w:t>Zastoupen: prof. RNDr. Ing. Michalem V. Markem, DrSc., dr. h. c., ředitelem</w:t>
      </w:r>
      <w:r w:rsidRPr="00E065FF">
        <w:rPr>
          <w:rFonts w:ascii="Times New Roman" w:hAnsi="Times New Roman"/>
          <w:sz w:val="20"/>
          <w:szCs w:val="20"/>
          <w:lang w:val="cs-CZ"/>
        </w:rPr>
        <w:tab/>
      </w:r>
      <w:r w:rsidRPr="00E065FF">
        <w:rPr>
          <w:rFonts w:ascii="Times New Roman" w:hAnsi="Times New Roman"/>
          <w:sz w:val="20"/>
          <w:szCs w:val="20"/>
          <w:lang w:val="cs-CZ"/>
        </w:rPr>
        <w:tab/>
      </w:r>
    </w:p>
    <w:p w14:paraId="1CF13FA6" w14:textId="301533BB" w:rsidR="00E259F9" w:rsidRPr="00E065FF" w:rsidRDefault="00E259F9" w:rsidP="00E259F9">
      <w:pPr>
        <w:pStyle w:val="Zkladntext"/>
        <w:tabs>
          <w:tab w:val="left" w:pos="2265"/>
        </w:tabs>
        <w:rPr>
          <w:rFonts w:ascii="Times New Roman" w:hAnsi="Times New Roman"/>
          <w:sz w:val="20"/>
          <w:szCs w:val="20"/>
          <w:lang w:val="cs-CZ"/>
        </w:rPr>
      </w:pPr>
      <w:r w:rsidRPr="00E065FF">
        <w:rPr>
          <w:rFonts w:ascii="Times New Roman" w:hAnsi="Times New Roman"/>
          <w:sz w:val="20"/>
          <w:szCs w:val="20"/>
          <w:lang w:val="cs-CZ"/>
        </w:rPr>
        <w:t xml:space="preserve">Bankovní spojení: </w:t>
      </w:r>
      <w:proofErr w:type="spellStart"/>
      <w:r w:rsidR="00AA3A64">
        <w:rPr>
          <w:rFonts w:ascii="Times New Roman" w:hAnsi="Times New Roman"/>
          <w:sz w:val="20"/>
          <w:szCs w:val="20"/>
          <w:lang w:val="cs-CZ"/>
        </w:rPr>
        <w:t>xxxxxx</w:t>
      </w:r>
      <w:proofErr w:type="spellEnd"/>
    </w:p>
    <w:p w14:paraId="6E237F3F" w14:textId="30BCE8FE" w:rsidR="00E259F9" w:rsidRPr="00E065FF" w:rsidRDefault="00E259F9" w:rsidP="00E259F9">
      <w:pPr>
        <w:pStyle w:val="Zkladntext"/>
        <w:rPr>
          <w:rFonts w:ascii="Times New Roman" w:hAnsi="Times New Roman"/>
          <w:sz w:val="20"/>
          <w:szCs w:val="20"/>
          <w:lang w:val="cs-CZ"/>
        </w:rPr>
      </w:pPr>
      <w:r w:rsidRPr="00E065FF">
        <w:rPr>
          <w:rFonts w:ascii="Times New Roman" w:hAnsi="Times New Roman"/>
          <w:sz w:val="20"/>
          <w:szCs w:val="20"/>
          <w:lang w:val="cs-CZ"/>
        </w:rPr>
        <w:t>Účet číslo:</w:t>
      </w:r>
      <w:r w:rsidRPr="00E259F9">
        <w:rPr>
          <w:lang w:val="cs-CZ"/>
        </w:rPr>
        <w:t xml:space="preserve"> </w:t>
      </w:r>
      <w:r w:rsidR="00AA3A64">
        <w:rPr>
          <w:lang w:val="cs-CZ"/>
        </w:rPr>
        <w:t>xxxxxx</w:t>
      </w:r>
      <w:bookmarkStart w:id="0" w:name="_GoBack"/>
      <w:bookmarkEnd w:id="0"/>
      <w:r w:rsidRPr="00E065FF">
        <w:rPr>
          <w:rFonts w:ascii="Times New Roman" w:hAnsi="Times New Roman"/>
          <w:sz w:val="20"/>
          <w:szCs w:val="20"/>
          <w:lang w:val="cs-CZ"/>
        </w:rPr>
        <w:tab/>
      </w:r>
    </w:p>
    <w:p w14:paraId="47A17E4A" w14:textId="6D35144A" w:rsidR="006F2846" w:rsidRPr="008A77D4" w:rsidRDefault="006F2846" w:rsidP="00E259F9">
      <w:pPr>
        <w:pStyle w:val="Zkladntext"/>
        <w:rPr>
          <w:rFonts w:ascii="Times New Roman" w:hAnsi="Times New Roman"/>
          <w:b/>
          <w:bCs/>
          <w:sz w:val="20"/>
          <w:szCs w:val="20"/>
          <w:lang w:val="cs-CZ"/>
        </w:rPr>
      </w:pPr>
      <w:r w:rsidRPr="008A77D4">
        <w:rPr>
          <w:rFonts w:ascii="Times New Roman" w:hAnsi="Times New Roman"/>
          <w:sz w:val="20"/>
          <w:szCs w:val="20"/>
          <w:lang w:val="cs-CZ"/>
        </w:rPr>
        <w:t>(dále jen „</w:t>
      </w:r>
      <w:r w:rsidRPr="008A77D4">
        <w:rPr>
          <w:rFonts w:ascii="Times New Roman" w:hAnsi="Times New Roman"/>
          <w:b/>
          <w:sz w:val="20"/>
          <w:szCs w:val="20"/>
          <w:lang w:val="cs-CZ"/>
        </w:rPr>
        <w:t xml:space="preserve">další účastník </w:t>
      </w:r>
      <w:r>
        <w:rPr>
          <w:rFonts w:ascii="Times New Roman" w:hAnsi="Times New Roman"/>
          <w:b/>
          <w:sz w:val="20"/>
          <w:szCs w:val="20"/>
          <w:lang w:val="cs-CZ"/>
        </w:rPr>
        <w:t>4</w:t>
      </w:r>
      <w:r w:rsidRPr="008A77D4">
        <w:rPr>
          <w:rFonts w:ascii="Times New Roman" w:hAnsi="Times New Roman"/>
          <w:sz w:val="20"/>
          <w:szCs w:val="20"/>
          <w:lang w:val="cs-CZ"/>
        </w:rPr>
        <w:t>“</w:t>
      </w:r>
      <w:r w:rsidR="00184675">
        <w:rPr>
          <w:rFonts w:ascii="Times New Roman" w:hAnsi="Times New Roman"/>
          <w:sz w:val="20"/>
          <w:szCs w:val="20"/>
          <w:lang w:val="cs-CZ"/>
        </w:rPr>
        <w:t xml:space="preserve"> nebo </w:t>
      </w:r>
      <w:r w:rsidR="00184675">
        <w:rPr>
          <w:rFonts w:ascii="Times New Roman" w:hAnsi="Times New Roman"/>
          <w:b/>
          <w:sz w:val="20"/>
          <w:szCs w:val="20"/>
          <w:lang w:val="cs-CZ"/>
        </w:rPr>
        <w:t>„ÚVGZ“</w:t>
      </w:r>
      <w:r w:rsidRPr="008A77D4">
        <w:rPr>
          <w:rFonts w:ascii="Times New Roman" w:hAnsi="Times New Roman"/>
          <w:sz w:val="20"/>
          <w:szCs w:val="20"/>
          <w:lang w:val="cs-CZ"/>
        </w:rPr>
        <w:t>)</w:t>
      </w:r>
    </w:p>
    <w:p w14:paraId="1976B021" w14:textId="77777777" w:rsidR="006F2846" w:rsidRPr="008A77D4" w:rsidRDefault="006F2846" w:rsidP="00A435EA">
      <w:pPr>
        <w:pStyle w:val="Zkladntext"/>
        <w:rPr>
          <w:rFonts w:ascii="Times New Roman" w:hAnsi="Times New Roman"/>
          <w:b/>
          <w:bCs/>
          <w:sz w:val="20"/>
          <w:szCs w:val="20"/>
          <w:lang w:val="cs-CZ"/>
        </w:rPr>
      </w:pPr>
    </w:p>
    <w:p w14:paraId="794FB442" w14:textId="77777777" w:rsidR="00DF48B4" w:rsidRPr="008A77D4" w:rsidRDefault="00DF48B4" w:rsidP="00B30BE2">
      <w:pPr>
        <w:pStyle w:val="Zkladntext"/>
        <w:ind w:firstLine="720"/>
        <w:rPr>
          <w:rFonts w:ascii="Times New Roman" w:hAnsi="Times New Roman"/>
          <w:sz w:val="20"/>
          <w:szCs w:val="20"/>
          <w:lang w:val="cs-CZ"/>
        </w:rPr>
      </w:pPr>
    </w:p>
    <w:p w14:paraId="01C332C1" w14:textId="77777777" w:rsidR="00DF7A92" w:rsidRPr="00B971EE" w:rsidRDefault="00DF7A92" w:rsidP="00164211">
      <w:pPr>
        <w:pStyle w:val="Zkladntext"/>
        <w:rPr>
          <w:rFonts w:ascii="Times New Roman" w:hAnsi="Times New Roman"/>
          <w:sz w:val="20"/>
          <w:szCs w:val="20"/>
          <w:lang w:val="cs-CZ"/>
        </w:rPr>
      </w:pPr>
      <w:r w:rsidRPr="008A77D4">
        <w:rPr>
          <w:rFonts w:ascii="Times New Roman" w:hAnsi="Times New Roman"/>
          <w:sz w:val="20"/>
          <w:szCs w:val="20"/>
          <w:lang w:val="cs-CZ"/>
        </w:rPr>
        <w:t>(dále společně jen „</w:t>
      </w:r>
      <w:r w:rsidRPr="008A77D4">
        <w:rPr>
          <w:rFonts w:ascii="Times New Roman" w:hAnsi="Times New Roman"/>
          <w:b/>
          <w:sz w:val="20"/>
          <w:szCs w:val="20"/>
          <w:lang w:val="cs-CZ"/>
        </w:rPr>
        <w:t>další účastník</w:t>
      </w:r>
      <w:r w:rsidRPr="00B971EE">
        <w:rPr>
          <w:rFonts w:ascii="Times New Roman" w:hAnsi="Times New Roman"/>
          <w:sz w:val="20"/>
          <w:szCs w:val="20"/>
          <w:lang w:val="cs-CZ"/>
        </w:rPr>
        <w:t>“ popřípadě „</w:t>
      </w:r>
      <w:r w:rsidRPr="00B971EE">
        <w:rPr>
          <w:rFonts w:ascii="Times New Roman" w:hAnsi="Times New Roman"/>
          <w:b/>
          <w:sz w:val="20"/>
          <w:szCs w:val="20"/>
          <w:lang w:val="cs-CZ"/>
        </w:rPr>
        <w:t>další účastníci</w:t>
      </w:r>
      <w:r w:rsidRPr="00B971EE">
        <w:rPr>
          <w:rFonts w:ascii="Times New Roman" w:hAnsi="Times New Roman"/>
          <w:sz w:val="20"/>
          <w:szCs w:val="20"/>
          <w:lang w:val="cs-CZ"/>
        </w:rPr>
        <w:t>“)</w:t>
      </w:r>
    </w:p>
    <w:p w14:paraId="387EC372" w14:textId="77777777" w:rsidR="00DF7A92" w:rsidRPr="00B971EE" w:rsidRDefault="00DF7A92" w:rsidP="00164211">
      <w:pPr>
        <w:pStyle w:val="Zkladntext"/>
        <w:rPr>
          <w:rFonts w:ascii="Times New Roman" w:hAnsi="Times New Roman"/>
          <w:sz w:val="20"/>
          <w:szCs w:val="20"/>
          <w:lang w:val="cs-CZ"/>
        </w:rPr>
      </w:pPr>
    </w:p>
    <w:p w14:paraId="721CC222" w14:textId="77777777" w:rsidR="00945178" w:rsidRPr="00B971EE" w:rsidRDefault="00DF7A92" w:rsidP="00164211">
      <w:pPr>
        <w:pStyle w:val="Zkladntext"/>
        <w:rPr>
          <w:rFonts w:ascii="Times New Roman" w:hAnsi="Times New Roman"/>
          <w:sz w:val="20"/>
          <w:szCs w:val="20"/>
          <w:lang w:val="cs-CZ"/>
        </w:rPr>
      </w:pPr>
      <w:r w:rsidRPr="00B971EE">
        <w:rPr>
          <w:rFonts w:ascii="Times New Roman" w:hAnsi="Times New Roman"/>
          <w:sz w:val="20"/>
          <w:szCs w:val="20"/>
          <w:lang w:val="cs-CZ"/>
        </w:rPr>
        <w:t>(d</w:t>
      </w:r>
      <w:r w:rsidR="00945178" w:rsidRPr="00B971EE">
        <w:rPr>
          <w:rFonts w:ascii="Times New Roman" w:hAnsi="Times New Roman"/>
          <w:sz w:val="20"/>
          <w:szCs w:val="20"/>
          <w:lang w:val="cs-CZ"/>
        </w:rPr>
        <w:t xml:space="preserve">ále také </w:t>
      </w:r>
      <w:r w:rsidR="00A435EA" w:rsidRPr="00B971EE">
        <w:rPr>
          <w:rFonts w:ascii="Times New Roman" w:hAnsi="Times New Roman"/>
          <w:sz w:val="20"/>
          <w:szCs w:val="20"/>
          <w:lang w:val="cs-CZ"/>
        </w:rPr>
        <w:t xml:space="preserve">všichni </w:t>
      </w:r>
      <w:r w:rsidR="00945178" w:rsidRPr="00B971EE">
        <w:rPr>
          <w:rFonts w:ascii="Times New Roman" w:hAnsi="Times New Roman"/>
          <w:sz w:val="20"/>
          <w:szCs w:val="20"/>
          <w:lang w:val="cs-CZ"/>
        </w:rPr>
        <w:t>společně jako „</w:t>
      </w:r>
      <w:r w:rsidR="00945178" w:rsidRPr="00B971EE">
        <w:rPr>
          <w:rFonts w:ascii="Times New Roman" w:hAnsi="Times New Roman"/>
          <w:b/>
          <w:sz w:val="20"/>
          <w:szCs w:val="20"/>
          <w:lang w:val="cs-CZ"/>
        </w:rPr>
        <w:t>smluvní strany</w:t>
      </w:r>
      <w:r w:rsidR="00945178" w:rsidRPr="00B971EE">
        <w:rPr>
          <w:rFonts w:ascii="Times New Roman" w:hAnsi="Times New Roman"/>
          <w:sz w:val="20"/>
          <w:szCs w:val="20"/>
          <w:lang w:val="cs-CZ"/>
        </w:rPr>
        <w:t>“)</w:t>
      </w:r>
    </w:p>
    <w:p w14:paraId="54507B66" w14:textId="77777777" w:rsidR="00945178" w:rsidRPr="00B971EE" w:rsidRDefault="00945178" w:rsidP="00B30BE2">
      <w:pPr>
        <w:pStyle w:val="Zkladntext"/>
        <w:ind w:firstLine="720"/>
        <w:rPr>
          <w:rFonts w:ascii="Times New Roman" w:hAnsi="Times New Roman"/>
          <w:sz w:val="20"/>
          <w:szCs w:val="20"/>
          <w:lang w:val="cs-CZ"/>
        </w:rPr>
      </w:pPr>
    </w:p>
    <w:p w14:paraId="2E9AEB5F" w14:textId="77777777" w:rsidR="00D01FEC" w:rsidRPr="00B971EE" w:rsidRDefault="00945178" w:rsidP="00893EDE">
      <w:pPr>
        <w:pStyle w:val="Zkladntext"/>
        <w:ind w:firstLine="720"/>
        <w:rPr>
          <w:rFonts w:ascii="Times New Roman" w:hAnsi="Times New Roman"/>
          <w:sz w:val="20"/>
          <w:szCs w:val="20"/>
          <w:lang w:val="cs-CZ"/>
        </w:rPr>
      </w:pPr>
      <w:r w:rsidRPr="00B971EE">
        <w:rPr>
          <w:rFonts w:ascii="Times New Roman" w:hAnsi="Times New Roman"/>
          <w:sz w:val="20"/>
          <w:szCs w:val="20"/>
          <w:lang w:val="cs-CZ"/>
        </w:rPr>
        <w:t>mezi sebou uzavírají následující smlouvu o účasti na řešení projektu</w:t>
      </w:r>
      <w:r w:rsidR="00B12EA4" w:rsidRPr="00B971EE">
        <w:rPr>
          <w:rFonts w:ascii="Times New Roman" w:hAnsi="Times New Roman"/>
          <w:sz w:val="20"/>
          <w:szCs w:val="20"/>
          <w:lang w:val="cs-CZ"/>
        </w:rPr>
        <w:t>.</w:t>
      </w:r>
    </w:p>
    <w:p w14:paraId="084463E5" w14:textId="77777777" w:rsidR="00647AD4" w:rsidRPr="00B971EE" w:rsidRDefault="00647AD4" w:rsidP="00B30BE2">
      <w:pPr>
        <w:pStyle w:val="Zkladntext"/>
        <w:jc w:val="center"/>
        <w:rPr>
          <w:rFonts w:ascii="Times New Roman" w:hAnsi="Times New Roman"/>
          <w:b/>
          <w:sz w:val="20"/>
          <w:szCs w:val="20"/>
          <w:lang w:val="cs-CZ"/>
        </w:rPr>
      </w:pPr>
      <w:r w:rsidRPr="00B971EE">
        <w:rPr>
          <w:rFonts w:ascii="Times New Roman" w:hAnsi="Times New Roman"/>
          <w:b/>
          <w:sz w:val="20"/>
          <w:szCs w:val="20"/>
          <w:lang w:val="cs-CZ"/>
        </w:rPr>
        <w:t>I.</w:t>
      </w:r>
    </w:p>
    <w:p w14:paraId="42B90D80" w14:textId="77777777" w:rsidR="00647AD4" w:rsidRPr="00B971EE" w:rsidRDefault="00647AD4" w:rsidP="00B30BE2">
      <w:pPr>
        <w:pStyle w:val="Nadpis1"/>
        <w:autoSpaceDE/>
        <w:autoSpaceDN/>
        <w:jc w:val="center"/>
        <w:rPr>
          <w:rFonts w:ascii="Times New Roman" w:hAnsi="Times New Roman" w:cs="Times New Roman"/>
          <w:bCs w:val="0"/>
          <w:sz w:val="20"/>
          <w:szCs w:val="20"/>
        </w:rPr>
      </w:pPr>
      <w:r w:rsidRPr="00B971EE">
        <w:rPr>
          <w:rFonts w:ascii="Times New Roman" w:hAnsi="Times New Roman" w:cs="Times New Roman"/>
          <w:bCs w:val="0"/>
          <w:sz w:val="20"/>
          <w:szCs w:val="20"/>
        </w:rPr>
        <w:t xml:space="preserve">Předmět </w:t>
      </w:r>
      <w:r w:rsidR="00A435EA" w:rsidRPr="00B971EE">
        <w:rPr>
          <w:rFonts w:ascii="Times New Roman" w:hAnsi="Times New Roman" w:cs="Times New Roman"/>
          <w:bCs w:val="0"/>
          <w:sz w:val="20"/>
          <w:szCs w:val="20"/>
        </w:rPr>
        <w:t>S</w:t>
      </w:r>
      <w:r w:rsidRPr="00B971EE">
        <w:rPr>
          <w:rFonts w:ascii="Times New Roman" w:hAnsi="Times New Roman" w:cs="Times New Roman"/>
          <w:bCs w:val="0"/>
          <w:sz w:val="20"/>
          <w:szCs w:val="20"/>
        </w:rPr>
        <w:t>mlouvy</w:t>
      </w:r>
    </w:p>
    <w:p w14:paraId="5047C203" w14:textId="77777777" w:rsidR="00647AD4" w:rsidRPr="00B971EE" w:rsidRDefault="00647AD4" w:rsidP="00B30BE2">
      <w:pPr>
        <w:jc w:val="both"/>
        <w:rPr>
          <w:rFonts w:ascii="Times New Roman" w:hAnsi="Times New Roman" w:cs="Times New Roman"/>
          <w:lang w:val="cs-CZ"/>
        </w:rPr>
      </w:pPr>
    </w:p>
    <w:p w14:paraId="6BEAD71C" w14:textId="77777777" w:rsidR="00D3069C" w:rsidRPr="00B971EE" w:rsidRDefault="00A435EA" w:rsidP="006B6569">
      <w:pPr>
        <w:pStyle w:val="Zkladntext"/>
        <w:numPr>
          <w:ilvl w:val="0"/>
          <w:numId w:val="36"/>
        </w:numPr>
        <w:ind w:hanging="720"/>
        <w:rPr>
          <w:rFonts w:ascii="Times New Roman" w:hAnsi="Times New Roman"/>
          <w:sz w:val="20"/>
          <w:szCs w:val="20"/>
          <w:lang w:val="cs-CZ"/>
        </w:rPr>
      </w:pPr>
      <w:r w:rsidRPr="00B971EE">
        <w:rPr>
          <w:rFonts w:ascii="Times New Roman" w:hAnsi="Times New Roman"/>
          <w:sz w:val="20"/>
          <w:szCs w:val="20"/>
          <w:lang w:val="cs-CZ"/>
        </w:rPr>
        <w:t>Předmětem této S</w:t>
      </w:r>
      <w:r w:rsidR="00647AD4" w:rsidRPr="00B971EE">
        <w:rPr>
          <w:rFonts w:ascii="Times New Roman" w:hAnsi="Times New Roman"/>
          <w:sz w:val="20"/>
          <w:szCs w:val="20"/>
          <w:lang w:val="cs-CZ"/>
        </w:rPr>
        <w:t>mlouvy je spolupráce smluvních stran za účelem zajištění realizace projektu</w:t>
      </w:r>
      <w:r w:rsidR="00613BC3" w:rsidRPr="00B971EE">
        <w:rPr>
          <w:rFonts w:ascii="Times New Roman" w:hAnsi="Times New Roman"/>
          <w:sz w:val="20"/>
          <w:szCs w:val="20"/>
          <w:lang w:val="cs-CZ"/>
        </w:rPr>
        <w:t xml:space="preserve"> s</w:t>
      </w:r>
      <w:r w:rsidR="00AB4D16" w:rsidRPr="00B971EE">
        <w:rPr>
          <w:rFonts w:ascii="Times New Roman" w:hAnsi="Times New Roman"/>
          <w:sz w:val="20"/>
          <w:szCs w:val="20"/>
          <w:lang w:val="cs-CZ"/>
        </w:rPr>
        <w:t> </w:t>
      </w:r>
      <w:r w:rsidR="00613BC3" w:rsidRPr="00B971EE">
        <w:rPr>
          <w:rFonts w:ascii="Times New Roman" w:hAnsi="Times New Roman"/>
          <w:sz w:val="20"/>
          <w:szCs w:val="20"/>
          <w:lang w:val="cs-CZ"/>
        </w:rPr>
        <w:t>názvem</w:t>
      </w:r>
      <w:r w:rsidR="00AB4D16" w:rsidRPr="00B971EE">
        <w:rPr>
          <w:rFonts w:ascii="Times New Roman" w:hAnsi="Times New Roman"/>
          <w:sz w:val="20"/>
          <w:szCs w:val="20"/>
          <w:lang w:val="cs-CZ"/>
        </w:rPr>
        <w:t xml:space="preserve"> </w:t>
      </w:r>
      <w:r w:rsidR="006B6569">
        <w:rPr>
          <w:rFonts w:ascii="Times New Roman" w:hAnsi="Times New Roman"/>
          <w:sz w:val="20"/>
          <w:szCs w:val="20"/>
          <w:lang w:val="cs-CZ"/>
        </w:rPr>
        <w:t>„</w:t>
      </w:r>
      <w:r w:rsidR="009B5275">
        <w:rPr>
          <w:rFonts w:ascii="Times New Roman" w:hAnsi="Times New Roman"/>
          <w:sz w:val="20"/>
          <w:szCs w:val="20"/>
          <w:lang w:val="cs-CZ"/>
        </w:rPr>
        <w:t>Hodnocení ekologického a konvenčního zemědělství z pohledu jejich dopadu na ekosystémové služby pro podporu strategických a rozhodovacích procesů</w:t>
      </w:r>
      <w:r w:rsidR="006B6569">
        <w:rPr>
          <w:rFonts w:ascii="Times New Roman" w:hAnsi="Times New Roman"/>
          <w:b/>
          <w:sz w:val="20"/>
          <w:szCs w:val="20"/>
          <w:lang w:val="cs-CZ"/>
        </w:rPr>
        <w:t xml:space="preserve">“ </w:t>
      </w:r>
      <w:r w:rsidR="00647AD4" w:rsidRPr="00B971EE">
        <w:rPr>
          <w:rFonts w:ascii="Times New Roman" w:hAnsi="Times New Roman"/>
          <w:sz w:val="20"/>
          <w:szCs w:val="20"/>
          <w:lang w:val="cs-CZ"/>
        </w:rPr>
        <w:t>registrační číslo</w:t>
      </w:r>
      <w:r w:rsidR="006F2846">
        <w:rPr>
          <w:rFonts w:ascii="Times New Roman" w:hAnsi="Times New Roman"/>
          <w:sz w:val="20"/>
          <w:szCs w:val="20"/>
          <w:lang w:val="cs-CZ"/>
        </w:rPr>
        <w:t xml:space="preserve"> </w:t>
      </w:r>
      <w:r w:rsidR="006B6569" w:rsidRPr="006B6569">
        <w:rPr>
          <w:rFonts w:ascii="Times New Roman" w:hAnsi="Times New Roman"/>
          <w:b/>
          <w:sz w:val="20"/>
          <w:szCs w:val="20"/>
          <w:lang w:val="cs-CZ"/>
        </w:rPr>
        <w:t>QK</w:t>
      </w:r>
      <w:r w:rsidR="009B5275" w:rsidRPr="009B5275">
        <w:rPr>
          <w:rFonts w:ascii="Times New Roman" w:hAnsi="Times New Roman"/>
          <w:b/>
          <w:sz w:val="20"/>
          <w:szCs w:val="20"/>
          <w:lang w:val="cs-CZ"/>
        </w:rPr>
        <w:t>23020044</w:t>
      </w:r>
      <w:r w:rsidR="009B5275" w:rsidRPr="009B5275">
        <w:rPr>
          <w:rFonts w:ascii="Times New Roman" w:hAnsi="Times New Roman"/>
          <w:b/>
          <w:sz w:val="20"/>
          <w:szCs w:val="20"/>
          <w:lang w:val="cs-CZ"/>
        </w:rPr>
        <w:br/>
      </w:r>
      <w:r w:rsidR="006B6569" w:rsidRPr="006B6569" w:rsidDel="006B6569">
        <w:rPr>
          <w:rFonts w:ascii="Times New Roman" w:hAnsi="Times New Roman"/>
          <w:b/>
          <w:sz w:val="20"/>
          <w:szCs w:val="20"/>
          <w:lang w:val="cs-CZ"/>
        </w:rPr>
        <w:t xml:space="preserve"> </w:t>
      </w:r>
      <w:r w:rsidR="00613BC3" w:rsidRPr="006B6569">
        <w:rPr>
          <w:rFonts w:ascii="Times New Roman" w:hAnsi="Times New Roman"/>
          <w:sz w:val="20"/>
          <w:szCs w:val="20"/>
          <w:lang w:val="cs-CZ"/>
        </w:rPr>
        <w:t>(dále jen „</w:t>
      </w:r>
      <w:r w:rsidR="00613BC3" w:rsidRPr="006B6569">
        <w:rPr>
          <w:rFonts w:ascii="Times New Roman" w:hAnsi="Times New Roman"/>
          <w:b/>
          <w:sz w:val="20"/>
          <w:szCs w:val="20"/>
          <w:lang w:val="cs-CZ"/>
        </w:rPr>
        <w:t>projekt</w:t>
      </w:r>
      <w:r w:rsidR="00613BC3" w:rsidRPr="006B6569">
        <w:rPr>
          <w:rFonts w:ascii="Times New Roman" w:hAnsi="Times New Roman"/>
          <w:sz w:val="20"/>
          <w:szCs w:val="20"/>
          <w:lang w:val="cs-CZ"/>
        </w:rPr>
        <w:t>“)</w:t>
      </w:r>
      <w:r w:rsidR="00647AD4" w:rsidRPr="006B6569">
        <w:rPr>
          <w:rFonts w:ascii="Times New Roman" w:hAnsi="Times New Roman"/>
          <w:sz w:val="20"/>
          <w:szCs w:val="20"/>
          <w:lang w:val="cs-CZ"/>
        </w:rPr>
        <w:t>. Na projekt budou použity účelové finanční prostředky poskytnuté formou dotace v návaznosti</w:t>
      </w:r>
      <w:r w:rsidR="00647AD4" w:rsidRPr="00B971EE">
        <w:rPr>
          <w:rFonts w:ascii="Times New Roman" w:hAnsi="Times New Roman"/>
          <w:sz w:val="20"/>
          <w:szCs w:val="20"/>
          <w:lang w:val="cs-CZ"/>
        </w:rPr>
        <w:t xml:space="preserve"> na výsledky veřejné soutěže ve výzkumu a vývoji (dále jen „</w:t>
      </w:r>
      <w:r w:rsidR="00647AD4" w:rsidRPr="00B971EE">
        <w:rPr>
          <w:rFonts w:ascii="Times New Roman" w:hAnsi="Times New Roman"/>
          <w:b/>
          <w:sz w:val="20"/>
          <w:szCs w:val="20"/>
          <w:lang w:val="cs-CZ"/>
        </w:rPr>
        <w:t>účelová podpora</w:t>
      </w:r>
      <w:r w:rsidR="00647AD4" w:rsidRPr="00B971EE">
        <w:rPr>
          <w:rFonts w:ascii="Times New Roman" w:hAnsi="Times New Roman"/>
          <w:sz w:val="20"/>
          <w:szCs w:val="20"/>
          <w:lang w:val="cs-CZ"/>
        </w:rPr>
        <w:t xml:space="preserve">“) </w:t>
      </w:r>
      <w:r w:rsidR="00D3069C" w:rsidRPr="00B971EE">
        <w:rPr>
          <w:rFonts w:ascii="Times New Roman" w:hAnsi="Times New Roman"/>
          <w:sz w:val="20"/>
          <w:szCs w:val="20"/>
          <w:lang w:val="cs-CZ"/>
        </w:rPr>
        <w:t xml:space="preserve">prostřednictvím Smlouvy č. </w:t>
      </w:r>
      <w:r w:rsidR="009B5275">
        <w:rPr>
          <w:rFonts w:ascii="Times New Roman" w:hAnsi="Times New Roman"/>
          <w:sz w:val="20"/>
          <w:szCs w:val="20"/>
          <w:lang w:val="cs-CZ"/>
        </w:rPr>
        <w:t>1875-2022-13132</w:t>
      </w:r>
      <w:r w:rsidR="00D3069C" w:rsidRPr="00B971EE">
        <w:rPr>
          <w:rFonts w:ascii="Times New Roman" w:hAnsi="Times New Roman"/>
          <w:sz w:val="20"/>
          <w:szCs w:val="20"/>
          <w:lang w:val="cs-CZ"/>
        </w:rPr>
        <w:t xml:space="preserve"> o poskytnutí podpory na řešení projektu č. </w:t>
      </w:r>
      <w:r w:rsidR="009B5275" w:rsidRPr="006B6569">
        <w:rPr>
          <w:rFonts w:ascii="Times New Roman" w:hAnsi="Times New Roman"/>
          <w:b/>
          <w:sz w:val="20"/>
          <w:szCs w:val="20"/>
          <w:lang w:val="cs-CZ"/>
        </w:rPr>
        <w:t>QK</w:t>
      </w:r>
      <w:r w:rsidR="009B5275" w:rsidRPr="009B5275">
        <w:rPr>
          <w:rFonts w:ascii="Times New Roman" w:hAnsi="Times New Roman"/>
          <w:b/>
          <w:sz w:val="20"/>
          <w:szCs w:val="20"/>
          <w:lang w:val="cs-CZ"/>
        </w:rPr>
        <w:t>23020044</w:t>
      </w:r>
      <w:r w:rsidR="006B6569" w:rsidRPr="006B6569" w:rsidDel="006B6569">
        <w:rPr>
          <w:rFonts w:ascii="Times New Roman" w:hAnsi="Times New Roman"/>
          <w:sz w:val="20"/>
          <w:szCs w:val="20"/>
          <w:lang w:val="cs-CZ"/>
        </w:rPr>
        <w:t xml:space="preserve"> </w:t>
      </w:r>
      <w:r w:rsidR="00D3069C" w:rsidRPr="00B971EE">
        <w:rPr>
          <w:rFonts w:ascii="Times New Roman" w:hAnsi="Times New Roman"/>
          <w:sz w:val="20"/>
          <w:szCs w:val="20"/>
          <w:lang w:val="cs-CZ"/>
        </w:rPr>
        <w:t>(dále jen „</w:t>
      </w:r>
      <w:r w:rsidR="00D3069C" w:rsidRPr="00B971EE">
        <w:rPr>
          <w:rFonts w:ascii="Times New Roman" w:hAnsi="Times New Roman"/>
          <w:b/>
          <w:sz w:val="20"/>
          <w:szCs w:val="20"/>
          <w:lang w:val="cs-CZ"/>
        </w:rPr>
        <w:t>Smlouva o poskytnutí podpory</w:t>
      </w:r>
      <w:r w:rsidR="00D3069C" w:rsidRPr="00B971EE">
        <w:rPr>
          <w:rFonts w:ascii="Times New Roman" w:hAnsi="Times New Roman"/>
          <w:sz w:val="20"/>
          <w:szCs w:val="20"/>
          <w:lang w:val="cs-CZ"/>
        </w:rPr>
        <w:t>“), která byla uzavřena mezi hlavním příjemcem a Ministerstvem zemědělství (dále jen „</w:t>
      </w:r>
      <w:r w:rsidR="00D3069C" w:rsidRPr="00B971EE">
        <w:rPr>
          <w:rFonts w:ascii="Times New Roman" w:hAnsi="Times New Roman"/>
          <w:b/>
          <w:sz w:val="20"/>
          <w:szCs w:val="20"/>
          <w:lang w:val="cs-CZ"/>
        </w:rPr>
        <w:t>poskytovatel</w:t>
      </w:r>
      <w:r w:rsidR="00D3069C" w:rsidRPr="00B971EE">
        <w:rPr>
          <w:rFonts w:ascii="Times New Roman" w:hAnsi="Times New Roman"/>
          <w:sz w:val="20"/>
          <w:szCs w:val="20"/>
          <w:lang w:val="cs-CZ"/>
        </w:rPr>
        <w:t>“).</w:t>
      </w:r>
    </w:p>
    <w:p w14:paraId="2B4B4E33" w14:textId="77777777" w:rsidR="0022413A" w:rsidRPr="0022413A" w:rsidRDefault="0022413A" w:rsidP="00DC41B8">
      <w:pPr>
        <w:pStyle w:val="Zkladntext"/>
        <w:numPr>
          <w:ilvl w:val="0"/>
          <w:numId w:val="36"/>
        </w:numPr>
        <w:ind w:hanging="720"/>
        <w:rPr>
          <w:rFonts w:ascii="Times New Roman" w:hAnsi="Times New Roman"/>
          <w:sz w:val="20"/>
          <w:szCs w:val="20"/>
          <w:lang w:val="cs-CZ"/>
        </w:rPr>
      </w:pPr>
      <w:r w:rsidRPr="0022413A">
        <w:rPr>
          <w:rFonts w:ascii="Times New Roman" w:hAnsi="Times New Roman"/>
          <w:sz w:val="20"/>
          <w:szCs w:val="20"/>
          <w:lang w:val="cs-CZ"/>
        </w:rPr>
        <w:t xml:space="preserve">Cílem </w:t>
      </w:r>
      <w:r>
        <w:rPr>
          <w:rFonts w:ascii="Times New Roman" w:hAnsi="Times New Roman"/>
          <w:sz w:val="20"/>
          <w:szCs w:val="20"/>
          <w:lang w:val="cs-CZ"/>
        </w:rPr>
        <w:t xml:space="preserve">projektu </w:t>
      </w:r>
      <w:r w:rsidRPr="0022413A">
        <w:rPr>
          <w:rFonts w:ascii="Times New Roman" w:hAnsi="Times New Roman"/>
          <w:sz w:val="20"/>
          <w:szCs w:val="20"/>
          <w:lang w:val="cs-CZ"/>
        </w:rPr>
        <w:t xml:space="preserve">je pomocí vlastního výzkumu, využití dostupných dat a odborné literatury porovnat vliv konvenčního a ekologického zemědělství (KZ/EZ) na poskytování ekosystémových služeb (ES) přírodními systémy, resp. zhodnotit přínosy EZ. Dojde k </w:t>
      </w:r>
      <w:proofErr w:type="spellStart"/>
      <w:r w:rsidRPr="0022413A">
        <w:rPr>
          <w:rFonts w:ascii="Times New Roman" w:hAnsi="Times New Roman"/>
          <w:sz w:val="20"/>
          <w:szCs w:val="20"/>
          <w:lang w:val="cs-CZ"/>
        </w:rPr>
        <w:t>prioritizaci</w:t>
      </w:r>
      <w:proofErr w:type="spellEnd"/>
      <w:r w:rsidRPr="0022413A">
        <w:rPr>
          <w:rFonts w:ascii="Times New Roman" w:hAnsi="Times New Roman"/>
          <w:sz w:val="20"/>
          <w:szCs w:val="20"/>
          <w:lang w:val="cs-CZ"/>
        </w:rPr>
        <w:t xml:space="preserve"> vybraných ES, jejichž poskytování je klíčové pro dlouhodobou odolnost agrárních ekosystémů při poskytování produkce i pro zachování</w:t>
      </w:r>
    </w:p>
    <w:p w14:paraId="0303CC47" w14:textId="5BCBA4DD" w:rsidR="0022413A" w:rsidRPr="0022413A" w:rsidRDefault="0022413A" w:rsidP="0022413A">
      <w:pPr>
        <w:pStyle w:val="Zkladntext"/>
        <w:ind w:left="720"/>
        <w:rPr>
          <w:rFonts w:ascii="Times New Roman" w:hAnsi="Times New Roman"/>
          <w:sz w:val="20"/>
          <w:szCs w:val="20"/>
          <w:lang w:val="cs-CZ"/>
        </w:rPr>
      </w:pPr>
      <w:proofErr w:type="spellStart"/>
      <w:r w:rsidRPr="0022413A">
        <w:rPr>
          <w:rFonts w:ascii="Times New Roman" w:hAnsi="Times New Roman"/>
          <w:sz w:val="20"/>
          <w:szCs w:val="20"/>
          <w:lang w:val="cs-CZ"/>
        </w:rPr>
        <w:t>resilience</w:t>
      </w:r>
      <w:proofErr w:type="spellEnd"/>
      <w:r w:rsidRPr="0022413A">
        <w:rPr>
          <w:rFonts w:ascii="Times New Roman" w:hAnsi="Times New Roman"/>
          <w:sz w:val="20"/>
          <w:szCs w:val="20"/>
          <w:lang w:val="cs-CZ"/>
        </w:rPr>
        <w:t xml:space="preserve"> celého </w:t>
      </w:r>
      <w:r w:rsidR="009A1458">
        <w:rPr>
          <w:rFonts w:ascii="Times New Roman" w:hAnsi="Times New Roman"/>
          <w:sz w:val="20"/>
          <w:szCs w:val="20"/>
          <w:lang w:val="cs-CZ"/>
        </w:rPr>
        <w:t>životního prostředí</w:t>
      </w:r>
      <w:r w:rsidRPr="0022413A">
        <w:rPr>
          <w:rFonts w:ascii="Times New Roman" w:hAnsi="Times New Roman"/>
          <w:sz w:val="20"/>
          <w:szCs w:val="20"/>
          <w:lang w:val="cs-CZ"/>
        </w:rPr>
        <w:t>. Kvantifikací ES v biofyzikálních jednotkách (v EZ i KZ) a jejich následným hodnocením, vč. hodnocení životního cyklu vybraných zemědělských produktů, bude analyzována dosud nedostatečně zohledňovaná přidaná hodnota produkce EZ ve vztahu k ES. Budou formulovány argumenty a doporučení pro (úpravu) nastavení podpory EZ v souladu s Akčním plánem EZ a dalšími souvisejícími závaznými dokumenty.</w:t>
      </w:r>
    </w:p>
    <w:p w14:paraId="43C079CA" w14:textId="77777777" w:rsidR="00A004A7" w:rsidRPr="008A77D4" w:rsidRDefault="00D01FEC" w:rsidP="00D01FEC">
      <w:pPr>
        <w:pStyle w:val="Zkladntext"/>
        <w:ind w:left="720"/>
        <w:rPr>
          <w:rFonts w:ascii="Times New Roman" w:hAnsi="Times New Roman"/>
          <w:sz w:val="20"/>
          <w:szCs w:val="20"/>
          <w:lang w:val="cs-CZ"/>
        </w:rPr>
      </w:pPr>
      <w:r w:rsidRPr="008A77D4">
        <w:rPr>
          <w:rFonts w:ascii="Times New Roman" w:hAnsi="Times New Roman"/>
          <w:sz w:val="20"/>
          <w:szCs w:val="20"/>
          <w:lang w:val="cs-CZ"/>
        </w:rPr>
        <w:t xml:space="preserve">Doba trvání projektu je </w:t>
      </w:r>
      <w:r w:rsidR="0022413A">
        <w:rPr>
          <w:rFonts w:ascii="Times New Roman" w:hAnsi="Times New Roman"/>
          <w:sz w:val="20"/>
          <w:szCs w:val="20"/>
          <w:lang w:val="cs-CZ"/>
        </w:rPr>
        <w:t>36</w:t>
      </w:r>
      <w:r w:rsidR="003D315F" w:rsidRPr="008A77D4">
        <w:rPr>
          <w:rFonts w:ascii="Times New Roman" w:hAnsi="Times New Roman"/>
          <w:sz w:val="20"/>
          <w:szCs w:val="20"/>
          <w:lang w:val="cs-CZ"/>
        </w:rPr>
        <w:t xml:space="preserve"> </w:t>
      </w:r>
      <w:r w:rsidRPr="008A77D4">
        <w:rPr>
          <w:rFonts w:ascii="Times New Roman" w:hAnsi="Times New Roman"/>
          <w:sz w:val="20"/>
          <w:szCs w:val="20"/>
          <w:lang w:val="cs-CZ"/>
        </w:rPr>
        <w:t>měsíců</w:t>
      </w:r>
      <w:r w:rsidR="0022413A">
        <w:rPr>
          <w:rFonts w:ascii="Times New Roman" w:hAnsi="Times New Roman"/>
          <w:sz w:val="20"/>
          <w:szCs w:val="20"/>
          <w:lang w:val="cs-CZ"/>
        </w:rPr>
        <w:t xml:space="preserve"> (1/2023-12/2025)</w:t>
      </w:r>
      <w:r w:rsidRPr="008A77D4">
        <w:rPr>
          <w:rFonts w:ascii="Times New Roman" w:hAnsi="Times New Roman"/>
          <w:sz w:val="20"/>
          <w:szCs w:val="20"/>
          <w:lang w:val="cs-CZ"/>
        </w:rPr>
        <w:t xml:space="preserve">. </w:t>
      </w:r>
    </w:p>
    <w:p w14:paraId="4A0D047D" w14:textId="77777777" w:rsidR="00A004A7" w:rsidRPr="008A77D4" w:rsidRDefault="00A435EA" w:rsidP="00164211">
      <w:pPr>
        <w:pStyle w:val="Zkladntext"/>
        <w:numPr>
          <w:ilvl w:val="0"/>
          <w:numId w:val="36"/>
        </w:numPr>
        <w:ind w:left="737" w:hanging="737"/>
        <w:rPr>
          <w:rFonts w:ascii="Times New Roman" w:hAnsi="Times New Roman"/>
          <w:sz w:val="20"/>
          <w:szCs w:val="20"/>
          <w:lang w:val="cs-CZ"/>
        </w:rPr>
      </w:pPr>
      <w:r w:rsidRPr="008A77D4">
        <w:rPr>
          <w:rFonts w:ascii="Times New Roman" w:eastAsia="Calibri" w:hAnsi="Times New Roman"/>
          <w:sz w:val="20"/>
          <w:szCs w:val="20"/>
          <w:lang w:val="cs-CZ"/>
        </w:rPr>
        <w:t>Předmětem této S</w:t>
      </w:r>
      <w:r w:rsidR="00A004A7" w:rsidRPr="008A77D4">
        <w:rPr>
          <w:rFonts w:ascii="Times New Roman" w:eastAsia="Calibri" w:hAnsi="Times New Roman"/>
          <w:sz w:val="20"/>
          <w:szCs w:val="20"/>
          <w:lang w:val="cs-CZ"/>
        </w:rPr>
        <w:t>mlouvy je stanovení práv a povinností hlavního příjemce a dalšího účastníka při realizaci projektu.</w:t>
      </w:r>
      <w:r w:rsidR="00A004A7" w:rsidRPr="008A77D4">
        <w:rPr>
          <w:rFonts w:ascii="Times New Roman" w:hAnsi="Times New Roman"/>
          <w:sz w:val="20"/>
          <w:szCs w:val="20"/>
          <w:lang w:val="cs-CZ"/>
        </w:rPr>
        <w:t xml:space="preserve"> Projekt bude realizován podle schváleného návrhu projektu.</w:t>
      </w:r>
    </w:p>
    <w:p w14:paraId="7072128A" w14:textId="77777777" w:rsidR="00A004A7" w:rsidRPr="008A77D4" w:rsidRDefault="00A004A7" w:rsidP="00164211">
      <w:pPr>
        <w:pStyle w:val="Zkladntext"/>
        <w:numPr>
          <w:ilvl w:val="0"/>
          <w:numId w:val="36"/>
        </w:numPr>
        <w:ind w:left="737" w:hanging="737"/>
        <w:rPr>
          <w:rFonts w:ascii="Times New Roman" w:hAnsi="Times New Roman"/>
          <w:sz w:val="20"/>
          <w:szCs w:val="20"/>
          <w:lang w:val="cs-CZ"/>
        </w:rPr>
      </w:pPr>
      <w:r w:rsidRPr="008A77D4">
        <w:rPr>
          <w:rFonts w:ascii="Times New Roman" w:eastAsia="Calibri" w:hAnsi="Times New Roman"/>
          <w:sz w:val="20"/>
          <w:szCs w:val="20"/>
          <w:lang w:val="cs-CZ"/>
        </w:rPr>
        <w:t>Předmětem této Smlouvy je dále vymezení podmínek, za kterých bude hlavním příjemcem poskytnuta část účelových finančních prostředků dalšímu účastníkovi projektu.</w:t>
      </w:r>
    </w:p>
    <w:p w14:paraId="633E1DE2" w14:textId="77777777" w:rsidR="00A004A7" w:rsidRPr="00B971EE" w:rsidRDefault="00A004A7" w:rsidP="00164211">
      <w:pPr>
        <w:pStyle w:val="Zkladntext"/>
        <w:numPr>
          <w:ilvl w:val="0"/>
          <w:numId w:val="36"/>
        </w:numPr>
        <w:ind w:left="737" w:hanging="737"/>
        <w:rPr>
          <w:rFonts w:ascii="Times New Roman" w:hAnsi="Times New Roman"/>
          <w:sz w:val="20"/>
          <w:szCs w:val="20"/>
          <w:lang w:val="cs-CZ"/>
        </w:rPr>
      </w:pPr>
      <w:r w:rsidRPr="008A77D4">
        <w:rPr>
          <w:rFonts w:ascii="Times New Roman" w:eastAsia="Calibri" w:hAnsi="Times New Roman"/>
          <w:sz w:val="20"/>
          <w:szCs w:val="20"/>
          <w:lang w:val="cs-CZ"/>
        </w:rPr>
        <w:t xml:space="preserve">Předmětem této Smlouvy je úprava vzájemných práv a povinností </w:t>
      </w:r>
      <w:r w:rsidR="00A435EA" w:rsidRPr="008A77D4">
        <w:rPr>
          <w:rFonts w:ascii="Times New Roman" w:eastAsia="Calibri" w:hAnsi="Times New Roman"/>
          <w:sz w:val="20"/>
          <w:szCs w:val="20"/>
          <w:lang w:val="cs-CZ"/>
        </w:rPr>
        <w:t>s</w:t>
      </w:r>
      <w:r w:rsidRPr="008A77D4">
        <w:rPr>
          <w:rFonts w:ascii="Times New Roman" w:eastAsia="Calibri" w:hAnsi="Times New Roman"/>
          <w:sz w:val="20"/>
          <w:szCs w:val="20"/>
          <w:lang w:val="cs-CZ"/>
        </w:rPr>
        <w:t>mluvních stran k hmo</w:t>
      </w:r>
      <w:r w:rsidR="00A435EA" w:rsidRPr="008A77D4">
        <w:rPr>
          <w:rFonts w:ascii="Times New Roman" w:eastAsia="Calibri" w:hAnsi="Times New Roman"/>
          <w:sz w:val="20"/>
          <w:szCs w:val="20"/>
          <w:lang w:val="cs-CZ"/>
        </w:rPr>
        <w:t>tnému majetku nutnému k řešení p</w:t>
      </w:r>
      <w:r w:rsidRPr="008A77D4">
        <w:rPr>
          <w:rFonts w:ascii="Times New Roman" w:eastAsia="Calibri" w:hAnsi="Times New Roman"/>
          <w:sz w:val="20"/>
          <w:szCs w:val="20"/>
          <w:lang w:val="cs-CZ"/>
        </w:rPr>
        <w:t>rojektu a nabytého dalším</w:t>
      </w:r>
      <w:r w:rsidRPr="00B971EE">
        <w:rPr>
          <w:rFonts w:ascii="Times New Roman" w:eastAsia="Calibri" w:hAnsi="Times New Roman"/>
          <w:sz w:val="20"/>
          <w:szCs w:val="20"/>
          <w:lang w:val="cs-CZ"/>
        </w:rPr>
        <w:t xml:space="preserve"> účastník</w:t>
      </w:r>
      <w:r w:rsidR="00A435EA" w:rsidRPr="00B971EE">
        <w:rPr>
          <w:rFonts w:ascii="Times New Roman" w:eastAsia="Calibri" w:hAnsi="Times New Roman"/>
          <w:sz w:val="20"/>
          <w:szCs w:val="20"/>
          <w:lang w:val="cs-CZ"/>
        </w:rPr>
        <w:t>em projektu a dále k výsledkům projektu a využití výsledků p</w:t>
      </w:r>
      <w:r w:rsidRPr="00B971EE">
        <w:rPr>
          <w:rFonts w:ascii="Times New Roman" w:eastAsia="Calibri" w:hAnsi="Times New Roman"/>
          <w:sz w:val="20"/>
          <w:szCs w:val="20"/>
          <w:lang w:val="cs-CZ"/>
        </w:rPr>
        <w:t>rojektu.</w:t>
      </w:r>
    </w:p>
    <w:p w14:paraId="610D5AB7" w14:textId="77777777" w:rsidR="00647AD4" w:rsidRPr="00B971EE" w:rsidRDefault="009E7AE4" w:rsidP="006B6569">
      <w:pPr>
        <w:pStyle w:val="Zkladntext"/>
        <w:numPr>
          <w:ilvl w:val="0"/>
          <w:numId w:val="36"/>
        </w:numPr>
        <w:ind w:hanging="720"/>
        <w:rPr>
          <w:rFonts w:ascii="Times New Roman" w:eastAsia="Calibri" w:hAnsi="Times New Roman"/>
          <w:b/>
          <w:sz w:val="20"/>
          <w:szCs w:val="20"/>
          <w:lang w:val="cs-CZ"/>
        </w:rPr>
      </w:pPr>
      <w:r w:rsidRPr="00B971EE">
        <w:rPr>
          <w:rFonts w:ascii="Times New Roman" w:eastAsia="Calibri" w:hAnsi="Times New Roman"/>
          <w:sz w:val="20"/>
          <w:szCs w:val="20"/>
          <w:lang w:val="cs-CZ"/>
        </w:rPr>
        <w:t xml:space="preserve">Nedílnou součástí této </w:t>
      </w:r>
      <w:r w:rsidR="00A435EA" w:rsidRPr="00B971EE">
        <w:rPr>
          <w:rFonts w:ascii="Times New Roman" w:eastAsia="Calibri" w:hAnsi="Times New Roman"/>
          <w:sz w:val="20"/>
          <w:szCs w:val="20"/>
          <w:lang w:val="cs-CZ"/>
        </w:rPr>
        <w:t>S</w:t>
      </w:r>
      <w:r w:rsidRPr="00B971EE">
        <w:rPr>
          <w:rFonts w:ascii="Times New Roman" w:eastAsia="Calibri" w:hAnsi="Times New Roman"/>
          <w:sz w:val="20"/>
          <w:szCs w:val="20"/>
          <w:lang w:val="cs-CZ"/>
        </w:rPr>
        <w:t>mlouvy jsou</w:t>
      </w:r>
      <w:r w:rsidR="00FD4D47" w:rsidRPr="00B971EE">
        <w:rPr>
          <w:rFonts w:ascii="Times New Roman" w:eastAsia="Calibri" w:hAnsi="Times New Roman"/>
          <w:sz w:val="20"/>
          <w:szCs w:val="20"/>
          <w:lang w:val="cs-CZ"/>
        </w:rPr>
        <w:t xml:space="preserve"> </w:t>
      </w:r>
      <w:r w:rsidR="00D07AC7" w:rsidRPr="00B971EE">
        <w:rPr>
          <w:rFonts w:ascii="Times New Roman" w:eastAsia="Calibri" w:hAnsi="Times New Roman"/>
          <w:b/>
          <w:sz w:val="20"/>
          <w:szCs w:val="20"/>
          <w:lang w:val="cs-CZ"/>
        </w:rPr>
        <w:t xml:space="preserve">Příloha č. 1 - </w:t>
      </w:r>
      <w:r w:rsidR="00BC57C0" w:rsidRPr="00B971EE">
        <w:rPr>
          <w:rFonts w:ascii="Times New Roman" w:eastAsia="Calibri" w:hAnsi="Times New Roman"/>
          <w:b/>
          <w:sz w:val="20"/>
          <w:szCs w:val="20"/>
          <w:lang w:val="cs-CZ"/>
        </w:rPr>
        <w:t>Smlouva o poskytnutí podpory</w:t>
      </w:r>
      <w:r w:rsidR="006476FC" w:rsidRPr="00B971EE">
        <w:rPr>
          <w:rFonts w:ascii="Times New Roman" w:eastAsia="Calibri" w:hAnsi="Times New Roman"/>
          <w:b/>
          <w:sz w:val="20"/>
          <w:szCs w:val="20"/>
          <w:lang w:val="cs-CZ"/>
        </w:rPr>
        <w:t xml:space="preserve"> včetně všech jejích příloh</w:t>
      </w:r>
      <w:r w:rsidR="00BC57C0" w:rsidRPr="00B971EE">
        <w:rPr>
          <w:rFonts w:ascii="Times New Roman" w:eastAsia="Calibri" w:hAnsi="Times New Roman"/>
          <w:b/>
          <w:sz w:val="20"/>
          <w:szCs w:val="20"/>
          <w:lang w:val="cs-CZ"/>
        </w:rPr>
        <w:t xml:space="preserve">, </w:t>
      </w:r>
      <w:r w:rsidR="00D07AC7" w:rsidRPr="00B971EE">
        <w:rPr>
          <w:rFonts w:ascii="Times New Roman" w:eastAsia="Calibri" w:hAnsi="Times New Roman"/>
          <w:b/>
          <w:sz w:val="20"/>
          <w:szCs w:val="20"/>
          <w:lang w:val="cs-CZ"/>
        </w:rPr>
        <w:t xml:space="preserve">Příloha č. 2 - </w:t>
      </w:r>
      <w:r w:rsidR="00505F3E" w:rsidRPr="00B971EE">
        <w:rPr>
          <w:rFonts w:ascii="Times New Roman" w:eastAsia="Calibri" w:hAnsi="Times New Roman"/>
          <w:b/>
          <w:sz w:val="20"/>
          <w:szCs w:val="20"/>
          <w:lang w:val="cs-CZ"/>
        </w:rPr>
        <w:t>Rozdělení odpovědnosti z</w:t>
      </w:r>
      <w:r w:rsidR="00D07AC7" w:rsidRPr="00B971EE">
        <w:rPr>
          <w:rFonts w:ascii="Times New Roman" w:eastAsia="Calibri" w:hAnsi="Times New Roman"/>
          <w:b/>
          <w:sz w:val="20"/>
          <w:szCs w:val="20"/>
          <w:lang w:val="cs-CZ"/>
        </w:rPr>
        <w:t>a jednotlivé výsledky projektu</w:t>
      </w:r>
      <w:r w:rsidR="002925F5" w:rsidRPr="00B971EE">
        <w:rPr>
          <w:rFonts w:ascii="Times New Roman" w:eastAsia="Calibri" w:hAnsi="Times New Roman"/>
          <w:b/>
          <w:sz w:val="20"/>
          <w:szCs w:val="20"/>
          <w:lang w:val="cs-CZ"/>
        </w:rPr>
        <w:t xml:space="preserve"> a </w:t>
      </w:r>
      <w:r w:rsidR="00D07AC7" w:rsidRPr="00B971EE">
        <w:rPr>
          <w:rFonts w:ascii="Times New Roman" w:eastAsia="Calibri" w:hAnsi="Times New Roman"/>
          <w:b/>
          <w:sz w:val="20"/>
          <w:szCs w:val="20"/>
          <w:lang w:val="cs-CZ"/>
        </w:rPr>
        <w:t xml:space="preserve">Příloha č. 3 - </w:t>
      </w:r>
      <w:r w:rsidR="002925F5" w:rsidRPr="00B971EE">
        <w:rPr>
          <w:rFonts w:ascii="Times New Roman" w:eastAsia="Calibri" w:hAnsi="Times New Roman"/>
          <w:b/>
          <w:sz w:val="20"/>
          <w:szCs w:val="20"/>
          <w:lang w:val="cs-CZ"/>
        </w:rPr>
        <w:t>Všeobecné podmínky pro realizaci projektů v rámci Programu aplikovaného výzkumu Ministerstva zemědělství na období 2017-2025, ZEMĚ (</w:t>
      </w:r>
      <w:r w:rsidR="00D07AC7" w:rsidRPr="00B971EE">
        <w:rPr>
          <w:rFonts w:ascii="Times New Roman" w:eastAsia="Calibri" w:hAnsi="Times New Roman"/>
          <w:b/>
          <w:sz w:val="20"/>
          <w:szCs w:val="20"/>
          <w:lang w:val="cs-CZ"/>
        </w:rPr>
        <w:t>dále také jen „Všeobecné podmínky“</w:t>
      </w:r>
      <w:r w:rsidR="002925F5" w:rsidRPr="00B971EE">
        <w:rPr>
          <w:rFonts w:ascii="Times New Roman" w:eastAsia="Calibri" w:hAnsi="Times New Roman"/>
          <w:b/>
          <w:sz w:val="20"/>
          <w:szCs w:val="20"/>
          <w:lang w:val="cs-CZ"/>
        </w:rPr>
        <w:t>)</w:t>
      </w:r>
      <w:r w:rsidR="00505F3E" w:rsidRPr="00B971EE">
        <w:rPr>
          <w:rFonts w:ascii="Times New Roman" w:eastAsia="Calibri" w:hAnsi="Times New Roman"/>
          <w:b/>
          <w:sz w:val="20"/>
          <w:szCs w:val="20"/>
          <w:lang w:val="cs-CZ"/>
        </w:rPr>
        <w:t>.</w:t>
      </w:r>
      <w:r w:rsidR="00A1143D" w:rsidRPr="00B971EE">
        <w:rPr>
          <w:rFonts w:ascii="Times New Roman" w:eastAsia="Calibri" w:hAnsi="Times New Roman"/>
          <w:sz w:val="20"/>
          <w:szCs w:val="20"/>
          <w:lang w:val="cs-CZ"/>
        </w:rPr>
        <w:t xml:space="preserve"> Povinnosti </w:t>
      </w:r>
      <w:r w:rsidR="00DF7A92" w:rsidRPr="00B971EE">
        <w:rPr>
          <w:rFonts w:ascii="Times New Roman" w:eastAsia="Calibri" w:hAnsi="Times New Roman"/>
          <w:sz w:val="20"/>
          <w:szCs w:val="20"/>
          <w:lang w:val="cs-CZ"/>
        </w:rPr>
        <w:t xml:space="preserve">hlavního </w:t>
      </w:r>
      <w:r w:rsidR="00A1143D" w:rsidRPr="00B971EE">
        <w:rPr>
          <w:rFonts w:ascii="Times New Roman" w:eastAsia="Calibri" w:hAnsi="Times New Roman"/>
          <w:sz w:val="20"/>
          <w:szCs w:val="20"/>
          <w:lang w:val="cs-CZ"/>
        </w:rPr>
        <w:t xml:space="preserve">příjemce uvedené v těchto dokumentech se vztahují i na </w:t>
      </w:r>
      <w:r w:rsidR="00A004A7" w:rsidRPr="00B971EE">
        <w:rPr>
          <w:rFonts w:ascii="Times New Roman" w:eastAsia="Calibri" w:hAnsi="Times New Roman"/>
          <w:sz w:val="20"/>
          <w:szCs w:val="20"/>
          <w:lang w:val="cs-CZ"/>
        </w:rPr>
        <w:t xml:space="preserve">dalšího účastníka. </w:t>
      </w:r>
      <w:r w:rsidR="009600C7" w:rsidRPr="00B971EE">
        <w:rPr>
          <w:rFonts w:ascii="Times New Roman" w:eastAsia="Calibri" w:hAnsi="Times New Roman"/>
          <w:sz w:val="20"/>
          <w:szCs w:val="20"/>
          <w:lang w:val="cs-CZ"/>
        </w:rPr>
        <w:t>V</w:t>
      </w:r>
      <w:r w:rsidR="00D359E5" w:rsidRPr="00B971EE">
        <w:rPr>
          <w:rFonts w:ascii="Times New Roman" w:eastAsia="Calibri" w:hAnsi="Times New Roman"/>
          <w:sz w:val="20"/>
          <w:szCs w:val="20"/>
          <w:lang w:val="cs-CZ"/>
        </w:rPr>
        <w:t xml:space="preserve">ýše uvedené dokumenty jsou pro </w:t>
      </w:r>
      <w:r w:rsidR="002B748D" w:rsidRPr="00B971EE">
        <w:rPr>
          <w:rFonts w:ascii="Times New Roman" w:eastAsia="Calibri" w:hAnsi="Times New Roman"/>
          <w:sz w:val="20"/>
          <w:szCs w:val="20"/>
          <w:lang w:val="cs-CZ"/>
        </w:rPr>
        <w:t>další</w:t>
      </w:r>
      <w:r w:rsidR="00A004A7" w:rsidRPr="00B971EE">
        <w:rPr>
          <w:rFonts w:ascii="Times New Roman" w:eastAsia="Calibri" w:hAnsi="Times New Roman"/>
          <w:sz w:val="20"/>
          <w:szCs w:val="20"/>
          <w:lang w:val="cs-CZ"/>
        </w:rPr>
        <w:t>ho</w:t>
      </w:r>
      <w:r w:rsidR="002B748D" w:rsidRPr="00B971EE">
        <w:rPr>
          <w:rFonts w:ascii="Times New Roman" w:eastAsia="Calibri" w:hAnsi="Times New Roman"/>
          <w:sz w:val="20"/>
          <w:szCs w:val="20"/>
          <w:lang w:val="cs-CZ"/>
        </w:rPr>
        <w:t xml:space="preserve"> účastník</w:t>
      </w:r>
      <w:r w:rsidR="00A004A7" w:rsidRPr="00B971EE">
        <w:rPr>
          <w:rFonts w:ascii="Times New Roman" w:eastAsia="Calibri" w:hAnsi="Times New Roman"/>
          <w:sz w:val="20"/>
          <w:szCs w:val="20"/>
          <w:lang w:val="cs-CZ"/>
        </w:rPr>
        <w:t>a</w:t>
      </w:r>
      <w:r w:rsidR="00D359E5" w:rsidRPr="00B971EE">
        <w:rPr>
          <w:rFonts w:ascii="Times New Roman" w:eastAsia="Calibri" w:hAnsi="Times New Roman"/>
          <w:sz w:val="20"/>
          <w:szCs w:val="20"/>
          <w:lang w:val="cs-CZ"/>
        </w:rPr>
        <w:t xml:space="preserve"> závazné a</w:t>
      </w:r>
      <w:r w:rsidR="002B748D" w:rsidRPr="00B971EE">
        <w:rPr>
          <w:rFonts w:ascii="Times New Roman" w:eastAsia="Calibri" w:hAnsi="Times New Roman"/>
          <w:sz w:val="20"/>
          <w:szCs w:val="20"/>
          <w:lang w:val="cs-CZ"/>
        </w:rPr>
        <w:t xml:space="preserve"> </w:t>
      </w:r>
      <w:r w:rsidR="00A004A7" w:rsidRPr="00B971EE">
        <w:rPr>
          <w:rFonts w:ascii="Times New Roman" w:eastAsia="Calibri" w:hAnsi="Times New Roman"/>
          <w:sz w:val="20"/>
          <w:szCs w:val="20"/>
          <w:lang w:val="cs-CZ"/>
        </w:rPr>
        <w:t>je</w:t>
      </w:r>
      <w:r w:rsidR="00D359E5" w:rsidRPr="00B971EE">
        <w:rPr>
          <w:rFonts w:ascii="Times New Roman" w:eastAsia="Calibri" w:hAnsi="Times New Roman"/>
          <w:sz w:val="20"/>
          <w:szCs w:val="20"/>
          <w:lang w:val="cs-CZ"/>
        </w:rPr>
        <w:t xml:space="preserve"> povinen se </w:t>
      </w:r>
      <w:r w:rsidR="00A435EA" w:rsidRPr="00B971EE">
        <w:rPr>
          <w:rFonts w:ascii="Times New Roman" w:eastAsia="Calibri" w:hAnsi="Times New Roman"/>
          <w:sz w:val="20"/>
          <w:szCs w:val="20"/>
          <w:lang w:val="cs-CZ"/>
        </w:rPr>
        <w:t xml:space="preserve">s nimi v plném rozsahu seznámit a </w:t>
      </w:r>
      <w:r w:rsidR="00D359E5" w:rsidRPr="00B971EE">
        <w:rPr>
          <w:rFonts w:ascii="Times New Roman" w:eastAsia="Calibri" w:hAnsi="Times New Roman"/>
          <w:sz w:val="20"/>
          <w:szCs w:val="20"/>
          <w:lang w:val="cs-CZ"/>
        </w:rPr>
        <w:t xml:space="preserve">jimi </w:t>
      </w:r>
      <w:r w:rsidR="00A435EA" w:rsidRPr="00B971EE">
        <w:rPr>
          <w:rFonts w:ascii="Times New Roman" w:eastAsia="Calibri" w:hAnsi="Times New Roman"/>
          <w:sz w:val="20"/>
          <w:szCs w:val="20"/>
          <w:lang w:val="cs-CZ"/>
        </w:rPr>
        <w:t xml:space="preserve">se </w:t>
      </w:r>
      <w:r w:rsidR="00D359E5" w:rsidRPr="00B971EE">
        <w:rPr>
          <w:rFonts w:ascii="Times New Roman" w:eastAsia="Calibri" w:hAnsi="Times New Roman"/>
          <w:sz w:val="20"/>
          <w:szCs w:val="20"/>
          <w:lang w:val="cs-CZ"/>
        </w:rPr>
        <w:t>ří</w:t>
      </w:r>
      <w:r w:rsidR="009600C7" w:rsidRPr="00B971EE">
        <w:rPr>
          <w:rFonts w:ascii="Times New Roman" w:eastAsia="Calibri" w:hAnsi="Times New Roman"/>
          <w:sz w:val="20"/>
          <w:szCs w:val="20"/>
          <w:lang w:val="cs-CZ"/>
        </w:rPr>
        <w:t>dit.</w:t>
      </w:r>
      <w:r w:rsidR="006B5B86" w:rsidRPr="00B971EE">
        <w:rPr>
          <w:rFonts w:ascii="Times New Roman" w:eastAsia="Calibri" w:hAnsi="Times New Roman"/>
          <w:sz w:val="20"/>
          <w:szCs w:val="20"/>
          <w:lang w:val="cs-CZ"/>
        </w:rPr>
        <w:t xml:space="preserve"> </w:t>
      </w:r>
      <w:r w:rsidR="00A435EA" w:rsidRPr="00B971EE">
        <w:rPr>
          <w:rFonts w:ascii="Times New Roman" w:eastAsia="Calibri" w:hAnsi="Times New Roman"/>
          <w:sz w:val="20"/>
          <w:szCs w:val="20"/>
          <w:lang w:val="cs-CZ"/>
        </w:rPr>
        <w:t>Obsahuje-li tato S</w:t>
      </w:r>
      <w:r w:rsidR="00445A46" w:rsidRPr="00B971EE">
        <w:rPr>
          <w:rFonts w:ascii="Times New Roman" w:eastAsia="Calibri" w:hAnsi="Times New Roman"/>
          <w:sz w:val="20"/>
          <w:szCs w:val="20"/>
          <w:lang w:val="cs-CZ"/>
        </w:rPr>
        <w:t>mlouva úpravu odlišnou od</w:t>
      </w:r>
      <w:r w:rsidR="00F575C8" w:rsidRPr="00B971EE">
        <w:rPr>
          <w:rFonts w:ascii="Times New Roman" w:eastAsia="Calibri" w:hAnsi="Times New Roman"/>
          <w:sz w:val="20"/>
          <w:szCs w:val="20"/>
          <w:lang w:val="cs-CZ"/>
        </w:rPr>
        <w:t xml:space="preserve"> Smlouvy o poskytnutí </w:t>
      </w:r>
      <w:r w:rsidR="00026ADE" w:rsidRPr="00B971EE">
        <w:rPr>
          <w:rFonts w:ascii="Times New Roman" w:eastAsia="Calibri" w:hAnsi="Times New Roman"/>
          <w:sz w:val="20"/>
          <w:szCs w:val="20"/>
          <w:lang w:val="cs-CZ"/>
        </w:rPr>
        <w:t xml:space="preserve">podpory, </w:t>
      </w:r>
      <w:r w:rsidR="00445A46" w:rsidRPr="00B971EE">
        <w:rPr>
          <w:rFonts w:ascii="Times New Roman" w:eastAsia="Calibri" w:hAnsi="Times New Roman"/>
          <w:sz w:val="20"/>
          <w:szCs w:val="20"/>
          <w:lang w:val="cs-CZ"/>
        </w:rPr>
        <w:t>po</w:t>
      </w:r>
      <w:r w:rsidR="002665FF" w:rsidRPr="00B971EE">
        <w:rPr>
          <w:rFonts w:ascii="Times New Roman" w:eastAsia="Calibri" w:hAnsi="Times New Roman"/>
          <w:sz w:val="20"/>
          <w:szCs w:val="20"/>
          <w:lang w:val="cs-CZ"/>
        </w:rPr>
        <w:t>užij</w:t>
      </w:r>
      <w:r w:rsidR="00F575C8" w:rsidRPr="00B971EE">
        <w:rPr>
          <w:rFonts w:ascii="Times New Roman" w:eastAsia="Calibri" w:hAnsi="Times New Roman"/>
          <w:sz w:val="20"/>
          <w:szCs w:val="20"/>
          <w:lang w:val="cs-CZ"/>
        </w:rPr>
        <w:t xml:space="preserve">e </w:t>
      </w:r>
      <w:r w:rsidR="002665FF" w:rsidRPr="00B971EE">
        <w:rPr>
          <w:rFonts w:ascii="Times New Roman" w:eastAsia="Calibri" w:hAnsi="Times New Roman"/>
          <w:sz w:val="20"/>
          <w:szCs w:val="20"/>
          <w:lang w:val="cs-CZ"/>
        </w:rPr>
        <w:t xml:space="preserve">se přednostně </w:t>
      </w:r>
      <w:r w:rsidR="00F575C8" w:rsidRPr="00B971EE">
        <w:rPr>
          <w:rFonts w:ascii="Times New Roman" w:eastAsia="Calibri" w:hAnsi="Times New Roman"/>
          <w:sz w:val="20"/>
          <w:szCs w:val="20"/>
          <w:lang w:val="cs-CZ"/>
        </w:rPr>
        <w:t>ustanovení S</w:t>
      </w:r>
      <w:r w:rsidR="00A004A7" w:rsidRPr="00B971EE">
        <w:rPr>
          <w:rFonts w:ascii="Times New Roman" w:eastAsia="Calibri" w:hAnsi="Times New Roman"/>
          <w:sz w:val="20"/>
          <w:szCs w:val="20"/>
          <w:lang w:val="cs-CZ"/>
        </w:rPr>
        <w:t>mlouvy o poskytnutí podpory.</w:t>
      </w:r>
    </w:p>
    <w:p w14:paraId="585E02BC" w14:textId="77777777" w:rsidR="00FC7EC2" w:rsidRPr="00B971EE" w:rsidRDefault="00FC7EC2" w:rsidP="00FC7EC2">
      <w:pPr>
        <w:pStyle w:val="Zkladntext"/>
        <w:numPr>
          <w:ilvl w:val="0"/>
          <w:numId w:val="36"/>
        </w:numPr>
        <w:ind w:left="737" w:hanging="737"/>
        <w:rPr>
          <w:rFonts w:ascii="Times New Roman" w:eastAsia="Calibri" w:hAnsi="Times New Roman"/>
          <w:sz w:val="20"/>
          <w:szCs w:val="20"/>
          <w:lang w:val="cs-CZ"/>
        </w:rPr>
      </w:pPr>
      <w:r w:rsidRPr="00B971EE">
        <w:rPr>
          <w:rFonts w:ascii="Times New Roman" w:eastAsia="Calibri" w:hAnsi="Times New Roman"/>
          <w:sz w:val="20"/>
          <w:szCs w:val="20"/>
          <w:lang w:val="cs-CZ"/>
        </w:rPr>
        <w:t>Další účastníci berou na vědomí, že veškerá komunikace mezi poskytovatelem, hlavním příjemcem a dalším účastníkem/dalšími účastníky, týkající se závazků a povinností vyplývajících ze Smlouvy o poskytnutí podpory, se uskutečňuje prostřednictvím hlavního příjemce, k čemuž se zavazují hlavnímu příjemci poskytnout nezbytnou součinnost.</w:t>
      </w:r>
    </w:p>
    <w:p w14:paraId="299BC17C" w14:textId="77777777" w:rsidR="00FC7EC2" w:rsidRPr="00B971EE" w:rsidRDefault="00FC7EC2" w:rsidP="00FC7EC2">
      <w:pPr>
        <w:pStyle w:val="Zkladntext"/>
        <w:numPr>
          <w:ilvl w:val="0"/>
          <w:numId w:val="36"/>
        </w:numPr>
        <w:ind w:left="737" w:hanging="737"/>
        <w:rPr>
          <w:rFonts w:ascii="Times New Roman" w:eastAsia="Calibri" w:hAnsi="Times New Roman"/>
          <w:sz w:val="20"/>
          <w:szCs w:val="20"/>
          <w:lang w:val="cs-CZ"/>
        </w:rPr>
      </w:pPr>
      <w:r w:rsidRPr="00B971EE">
        <w:rPr>
          <w:rFonts w:ascii="Times New Roman" w:eastAsia="Calibri" w:hAnsi="Times New Roman"/>
          <w:sz w:val="20"/>
          <w:szCs w:val="20"/>
          <w:lang w:val="cs-CZ"/>
        </w:rPr>
        <w:t>Další účastníci berou dále na vědomí, že hlavní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 a zavazují se ke splnění</w:t>
      </w:r>
      <w:r w:rsidR="00771F6D" w:rsidRPr="00B971EE">
        <w:rPr>
          <w:rFonts w:ascii="Times New Roman" w:eastAsia="Calibri" w:hAnsi="Times New Roman"/>
          <w:sz w:val="20"/>
          <w:szCs w:val="20"/>
          <w:lang w:val="cs-CZ"/>
        </w:rPr>
        <w:t xml:space="preserve"> uvedeného poskytnout nezbytnou součinnost</w:t>
      </w:r>
      <w:r w:rsidRPr="00B971EE">
        <w:rPr>
          <w:rFonts w:ascii="Times New Roman" w:eastAsia="Calibri" w:hAnsi="Times New Roman"/>
          <w:sz w:val="20"/>
          <w:szCs w:val="20"/>
          <w:lang w:val="cs-CZ"/>
        </w:rPr>
        <w:t>.</w:t>
      </w:r>
    </w:p>
    <w:p w14:paraId="575A8E0F" w14:textId="77777777" w:rsidR="00664A8E" w:rsidRPr="00B971EE" w:rsidRDefault="00664A8E" w:rsidP="00B30BE2">
      <w:pPr>
        <w:pStyle w:val="Zkladntext"/>
        <w:jc w:val="center"/>
        <w:rPr>
          <w:rFonts w:ascii="Times New Roman" w:hAnsi="Times New Roman"/>
          <w:sz w:val="20"/>
          <w:szCs w:val="20"/>
          <w:lang w:val="cs-CZ"/>
        </w:rPr>
      </w:pPr>
    </w:p>
    <w:p w14:paraId="4808B163" w14:textId="77777777" w:rsidR="00664A8E" w:rsidRPr="00B971EE" w:rsidRDefault="00664A8E" w:rsidP="00B30BE2">
      <w:pPr>
        <w:pStyle w:val="Zkladntext"/>
        <w:jc w:val="center"/>
        <w:rPr>
          <w:rFonts w:ascii="Times New Roman" w:hAnsi="Times New Roman"/>
          <w:b/>
          <w:sz w:val="20"/>
          <w:szCs w:val="20"/>
          <w:lang w:val="cs-CZ"/>
        </w:rPr>
      </w:pPr>
      <w:r w:rsidRPr="00B971EE">
        <w:rPr>
          <w:rFonts w:ascii="Times New Roman" w:hAnsi="Times New Roman"/>
          <w:b/>
          <w:sz w:val="20"/>
          <w:szCs w:val="20"/>
          <w:lang w:val="cs-CZ"/>
        </w:rPr>
        <w:t>II.</w:t>
      </w:r>
    </w:p>
    <w:p w14:paraId="1089F7F0" w14:textId="77777777" w:rsidR="00664A8E" w:rsidRPr="00B971EE" w:rsidRDefault="00664A8E" w:rsidP="00B30BE2">
      <w:pPr>
        <w:pStyle w:val="Zkladntext"/>
        <w:jc w:val="center"/>
        <w:rPr>
          <w:rFonts w:ascii="Times New Roman" w:hAnsi="Times New Roman"/>
          <w:b/>
          <w:sz w:val="20"/>
          <w:szCs w:val="20"/>
          <w:lang w:val="cs-CZ"/>
        </w:rPr>
      </w:pPr>
      <w:r w:rsidRPr="00B971EE">
        <w:rPr>
          <w:rFonts w:ascii="Times New Roman" w:hAnsi="Times New Roman"/>
          <w:b/>
          <w:sz w:val="20"/>
          <w:szCs w:val="20"/>
          <w:lang w:val="cs-CZ"/>
        </w:rPr>
        <w:t>Řízení a realizace spolupráce</w:t>
      </w:r>
    </w:p>
    <w:p w14:paraId="17F964EB" w14:textId="77777777" w:rsidR="00664A8E" w:rsidRPr="00B971EE" w:rsidRDefault="00664A8E" w:rsidP="00B30BE2">
      <w:pPr>
        <w:pStyle w:val="Zkladntext"/>
        <w:rPr>
          <w:rFonts w:ascii="Times New Roman" w:hAnsi="Times New Roman"/>
          <w:b/>
          <w:sz w:val="20"/>
          <w:szCs w:val="20"/>
          <w:lang w:val="cs-CZ"/>
        </w:rPr>
      </w:pPr>
    </w:p>
    <w:p w14:paraId="55A13DB9" w14:textId="77777777" w:rsidR="001C0C5F" w:rsidRPr="008A5FD1" w:rsidRDefault="00664A8E" w:rsidP="001C0C5F">
      <w:pPr>
        <w:pStyle w:val="Zkladntext"/>
        <w:numPr>
          <w:ilvl w:val="0"/>
          <w:numId w:val="38"/>
        </w:numPr>
        <w:ind w:left="737" w:hanging="737"/>
        <w:rPr>
          <w:rFonts w:ascii="Times New Roman" w:hAnsi="Times New Roman"/>
          <w:sz w:val="20"/>
          <w:szCs w:val="20"/>
          <w:lang w:val="cs-CZ"/>
        </w:rPr>
      </w:pPr>
      <w:r w:rsidRPr="00B971EE">
        <w:rPr>
          <w:rFonts w:ascii="Times New Roman" w:hAnsi="Times New Roman"/>
          <w:sz w:val="20"/>
          <w:szCs w:val="20"/>
          <w:lang w:val="cs-CZ"/>
        </w:rPr>
        <w:lastRenderedPageBreak/>
        <w:t xml:space="preserve">Odpovědnost za řešení projektu ponese a celkovou koordinaci a řízení prací bude provádět </w:t>
      </w:r>
      <w:r w:rsidR="00505F3E" w:rsidRPr="00B971EE">
        <w:rPr>
          <w:rFonts w:ascii="Times New Roman" w:hAnsi="Times New Roman"/>
          <w:sz w:val="20"/>
          <w:szCs w:val="20"/>
          <w:lang w:val="cs-CZ"/>
        </w:rPr>
        <w:t>řešitel</w:t>
      </w:r>
      <w:r w:rsidR="00F600E6" w:rsidRPr="00B971EE">
        <w:rPr>
          <w:rFonts w:ascii="Times New Roman" w:hAnsi="Times New Roman"/>
          <w:sz w:val="20"/>
          <w:szCs w:val="20"/>
          <w:lang w:val="cs-CZ"/>
        </w:rPr>
        <w:t xml:space="preserve"> </w:t>
      </w:r>
      <w:r w:rsidR="001C10C0" w:rsidRPr="00B971EE">
        <w:rPr>
          <w:rFonts w:ascii="Times New Roman" w:hAnsi="Times New Roman"/>
          <w:sz w:val="20"/>
          <w:szCs w:val="20"/>
          <w:lang w:val="cs-CZ"/>
        </w:rPr>
        <w:t>projektu</w:t>
      </w:r>
      <w:r w:rsidR="00F600E6" w:rsidRPr="00B971EE">
        <w:rPr>
          <w:rFonts w:ascii="Times New Roman" w:hAnsi="Times New Roman"/>
          <w:sz w:val="20"/>
          <w:szCs w:val="20"/>
          <w:lang w:val="cs-CZ"/>
        </w:rPr>
        <w:t xml:space="preserve"> </w:t>
      </w:r>
      <w:r w:rsidR="001C10C0" w:rsidRPr="00B971EE">
        <w:rPr>
          <w:rFonts w:ascii="Times New Roman" w:hAnsi="Times New Roman"/>
          <w:sz w:val="20"/>
          <w:szCs w:val="20"/>
          <w:lang w:val="cs-CZ"/>
        </w:rPr>
        <w:t>na straně</w:t>
      </w:r>
      <w:r w:rsidR="00F600E6" w:rsidRPr="00B971EE">
        <w:rPr>
          <w:rFonts w:ascii="Times New Roman" w:hAnsi="Times New Roman"/>
          <w:sz w:val="20"/>
          <w:szCs w:val="20"/>
          <w:lang w:val="cs-CZ"/>
        </w:rPr>
        <w:t xml:space="preserve"> hlavního</w:t>
      </w:r>
      <w:r w:rsidR="001C10C0" w:rsidRPr="00B971EE">
        <w:rPr>
          <w:rFonts w:ascii="Times New Roman" w:hAnsi="Times New Roman"/>
          <w:sz w:val="20"/>
          <w:szCs w:val="20"/>
          <w:lang w:val="cs-CZ"/>
        </w:rPr>
        <w:t xml:space="preserve"> příjemce –</w:t>
      </w:r>
      <w:r w:rsidR="00505F3E" w:rsidRPr="00B971EE">
        <w:rPr>
          <w:rFonts w:ascii="Times New Roman" w:hAnsi="Times New Roman"/>
          <w:sz w:val="20"/>
          <w:szCs w:val="20"/>
          <w:lang w:val="cs-CZ"/>
        </w:rPr>
        <w:t xml:space="preserve"> </w:t>
      </w:r>
      <w:r w:rsidR="00497991">
        <w:rPr>
          <w:rFonts w:ascii="Times New Roman" w:hAnsi="Times New Roman"/>
          <w:sz w:val="20"/>
          <w:szCs w:val="20"/>
          <w:lang w:val="cs-CZ"/>
        </w:rPr>
        <w:t xml:space="preserve">Ing. </w:t>
      </w:r>
      <w:r w:rsidR="006F2846">
        <w:rPr>
          <w:rFonts w:ascii="Times New Roman" w:hAnsi="Times New Roman"/>
          <w:sz w:val="20"/>
          <w:szCs w:val="20"/>
          <w:lang w:val="cs-CZ"/>
        </w:rPr>
        <w:t>Jiří Louda</w:t>
      </w:r>
      <w:r w:rsidR="00497991">
        <w:rPr>
          <w:rFonts w:ascii="Times New Roman" w:hAnsi="Times New Roman"/>
          <w:sz w:val="20"/>
          <w:szCs w:val="20"/>
          <w:lang w:val="cs-CZ"/>
        </w:rPr>
        <w:t>, Ph.D</w:t>
      </w:r>
      <w:r w:rsidR="00E87325">
        <w:rPr>
          <w:rFonts w:ascii="Times New Roman" w:hAnsi="Times New Roman"/>
          <w:sz w:val="20"/>
          <w:szCs w:val="20"/>
          <w:lang w:val="cs-CZ"/>
        </w:rPr>
        <w:t>.</w:t>
      </w:r>
      <w:r w:rsidR="00497991">
        <w:rPr>
          <w:rFonts w:ascii="Times New Roman" w:hAnsi="Times New Roman"/>
          <w:sz w:val="20"/>
          <w:szCs w:val="20"/>
          <w:lang w:val="cs-CZ"/>
        </w:rPr>
        <w:t xml:space="preserve">, </w:t>
      </w:r>
      <w:r w:rsidRPr="00B971EE">
        <w:rPr>
          <w:rFonts w:ascii="Times New Roman" w:hAnsi="Times New Roman"/>
          <w:sz w:val="20"/>
          <w:szCs w:val="20"/>
          <w:lang w:val="cs-CZ"/>
        </w:rPr>
        <w:t>(dále jen „</w:t>
      </w:r>
      <w:r w:rsidR="00505F3E" w:rsidRPr="00B971EE">
        <w:rPr>
          <w:rFonts w:ascii="Times New Roman" w:hAnsi="Times New Roman"/>
          <w:b/>
          <w:sz w:val="20"/>
          <w:szCs w:val="20"/>
          <w:lang w:val="cs-CZ"/>
        </w:rPr>
        <w:t>řešitel</w:t>
      </w:r>
      <w:r w:rsidRPr="00B971EE">
        <w:rPr>
          <w:rFonts w:ascii="Times New Roman" w:hAnsi="Times New Roman"/>
          <w:sz w:val="20"/>
          <w:szCs w:val="20"/>
          <w:lang w:val="cs-CZ"/>
        </w:rPr>
        <w:t xml:space="preserve">“). </w:t>
      </w:r>
      <w:r w:rsidR="00505F3E" w:rsidRPr="00B971EE">
        <w:rPr>
          <w:rFonts w:ascii="Times New Roman" w:hAnsi="Times New Roman"/>
          <w:sz w:val="20"/>
          <w:szCs w:val="20"/>
          <w:lang w:val="cs-CZ"/>
        </w:rPr>
        <w:t xml:space="preserve">Tomuto řešiteli </w:t>
      </w:r>
      <w:r w:rsidRPr="00B971EE">
        <w:rPr>
          <w:rFonts w:ascii="Times New Roman" w:hAnsi="Times New Roman"/>
          <w:sz w:val="20"/>
          <w:szCs w:val="20"/>
          <w:lang w:val="cs-CZ"/>
        </w:rPr>
        <w:t>projektu bud</w:t>
      </w:r>
      <w:r w:rsidR="00505F3E" w:rsidRPr="00B971EE">
        <w:rPr>
          <w:rFonts w:ascii="Times New Roman" w:hAnsi="Times New Roman"/>
          <w:sz w:val="20"/>
          <w:szCs w:val="20"/>
          <w:lang w:val="cs-CZ"/>
        </w:rPr>
        <w:t>ou</w:t>
      </w:r>
      <w:r w:rsidRPr="00B971EE">
        <w:rPr>
          <w:rFonts w:ascii="Times New Roman" w:hAnsi="Times New Roman"/>
          <w:sz w:val="20"/>
          <w:szCs w:val="20"/>
          <w:lang w:val="cs-CZ"/>
        </w:rPr>
        <w:t xml:space="preserve"> přímo podřízen</w:t>
      </w:r>
      <w:r w:rsidR="00505F3E" w:rsidRPr="00B971EE">
        <w:rPr>
          <w:rFonts w:ascii="Times New Roman" w:hAnsi="Times New Roman"/>
          <w:sz w:val="20"/>
          <w:szCs w:val="20"/>
          <w:lang w:val="cs-CZ"/>
        </w:rPr>
        <w:t xml:space="preserve">i </w:t>
      </w:r>
      <w:r w:rsidR="002B748D" w:rsidRPr="00B971EE">
        <w:rPr>
          <w:rFonts w:ascii="Times New Roman" w:hAnsi="Times New Roman"/>
          <w:sz w:val="20"/>
          <w:szCs w:val="20"/>
          <w:lang w:val="cs-CZ"/>
        </w:rPr>
        <w:t xml:space="preserve">i </w:t>
      </w:r>
      <w:r w:rsidR="001C0C5F" w:rsidRPr="00B971EE">
        <w:rPr>
          <w:rFonts w:ascii="Times New Roman" w:hAnsi="Times New Roman"/>
          <w:sz w:val="20"/>
          <w:szCs w:val="20"/>
          <w:lang w:val="cs-CZ"/>
        </w:rPr>
        <w:t>další řešitelé projektu. Další řešitel za</w:t>
      </w:r>
      <w:r w:rsidRPr="00B971EE">
        <w:rPr>
          <w:rFonts w:ascii="Times New Roman" w:hAnsi="Times New Roman"/>
          <w:sz w:val="20"/>
          <w:szCs w:val="20"/>
          <w:lang w:val="cs-CZ"/>
        </w:rPr>
        <w:t xml:space="preserve"> </w:t>
      </w:r>
      <w:r w:rsidR="00794EE9" w:rsidRPr="00B971EE">
        <w:rPr>
          <w:rFonts w:ascii="Times New Roman" w:hAnsi="Times New Roman"/>
          <w:sz w:val="20"/>
          <w:szCs w:val="20"/>
          <w:lang w:val="cs-CZ"/>
        </w:rPr>
        <w:t>d</w:t>
      </w:r>
      <w:r w:rsidR="002B748D" w:rsidRPr="00B971EE">
        <w:rPr>
          <w:rFonts w:ascii="Times New Roman" w:hAnsi="Times New Roman"/>
          <w:sz w:val="20"/>
          <w:szCs w:val="20"/>
          <w:lang w:val="cs-CZ"/>
        </w:rPr>
        <w:t>alšího účastníka 1 je</w:t>
      </w:r>
      <w:r w:rsidR="00505F3E" w:rsidRPr="00B971EE">
        <w:rPr>
          <w:rFonts w:ascii="Times New Roman" w:hAnsi="Times New Roman"/>
          <w:sz w:val="20"/>
          <w:szCs w:val="20"/>
          <w:lang w:val="cs-CZ"/>
        </w:rPr>
        <w:t xml:space="preserve"> </w:t>
      </w:r>
      <w:r w:rsidR="000A7BB6" w:rsidRPr="008A5FD1">
        <w:rPr>
          <w:rFonts w:ascii="Times New Roman" w:hAnsi="Times New Roman"/>
          <w:sz w:val="20"/>
          <w:szCs w:val="20"/>
          <w:lang w:val="cs-CZ"/>
        </w:rPr>
        <w:t>doc. Ing. Jan Moudrý, Ph.D.</w:t>
      </w:r>
      <w:r w:rsidR="006476FC" w:rsidRPr="008A5FD1">
        <w:rPr>
          <w:rFonts w:ascii="Times New Roman" w:hAnsi="Times New Roman"/>
          <w:sz w:val="20"/>
          <w:szCs w:val="20"/>
          <w:lang w:val="cs-CZ"/>
        </w:rPr>
        <w:t xml:space="preserve"> </w:t>
      </w:r>
      <w:r w:rsidR="001C0C5F" w:rsidRPr="008A5FD1">
        <w:rPr>
          <w:rFonts w:ascii="Times New Roman" w:hAnsi="Times New Roman"/>
          <w:lang w:val="cs-CZ"/>
        </w:rPr>
        <w:t>(</w:t>
      </w:r>
      <w:r w:rsidR="001C0C5F" w:rsidRPr="008A5FD1">
        <w:rPr>
          <w:rFonts w:ascii="Times New Roman" w:hAnsi="Times New Roman"/>
          <w:sz w:val="20"/>
          <w:szCs w:val="20"/>
          <w:lang w:val="cs-CZ"/>
        </w:rPr>
        <w:t>dále jen „</w:t>
      </w:r>
      <w:r w:rsidR="001C0C5F" w:rsidRPr="008A5FD1">
        <w:rPr>
          <w:rFonts w:ascii="Times New Roman" w:hAnsi="Times New Roman"/>
          <w:b/>
          <w:sz w:val="20"/>
          <w:szCs w:val="20"/>
          <w:lang w:val="cs-CZ"/>
        </w:rPr>
        <w:t>další řešitel</w:t>
      </w:r>
      <w:r w:rsidR="001C0C5F" w:rsidRPr="008A5FD1">
        <w:rPr>
          <w:rFonts w:ascii="Times New Roman" w:hAnsi="Times New Roman"/>
          <w:sz w:val="20"/>
          <w:szCs w:val="20"/>
          <w:lang w:val="cs-CZ"/>
        </w:rPr>
        <w:t xml:space="preserve">“). U </w:t>
      </w:r>
      <w:r w:rsidR="00794EE9" w:rsidRPr="008A5FD1">
        <w:rPr>
          <w:rFonts w:ascii="Times New Roman" w:hAnsi="Times New Roman"/>
          <w:sz w:val="20"/>
          <w:szCs w:val="20"/>
          <w:lang w:val="cs-CZ"/>
        </w:rPr>
        <w:t>d</w:t>
      </w:r>
      <w:r w:rsidR="001C0C5F" w:rsidRPr="008A5FD1">
        <w:rPr>
          <w:rFonts w:ascii="Times New Roman" w:hAnsi="Times New Roman"/>
          <w:sz w:val="20"/>
          <w:szCs w:val="20"/>
          <w:lang w:val="cs-CZ"/>
        </w:rPr>
        <w:t>alšího účastníka 2 bude řešiteli projektu přímo podřízen</w:t>
      </w:r>
      <w:r w:rsidR="00ED27D8" w:rsidRPr="008A5FD1">
        <w:rPr>
          <w:rFonts w:ascii="Times New Roman" w:hAnsi="Times New Roman"/>
          <w:sz w:val="20"/>
          <w:szCs w:val="20"/>
          <w:lang w:val="cs-CZ"/>
        </w:rPr>
        <w:t xml:space="preserve"> </w:t>
      </w:r>
      <w:r w:rsidR="000A7BB6" w:rsidRPr="008A5FD1">
        <w:rPr>
          <w:rFonts w:ascii="Times New Roman" w:hAnsi="Times New Roman"/>
          <w:sz w:val="20"/>
          <w:szCs w:val="20"/>
          <w:lang w:val="cs-CZ"/>
        </w:rPr>
        <w:t>Ing. Jan Lukáš, Ph.D.</w:t>
      </w:r>
      <w:r w:rsidR="006476FC" w:rsidRPr="008A5FD1">
        <w:rPr>
          <w:rFonts w:ascii="Times New Roman" w:hAnsi="Times New Roman"/>
          <w:sz w:val="20"/>
          <w:szCs w:val="20"/>
          <w:lang w:val="cs-CZ"/>
        </w:rPr>
        <w:t xml:space="preserve"> </w:t>
      </w:r>
      <w:r w:rsidR="001C0C5F" w:rsidRPr="008A5FD1">
        <w:rPr>
          <w:rFonts w:ascii="Times New Roman" w:hAnsi="Times New Roman"/>
          <w:sz w:val="20"/>
          <w:szCs w:val="20"/>
          <w:lang w:val="cs-CZ"/>
        </w:rPr>
        <w:t xml:space="preserve"> (dále jen „</w:t>
      </w:r>
      <w:r w:rsidR="001C0C5F" w:rsidRPr="008A5FD1">
        <w:rPr>
          <w:rFonts w:ascii="Times New Roman" w:hAnsi="Times New Roman"/>
          <w:b/>
          <w:sz w:val="20"/>
          <w:szCs w:val="20"/>
          <w:lang w:val="cs-CZ"/>
        </w:rPr>
        <w:t>další řešitel</w:t>
      </w:r>
      <w:r w:rsidR="001C0C5F" w:rsidRPr="008A5FD1">
        <w:rPr>
          <w:rFonts w:ascii="Times New Roman" w:hAnsi="Times New Roman"/>
          <w:sz w:val="20"/>
          <w:szCs w:val="20"/>
          <w:lang w:val="cs-CZ"/>
        </w:rPr>
        <w:t xml:space="preserve">“). U </w:t>
      </w:r>
      <w:r w:rsidR="00794EE9" w:rsidRPr="008A5FD1">
        <w:rPr>
          <w:rFonts w:ascii="Times New Roman" w:hAnsi="Times New Roman"/>
          <w:sz w:val="20"/>
          <w:szCs w:val="20"/>
          <w:lang w:val="cs-CZ"/>
        </w:rPr>
        <w:t>d</w:t>
      </w:r>
      <w:r w:rsidR="001C0C5F" w:rsidRPr="008A5FD1">
        <w:rPr>
          <w:rFonts w:ascii="Times New Roman" w:hAnsi="Times New Roman"/>
          <w:sz w:val="20"/>
          <w:szCs w:val="20"/>
          <w:lang w:val="cs-CZ"/>
        </w:rPr>
        <w:t>alšího účastníka 3 bude ř</w:t>
      </w:r>
      <w:r w:rsidR="006476FC" w:rsidRPr="008A5FD1">
        <w:rPr>
          <w:rFonts w:ascii="Times New Roman" w:hAnsi="Times New Roman"/>
          <w:sz w:val="20"/>
          <w:szCs w:val="20"/>
          <w:lang w:val="cs-CZ"/>
        </w:rPr>
        <w:t>ešiteli projektu přímo podřízen</w:t>
      </w:r>
      <w:r w:rsidR="001C0C5F" w:rsidRPr="008A5FD1">
        <w:rPr>
          <w:rFonts w:ascii="Times New Roman" w:hAnsi="Times New Roman"/>
          <w:sz w:val="20"/>
          <w:szCs w:val="20"/>
          <w:lang w:val="cs-CZ"/>
        </w:rPr>
        <w:t xml:space="preserve"> </w:t>
      </w:r>
      <w:r w:rsidR="000A7BB6" w:rsidRPr="008A5FD1">
        <w:rPr>
          <w:rFonts w:ascii="Times New Roman" w:hAnsi="Times New Roman"/>
          <w:sz w:val="20"/>
          <w:szCs w:val="20"/>
          <w:lang w:val="cs-CZ"/>
        </w:rPr>
        <w:t xml:space="preserve">Mgr. Ing. Jiří </w:t>
      </w:r>
      <w:proofErr w:type="spellStart"/>
      <w:r w:rsidR="000A7BB6" w:rsidRPr="008A5FD1">
        <w:rPr>
          <w:rFonts w:ascii="Times New Roman" w:hAnsi="Times New Roman"/>
          <w:sz w:val="20"/>
          <w:szCs w:val="20"/>
          <w:lang w:val="cs-CZ"/>
        </w:rPr>
        <w:t>Lehejček</w:t>
      </w:r>
      <w:proofErr w:type="spellEnd"/>
      <w:r w:rsidR="000A7BB6" w:rsidRPr="008A5FD1">
        <w:rPr>
          <w:rFonts w:ascii="Times New Roman" w:hAnsi="Times New Roman"/>
          <w:sz w:val="20"/>
          <w:szCs w:val="20"/>
          <w:lang w:val="cs-CZ"/>
        </w:rPr>
        <w:t>, Ph.D.</w:t>
      </w:r>
      <w:r w:rsidR="00ED27D8" w:rsidRPr="008A5FD1">
        <w:rPr>
          <w:rFonts w:ascii="Times New Roman" w:hAnsi="Times New Roman"/>
          <w:sz w:val="20"/>
          <w:szCs w:val="20"/>
          <w:lang w:val="cs-CZ"/>
        </w:rPr>
        <w:t xml:space="preserve"> </w:t>
      </w:r>
      <w:r w:rsidR="001C0C5F" w:rsidRPr="008A5FD1">
        <w:rPr>
          <w:rFonts w:ascii="Times New Roman" w:hAnsi="Times New Roman"/>
          <w:sz w:val="20"/>
          <w:szCs w:val="20"/>
          <w:lang w:val="cs-CZ"/>
        </w:rPr>
        <w:t>(dále jen „</w:t>
      </w:r>
      <w:r w:rsidR="001C0C5F" w:rsidRPr="008A5FD1">
        <w:rPr>
          <w:rFonts w:ascii="Times New Roman" w:hAnsi="Times New Roman"/>
          <w:b/>
          <w:sz w:val="20"/>
          <w:szCs w:val="20"/>
          <w:lang w:val="cs-CZ"/>
        </w:rPr>
        <w:t>další řešitel</w:t>
      </w:r>
      <w:r w:rsidR="006476FC" w:rsidRPr="008A5FD1">
        <w:rPr>
          <w:rFonts w:ascii="Times New Roman" w:hAnsi="Times New Roman"/>
          <w:sz w:val="20"/>
          <w:szCs w:val="20"/>
          <w:lang w:val="cs-CZ"/>
        </w:rPr>
        <w:t>“)</w:t>
      </w:r>
      <w:r w:rsidR="001C0C5F" w:rsidRPr="008A5FD1">
        <w:rPr>
          <w:rFonts w:ascii="Times New Roman" w:hAnsi="Times New Roman"/>
          <w:sz w:val="20"/>
          <w:szCs w:val="20"/>
          <w:lang w:val="cs-CZ"/>
        </w:rPr>
        <w:t>.</w:t>
      </w:r>
      <w:r w:rsidR="00ED27D8" w:rsidRPr="008A5FD1">
        <w:rPr>
          <w:rFonts w:ascii="Times New Roman" w:hAnsi="Times New Roman"/>
          <w:sz w:val="20"/>
          <w:szCs w:val="20"/>
          <w:lang w:val="cs-CZ"/>
        </w:rPr>
        <w:t xml:space="preserve"> U dalšího účastníka 4 bude řešiteli projektu přímo podřízen </w:t>
      </w:r>
      <w:r w:rsidR="000A7BB6" w:rsidRPr="008A5FD1">
        <w:rPr>
          <w:rFonts w:ascii="Times New Roman" w:hAnsi="Times New Roman"/>
          <w:sz w:val="20"/>
          <w:szCs w:val="20"/>
          <w:lang w:val="cs-CZ"/>
        </w:rPr>
        <w:t>Mgr. David Stella, Ph.D.</w:t>
      </w:r>
      <w:r w:rsidR="00ED27D8" w:rsidRPr="008A5FD1">
        <w:rPr>
          <w:rFonts w:ascii="Times New Roman" w:hAnsi="Times New Roman"/>
          <w:sz w:val="20"/>
          <w:szCs w:val="20"/>
          <w:lang w:val="cs-CZ"/>
        </w:rPr>
        <w:t xml:space="preserve">  (dále jen „</w:t>
      </w:r>
      <w:r w:rsidR="00ED27D8" w:rsidRPr="008A5FD1">
        <w:rPr>
          <w:rFonts w:ascii="Times New Roman" w:hAnsi="Times New Roman"/>
          <w:b/>
          <w:sz w:val="20"/>
          <w:szCs w:val="20"/>
          <w:lang w:val="cs-CZ"/>
        </w:rPr>
        <w:t>další řešitel</w:t>
      </w:r>
      <w:r w:rsidR="00ED27D8" w:rsidRPr="008A5FD1">
        <w:rPr>
          <w:rFonts w:ascii="Times New Roman" w:hAnsi="Times New Roman"/>
          <w:sz w:val="20"/>
          <w:szCs w:val="20"/>
          <w:lang w:val="cs-CZ"/>
        </w:rPr>
        <w:t>“).</w:t>
      </w:r>
    </w:p>
    <w:p w14:paraId="25C9BE72" w14:textId="77777777" w:rsidR="001C0C5F" w:rsidRPr="00B971EE" w:rsidRDefault="0097177E" w:rsidP="001C0C5F">
      <w:pPr>
        <w:pStyle w:val="Zkladntext"/>
        <w:numPr>
          <w:ilvl w:val="0"/>
          <w:numId w:val="38"/>
        </w:numPr>
        <w:ind w:left="737" w:hanging="720"/>
        <w:rPr>
          <w:rFonts w:ascii="Times New Roman" w:hAnsi="Times New Roman"/>
          <w:sz w:val="20"/>
          <w:szCs w:val="20"/>
          <w:lang w:val="cs-CZ"/>
        </w:rPr>
      </w:pPr>
      <w:r w:rsidRPr="00B971EE">
        <w:rPr>
          <w:rFonts w:ascii="Times New Roman" w:hAnsi="Times New Roman"/>
          <w:sz w:val="20"/>
          <w:szCs w:val="20"/>
          <w:lang w:val="cs-CZ"/>
        </w:rPr>
        <w:t xml:space="preserve">Řešitel </w:t>
      </w:r>
      <w:r w:rsidR="00664A8E" w:rsidRPr="00B971EE">
        <w:rPr>
          <w:rFonts w:ascii="Times New Roman" w:hAnsi="Times New Roman"/>
          <w:sz w:val="20"/>
          <w:szCs w:val="20"/>
          <w:lang w:val="cs-CZ"/>
        </w:rPr>
        <w:t>zajistí koordinaci projektu tak, aby plnění jednotlivých úkolů probíhalo v souladu se schváleným návrhem projekt</w:t>
      </w:r>
      <w:r w:rsidR="001C0C5F" w:rsidRPr="00B971EE">
        <w:rPr>
          <w:rFonts w:ascii="Times New Roman" w:eastAsia="Calibri" w:hAnsi="Times New Roman"/>
          <w:sz w:val="20"/>
          <w:szCs w:val="20"/>
          <w:lang w:val="cs-CZ"/>
        </w:rPr>
        <w:t xml:space="preserve">u. </w:t>
      </w:r>
    </w:p>
    <w:p w14:paraId="479BE5E5" w14:textId="77777777" w:rsidR="001C0C5F" w:rsidRPr="00B971EE" w:rsidRDefault="001C0C5F" w:rsidP="001C0C5F">
      <w:pPr>
        <w:pStyle w:val="Zkladntext"/>
        <w:numPr>
          <w:ilvl w:val="0"/>
          <w:numId w:val="38"/>
        </w:numPr>
        <w:ind w:left="737" w:hanging="720"/>
        <w:rPr>
          <w:rFonts w:ascii="Times New Roman" w:hAnsi="Times New Roman"/>
          <w:sz w:val="20"/>
          <w:szCs w:val="20"/>
          <w:lang w:val="cs-CZ"/>
        </w:rPr>
      </w:pPr>
      <w:r w:rsidRPr="00B971EE">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w:t>
      </w:r>
      <w:r w:rsidR="006476FC" w:rsidRPr="00B971EE">
        <w:rPr>
          <w:rFonts w:ascii="Times New Roman" w:hAnsi="Times New Roman"/>
          <w:sz w:val="20"/>
          <w:szCs w:val="20"/>
          <w:lang w:val="cs-CZ"/>
        </w:rPr>
        <w:t>držování podmínek daných touto S</w:t>
      </w:r>
      <w:r w:rsidRPr="00B971EE">
        <w:rPr>
          <w:rFonts w:ascii="Times New Roman" w:hAnsi="Times New Roman"/>
          <w:sz w:val="20"/>
          <w:szCs w:val="20"/>
          <w:lang w:val="cs-CZ"/>
        </w:rPr>
        <w:t>mlouvou</w:t>
      </w:r>
      <w:r w:rsidR="00D07AC7" w:rsidRPr="00B971EE">
        <w:rPr>
          <w:rFonts w:ascii="Times New Roman" w:hAnsi="Times New Roman"/>
          <w:sz w:val="20"/>
          <w:szCs w:val="20"/>
          <w:lang w:val="cs-CZ"/>
        </w:rPr>
        <w:t xml:space="preserve"> a jejími přílohami</w:t>
      </w:r>
      <w:r w:rsidRPr="00B971EE">
        <w:rPr>
          <w:rFonts w:ascii="Times New Roman" w:hAnsi="Times New Roman"/>
          <w:sz w:val="20"/>
          <w:szCs w:val="20"/>
          <w:lang w:val="cs-CZ"/>
        </w:rPr>
        <w:t>.</w:t>
      </w:r>
    </w:p>
    <w:p w14:paraId="42CF4ACC" w14:textId="2E80AA79" w:rsidR="001C0C5F" w:rsidRPr="00B971EE" w:rsidRDefault="001C0C5F" w:rsidP="001C0C5F">
      <w:pPr>
        <w:pStyle w:val="Zkladntext"/>
        <w:numPr>
          <w:ilvl w:val="0"/>
          <w:numId w:val="38"/>
        </w:numPr>
        <w:ind w:left="737" w:hanging="737"/>
        <w:rPr>
          <w:rFonts w:ascii="Times New Roman" w:hAnsi="Times New Roman"/>
          <w:sz w:val="20"/>
          <w:szCs w:val="20"/>
          <w:lang w:val="cs-CZ"/>
        </w:rPr>
      </w:pPr>
      <w:r w:rsidRPr="00B971EE">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sidRPr="00B971EE">
        <w:rPr>
          <w:rFonts w:ascii="Times New Roman" w:hAnsi="Times New Roman"/>
          <w:sz w:val="20"/>
          <w:szCs w:val="20"/>
          <w:lang w:val="cs-CZ"/>
        </w:rPr>
        <w:t xml:space="preserve">zejména </w:t>
      </w:r>
      <w:r w:rsidRPr="00B971EE">
        <w:rPr>
          <w:rFonts w:ascii="Times New Roman" w:hAnsi="Times New Roman"/>
          <w:sz w:val="20"/>
          <w:szCs w:val="20"/>
          <w:lang w:val="cs-CZ"/>
        </w:rPr>
        <w:t>v</w:t>
      </w:r>
      <w:r w:rsidR="006476FC" w:rsidRPr="00B971EE">
        <w:rPr>
          <w:rFonts w:ascii="Times New Roman" w:hAnsi="Times New Roman"/>
          <w:sz w:val="20"/>
          <w:szCs w:val="20"/>
          <w:lang w:val="cs-CZ"/>
        </w:rPr>
        <w:t> </w:t>
      </w:r>
      <w:r w:rsidRPr="00B971EE">
        <w:rPr>
          <w:rFonts w:ascii="Times New Roman" w:hAnsi="Times New Roman"/>
          <w:sz w:val="20"/>
          <w:szCs w:val="20"/>
          <w:lang w:val="cs-CZ"/>
        </w:rPr>
        <w:t>příloze č. 1 (Smlouva o poskytnutí podpory</w:t>
      </w:r>
      <w:r w:rsidR="006476FC" w:rsidRPr="00B971EE">
        <w:rPr>
          <w:rFonts w:ascii="Times New Roman" w:hAnsi="Times New Roman"/>
          <w:sz w:val="20"/>
          <w:szCs w:val="20"/>
          <w:lang w:val="cs-CZ"/>
        </w:rPr>
        <w:t>, včetně jejích příloh</w:t>
      </w:r>
      <w:r w:rsidRPr="00B971EE">
        <w:rPr>
          <w:rFonts w:ascii="Times New Roman" w:hAnsi="Times New Roman"/>
          <w:sz w:val="20"/>
          <w:szCs w:val="20"/>
          <w:lang w:val="cs-CZ"/>
        </w:rPr>
        <w:t>),</w:t>
      </w:r>
      <w:r w:rsidR="00F02ECD">
        <w:rPr>
          <w:rFonts w:ascii="Times New Roman" w:hAnsi="Times New Roman"/>
          <w:sz w:val="20"/>
          <w:szCs w:val="20"/>
          <w:lang w:val="cs-CZ"/>
        </w:rPr>
        <w:t xml:space="preserve"> vedoucí k výsledkům projektu popsaných v příloze č. 2 (</w:t>
      </w:r>
      <w:r w:rsidR="00F02ECD" w:rsidRPr="00F02ECD">
        <w:rPr>
          <w:rFonts w:ascii="Times New Roman" w:hAnsi="Times New Roman"/>
          <w:sz w:val="20"/>
          <w:szCs w:val="20"/>
          <w:lang w:val="cs-CZ"/>
        </w:rPr>
        <w:t>Rozdělení odpovědnosti za jednotlivé plánované výsledky projektu</w:t>
      </w:r>
      <w:r w:rsidR="00F02ECD">
        <w:rPr>
          <w:rFonts w:ascii="Times New Roman" w:hAnsi="Times New Roman"/>
          <w:sz w:val="20"/>
          <w:szCs w:val="20"/>
          <w:lang w:val="cs-CZ"/>
        </w:rPr>
        <w:t xml:space="preserve">). Obě přílohy </w:t>
      </w:r>
      <w:r w:rsidRPr="00B971EE">
        <w:rPr>
          <w:rFonts w:ascii="Times New Roman" w:hAnsi="Times New Roman"/>
          <w:sz w:val="20"/>
          <w:szCs w:val="20"/>
          <w:lang w:val="cs-CZ"/>
        </w:rPr>
        <w:t>j</w:t>
      </w:r>
      <w:r w:rsidR="00F02ECD">
        <w:rPr>
          <w:rFonts w:ascii="Times New Roman" w:hAnsi="Times New Roman"/>
          <w:sz w:val="20"/>
          <w:szCs w:val="20"/>
          <w:lang w:val="cs-CZ"/>
        </w:rPr>
        <w:t>sou</w:t>
      </w:r>
      <w:r w:rsidRPr="00B971EE">
        <w:rPr>
          <w:rFonts w:ascii="Times New Roman" w:hAnsi="Times New Roman"/>
          <w:sz w:val="20"/>
          <w:szCs w:val="20"/>
          <w:lang w:val="cs-CZ"/>
        </w:rPr>
        <w:t xml:space="preserve"> nedílnou součástí této Smlouvy, směřující k realizaci projektu</w:t>
      </w:r>
      <w:r w:rsidR="00FF0363">
        <w:rPr>
          <w:rFonts w:ascii="Times New Roman" w:hAnsi="Times New Roman"/>
          <w:sz w:val="20"/>
          <w:szCs w:val="20"/>
          <w:lang w:val="cs-CZ"/>
        </w:rPr>
        <w:t xml:space="preserve">. Další účastník </w:t>
      </w:r>
      <w:proofErr w:type="gramStart"/>
      <w:r w:rsidR="00FF0363">
        <w:rPr>
          <w:rFonts w:ascii="Times New Roman" w:hAnsi="Times New Roman"/>
          <w:sz w:val="20"/>
          <w:szCs w:val="20"/>
          <w:lang w:val="cs-CZ"/>
        </w:rPr>
        <w:t>bude</w:t>
      </w:r>
      <w:proofErr w:type="gramEnd"/>
      <w:r w:rsidR="00FF0363">
        <w:rPr>
          <w:rFonts w:ascii="Times New Roman" w:hAnsi="Times New Roman"/>
          <w:sz w:val="20"/>
          <w:szCs w:val="20"/>
          <w:lang w:val="cs-CZ"/>
        </w:rPr>
        <w:t xml:space="preserve"> </w:t>
      </w:r>
      <w:r w:rsidRPr="00B971EE">
        <w:rPr>
          <w:rFonts w:ascii="Times New Roman" w:hAnsi="Times New Roman"/>
          <w:sz w:val="20"/>
          <w:szCs w:val="20"/>
          <w:lang w:val="cs-CZ"/>
        </w:rPr>
        <w:t xml:space="preserve">popřípadě </w:t>
      </w:r>
      <w:r w:rsidR="00FF0363">
        <w:rPr>
          <w:rFonts w:ascii="Times New Roman" w:hAnsi="Times New Roman"/>
          <w:sz w:val="20"/>
          <w:szCs w:val="20"/>
          <w:lang w:val="cs-CZ"/>
        </w:rPr>
        <w:t xml:space="preserve">provádět </w:t>
      </w:r>
      <w:r w:rsidRPr="00B971EE">
        <w:rPr>
          <w:rFonts w:ascii="Times New Roman" w:hAnsi="Times New Roman"/>
          <w:sz w:val="20"/>
          <w:szCs w:val="20"/>
          <w:lang w:val="cs-CZ"/>
        </w:rPr>
        <w:t>i další úkony nutné nebo potřebné pro realizaci projektu (dále jen „</w:t>
      </w:r>
      <w:r w:rsidRPr="00B971EE">
        <w:rPr>
          <w:rFonts w:ascii="Times New Roman" w:hAnsi="Times New Roman"/>
          <w:b/>
          <w:sz w:val="20"/>
          <w:szCs w:val="20"/>
          <w:lang w:val="cs-CZ"/>
        </w:rPr>
        <w:t>řešení části projektu</w:t>
      </w:r>
      <w:r w:rsidRPr="00B971EE">
        <w:rPr>
          <w:rFonts w:ascii="Times New Roman" w:hAnsi="Times New Roman"/>
          <w:sz w:val="20"/>
          <w:szCs w:val="20"/>
          <w:lang w:val="cs-CZ"/>
        </w:rPr>
        <w:t>“).</w:t>
      </w:r>
    </w:p>
    <w:p w14:paraId="25754E53" w14:textId="77777777" w:rsidR="001C0C5F" w:rsidRPr="00B971EE" w:rsidRDefault="001C0C5F" w:rsidP="001C0C5F">
      <w:pPr>
        <w:pStyle w:val="Zkladntext"/>
        <w:numPr>
          <w:ilvl w:val="0"/>
          <w:numId w:val="38"/>
        </w:numPr>
        <w:ind w:left="737" w:hanging="737"/>
        <w:rPr>
          <w:rFonts w:ascii="Times New Roman" w:hAnsi="Times New Roman"/>
          <w:sz w:val="20"/>
          <w:szCs w:val="20"/>
          <w:lang w:val="cs-CZ"/>
        </w:rPr>
      </w:pPr>
      <w:r w:rsidRPr="00B971EE">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sidRPr="00B971EE">
        <w:rPr>
          <w:rFonts w:ascii="Times New Roman" w:hAnsi="Times New Roman"/>
          <w:sz w:val="20"/>
          <w:szCs w:val="20"/>
          <w:lang w:val="cs-CZ"/>
        </w:rPr>
        <w:t>p</w:t>
      </w:r>
      <w:r w:rsidRPr="00B971EE">
        <w:rPr>
          <w:rFonts w:ascii="Times New Roman" w:hAnsi="Times New Roman"/>
          <w:sz w:val="20"/>
          <w:szCs w:val="20"/>
          <w:lang w:val="cs-CZ"/>
        </w:rPr>
        <w:t xml:space="preserve">rojektu a Smlouvou o poskytnutí podpory uzavřenou mezi </w:t>
      </w:r>
      <w:r w:rsidR="00FC28EC" w:rsidRPr="00B971EE">
        <w:rPr>
          <w:rFonts w:ascii="Times New Roman" w:hAnsi="Times New Roman"/>
          <w:sz w:val="20"/>
          <w:szCs w:val="20"/>
          <w:lang w:val="cs-CZ"/>
        </w:rPr>
        <w:t>hlavním příjemcem a p</w:t>
      </w:r>
      <w:r w:rsidRPr="00B971EE">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sidRPr="00B971EE">
        <w:rPr>
          <w:rFonts w:ascii="Times New Roman" w:hAnsi="Times New Roman"/>
          <w:sz w:val="20"/>
          <w:szCs w:val="20"/>
          <w:lang w:val="cs-CZ"/>
        </w:rPr>
        <w:t>p</w:t>
      </w:r>
      <w:r w:rsidRPr="00B971EE">
        <w:rPr>
          <w:rFonts w:ascii="Times New Roman" w:hAnsi="Times New Roman"/>
          <w:sz w:val="20"/>
          <w:szCs w:val="20"/>
          <w:lang w:val="cs-CZ"/>
        </w:rPr>
        <w:t>rojektu vyplývající.</w:t>
      </w:r>
    </w:p>
    <w:p w14:paraId="204A944E" w14:textId="77777777" w:rsidR="001C0C5F" w:rsidRPr="00B971EE" w:rsidRDefault="001C0C5F" w:rsidP="00164211">
      <w:pPr>
        <w:pStyle w:val="Zkladntext"/>
        <w:numPr>
          <w:ilvl w:val="0"/>
          <w:numId w:val="38"/>
        </w:numPr>
        <w:ind w:left="737" w:hanging="720"/>
        <w:rPr>
          <w:rFonts w:ascii="Times New Roman" w:hAnsi="Times New Roman"/>
          <w:sz w:val="20"/>
          <w:szCs w:val="20"/>
          <w:lang w:val="cs-CZ"/>
        </w:rPr>
      </w:pPr>
      <w:r w:rsidRPr="00B971EE">
        <w:rPr>
          <w:rFonts w:ascii="Times New Roman" w:hAnsi="Times New Roman"/>
          <w:sz w:val="20"/>
          <w:szCs w:val="20"/>
          <w:lang w:val="cs-CZ"/>
        </w:rPr>
        <w:t xml:space="preserve">Další účastník projektu </w:t>
      </w:r>
      <w:r w:rsidR="00335A2B" w:rsidRPr="00B971EE">
        <w:rPr>
          <w:rFonts w:ascii="Times New Roman" w:hAnsi="Times New Roman"/>
          <w:sz w:val="20"/>
          <w:szCs w:val="20"/>
          <w:lang w:val="cs-CZ"/>
        </w:rPr>
        <w:t xml:space="preserve">a hlavní příjemce </w:t>
      </w:r>
      <w:r w:rsidRPr="00B971EE">
        <w:rPr>
          <w:rFonts w:ascii="Times New Roman" w:hAnsi="Times New Roman"/>
          <w:sz w:val="20"/>
          <w:szCs w:val="20"/>
          <w:lang w:val="cs-CZ"/>
        </w:rPr>
        <w:t>j</w:t>
      </w:r>
      <w:r w:rsidR="008E2680" w:rsidRPr="00B971EE">
        <w:rPr>
          <w:rFonts w:ascii="Times New Roman" w:hAnsi="Times New Roman"/>
          <w:sz w:val="20"/>
          <w:szCs w:val="20"/>
          <w:lang w:val="cs-CZ"/>
        </w:rPr>
        <w:t>sou</w:t>
      </w:r>
      <w:r w:rsidRPr="00B971EE">
        <w:rPr>
          <w:rFonts w:ascii="Times New Roman" w:hAnsi="Times New Roman"/>
          <w:sz w:val="20"/>
          <w:szCs w:val="20"/>
          <w:lang w:val="cs-CZ"/>
        </w:rPr>
        <w:t xml:space="preserve"> povin</w:t>
      </w:r>
      <w:r w:rsidR="008E2680" w:rsidRPr="00B971EE">
        <w:rPr>
          <w:rFonts w:ascii="Times New Roman" w:hAnsi="Times New Roman"/>
          <w:sz w:val="20"/>
          <w:szCs w:val="20"/>
          <w:lang w:val="cs-CZ"/>
        </w:rPr>
        <w:t>ni</w:t>
      </w:r>
      <w:r w:rsidRPr="00B971EE">
        <w:rPr>
          <w:rFonts w:ascii="Times New Roman" w:hAnsi="Times New Roman"/>
          <w:sz w:val="20"/>
          <w:szCs w:val="20"/>
          <w:lang w:val="cs-CZ"/>
        </w:rPr>
        <w:t xml:space="preserve"> </w:t>
      </w:r>
      <w:r w:rsidR="00FC28EC" w:rsidRPr="00B971EE">
        <w:rPr>
          <w:rFonts w:ascii="Times New Roman" w:hAnsi="Times New Roman"/>
          <w:sz w:val="20"/>
          <w:szCs w:val="20"/>
          <w:lang w:val="cs-CZ"/>
        </w:rPr>
        <w:t xml:space="preserve">dodržet harmonogram výsledků dle </w:t>
      </w:r>
      <w:r w:rsidR="00FC28EC" w:rsidRPr="00B971EE">
        <w:rPr>
          <w:rFonts w:ascii="Times New Roman" w:eastAsia="Calibri" w:hAnsi="Times New Roman"/>
          <w:b/>
          <w:sz w:val="20"/>
          <w:szCs w:val="20"/>
          <w:lang w:val="cs-CZ"/>
        </w:rPr>
        <w:t>Rozdělení odpovědnosti za jednotlivé výsledky projektu (Příloha č. 2).</w:t>
      </w:r>
    </w:p>
    <w:p w14:paraId="6828391E" w14:textId="77777777" w:rsidR="001C0C5F" w:rsidRPr="00B971EE" w:rsidRDefault="001C0C5F" w:rsidP="00164211">
      <w:pPr>
        <w:pStyle w:val="Zkladntext"/>
        <w:rPr>
          <w:rFonts w:ascii="Times New Roman" w:eastAsia="Calibri" w:hAnsi="Times New Roman"/>
          <w:lang w:val="cs-CZ"/>
        </w:rPr>
      </w:pPr>
    </w:p>
    <w:p w14:paraId="6A242A5C" w14:textId="77777777" w:rsidR="0045358D" w:rsidRPr="00B971EE" w:rsidRDefault="0045358D" w:rsidP="00B30BE2">
      <w:pPr>
        <w:pStyle w:val="Zkladntext"/>
        <w:jc w:val="center"/>
        <w:rPr>
          <w:rFonts w:ascii="Times New Roman" w:hAnsi="Times New Roman"/>
          <w:b/>
          <w:bCs/>
          <w:sz w:val="20"/>
          <w:szCs w:val="20"/>
          <w:lang w:val="cs-CZ"/>
        </w:rPr>
      </w:pPr>
      <w:r w:rsidRPr="00B971EE">
        <w:rPr>
          <w:rFonts w:ascii="Times New Roman" w:hAnsi="Times New Roman"/>
          <w:b/>
          <w:bCs/>
          <w:sz w:val="20"/>
          <w:szCs w:val="20"/>
          <w:lang w:val="cs-CZ"/>
        </w:rPr>
        <w:t>III.</w:t>
      </w:r>
    </w:p>
    <w:p w14:paraId="0879EBEF" w14:textId="77777777" w:rsidR="0045358D" w:rsidRPr="00B971EE" w:rsidRDefault="0045358D" w:rsidP="00B30BE2">
      <w:pPr>
        <w:pStyle w:val="Zkladntext"/>
        <w:jc w:val="center"/>
        <w:rPr>
          <w:rFonts w:ascii="Times New Roman" w:hAnsi="Times New Roman"/>
          <w:b/>
          <w:bCs/>
          <w:sz w:val="20"/>
          <w:szCs w:val="20"/>
          <w:lang w:val="cs-CZ"/>
        </w:rPr>
      </w:pPr>
      <w:r w:rsidRPr="00B971EE">
        <w:rPr>
          <w:rFonts w:ascii="Times New Roman" w:hAnsi="Times New Roman"/>
          <w:b/>
          <w:bCs/>
          <w:sz w:val="20"/>
          <w:szCs w:val="20"/>
          <w:lang w:val="cs-CZ"/>
        </w:rPr>
        <w:t xml:space="preserve">Náklady na řešení projektu </w:t>
      </w:r>
    </w:p>
    <w:p w14:paraId="485CE180" w14:textId="77777777" w:rsidR="0045358D" w:rsidRPr="00B971EE" w:rsidRDefault="0045358D" w:rsidP="00B30BE2">
      <w:pPr>
        <w:pStyle w:val="Zkladntext"/>
        <w:rPr>
          <w:rFonts w:ascii="Times New Roman" w:hAnsi="Times New Roman"/>
          <w:b/>
          <w:sz w:val="20"/>
          <w:szCs w:val="20"/>
          <w:lang w:val="cs-CZ"/>
        </w:rPr>
      </w:pPr>
    </w:p>
    <w:p w14:paraId="2E43D5C0" w14:textId="77777777" w:rsidR="0045358D" w:rsidRPr="00B971EE" w:rsidRDefault="0045358D" w:rsidP="00D07AC7">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sidRPr="00B971EE">
        <w:rPr>
          <w:rFonts w:ascii="Times New Roman" w:hAnsi="Times New Roman"/>
          <w:sz w:val="20"/>
          <w:szCs w:val="20"/>
          <w:lang w:val="cs-CZ"/>
        </w:rPr>
        <w:t xml:space="preserve">hlavní </w:t>
      </w:r>
      <w:r w:rsidRPr="00B971EE">
        <w:rPr>
          <w:rFonts w:ascii="Times New Roman" w:hAnsi="Times New Roman"/>
          <w:sz w:val="20"/>
          <w:szCs w:val="20"/>
          <w:lang w:val="cs-CZ"/>
        </w:rPr>
        <w:t>příjemce a schvaluje poskytovatel. Změny lze provádět pouze v souladu s ustanoveními poskytovatelské smlouvy a jejích dodatků.</w:t>
      </w:r>
    </w:p>
    <w:p w14:paraId="7B6BEFF4" w14:textId="77777777" w:rsidR="0011683E" w:rsidRPr="00B971EE" w:rsidRDefault="0011683E" w:rsidP="0011683E">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Z poskytnuté podpory lze hradit výdaje nebo krýt náklady splňující podmínky způsobilosti stanovené v ustanovení § 2 odst. 2 písm. k) zákona č. 130/2002 Sb., Smlouvou o poskytnutí podpory, Všeobecnými podmínkami nebo zadávací dokumentací, a které jsou nebo byly vynaloženy za účelem zajištění dosažení cílů a výsledků projektu po dobu řešení projektu.</w:t>
      </w:r>
    </w:p>
    <w:p w14:paraId="76E14F3C" w14:textId="77777777" w:rsidR="0011683E" w:rsidRPr="00B971EE" w:rsidRDefault="0011683E" w:rsidP="0011683E">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Z poskytnuté podpory lze hradit nebo pokrýt náklady vzniklé nejdříve od data uvedeného jako začátek řešení projektu a nejpozději do data ukončení řešení projektu.</w:t>
      </w:r>
    </w:p>
    <w:p w14:paraId="3CA9AAB5" w14:textId="77777777" w:rsidR="00FC28EC" w:rsidRPr="00B971EE" w:rsidRDefault="00FC28EC" w:rsidP="00D07AC7">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 xml:space="preserve">Podporu může hlavní příjemce a další účastník projektu použít výhradně způsobem, který je </w:t>
      </w:r>
      <w:r w:rsidR="00D07AC7" w:rsidRPr="00B971EE">
        <w:rPr>
          <w:rFonts w:ascii="Times New Roman" w:hAnsi="Times New Roman"/>
          <w:sz w:val="20"/>
          <w:szCs w:val="20"/>
          <w:lang w:val="cs-CZ"/>
        </w:rPr>
        <w:t xml:space="preserve">v souladu s pravidly poskytnutí podpory stanovenými Všeobecnými podmínkami, Smlouvou o poskytnutí podpory a zadávací dokumentací řešení projektu, zejména pak využívat podporu na úhradu nebo pokrytí způsobilých nákladů, v souladu s rozpočtem projektu a postupovat v souladu se zásadami efektivnosti, účelnosti a hospodárnosti a dále v souladu s § 8 odst. 4 </w:t>
      </w:r>
      <w:r w:rsidR="00E87325">
        <w:rPr>
          <w:rFonts w:ascii="Times New Roman" w:hAnsi="Times New Roman"/>
          <w:sz w:val="20"/>
          <w:szCs w:val="20"/>
          <w:lang w:val="cs-CZ"/>
        </w:rPr>
        <w:t>ZPVV</w:t>
      </w:r>
      <w:r w:rsidR="00D07AC7" w:rsidRPr="00B971EE">
        <w:rPr>
          <w:rFonts w:ascii="Times New Roman" w:hAnsi="Times New Roman"/>
          <w:sz w:val="20"/>
          <w:szCs w:val="20"/>
          <w:lang w:val="cs-CZ"/>
        </w:rPr>
        <w:t xml:space="preserve"> a podle zákona č. 134/20016 Sb., o zadávání veřejných zakázek, ve znění pozdějších předpisů</w:t>
      </w:r>
      <w:r w:rsidR="00E87325">
        <w:rPr>
          <w:rFonts w:ascii="Times New Roman" w:hAnsi="Times New Roman"/>
          <w:sz w:val="20"/>
          <w:szCs w:val="20"/>
          <w:lang w:val="cs-CZ"/>
        </w:rPr>
        <w:t xml:space="preserve"> </w:t>
      </w:r>
      <w:r w:rsidR="00E87325" w:rsidRPr="00B971EE">
        <w:rPr>
          <w:rFonts w:ascii="Times New Roman" w:hAnsi="Times New Roman"/>
          <w:sz w:val="20"/>
          <w:szCs w:val="20"/>
          <w:lang w:val="cs-CZ"/>
        </w:rPr>
        <w:t>(dále jen „</w:t>
      </w:r>
      <w:r w:rsidR="00E87325" w:rsidRPr="00B971EE">
        <w:rPr>
          <w:rFonts w:ascii="Times New Roman" w:hAnsi="Times New Roman"/>
          <w:b/>
          <w:sz w:val="20"/>
          <w:szCs w:val="20"/>
          <w:lang w:val="cs-CZ"/>
        </w:rPr>
        <w:t>ZVZ</w:t>
      </w:r>
      <w:r w:rsidR="00E87325" w:rsidRPr="00B971EE">
        <w:rPr>
          <w:rFonts w:ascii="Times New Roman" w:hAnsi="Times New Roman"/>
          <w:sz w:val="20"/>
          <w:szCs w:val="20"/>
          <w:lang w:val="cs-CZ"/>
        </w:rPr>
        <w:t>“)</w:t>
      </w:r>
      <w:r w:rsidRPr="00B971EE">
        <w:rPr>
          <w:rFonts w:ascii="Times New Roman" w:hAnsi="Times New Roman"/>
          <w:sz w:val="20"/>
          <w:szCs w:val="20"/>
          <w:lang w:val="cs-CZ"/>
        </w:rPr>
        <w:t>.</w:t>
      </w:r>
    </w:p>
    <w:p w14:paraId="5406A99C" w14:textId="77777777" w:rsidR="00FC28EC" w:rsidRPr="00B971EE" w:rsidRDefault="00FC28EC" w:rsidP="00FC28EC">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Pr="00B971EE">
        <w:rPr>
          <w:rFonts w:ascii="Times New Roman" w:hAnsi="Times New Roman"/>
          <w:b/>
          <w:sz w:val="20"/>
          <w:szCs w:val="20"/>
          <w:lang w:val="cs-CZ"/>
        </w:rPr>
        <w:t>dotace</w:t>
      </w:r>
      <w:r w:rsidRPr="00B971EE">
        <w:rPr>
          <w:rFonts w:ascii="Times New Roman" w:hAnsi="Times New Roman"/>
          <w:sz w:val="20"/>
          <w:szCs w:val="20"/>
          <w:lang w:val="cs-CZ"/>
        </w:rPr>
        <w:t>“), a to ve výši stanovené ve Smlouvě o poskytnutí podpory.</w:t>
      </w:r>
    </w:p>
    <w:p w14:paraId="1EA5A6EE" w14:textId="77777777" w:rsidR="00FC28EC" w:rsidRPr="00B971EE" w:rsidRDefault="00FC28EC" w:rsidP="00FC28EC">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B971EE">
        <w:rPr>
          <w:rFonts w:ascii="Times New Roman" w:hAnsi="Times New Roman"/>
          <w:sz w:val="20"/>
          <w:szCs w:val="20"/>
          <w:lang w:val="cs-CZ"/>
        </w:rPr>
        <w:t xml:space="preserve"> </w:t>
      </w:r>
      <w:r w:rsidRPr="00B971EE">
        <w:rPr>
          <w:rFonts w:ascii="Times New Roman" w:hAnsi="Times New Roman"/>
          <w:sz w:val="20"/>
          <w:szCs w:val="20"/>
          <w:lang w:val="cs-CZ"/>
        </w:rPr>
        <w:t xml:space="preserve">1). </w:t>
      </w:r>
    </w:p>
    <w:p w14:paraId="5401C975" w14:textId="77777777" w:rsidR="00FC28EC" w:rsidRPr="00B971EE" w:rsidRDefault="00FC28EC" w:rsidP="00FC28EC">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sidRPr="00B971EE">
        <w:rPr>
          <w:rFonts w:ascii="Times New Roman" w:hAnsi="Times New Roman"/>
          <w:sz w:val="20"/>
          <w:szCs w:val="20"/>
          <w:lang w:val="cs-CZ"/>
        </w:rPr>
        <w:t xml:space="preserve">hlavního </w:t>
      </w:r>
      <w:r w:rsidRPr="00B971EE">
        <w:rPr>
          <w:rFonts w:ascii="Times New Roman" w:hAnsi="Times New Roman"/>
          <w:sz w:val="20"/>
          <w:szCs w:val="20"/>
          <w:lang w:val="cs-CZ"/>
        </w:rPr>
        <w:t>příjemce doložit.</w:t>
      </w:r>
    </w:p>
    <w:p w14:paraId="639A74E7" w14:textId="77777777" w:rsidR="00FC28EC" w:rsidRPr="00B971EE" w:rsidRDefault="00FC28EC" w:rsidP="00FC28EC">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 xml:space="preserve">Sníží-li se výše uznaných nákladů, sníží se úměrně i maximální výše podpory při zachování stanovené míry podpory. </w:t>
      </w:r>
    </w:p>
    <w:p w14:paraId="3783B53C" w14:textId="77777777" w:rsidR="00FC28EC" w:rsidRPr="00B971EE" w:rsidRDefault="00FC28EC" w:rsidP="00FC28EC">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lastRenderedPageBreak/>
        <w:t>Pro případ pořízení hmotného či nehmotného majetku nebo služby pro účely projektu jsou smluvní strany povinny postupovat podle příslušných ustanovení</w:t>
      </w:r>
      <w:r w:rsidR="00E87325">
        <w:rPr>
          <w:rFonts w:ascii="Times New Roman" w:hAnsi="Times New Roman"/>
          <w:sz w:val="20"/>
          <w:szCs w:val="20"/>
          <w:lang w:val="cs-CZ"/>
        </w:rPr>
        <w:t xml:space="preserve"> ZVZ</w:t>
      </w:r>
      <w:r w:rsidRPr="00B971EE">
        <w:rPr>
          <w:rFonts w:ascii="Times New Roman" w:hAnsi="Times New Roman"/>
          <w:sz w:val="20"/>
          <w:szCs w:val="20"/>
          <w:lang w:val="cs-CZ"/>
        </w:rPr>
        <w:t xml:space="preserve">. </w:t>
      </w:r>
    </w:p>
    <w:p w14:paraId="52CC872D" w14:textId="77777777" w:rsidR="00FC28EC" w:rsidRPr="00B971EE" w:rsidRDefault="00FC28EC" w:rsidP="00FC28EC">
      <w:pPr>
        <w:pStyle w:val="Zkladntext"/>
        <w:numPr>
          <w:ilvl w:val="0"/>
          <w:numId w:val="39"/>
        </w:numPr>
        <w:ind w:left="737" w:hanging="720"/>
        <w:rPr>
          <w:rFonts w:ascii="Times New Roman" w:hAnsi="Times New Roman"/>
          <w:sz w:val="20"/>
          <w:szCs w:val="20"/>
          <w:lang w:val="cs-CZ"/>
        </w:rPr>
      </w:pPr>
      <w:r w:rsidRPr="00B971EE">
        <w:rPr>
          <w:rFonts w:ascii="Times New Roman" w:hAnsi="Times New Roman"/>
          <w:sz w:val="20"/>
          <w:szCs w:val="20"/>
          <w:lang w:val="cs-CZ"/>
        </w:rPr>
        <w:t>Uznané náklady musí splňovat následující podmínky:</w:t>
      </w:r>
    </w:p>
    <w:p w14:paraId="0B6AB506" w14:textId="77777777" w:rsidR="00FC28EC" w:rsidRPr="00B971EE" w:rsidRDefault="00FC28EC" w:rsidP="00FC28EC">
      <w:pPr>
        <w:numPr>
          <w:ilvl w:val="0"/>
          <w:numId w:val="40"/>
        </w:numPr>
        <w:autoSpaceDE/>
        <w:ind w:hanging="357"/>
        <w:jc w:val="both"/>
        <w:rPr>
          <w:rFonts w:ascii="Times New Roman" w:hAnsi="Times New Roman" w:cs="Times New Roman"/>
          <w:lang w:val="cs-CZ"/>
        </w:rPr>
      </w:pPr>
      <w:r w:rsidRPr="00B971EE">
        <w:rPr>
          <w:rFonts w:ascii="Times New Roman" w:hAnsi="Times New Roman" w:cs="Times New Roman"/>
          <w:lang w:val="cs-CZ"/>
        </w:rPr>
        <w:t>musí být vynaloženy v souladu s cíli programu a musí bezprostředně souviset s realizací projektu;</w:t>
      </w:r>
    </w:p>
    <w:p w14:paraId="17AF5B55" w14:textId="77777777" w:rsidR="00FC28EC" w:rsidRPr="00B971EE" w:rsidRDefault="00FC28EC" w:rsidP="00FC28EC">
      <w:pPr>
        <w:numPr>
          <w:ilvl w:val="0"/>
          <w:numId w:val="40"/>
        </w:numPr>
        <w:autoSpaceDE/>
        <w:ind w:hanging="357"/>
        <w:jc w:val="both"/>
        <w:rPr>
          <w:rFonts w:ascii="Times New Roman" w:hAnsi="Times New Roman" w:cs="Times New Roman"/>
          <w:lang w:val="cs-CZ"/>
        </w:rPr>
      </w:pPr>
      <w:r w:rsidRPr="00B971EE">
        <w:rPr>
          <w:rFonts w:ascii="Times New Roman" w:hAnsi="Times New Roman" w:cs="Times New Roman"/>
          <w:lang w:val="cs-CZ"/>
        </w:rPr>
        <w:t>musí být způsobilými náklady;</w:t>
      </w:r>
    </w:p>
    <w:p w14:paraId="3D4F8F8A" w14:textId="77777777" w:rsidR="00FC28EC" w:rsidRPr="00B971EE" w:rsidRDefault="00FC28EC" w:rsidP="00FC28EC">
      <w:pPr>
        <w:numPr>
          <w:ilvl w:val="0"/>
          <w:numId w:val="40"/>
        </w:numPr>
        <w:autoSpaceDE/>
        <w:ind w:hanging="357"/>
        <w:jc w:val="both"/>
        <w:rPr>
          <w:rFonts w:ascii="Times New Roman" w:hAnsi="Times New Roman" w:cs="Times New Roman"/>
          <w:lang w:val="cs-CZ"/>
        </w:rPr>
      </w:pPr>
      <w:r w:rsidRPr="00B971EE">
        <w:rPr>
          <w:rFonts w:ascii="Times New Roman" w:hAnsi="Times New Roman" w:cs="Times New Roman"/>
          <w:lang w:val="cs-CZ"/>
        </w:rPr>
        <w:t xml:space="preserve">musí být prokazatelně zaplaceny </w:t>
      </w:r>
      <w:r w:rsidR="003C08C9" w:rsidRPr="00B971EE">
        <w:rPr>
          <w:rFonts w:ascii="Times New Roman" w:hAnsi="Times New Roman" w:cs="Times New Roman"/>
          <w:lang w:val="cs-CZ"/>
        </w:rPr>
        <w:t xml:space="preserve">hlavním </w:t>
      </w:r>
      <w:r w:rsidRPr="00B971EE">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sidRPr="00B971EE">
        <w:rPr>
          <w:rFonts w:ascii="Times New Roman" w:hAnsi="Times New Roman" w:cs="Times New Roman"/>
          <w:lang w:val="cs-CZ"/>
        </w:rPr>
        <w:t xml:space="preserve">hlavním </w:t>
      </w:r>
      <w:r w:rsidRPr="00B971EE">
        <w:rPr>
          <w:rFonts w:ascii="Times New Roman" w:hAnsi="Times New Roman" w:cs="Times New Roman"/>
          <w:lang w:val="cs-CZ"/>
        </w:rPr>
        <w:t>příjemcem nebo dalším účastníkem a dodavatelem;</w:t>
      </w:r>
    </w:p>
    <w:p w14:paraId="30427BCC" w14:textId="77777777" w:rsidR="00FC28EC" w:rsidRPr="00B971EE" w:rsidRDefault="00FC28EC" w:rsidP="00FC28EC">
      <w:pPr>
        <w:numPr>
          <w:ilvl w:val="0"/>
          <w:numId w:val="40"/>
        </w:numPr>
        <w:autoSpaceDE/>
        <w:ind w:hanging="357"/>
        <w:jc w:val="both"/>
        <w:rPr>
          <w:rFonts w:ascii="Times New Roman" w:hAnsi="Times New Roman" w:cs="Times New Roman"/>
          <w:lang w:val="cs-CZ"/>
        </w:rPr>
      </w:pPr>
      <w:r w:rsidRPr="00B971EE">
        <w:rPr>
          <w:rFonts w:ascii="Times New Roman" w:hAnsi="Times New Roman" w:cs="Times New Roman"/>
          <w:lang w:val="cs-CZ"/>
        </w:rPr>
        <w:t xml:space="preserve">musí být doloženy průkaznými doklady; </w:t>
      </w:r>
    </w:p>
    <w:p w14:paraId="019412B6" w14:textId="77777777" w:rsidR="00FC28EC" w:rsidRPr="00B971EE" w:rsidRDefault="00FC28EC" w:rsidP="00FC28EC">
      <w:pPr>
        <w:numPr>
          <w:ilvl w:val="0"/>
          <w:numId w:val="40"/>
        </w:numPr>
        <w:autoSpaceDE/>
        <w:ind w:hanging="357"/>
        <w:jc w:val="both"/>
        <w:rPr>
          <w:rFonts w:ascii="Times New Roman" w:hAnsi="Times New Roman" w:cs="Times New Roman"/>
          <w:lang w:val="cs-CZ"/>
        </w:rPr>
      </w:pPr>
      <w:r w:rsidRPr="00B971EE">
        <w:rPr>
          <w:rFonts w:ascii="Times New Roman" w:hAnsi="Times New Roman" w:cs="Times New Roman"/>
          <w:lang w:val="cs-CZ"/>
        </w:rPr>
        <w:t>musí být přiměřené (musí odpovídat cenám v místě a čase obvyklým);</w:t>
      </w:r>
    </w:p>
    <w:p w14:paraId="289E7C2D" w14:textId="77777777" w:rsidR="00FC28EC" w:rsidRPr="00B971EE" w:rsidRDefault="00FC28EC" w:rsidP="00FC28EC">
      <w:pPr>
        <w:numPr>
          <w:ilvl w:val="0"/>
          <w:numId w:val="40"/>
        </w:numPr>
        <w:autoSpaceDE/>
        <w:ind w:hanging="357"/>
        <w:jc w:val="both"/>
        <w:rPr>
          <w:rFonts w:ascii="Times New Roman" w:hAnsi="Times New Roman" w:cs="Times New Roman"/>
          <w:lang w:val="cs-CZ"/>
        </w:rPr>
      </w:pPr>
      <w:r w:rsidRPr="00B971EE">
        <w:rPr>
          <w:rFonts w:ascii="Times New Roman" w:hAnsi="Times New Roman" w:cs="Times New Roman"/>
          <w:lang w:val="cs-CZ"/>
        </w:rPr>
        <w:t>musí být vynaloženy v souladu s principy:</w:t>
      </w:r>
    </w:p>
    <w:p w14:paraId="630E9CB1" w14:textId="77777777" w:rsidR="00FC28EC" w:rsidRPr="00B971EE" w:rsidRDefault="00FC28EC" w:rsidP="00FC28EC">
      <w:pPr>
        <w:numPr>
          <w:ilvl w:val="1"/>
          <w:numId w:val="39"/>
        </w:numPr>
        <w:autoSpaceDE/>
        <w:ind w:hanging="357"/>
        <w:jc w:val="both"/>
        <w:rPr>
          <w:rFonts w:ascii="Times New Roman" w:hAnsi="Times New Roman" w:cs="Times New Roman"/>
          <w:lang w:val="cs-CZ"/>
        </w:rPr>
      </w:pPr>
      <w:r w:rsidRPr="00B971EE">
        <w:rPr>
          <w:rFonts w:ascii="Times New Roman" w:hAnsi="Times New Roman" w:cs="Times New Roman"/>
          <w:lang w:val="cs-CZ"/>
        </w:rPr>
        <w:t>hospodárnosti (minimalizace výdajů při respektování cílů projektu);</w:t>
      </w:r>
    </w:p>
    <w:p w14:paraId="429E2F8B" w14:textId="77777777" w:rsidR="00FC28EC" w:rsidRPr="00B971EE" w:rsidRDefault="00FC28EC" w:rsidP="00FC28EC">
      <w:pPr>
        <w:numPr>
          <w:ilvl w:val="1"/>
          <w:numId w:val="39"/>
        </w:numPr>
        <w:autoSpaceDE/>
        <w:ind w:hanging="357"/>
        <w:jc w:val="both"/>
        <w:rPr>
          <w:rFonts w:ascii="Times New Roman" w:hAnsi="Times New Roman" w:cs="Times New Roman"/>
          <w:lang w:val="cs-CZ"/>
        </w:rPr>
      </w:pPr>
      <w:r w:rsidRPr="00B971EE">
        <w:rPr>
          <w:rFonts w:ascii="Times New Roman" w:hAnsi="Times New Roman" w:cs="Times New Roman"/>
          <w:lang w:val="cs-CZ"/>
        </w:rPr>
        <w:t>účelnosti (přímá vazba na projekt a nezbytnost pro realizaci projektu);</w:t>
      </w:r>
    </w:p>
    <w:p w14:paraId="4992C59B" w14:textId="77777777" w:rsidR="00FC28EC" w:rsidRPr="00B971EE" w:rsidRDefault="00FC28EC" w:rsidP="00FC28EC">
      <w:pPr>
        <w:numPr>
          <w:ilvl w:val="1"/>
          <w:numId w:val="39"/>
        </w:numPr>
        <w:autoSpaceDE/>
        <w:ind w:hanging="357"/>
        <w:jc w:val="both"/>
        <w:rPr>
          <w:rFonts w:ascii="Times New Roman" w:hAnsi="Times New Roman" w:cs="Times New Roman"/>
          <w:lang w:val="cs-CZ"/>
        </w:rPr>
      </w:pPr>
      <w:r w:rsidRPr="00B971EE">
        <w:rPr>
          <w:rFonts w:ascii="Times New Roman" w:hAnsi="Times New Roman" w:cs="Times New Roman"/>
          <w:lang w:val="cs-CZ"/>
        </w:rPr>
        <w:t>efektivnosti (maximalizace poměru mezi výstupy a vstupy projektu).</w:t>
      </w:r>
    </w:p>
    <w:p w14:paraId="1EB3AA8B" w14:textId="77777777" w:rsidR="00714BC9" w:rsidRPr="00B971EE" w:rsidRDefault="00FC28EC" w:rsidP="00164211">
      <w:pPr>
        <w:pStyle w:val="Odstavecseseznamem"/>
        <w:numPr>
          <w:ilvl w:val="0"/>
          <w:numId w:val="39"/>
        </w:numPr>
        <w:ind w:left="737" w:hanging="720"/>
        <w:jc w:val="both"/>
        <w:rPr>
          <w:sz w:val="20"/>
        </w:rPr>
      </w:pPr>
      <w:r w:rsidRPr="00B971EE">
        <w:rPr>
          <w:sz w:val="20"/>
        </w:rPr>
        <w:t xml:space="preserve">Pokud dojde k nabytí účinnosti Smlouvy o poskytnutí podpory a této </w:t>
      </w:r>
      <w:r w:rsidR="00D05C7B" w:rsidRPr="00B971EE">
        <w:rPr>
          <w:sz w:val="20"/>
        </w:rPr>
        <w:t>S</w:t>
      </w:r>
      <w:r w:rsidRPr="00B971EE">
        <w:rPr>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6DA26B2A" w14:textId="77777777" w:rsidR="00714BC9" w:rsidRPr="00B971EE" w:rsidRDefault="00714BC9" w:rsidP="006476FC">
      <w:pPr>
        <w:pStyle w:val="Odstavecseseznamem"/>
        <w:numPr>
          <w:ilvl w:val="0"/>
          <w:numId w:val="39"/>
        </w:numPr>
        <w:ind w:left="737" w:hanging="720"/>
        <w:jc w:val="both"/>
        <w:rPr>
          <w:sz w:val="20"/>
        </w:rPr>
      </w:pPr>
      <w:r w:rsidRPr="00B971EE">
        <w:rPr>
          <w:sz w:val="20"/>
        </w:rPr>
        <w:t xml:space="preserve">Za uznaný náklad projektu se nepovažuje poskytnuté plnění mezi příjemcem a dalšími účastníky navzájem. </w:t>
      </w:r>
    </w:p>
    <w:p w14:paraId="0AF60DD7" w14:textId="77777777" w:rsidR="00FC28EC" w:rsidRPr="00B971EE" w:rsidRDefault="00FC28EC" w:rsidP="00FC28EC">
      <w:pPr>
        <w:pStyle w:val="Odstavecseseznamem"/>
        <w:numPr>
          <w:ilvl w:val="0"/>
          <w:numId w:val="39"/>
        </w:numPr>
        <w:ind w:left="737" w:hanging="720"/>
        <w:jc w:val="both"/>
        <w:rPr>
          <w:sz w:val="20"/>
        </w:rPr>
      </w:pPr>
      <w:r w:rsidRPr="00B971EE">
        <w:rPr>
          <w:sz w:val="20"/>
        </w:rPr>
        <w:t xml:space="preserve">Na každý náklad vynaložený dalším účastníkem se pohlíží tak, že bude plněn z poskytnuté podpory a neveřejného zdroje v poměru podle míry poskytnuté podpory uvedené v Příloze č. 1. </w:t>
      </w:r>
    </w:p>
    <w:p w14:paraId="1C7DB405" w14:textId="77777777" w:rsidR="00FC28EC" w:rsidRPr="00B971EE" w:rsidRDefault="00FC28EC" w:rsidP="00FC28EC">
      <w:pPr>
        <w:pStyle w:val="Odstavecseseznamem"/>
        <w:numPr>
          <w:ilvl w:val="0"/>
          <w:numId w:val="39"/>
        </w:numPr>
        <w:ind w:left="737" w:hanging="720"/>
        <w:jc w:val="both"/>
        <w:rPr>
          <w:sz w:val="20"/>
        </w:rPr>
      </w:pPr>
      <w:r w:rsidRPr="00B971EE">
        <w:rPr>
          <w:sz w:val="20"/>
        </w:rPr>
        <w:t>Další účastník je povinen o všech vynaložených nákladech projektu vést oddělenou účetní evidenci v souladu se zákonem č. 563/1991 Sb., o účetnictví, v</w:t>
      </w:r>
      <w:r w:rsidR="00D05C7B" w:rsidRPr="00B971EE">
        <w:rPr>
          <w:sz w:val="20"/>
        </w:rPr>
        <w:t>e</w:t>
      </w:r>
      <w:r w:rsidRPr="00B971EE">
        <w:rPr>
          <w:sz w:val="20"/>
        </w:rPr>
        <w:t xml:space="preserve"> znění</w:t>
      </w:r>
      <w:r w:rsidR="00D05C7B" w:rsidRPr="00B971EE">
        <w:rPr>
          <w:sz w:val="20"/>
        </w:rPr>
        <w:t xml:space="preserve"> pozdějších předpisů</w:t>
      </w:r>
      <w:r w:rsidRPr="00B971EE">
        <w:rPr>
          <w:sz w:val="20"/>
        </w:rPr>
        <w:t>.</w:t>
      </w:r>
    </w:p>
    <w:p w14:paraId="1D6FDF29" w14:textId="77777777" w:rsidR="00FC28EC" w:rsidRPr="00B971EE" w:rsidRDefault="00FC28EC" w:rsidP="00FC28EC">
      <w:pPr>
        <w:pStyle w:val="Odstavecseseznamem"/>
        <w:numPr>
          <w:ilvl w:val="0"/>
          <w:numId w:val="39"/>
        </w:numPr>
        <w:ind w:left="737" w:hanging="720"/>
        <w:jc w:val="both"/>
        <w:rPr>
          <w:sz w:val="20"/>
        </w:rPr>
      </w:pPr>
      <w:r w:rsidRPr="00B971EE">
        <w:rPr>
          <w:sz w:val="20"/>
        </w:rPr>
        <w:t>Jednotlivé kategorie způsobilých nákladů:</w:t>
      </w:r>
    </w:p>
    <w:p w14:paraId="67D0FC56" w14:textId="77777777" w:rsidR="00FC28EC" w:rsidRPr="00B971EE" w:rsidRDefault="00FC28EC" w:rsidP="00FC28EC">
      <w:pPr>
        <w:pStyle w:val="Odstavecseseznamem"/>
        <w:jc w:val="both"/>
        <w:rPr>
          <w:sz w:val="20"/>
        </w:rPr>
      </w:pPr>
      <w:r w:rsidRPr="00B971EE">
        <w:rPr>
          <w:sz w:val="20"/>
        </w:rPr>
        <w:t>a) osobní náklady,</w:t>
      </w:r>
    </w:p>
    <w:p w14:paraId="576D6447" w14:textId="77777777" w:rsidR="00FC28EC" w:rsidRPr="00B971EE" w:rsidRDefault="00FC28EC" w:rsidP="00FC28EC">
      <w:pPr>
        <w:pStyle w:val="Odstavecseseznamem"/>
        <w:jc w:val="both"/>
        <w:rPr>
          <w:sz w:val="20"/>
        </w:rPr>
      </w:pPr>
      <w:r w:rsidRPr="00B971EE">
        <w:rPr>
          <w:sz w:val="20"/>
        </w:rPr>
        <w:t>b) náklady na subdodávky,</w:t>
      </w:r>
    </w:p>
    <w:p w14:paraId="1AACED5C" w14:textId="77777777" w:rsidR="00FC28EC" w:rsidRPr="00B971EE" w:rsidRDefault="00FC28EC" w:rsidP="00FC28EC">
      <w:pPr>
        <w:pStyle w:val="Odstavecseseznamem"/>
        <w:jc w:val="both"/>
        <w:rPr>
          <w:sz w:val="20"/>
        </w:rPr>
      </w:pPr>
      <w:r w:rsidRPr="00B971EE">
        <w:rPr>
          <w:sz w:val="20"/>
        </w:rPr>
        <w:t>c) ostatní přímé náklady,</w:t>
      </w:r>
    </w:p>
    <w:p w14:paraId="771A95AB" w14:textId="77777777" w:rsidR="00FC28EC" w:rsidRPr="00B971EE" w:rsidRDefault="00FC28EC" w:rsidP="00FC28EC">
      <w:pPr>
        <w:pStyle w:val="Odstavecseseznamem"/>
        <w:jc w:val="both"/>
        <w:rPr>
          <w:sz w:val="20"/>
        </w:rPr>
      </w:pPr>
      <w:r w:rsidRPr="00B971EE">
        <w:rPr>
          <w:sz w:val="20"/>
        </w:rPr>
        <w:t>d) nepřímé náklady.</w:t>
      </w:r>
    </w:p>
    <w:p w14:paraId="51ECCA9D" w14:textId="77777777" w:rsidR="003B4992" w:rsidRPr="00B971EE" w:rsidRDefault="003B4992" w:rsidP="00B30BE2">
      <w:pPr>
        <w:adjustRightInd w:val="0"/>
        <w:rPr>
          <w:rFonts w:ascii="Times New Roman" w:hAnsi="Times New Roman" w:cs="Times New Roman"/>
          <w:bCs/>
          <w:color w:val="000000"/>
          <w:lang w:val="cs-CZ"/>
        </w:rPr>
      </w:pPr>
    </w:p>
    <w:p w14:paraId="0425CEDE" w14:textId="77777777" w:rsidR="00422576" w:rsidRPr="00B971EE" w:rsidRDefault="00F70FC3" w:rsidP="00B30BE2">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I</w:t>
      </w:r>
      <w:r w:rsidR="00422576" w:rsidRPr="00B971EE">
        <w:rPr>
          <w:rFonts w:ascii="Times New Roman" w:hAnsi="Times New Roman" w:cs="Times New Roman"/>
          <w:b/>
          <w:bCs/>
          <w:color w:val="000000"/>
          <w:lang w:val="cs-CZ"/>
        </w:rPr>
        <w:t>V</w:t>
      </w:r>
      <w:r w:rsidR="006226D9" w:rsidRPr="00B971EE">
        <w:rPr>
          <w:rFonts w:ascii="Times New Roman" w:hAnsi="Times New Roman" w:cs="Times New Roman"/>
          <w:b/>
          <w:bCs/>
          <w:color w:val="000000"/>
          <w:lang w:val="cs-CZ"/>
        </w:rPr>
        <w:t>.</w:t>
      </w:r>
    </w:p>
    <w:p w14:paraId="397DC85B" w14:textId="77777777" w:rsidR="0056588E" w:rsidRPr="00B971EE" w:rsidRDefault="0056588E" w:rsidP="00B30BE2">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Poskytování účelové podpory</w:t>
      </w:r>
    </w:p>
    <w:p w14:paraId="297C1D42" w14:textId="77777777" w:rsidR="00FC28EC" w:rsidRPr="00B971EE" w:rsidRDefault="00FC28EC" w:rsidP="00B30BE2">
      <w:pPr>
        <w:adjustRightInd w:val="0"/>
        <w:jc w:val="center"/>
        <w:rPr>
          <w:rFonts w:ascii="Times New Roman" w:hAnsi="Times New Roman" w:cs="Times New Roman"/>
          <w:b/>
          <w:bCs/>
          <w:color w:val="000000"/>
          <w:lang w:val="cs-CZ"/>
        </w:rPr>
      </w:pPr>
    </w:p>
    <w:p w14:paraId="197B2A6C" w14:textId="77777777" w:rsidR="005A7808" w:rsidRPr="00B971EE" w:rsidRDefault="00FC28EC" w:rsidP="00164211">
      <w:pPr>
        <w:numPr>
          <w:ilvl w:val="0"/>
          <w:numId w:val="41"/>
        </w:numPr>
        <w:adjustRightInd w:val="0"/>
        <w:ind w:left="737" w:hanging="720"/>
        <w:jc w:val="both"/>
        <w:rPr>
          <w:rFonts w:ascii="Times New Roman" w:hAnsi="Times New Roman" w:cs="Times New Roman"/>
          <w:color w:val="000000"/>
          <w:lang w:val="cs-CZ"/>
        </w:rPr>
      </w:pPr>
      <w:r w:rsidRPr="00B971EE">
        <w:rPr>
          <w:rFonts w:ascii="Times New Roman" w:hAnsi="Times New Roman" w:cs="Times New Roman"/>
          <w:color w:val="000000"/>
          <w:lang w:val="cs-CZ"/>
        </w:rPr>
        <w:t xml:space="preserve">Hlavní příjemce se zavazuje poskytnout dalšímu účastníkovi účelovou podporu pro 1. rok řešení projektu ve výši uvedené v </w:t>
      </w:r>
      <w:r w:rsidRPr="00B971EE">
        <w:rPr>
          <w:rFonts w:ascii="Times New Roman" w:hAnsi="Times New Roman" w:cs="Times New Roman"/>
          <w:b/>
          <w:color w:val="000000"/>
          <w:lang w:val="cs-CZ"/>
        </w:rPr>
        <w:t>Příloze č. 1</w:t>
      </w:r>
      <w:r w:rsidR="006476FC" w:rsidRPr="00B971EE">
        <w:rPr>
          <w:rFonts w:ascii="Times New Roman" w:hAnsi="Times New Roman" w:cs="Times New Roman"/>
          <w:color w:val="000000"/>
          <w:lang w:val="cs-CZ"/>
        </w:rPr>
        <w:t xml:space="preserve"> této S</w:t>
      </w:r>
      <w:r w:rsidRPr="00B971EE">
        <w:rPr>
          <w:rFonts w:ascii="Times New Roman" w:hAnsi="Times New Roman" w:cs="Times New Roman"/>
          <w:color w:val="000000"/>
          <w:lang w:val="cs-CZ"/>
        </w:rPr>
        <w:t xml:space="preserve">mlouvy bezodkladně, nejpozději do </w:t>
      </w:r>
      <w:r w:rsidR="006476FC" w:rsidRPr="00B971EE">
        <w:rPr>
          <w:rFonts w:ascii="Times New Roman" w:hAnsi="Times New Roman" w:cs="Times New Roman"/>
          <w:color w:val="000000"/>
          <w:lang w:val="cs-CZ"/>
        </w:rPr>
        <w:t>45</w:t>
      </w:r>
      <w:r w:rsidRPr="00B971EE">
        <w:rPr>
          <w:rFonts w:ascii="Times New Roman" w:hAnsi="Times New Roman" w:cs="Times New Roman"/>
          <w:color w:val="000000"/>
          <w:lang w:val="cs-CZ"/>
        </w:rPr>
        <w:t xml:space="preserve"> kalendářních dnů od jejího poskytnutí poskytovatelem hlavnímu příjemci.</w:t>
      </w:r>
    </w:p>
    <w:p w14:paraId="2517229D" w14:textId="77777777" w:rsidR="005A7808" w:rsidRPr="00B971EE" w:rsidRDefault="00FC28EC" w:rsidP="00164211">
      <w:pPr>
        <w:numPr>
          <w:ilvl w:val="0"/>
          <w:numId w:val="41"/>
        </w:numPr>
        <w:adjustRightInd w:val="0"/>
        <w:ind w:left="737" w:hanging="720"/>
        <w:jc w:val="both"/>
        <w:rPr>
          <w:rFonts w:ascii="Times New Roman" w:hAnsi="Times New Roman" w:cs="Times New Roman"/>
          <w:color w:val="000000"/>
          <w:lang w:val="cs-CZ"/>
        </w:rPr>
      </w:pPr>
      <w:r w:rsidRPr="00B971EE">
        <w:rPr>
          <w:rFonts w:ascii="Times New Roman" w:hAnsi="Times New Roman" w:cs="Times New Roman"/>
          <w:color w:val="000000"/>
          <w:lang w:val="cs-CZ"/>
        </w:rPr>
        <w:t xml:space="preserve">Hlavní příjemce se zavazuje u víceletých projektů ve druhém roce a dalších letech řešení začít poskytovat dalšímu účastníku účelovou podporu v částkách uvedených v </w:t>
      </w:r>
      <w:r w:rsidRPr="00B971EE">
        <w:rPr>
          <w:rFonts w:ascii="Times New Roman" w:hAnsi="Times New Roman" w:cs="Times New Roman"/>
          <w:b/>
          <w:color w:val="000000"/>
          <w:lang w:val="cs-CZ"/>
        </w:rPr>
        <w:t xml:space="preserve">Příloze č. 1 </w:t>
      </w:r>
      <w:r w:rsidRPr="00B971EE">
        <w:rPr>
          <w:rFonts w:ascii="Times New Roman" w:hAnsi="Times New Roman" w:cs="Times New Roman"/>
          <w:color w:val="000000"/>
          <w:lang w:val="cs-CZ"/>
        </w:rPr>
        <w:t xml:space="preserve">této </w:t>
      </w:r>
      <w:r w:rsidR="005D2DD7" w:rsidRPr="00B971EE">
        <w:rPr>
          <w:rFonts w:ascii="Times New Roman" w:hAnsi="Times New Roman" w:cs="Times New Roman"/>
          <w:color w:val="000000"/>
          <w:lang w:val="cs-CZ"/>
        </w:rPr>
        <w:t>S</w:t>
      </w:r>
      <w:r w:rsidRPr="00B971EE">
        <w:rPr>
          <w:rFonts w:ascii="Times New Roman" w:hAnsi="Times New Roman" w:cs="Times New Roman"/>
          <w:color w:val="000000"/>
          <w:lang w:val="cs-CZ"/>
        </w:rPr>
        <w:t xml:space="preserve">mlouvy </w:t>
      </w:r>
      <w:r w:rsidRPr="00B971EE">
        <w:rPr>
          <w:rFonts w:ascii="Times New Roman" w:hAnsi="Times New Roman" w:cs="Times New Roman"/>
          <w:lang w:val="cs-CZ"/>
        </w:rPr>
        <w:t xml:space="preserve">bezodkladně, nejpozději do </w:t>
      </w:r>
      <w:r w:rsidR="006476FC" w:rsidRPr="00B971EE">
        <w:rPr>
          <w:rFonts w:ascii="Times New Roman" w:hAnsi="Times New Roman" w:cs="Times New Roman"/>
          <w:lang w:val="cs-CZ"/>
        </w:rPr>
        <w:t>45</w:t>
      </w:r>
      <w:r w:rsidRPr="00B971EE">
        <w:rPr>
          <w:rFonts w:ascii="Times New Roman" w:hAnsi="Times New Roman" w:cs="Times New Roman"/>
          <w:lang w:val="cs-CZ"/>
        </w:rPr>
        <w:t xml:space="preserve"> </w:t>
      </w:r>
      <w:r w:rsidRPr="00B971EE">
        <w:rPr>
          <w:rFonts w:ascii="Times New Roman" w:hAnsi="Times New Roman" w:cs="Times New Roman"/>
          <w:color w:val="000000"/>
          <w:lang w:val="cs-CZ"/>
        </w:rPr>
        <w:t xml:space="preserve">kalendářních dnů od jejího poskytnutí poskytovatelem </w:t>
      </w:r>
      <w:r w:rsidR="005D2DD7" w:rsidRPr="00B971EE">
        <w:rPr>
          <w:rFonts w:ascii="Times New Roman" w:hAnsi="Times New Roman" w:cs="Times New Roman"/>
          <w:color w:val="000000"/>
          <w:lang w:val="cs-CZ"/>
        </w:rPr>
        <w:t xml:space="preserve">hlavnímu </w:t>
      </w:r>
      <w:r w:rsidRPr="00B971EE">
        <w:rPr>
          <w:rFonts w:ascii="Times New Roman" w:hAnsi="Times New Roman" w:cs="Times New Roman"/>
          <w:color w:val="000000"/>
          <w:lang w:val="cs-CZ"/>
        </w:rPr>
        <w:t xml:space="preserve">příjemci. Současně musí být splněny závazky dalšího účastníka vyplývající z této </w:t>
      </w:r>
      <w:r w:rsidR="005D2DD7" w:rsidRPr="00B971EE">
        <w:rPr>
          <w:rFonts w:ascii="Times New Roman" w:hAnsi="Times New Roman" w:cs="Times New Roman"/>
          <w:color w:val="000000"/>
          <w:lang w:val="cs-CZ"/>
        </w:rPr>
        <w:t>S</w:t>
      </w:r>
      <w:r w:rsidRPr="00B971EE">
        <w:rPr>
          <w:rFonts w:ascii="Times New Roman" w:hAnsi="Times New Roman" w:cs="Times New Roman"/>
          <w:color w:val="000000"/>
          <w:lang w:val="cs-CZ"/>
        </w:rPr>
        <w:t>mlouvy.</w:t>
      </w:r>
    </w:p>
    <w:p w14:paraId="0397AF6A" w14:textId="77777777" w:rsidR="005A7808" w:rsidRPr="00B971EE" w:rsidRDefault="003C08C9" w:rsidP="00164211">
      <w:pPr>
        <w:numPr>
          <w:ilvl w:val="0"/>
          <w:numId w:val="41"/>
        </w:numPr>
        <w:adjustRightInd w:val="0"/>
        <w:ind w:left="737" w:hanging="720"/>
        <w:jc w:val="both"/>
        <w:rPr>
          <w:rFonts w:ascii="Times New Roman" w:hAnsi="Times New Roman" w:cs="Times New Roman"/>
          <w:color w:val="000000"/>
          <w:lang w:val="cs-CZ"/>
        </w:rPr>
      </w:pPr>
      <w:r w:rsidRPr="00B971EE">
        <w:rPr>
          <w:rFonts w:ascii="Times New Roman" w:hAnsi="Times New Roman" w:cs="Times New Roman"/>
          <w:color w:val="000000"/>
          <w:lang w:val="cs-CZ"/>
        </w:rPr>
        <w:t>Hlavní p</w:t>
      </w:r>
      <w:r w:rsidR="00FC28EC" w:rsidRPr="00B971EE">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B971EE">
        <w:rPr>
          <w:rFonts w:ascii="Times New Roman" w:hAnsi="Times New Roman" w:cs="Times New Roman"/>
          <w:b/>
          <w:color w:val="000000"/>
          <w:lang w:val="cs-CZ"/>
        </w:rPr>
        <w:t xml:space="preserve">Příloze č. 1 </w:t>
      </w:r>
      <w:r w:rsidR="00FC28EC" w:rsidRPr="00B971EE">
        <w:rPr>
          <w:rFonts w:ascii="Times New Roman" w:hAnsi="Times New Roman" w:cs="Times New Roman"/>
          <w:color w:val="000000"/>
          <w:lang w:val="cs-CZ"/>
        </w:rPr>
        <w:t xml:space="preserve">této </w:t>
      </w:r>
      <w:r w:rsidR="005D2DD7" w:rsidRPr="00B971EE">
        <w:rPr>
          <w:rFonts w:ascii="Times New Roman" w:hAnsi="Times New Roman" w:cs="Times New Roman"/>
          <w:color w:val="000000"/>
          <w:lang w:val="cs-CZ"/>
        </w:rPr>
        <w:t>S</w:t>
      </w:r>
      <w:r w:rsidR="00FC28EC" w:rsidRPr="00B971EE">
        <w:rPr>
          <w:rFonts w:ascii="Times New Roman" w:hAnsi="Times New Roman" w:cs="Times New Roman"/>
          <w:color w:val="000000"/>
          <w:lang w:val="cs-CZ"/>
        </w:rPr>
        <w:t xml:space="preserve">mlouvy, převést na bankovní účet dalšího účastníka v souladu s touto </w:t>
      </w:r>
      <w:r w:rsidR="005D2DD7" w:rsidRPr="00B971EE">
        <w:rPr>
          <w:rFonts w:ascii="Times New Roman" w:hAnsi="Times New Roman" w:cs="Times New Roman"/>
          <w:color w:val="000000"/>
          <w:lang w:val="cs-CZ"/>
        </w:rPr>
        <w:t>S</w:t>
      </w:r>
      <w:r w:rsidR="00FC28EC" w:rsidRPr="00B971EE">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6D3128D5" w14:textId="77777777" w:rsidR="005A7808" w:rsidRPr="00B971EE" w:rsidRDefault="00FC28EC" w:rsidP="00164211">
      <w:pPr>
        <w:numPr>
          <w:ilvl w:val="0"/>
          <w:numId w:val="41"/>
        </w:numPr>
        <w:adjustRightInd w:val="0"/>
        <w:ind w:left="737" w:hanging="720"/>
        <w:jc w:val="both"/>
        <w:rPr>
          <w:rFonts w:ascii="Times New Roman" w:hAnsi="Times New Roman" w:cs="Times New Roman"/>
          <w:color w:val="000000"/>
          <w:lang w:val="cs-CZ"/>
        </w:rPr>
      </w:pPr>
      <w:r w:rsidRPr="00B971EE">
        <w:rPr>
          <w:rFonts w:ascii="Times New Roman" w:hAnsi="Times New Roman" w:cs="Times New Roman"/>
          <w:color w:val="000000"/>
          <w:lang w:val="cs-CZ"/>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p>
    <w:p w14:paraId="11F85D7B" w14:textId="77777777" w:rsidR="005A7808" w:rsidRPr="00B971EE" w:rsidRDefault="00FC28EC" w:rsidP="005D2DD7">
      <w:pPr>
        <w:numPr>
          <w:ilvl w:val="0"/>
          <w:numId w:val="41"/>
        </w:numPr>
        <w:adjustRightInd w:val="0"/>
        <w:ind w:left="737" w:hanging="720"/>
        <w:jc w:val="both"/>
        <w:rPr>
          <w:rFonts w:ascii="Times New Roman" w:hAnsi="Times New Roman" w:cs="Times New Roman"/>
          <w:color w:val="000000"/>
          <w:lang w:val="cs-CZ"/>
        </w:rPr>
      </w:pPr>
      <w:r w:rsidRPr="00B971EE">
        <w:rPr>
          <w:rFonts w:ascii="Times New Roman" w:hAnsi="Times New Roman" w:cs="Times New Roman"/>
          <w:color w:val="000000"/>
          <w:lang w:val="cs-CZ"/>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0026F2F5" w14:textId="77777777" w:rsidR="003402FE" w:rsidRPr="00B971EE" w:rsidRDefault="006A5DE2" w:rsidP="00B30BE2">
      <w:pPr>
        <w:numPr>
          <w:ilvl w:val="0"/>
          <w:numId w:val="41"/>
        </w:numPr>
        <w:adjustRightInd w:val="0"/>
        <w:ind w:left="737" w:hanging="720"/>
        <w:jc w:val="both"/>
        <w:rPr>
          <w:rFonts w:ascii="Times New Roman" w:hAnsi="Times New Roman" w:cs="Times New Roman"/>
          <w:color w:val="000000"/>
          <w:lang w:val="cs-CZ"/>
        </w:rPr>
      </w:pPr>
      <w:r w:rsidRPr="00B971EE">
        <w:rPr>
          <w:rFonts w:ascii="Times New Roman" w:hAnsi="Times New Roman" w:cs="Times New Roman"/>
          <w:color w:val="000000"/>
          <w:lang w:val="cs-CZ"/>
        </w:rPr>
        <w:t>V případě požadavku p</w:t>
      </w:r>
      <w:r w:rsidR="00FC28EC" w:rsidRPr="00B971EE">
        <w:rPr>
          <w:rFonts w:ascii="Times New Roman" w:hAnsi="Times New Roman" w:cs="Times New Roman"/>
          <w:color w:val="000000"/>
          <w:lang w:val="cs-CZ"/>
        </w:rPr>
        <w:t xml:space="preserve">oskytovatele na vrácení dotace, je </w:t>
      </w:r>
      <w:r w:rsidR="005A7808" w:rsidRPr="00B971EE">
        <w:rPr>
          <w:rFonts w:ascii="Times New Roman" w:hAnsi="Times New Roman" w:cs="Times New Roman"/>
          <w:color w:val="000000"/>
          <w:lang w:val="cs-CZ"/>
        </w:rPr>
        <w:t>d</w:t>
      </w:r>
      <w:r w:rsidR="00FC28EC" w:rsidRPr="00B971EE">
        <w:rPr>
          <w:rFonts w:ascii="Times New Roman" w:hAnsi="Times New Roman" w:cs="Times New Roman"/>
          <w:color w:val="000000"/>
          <w:lang w:val="cs-CZ"/>
        </w:rPr>
        <w:t xml:space="preserve">alší účastník projektu povinen vrátit </w:t>
      </w:r>
      <w:r w:rsidR="005A7808" w:rsidRPr="00B971EE">
        <w:rPr>
          <w:rFonts w:ascii="Times New Roman" w:hAnsi="Times New Roman" w:cs="Times New Roman"/>
          <w:color w:val="000000"/>
          <w:lang w:val="cs-CZ"/>
        </w:rPr>
        <w:t>hlavnímu příjemci dotčenou část d</w:t>
      </w:r>
      <w:r w:rsidR="00FC28EC" w:rsidRPr="00B971EE">
        <w:rPr>
          <w:rFonts w:ascii="Times New Roman" w:hAnsi="Times New Roman" w:cs="Times New Roman"/>
          <w:color w:val="000000"/>
          <w:lang w:val="cs-CZ"/>
        </w:rPr>
        <w:t>otace způsobem a v termínu</w:t>
      </w:r>
      <w:r w:rsidR="00624A2D" w:rsidRPr="00B971EE">
        <w:rPr>
          <w:rFonts w:ascii="Times New Roman" w:hAnsi="Times New Roman" w:cs="Times New Roman"/>
          <w:color w:val="000000"/>
          <w:lang w:val="cs-CZ"/>
        </w:rPr>
        <w:t xml:space="preserve"> stanovené</w:t>
      </w:r>
      <w:r w:rsidR="00FC28EC" w:rsidRPr="00B971EE">
        <w:rPr>
          <w:rFonts w:ascii="Times New Roman" w:hAnsi="Times New Roman" w:cs="Times New Roman"/>
          <w:color w:val="000000"/>
          <w:lang w:val="cs-CZ"/>
        </w:rPr>
        <w:t xml:space="preserve">m </w:t>
      </w:r>
      <w:r w:rsidR="005A7808" w:rsidRPr="00B971EE">
        <w:rPr>
          <w:rFonts w:ascii="Times New Roman" w:hAnsi="Times New Roman" w:cs="Times New Roman"/>
          <w:color w:val="000000"/>
          <w:lang w:val="cs-CZ"/>
        </w:rPr>
        <w:t>hlavním příjemcem.</w:t>
      </w:r>
    </w:p>
    <w:p w14:paraId="7143481D" w14:textId="77777777" w:rsidR="00BE795D" w:rsidRPr="00B971EE" w:rsidRDefault="00BE795D" w:rsidP="00B30BE2">
      <w:pPr>
        <w:rPr>
          <w:rFonts w:ascii="Times New Roman" w:hAnsi="Times New Roman" w:cs="Times New Roman"/>
          <w:lang w:val="cs-CZ"/>
        </w:rPr>
      </w:pPr>
    </w:p>
    <w:p w14:paraId="3D3279B2" w14:textId="77777777" w:rsidR="005A7808" w:rsidRPr="00B971EE" w:rsidRDefault="005A7808" w:rsidP="005A7808">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V.</w:t>
      </w:r>
    </w:p>
    <w:p w14:paraId="54737EF3" w14:textId="77777777" w:rsidR="005A7808" w:rsidRPr="00B971EE" w:rsidRDefault="005A7808" w:rsidP="005A7808">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Závazky dalšího účastníka</w:t>
      </w:r>
    </w:p>
    <w:p w14:paraId="6DDA0F95" w14:textId="77777777" w:rsidR="005A7808" w:rsidRPr="00B971EE" w:rsidRDefault="005A7808" w:rsidP="005A7808">
      <w:pPr>
        <w:adjustRightInd w:val="0"/>
        <w:jc w:val="both"/>
        <w:rPr>
          <w:rFonts w:ascii="Times New Roman" w:hAnsi="Times New Roman" w:cs="Times New Roman"/>
          <w:b/>
          <w:bCs/>
          <w:color w:val="000000"/>
          <w:lang w:val="cs-CZ"/>
        </w:rPr>
      </w:pPr>
    </w:p>
    <w:p w14:paraId="6194C921" w14:textId="3D4FB512"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Další účastník je povinen poskytovat hlavnímu příjemci potřebnou součinnost při vyúčtování uznaných nákladů</w:t>
      </w:r>
      <w:r w:rsidR="00FF0363">
        <w:rPr>
          <w:color w:val="000000"/>
          <w:sz w:val="20"/>
        </w:rPr>
        <w:t xml:space="preserve"> projektu</w:t>
      </w:r>
      <w:r w:rsidRPr="00B971EE">
        <w:rPr>
          <w:color w:val="000000"/>
          <w:sz w:val="20"/>
        </w:rPr>
        <w:t xml:space="preserve"> za předchozí rok, dále poskytovat podklady pro roční zprávy o průběhu řešení projektu a předávat aktualizované údaje o projektu</w:t>
      </w:r>
      <w:r w:rsidR="00C26EDB" w:rsidRPr="00B971EE">
        <w:rPr>
          <w:color w:val="000000"/>
          <w:sz w:val="20"/>
        </w:rPr>
        <w:t>,</w:t>
      </w:r>
      <w:r w:rsidRPr="00B971EE">
        <w:rPr>
          <w:color w:val="000000"/>
          <w:sz w:val="20"/>
        </w:rPr>
        <w:t xml:space="preserve"> a to v souladu se Smlouvou o poskytnutí podpory</w:t>
      </w:r>
      <w:r w:rsidR="00624A2D" w:rsidRPr="00B971EE">
        <w:rPr>
          <w:color w:val="000000"/>
          <w:sz w:val="20"/>
        </w:rPr>
        <w:t>, jejími přílohami a Všeobecnými podmínkami,</w:t>
      </w:r>
      <w:r w:rsidRPr="00B971EE">
        <w:rPr>
          <w:color w:val="000000"/>
          <w:sz w:val="20"/>
        </w:rPr>
        <w:t xml:space="preserve"> resp. na základě požadavků hlavního příjemce.</w:t>
      </w:r>
    </w:p>
    <w:p w14:paraId="23F4D686" w14:textId="77777777"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 xml:space="preserve">Za účelem ověření a zhodnocení postupu spolupráce dalšího účastníka projektu na řešení projektu je další účastník projektu povinen předložit </w:t>
      </w:r>
      <w:r w:rsidR="006476FC" w:rsidRPr="00B971EE">
        <w:rPr>
          <w:color w:val="000000"/>
          <w:sz w:val="20"/>
        </w:rPr>
        <w:t xml:space="preserve">hlavnímu </w:t>
      </w:r>
      <w:r w:rsidRPr="00B971EE">
        <w:rPr>
          <w:color w:val="000000"/>
          <w:sz w:val="20"/>
        </w:rPr>
        <w:t>příjemci</w:t>
      </w:r>
      <w:r w:rsidR="006476FC" w:rsidRPr="00B971EE">
        <w:rPr>
          <w:color w:val="000000"/>
          <w:sz w:val="20"/>
        </w:rPr>
        <w:t xml:space="preserve"> zejména</w:t>
      </w:r>
      <w:r w:rsidRPr="00B971EE">
        <w:rPr>
          <w:color w:val="000000"/>
          <w:sz w:val="20"/>
        </w:rPr>
        <w:t>:</w:t>
      </w:r>
    </w:p>
    <w:p w14:paraId="02D69CDD" w14:textId="77777777" w:rsidR="005A7808" w:rsidRPr="00B971EE" w:rsidRDefault="005A7808" w:rsidP="005A7808">
      <w:pPr>
        <w:adjustRightInd w:val="0"/>
        <w:ind w:left="709" w:firstLine="707"/>
        <w:jc w:val="both"/>
        <w:rPr>
          <w:rFonts w:ascii="Times New Roman" w:hAnsi="Times New Roman" w:cs="Times New Roman"/>
          <w:color w:val="000000"/>
          <w:lang w:val="cs-CZ"/>
        </w:rPr>
      </w:pPr>
      <w:r w:rsidRPr="00B971EE">
        <w:rPr>
          <w:rFonts w:ascii="Times New Roman" w:hAnsi="Times New Roman" w:cs="Times New Roman"/>
          <w:color w:val="000000"/>
          <w:lang w:val="cs-CZ"/>
        </w:rPr>
        <w:t>a) průběžné zprávy,</w:t>
      </w:r>
    </w:p>
    <w:p w14:paraId="7E4C7704" w14:textId="77777777" w:rsidR="005A7808" w:rsidRPr="00B971EE" w:rsidRDefault="005A7808" w:rsidP="005A7808">
      <w:pPr>
        <w:adjustRightInd w:val="0"/>
        <w:ind w:left="709" w:firstLine="707"/>
        <w:jc w:val="both"/>
        <w:rPr>
          <w:rFonts w:ascii="Times New Roman" w:hAnsi="Times New Roman" w:cs="Times New Roman"/>
          <w:color w:val="000000"/>
          <w:lang w:val="cs-CZ"/>
        </w:rPr>
      </w:pPr>
      <w:r w:rsidRPr="00B971EE">
        <w:rPr>
          <w:rFonts w:ascii="Times New Roman" w:hAnsi="Times New Roman" w:cs="Times New Roman"/>
          <w:color w:val="000000"/>
          <w:lang w:val="cs-CZ"/>
        </w:rPr>
        <w:t>b) mimořádné zprávy,</w:t>
      </w:r>
    </w:p>
    <w:p w14:paraId="567EBF27" w14:textId="77777777" w:rsidR="005A7808" w:rsidRPr="00B971EE" w:rsidRDefault="005A7808" w:rsidP="005A7808">
      <w:pPr>
        <w:adjustRightInd w:val="0"/>
        <w:ind w:left="709" w:firstLine="707"/>
        <w:jc w:val="both"/>
        <w:rPr>
          <w:rFonts w:ascii="Times New Roman" w:hAnsi="Times New Roman" w:cs="Times New Roman"/>
          <w:color w:val="000000"/>
          <w:lang w:val="cs-CZ"/>
        </w:rPr>
      </w:pPr>
      <w:r w:rsidRPr="00B971EE">
        <w:rPr>
          <w:rFonts w:ascii="Times New Roman" w:hAnsi="Times New Roman" w:cs="Times New Roman"/>
          <w:color w:val="000000"/>
          <w:lang w:val="cs-CZ"/>
        </w:rPr>
        <w:t>c) závěrečnou zprávu,</w:t>
      </w:r>
    </w:p>
    <w:p w14:paraId="57781EE5" w14:textId="77777777" w:rsidR="005A7808" w:rsidRPr="00B971EE" w:rsidRDefault="005A7808" w:rsidP="005A7808">
      <w:pPr>
        <w:adjustRightInd w:val="0"/>
        <w:ind w:left="709" w:firstLine="707"/>
        <w:jc w:val="both"/>
        <w:rPr>
          <w:rFonts w:ascii="Times New Roman" w:hAnsi="Times New Roman" w:cs="Times New Roman"/>
          <w:color w:val="000000"/>
          <w:lang w:val="cs-CZ"/>
        </w:rPr>
      </w:pPr>
      <w:r w:rsidRPr="00B971EE">
        <w:rPr>
          <w:rFonts w:ascii="Times New Roman" w:hAnsi="Times New Roman" w:cs="Times New Roman"/>
          <w:color w:val="000000"/>
          <w:lang w:val="cs-CZ"/>
        </w:rPr>
        <w:t>d) výkazy uznaných nákladů projektu,</w:t>
      </w:r>
    </w:p>
    <w:p w14:paraId="36462E54" w14:textId="77777777" w:rsidR="005A7808" w:rsidRPr="00B971EE" w:rsidRDefault="005A7808" w:rsidP="005A7808">
      <w:pPr>
        <w:adjustRightInd w:val="0"/>
        <w:ind w:left="709" w:firstLine="707"/>
        <w:jc w:val="both"/>
        <w:rPr>
          <w:rFonts w:ascii="Times New Roman" w:hAnsi="Times New Roman" w:cs="Times New Roman"/>
          <w:color w:val="000000"/>
          <w:lang w:val="cs-CZ"/>
        </w:rPr>
      </w:pPr>
      <w:r w:rsidRPr="00B971EE">
        <w:rPr>
          <w:rFonts w:ascii="Times New Roman" w:hAnsi="Times New Roman" w:cs="Times New Roman"/>
          <w:color w:val="000000"/>
          <w:lang w:val="cs-CZ"/>
        </w:rPr>
        <w:t>e) další zprávy, pokud tak stanoví hlavní příjemce.</w:t>
      </w:r>
    </w:p>
    <w:p w14:paraId="3D6C1F03" w14:textId="77777777"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77EE8F67" w14:textId="0D099B60"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Průběžné zprávy je další účastník projektu povinen předkládat hlavnímu příjemci vždy nejpozději do 1</w:t>
      </w:r>
      <w:r w:rsidR="00C72163">
        <w:rPr>
          <w:color w:val="000000"/>
          <w:sz w:val="20"/>
        </w:rPr>
        <w:t>5</w:t>
      </w:r>
      <w:r w:rsidRPr="00B971EE">
        <w:rPr>
          <w:color w:val="000000"/>
          <w:sz w:val="20"/>
        </w:rPr>
        <w:t>.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1600500A" w14:textId="77777777"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 xml:space="preserve">Mimořádnou zprávu předkládá další účastník projektu na základě žádosti hlavního příjemce. </w:t>
      </w:r>
    </w:p>
    <w:p w14:paraId="250B5F95" w14:textId="77777777"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w:t>
      </w:r>
      <w:r w:rsidR="00624A2D" w:rsidRPr="00B971EE">
        <w:rPr>
          <w:color w:val="000000"/>
          <w:sz w:val="20"/>
        </w:rPr>
        <w:t xml:space="preserve">ožených </w:t>
      </w:r>
      <w:r w:rsidRPr="00B971EE">
        <w:rPr>
          <w:color w:val="000000"/>
          <w:sz w:val="20"/>
        </w:rPr>
        <w:t>způsobilých nákladech projektu.</w:t>
      </w:r>
    </w:p>
    <w:p w14:paraId="405EA9B3" w14:textId="77777777"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0AA11850" w14:textId="77777777"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Výkazy uznaných nákladů projektu se rozumí výkazy, které zachycují a prokazují čerpání uznaných nákladů dalším účastníkem projektu v souladu se schváleným návrhem projektu a touto Smlouvou.</w:t>
      </w:r>
    </w:p>
    <w:p w14:paraId="612E7832" w14:textId="77777777" w:rsidR="005A7808" w:rsidRPr="00B971EE" w:rsidRDefault="005A7808" w:rsidP="00794EE9">
      <w:pPr>
        <w:pStyle w:val="Odstavecseseznamem"/>
        <w:numPr>
          <w:ilvl w:val="0"/>
          <w:numId w:val="53"/>
        </w:numPr>
        <w:adjustRightInd w:val="0"/>
        <w:ind w:hanging="720"/>
        <w:jc w:val="both"/>
        <w:rPr>
          <w:color w:val="000000"/>
          <w:sz w:val="20"/>
        </w:rPr>
      </w:pPr>
      <w:r w:rsidRPr="00B971EE">
        <w:rPr>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sidRPr="00B971EE">
        <w:rPr>
          <w:color w:val="000000"/>
          <w:sz w:val="20"/>
        </w:rPr>
        <w:t xml:space="preserve">odst. 5.4. </w:t>
      </w:r>
      <w:r w:rsidRPr="00B971EE">
        <w:rPr>
          <w:color w:val="000000"/>
          <w:sz w:val="20"/>
        </w:rPr>
        <w:t xml:space="preserve">tohoto článku. </w:t>
      </w:r>
    </w:p>
    <w:p w14:paraId="4EC60CC6" w14:textId="77777777" w:rsidR="00DB7D64" w:rsidRPr="00B971EE" w:rsidRDefault="005A7808" w:rsidP="005F5FE4">
      <w:pPr>
        <w:pStyle w:val="Odstavecseseznamem"/>
        <w:numPr>
          <w:ilvl w:val="0"/>
          <w:numId w:val="53"/>
        </w:numPr>
        <w:adjustRightInd w:val="0"/>
        <w:ind w:hanging="720"/>
        <w:jc w:val="both"/>
        <w:rPr>
          <w:color w:val="000000"/>
          <w:sz w:val="20"/>
        </w:rPr>
      </w:pPr>
      <w:r w:rsidRPr="00B971EE">
        <w:rPr>
          <w:color w:val="000000"/>
          <w:sz w:val="20"/>
        </w:rPr>
        <w:t>Zprávy uvedené v</w:t>
      </w:r>
      <w:r w:rsidR="00794EE9" w:rsidRPr="00B971EE">
        <w:rPr>
          <w:color w:val="000000"/>
          <w:sz w:val="20"/>
        </w:rPr>
        <w:t> odst.</w:t>
      </w:r>
      <w:r w:rsidRPr="00B971EE">
        <w:rPr>
          <w:color w:val="000000"/>
          <w:sz w:val="20"/>
        </w:rPr>
        <w:t xml:space="preserve"> 5.2. tohoto článku je </w:t>
      </w:r>
      <w:r w:rsidR="000C066A" w:rsidRPr="00B971EE">
        <w:rPr>
          <w:color w:val="000000"/>
          <w:sz w:val="20"/>
        </w:rPr>
        <w:t>d</w:t>
      </w:r>
      <w:r w:rsidRPr="00B971EE">
        <w:rPr>
          <w:color w:val="000000"/>
          <w:sz w:val="20"/>
        </w:rPr>
        <w:t xml:space="preserve">alší účastník projektu povinen poskytovat </w:t>
      </w:r>
      <w:r w:rsidR="000C066A" w:rsidRPr="00B971EE">
        <w:rPr>
          <w:color w:val="000000"/>
          <w:sz w:val="20"/>
        </w:rPr>
        <w:t>hlavnímu p</w:t>
      </w:r>
      <w:r w:rsidRPr="00B971EE">
        <w:rPr>
          <w:color w:val="000000"/>
          <w:sz w:val="20"/>
        </w:rPr>
        <w:t xml:space="preserve">říjemci v elektronickém vyhotovení, přičemž </w:t>
      </w:r>
      <w:r w:rsidR="000C066A" w:rsidRPr="00B971EE">
        <w:rPr>
          <w:color w:val="000000"/>
          <w:sz w:val="20"/>
        </w:rPr>
        <w:t>d</w:t>
      </w:r>
      <w:r w:rsidRPr="00B971EE">
        <w:rPr>
          <w:color w:val="000000"/>
          <w:sz w:val="20"/>
        </w:rPr>
        <w:t xml:space="preserve">alší účastník projektu je povinen respektovat pokyny </w:t>
      </w:r>
      <w:r w:rsidR="000C066A" w:rsidRPr="00B971EE">
        <w:rPr>
          <w:color w:val="000000"/>
          <w:sz w:val="20"/>
        </w:rPr>
        <w:t>hlavního příjemce</w:t>
      </w:r>
      <w:r w:rsidRPr="00B971EE">
        <w:rPr>
          <w:color w:val="000000"/>
          <w:sz w:val="20"/>
        </w:rPr>
        <w:t xml:space="preserve"> týkající se obsahu, struktury zpráv a lhůt pro jejich odevzdání a dále pak předkládat zprávy v takové vhodné formě, aby zprávy mohly být </w:t>
      </w:r>
      <w:r w:rsidR="000C066A" w:rsidRPr="00B971EE">
        <w:rPr>
          <w:color w:val="000000"/>
          <w:sz w:val="20"/>
        </w:rPr>
        <w:t>hlavním p</w:t>
      </w:r>
      <w:r w:rsidRPr="00B971EE">
        <w:rPr>
          <w:color w:val="000000"/>
          <w:sz w:val="20"/>
        </w:rPr>
        <w:t xml:space="preserve">říjemcem nebo </w:t>
      </w:r>
      <w:r w:rsidR="000C066A" w:rsidRPr="00B971EE">
        <w:rPr>
          <w:color w:val="000000"/>
          <w:sz w:val="20"/>
        </w:rPr>
        <w:t>p</w:t>
      </w:r>
      <w:r w:rsidRPr="00B971EE">
        <w:rPr>
          <w:color w:val="000000"/>
          <w:sz w:val="20"/>
        </w:rPr>
        <w:t xml:space="preserve">oskytovatelem publikovány. </w:t>
      </w:r>
      <w:r w:rsidR="00335A2B" w:rsidRPr="00B971EE">
        <w:rPr>
          <w:color w:val="000000"/>
          <w:sz w:val="20"/>
        </w:rPr>
        <w:t xml:space="preserve"> </w:t>
      </w:r>
    </w:p>
    <w:p w14:paraId="1EE4F660" w14:textId="77777777" w:rsidR="003402FE" w:rsidRPr="00B971EE" w:rsidRDefault="003402FE" w:rsidP="00B30BE2">
      <w:pPr>
        <w:adjustRightInd w:val="0"/>
        <w:ind w:left="709" w:hanging="425"/>
        <w:jc w:val="center"/>
        <w:rPr>
          <w:rFonts w:ascii="Times New Roman" w:eastAsiaTheme="minorHAnsi" w:hAnsi="Times New Roman" w:cs="Times New Roman"/>
          <w:lang w:val="cs-CZ" w:eastAsia="en-US"/>
        </w:rPr>
      </w:pPr>
    </w:p>
    <w:p w14:paraId="50CC90AC" w14:textId="77777777" w:rsidR="000E1343" w:rsidRPr="00B971EE" w:rsidRDefault="00D71837" w:rsidP="00B30BE2">
      <w:pPr>
        <w:adjustRightInd w:val="0"/>
        <w:ind w:left="709" w:hanging="425"/>
        <w:jc w:val="center"/>
        <w:rPr>
          <w:rFonts w:ascii="Times New Roman" w:eastAsiaTheme="minorHAnsi" w:hAnsi="Times New Roman" w:cs="Times New Roman"/>
          <w:b/>
          <w:lang w:val="cs-CZ" w:eastAsia="en-US"/>
        </w:rPr>
      </w:pPr>
      <w:r w:rsidRPr="00B971EE">
        <w:rPr>
          <w:rFonts w:ascii="Times New Roman" w:eastAsiaTheme="minorHAnsi" w:hAnsi="Times New Roman" w:cs="Times New Roman"/>
          <w:b/>
          <w:lang w:val="cs-CZ" w:eastAsia="en-US"/>
        </w:rPr>
        <w:t>VI</w:t>
      </w:r>
      <w:r w:rsidR="000E1343" w:rsidRPr="00B971EE">
        <w:rPr>
          <w:rFonts w:ascii="Times New Roman" w:eastAsiaTheme="minorHAnsi" w:hAnsi="Times New Roman" w:cs="Times New Roman"/>
          <w:b/>
          <w:lang w:val="cs-CZ" w:eastAsia="en-US"/>
        </w:rPr>
        <w:t>.</w:t>
      </w:r>
    </w:p>
    <w:p w14:paraId="52D7017B" w14:textId="77777777" w:rsidR="000E1343" w:rsidRPr="00B971EE" w:rsidRDefault="000E1343" w:rsidP="00B30BE2">
      <w:pPr>
        <w:adjustRightInd w:val="0"/>
        <w:ind w:left="709" w:hanging="425"/>
        <w:jc w:val="center"/>
        <w:rPr>
          <w:rFonts w:ascii="Times New Roman" w:eastAsiaTheme="minorHAnsi" w:hAnsi="Times New Roman" w:cs="Times New Roman"/>
          <w:b/>
          <w:lang w:val="cs-CZ" w:eastAsia="en-US"/>
        </w:rPr>
      </w:pPr>
      <w:r w:rsidRPr="00B971EE">
        <w:rPr>
          <w:rFonts w:ascii="Times New Roman" w:eastAsiaTheme="minorHAnsi" w:hAnsi="Times New Roman" w:cs="Times New Roman"/>
          <w:b/>
          <w:lang w:val="cs-CZ" w:eastAsia="en-US"/>
        </w:rPr>
        <w:t>Důsledky porušení podmínek poskytnutí podpory</w:t>
      </w:r>
    </w:p>
    <w:p w14:paraId="1D60B436" w14:textId="77777777" w:rsidR="000E1343" w:rsidRPr="00B971EE" w:rsidRDefault="000E1343" w:rsidP="00B30BE2">
      <w:pPr>
        <w:adjustRightInd w:val="0"/>
        <w:ind w:left="709" w:hanging="425"/>
        <w:jc w:val="both"/>
        <w:rPr>
          <w:rFonts w:ascii="Times New Roman" w:eastAsiaTheme="minorHAnsi" w:hAnsi="Times New Roman" w:cs="Times New Roman"/>
          <w:lang w:val="cs-CZ" w:eastAsia="en-US"/>
        </w:rPr>
      </w:pPr>
    </w:p>
    <w:p w14:paraId="21EE3E01" w14:textId="77777777" w:rsidR="000E1343" w:rsidRPr="00B971EE" w:rsidRDefault="000E1343" w:rsidP="00E66F3D">
      <w:pPr>
        <w:pStyle w:val="Odstavecseseznamem"/>
        <w:numPr>
          <w:ilvl w:val="0"/>
          <w:numId w:val="27"/>
        </w:numPr>
        <w:adjustRightInd w:val="0"/>
        <w:ind w:hanging="720"/>
        <w:jc w:val="both"/>
        <w:rPr>
          <w:rFonts w:eastAsiaTheme="minorHAnsi"/>
          <w:sz w:val="20"/>
          <w:lang w:eastAsia="en-US"/>
        </w:rPr>
      </w:pPr>
      <w:r w:rsidRPr="00B971EE">
        <w:rPr>
          <w:rFonts w:eastAsiaTheme="minorHAnsi"/>
          <w:sz w:val="20"/>
          <w:lang w:eastAsia="en-US"/>
        </w:rPr>
        <w:t xml:space="preserve">V případě jakéhokoliv porušení povinností </w:t>
      </w:r>
      <w:r w:rsidR="00ED2987" w:rsidRPr="00B971EE">
        <w:rPr>
          <w:rFonts w:eastAsiaTheme="minorHAnsi"/>
          <w:sz w:val="20"/>
          <w:lang w:eastAsia="en-US"/>
        </w:rPr>
        <w:t>dalším účastníkem</w:t>
      </w:r>
      <w:r w:rsidRPr="00B971EE">
        <w:rPr>
          <w:rFonts w:eastAsiaTheme="minorHAnsi"/>
          <w:sz w:val="20"/>
          <w:lang w:eastAsia="en-US"/>
        </w:rPr>
        <w:t xml:space="preserve"> je </w:t>
      </w:r>
      <w:r w:rsidR="008F22E3" w:rsidRPr="00B971EE">
        <w:rPr>
          <w:rFonts w:eastAsiaTheme="minorHAnsi"/>
          <w:sz w:val="20"/>
          <w:lang w:eastAsia="en-US"/>
        </w:rPr>
        <w:t xml:space="preserve">hlavní </w:t>
      </w:r>
      <w:r w:rsidR="00ED2987" w:rsidRPr="00B971EE">
        <w:rPr>
          <w:rFonts w:eastAsiaTheme="minorHAnsi"/>
          <w:sz w:val="20"/>
          <w:lang w:eastAsia="en-US"/>
        </w:rPr>
        <w:t>příjemce</w:t>
      </w:r>
      <w:r w:rsidRPr="00B971EE">
        <w:rPr>
          <w:rFonts w:eastAsiaTheme="minorHAnsi"/>
          <w:sz w:val="20"/>
          <w:lang w:eastAsia="en-US"/>
        </w:rPr>
        <w:t xml:space="preserve"> oprávněn pozastavit</w:t>
      </w:r>
      <w:r w:rsidR="00ED2987" w:rsidRPr="00B971EE">
        <w:rPr>
          <w:rFonts w:eastAsiaTheme="minorHAnsi"/>
          <w:sz w:val="20"/>
          <w:lang w:eastAsia="en-US"/>
        </w:rPr>
        <w:t xml:space="preserve"> </w:t>
      </w:r>
      <w:r w:rsidRPr="00B971EE">
        <w:rPr>
          <w:rFonts w:eastAsiaTheme="minorHAnsi"/>
          <w:sz w:val="20"/>
          <w:lang w:eastAsia="en-US"/>
        </w:rPr>
        <w:t>poskytování podpory a neposkytnout příslušnou část podpory ve stanovených lhůtách.</w:t>
      </w:r>
    </w:p>
    <w:p w14:paraId="4BCD83A8" w14:textId="77777777" w:rsidR="000E1343" w:rsidRPr="00B971EE" w:rsidRDefault="000E1343" w:rsidP="00F17800">
      <w:pPr>
        <w:pStyle w:val="Odstavecseseznamem"/>
        <w:numPr>
          <w:ilvl w:val="0"/>
          <w:numId w:val="27"/>
        </w:numPr>
        <w:adjustRightInd w:val="0"/>
        <w:ind w:hanging="720"/>
        <w:jc w:val="both"/>
        <w:rPr>
          <w:rFonts w:eastAsiaTheme="minorHAnsi"/>
          <w:sz w:val="20"/>
          <w:lang w:eastAsia="en-US"/>
        </w:rPr>
      </w:pPr>
      <w:r w:rsidRPr="00B971EE">
        <w:rPr>
          <w:rFonts w:eastAsiaTheme="minorHAnsi"/>
          <w:sz w:val="20"/>
          <w:lang w:eastAsia="en-US"/>
        </w:rPr>
        <w:t xml:space="preserve">Odstoupení od </w:t>
      </w:r>
      <w:r w:rsidR="00665A27" w:rsidRPr="00B971EE">
        <w:rPr>
          <w:rFonts w:eastAsiaTheme="minorHAnsi"/>
          <w:sz w:val="20"/>
          <w:lang w:eastAsia="en-US"/>
        </w:rPr>
        <w:t>této s</w:t>
      </w:r>
      <w:r w:rsidRPr="00B971EE">
        <w:rPr>
          <w:rFonts w:eastAsiaTheme="minorHAnsi"/>
          <w:sz w:val="20"/>
          <w:lang w:eastAsia="en-US"/>
        </w:rPr>
        <w:t>mlouvy nemá vliv na uplatnění ostatních přísluš</w:t>
      </w:r>
      <w:r w:rsidR="00420559" w:rsidRPr="00B971EE">
        <w:rPr>
          <w:rFonts w:eastAsiaTheme="minorHAnsi"/>
          <w:sz w:val="20"/>
          <w:lang w:eastAsia="en-US"/>
        </w:rPr>
        <w:t xml:space="preserve">ných sankčních ustanovení podle </w:t>
      </w:r>
      <w:r w:rsidRPr="00B971EE">
        <w:rPr>
          <w:rFonts w:eastAsiaTheme="minorHAnsi"/>
          <w:sz w:val="20"/>
          <w:lang w:eastAsia="en-US"/>
        </w:rPr>
        <w:t>tohoto článku.</w:t>
      </w:r>
    </w:p>
    <w:p w14:paraId="26408EF6" w14:textId="77777777" w:rsidR="000E1343" w:rsidRPr="00B971EE" w:rsidRDefault="000E1343" w:rsidP="00F17800">
      <w:pPr>
        <w:pStyle w:val="Odstavecseseznamem"/>
        <w:numPr>
          <w:ilvl w:val="0"/>
          <w:numId w:val="27"/>
        </w:numPr>
        <w:adjustRightInd w:val="0"/>
        <w:ind w:hanging="720"/>
        <w:jc w:val="both"/>
        <w:rPr>
          <w:rFonts w:eastAsiaTheme="minorHAnsi"/>
          <w:sz w:val="20"/>
          <w:lang w:eastAsia="en-US"/>
        </w:rPr>
      </w:pPr>
      <w:r w:rsidRPr="00B971EE">
        <w:rPr>
          <w:rFonts w:eastAsiaTheme="minorHAnsi"/>
          <w:sz w:val="20"/>
          <w:lang w:eastAsia="en-US"/>
        </w:rPr>
        <w:t xml:space="preserve">Tímto článkem není dotčen nárok </w:t>
      </w:r>
      <w:r w:rsidR="008F22E3" w:rsidRPr="00B971EE">
        <w:rPr>
          <w:rFonts w:eastAsiaTheme="minorHAnsi"/>
          <w:sz w:val="20"/>
          <w:lang w:eastAsia="en-US"/>
        </w:rPr>
        <w:t xml:space="preserve">hlavního </w:t>
      </w:r>
      <w:r w:rsidR="00BA05B8" w:rsidRPr="00B971EE">
        <w:rPr>
          <w:rFonts w:eastAsiaTheme="minorHAnsi"/>
          <w:sz w:val="20"/>
          <w:lang w:eastAsia="en-US"/>
        </w:rPr>
        <w:t>příjemce</w:t>
      </w:r>
      <w:r w:rsidRPr="00B971EE">
        <w:rPr>
          <w:rFonts w:eastAsiaTheme="minorHAnsi"/>
          <w:sz w:val="20"/>
          <w:lang w:eastAsia="en-US"/>
        </w:rPr>
        <w:t xml:space="preserve"> na náhradu škody, která mu vznikne v</w:t>
      </w:r>
      <w:r w:rsidR="00BA05B8" w:rsidRPr="00B971EE">
        <w:rPr>
          <w:rFonts w:eastAsiaTheme="minorHAnsi"/>
          <w:sz w:val="20"/>
          <w:lang w:eastAsia="en-US"/>
        </w:rPr>
        <w:t> </w:t>
      </w:r>
      <w:r w:rsidRPr="00B971EE">
        <w:rPr>
          <w:rFonts w:eastAsiaTheme="minorHAnsi"/>
          <w:sz w:val="20"/>
          <w:lang w:eastAsia="en-US"/>
        </w:rPr>
        <w:t>důsledku</w:t>
      </w:r>
      <w:r w:rsidR="00BA05B8" w:rsidRPr="00B971EE">
        <w:rPr>
          <w:rFonts w:eastAsiaTheme="minorHAnsi"/>
          <w:sz w:val="20"/>
          <w:lang w:eastAsia="en-US"/>
        </w:rPr>
        <w:t xml:space="preserve"> </w:t>
      </w:r>
      <w:r w:rsidRPr="00B971EE">
        <w:rPr>
          <w:rFonts w:eastAsiaTheme="minorHAnsi"/>
          <w:sz w:val="20"/>
          <w:lang w:eastAsia="en-US"/>
        </w:rPr>
        <w:t>porušení některé z</w:t>
      </w:r>
      <w:r w:rsidR="00F17800" w:rsidRPr="00B971EE">
        <w:rPr>
          <w:rFonts w:eastAsiaTheme="minorHAnsi"/>
          <w:sz w:val="20"/>
          <w:lang w:eastAsia="en-US"/>
        </w:rPr>
        <w:t> povinností</w:t>
      </w:r>
      <w:r w:rsidR="008C1C18" w:rsidRPr="00B971EE">
        <w:rPr>
          <w:rFonts w:eastAsiaTheme="minorHAnsi"/>
          <w:sz w:val="20"/>
          <w:lang w:eastAsia="en-US"/>
        </w:rPr>
        <w:t xml:space="preserve"> ze strany dalšího účastníka</w:t>
      </w:r>
      <w:r w:rsidRPr="00B971EE">
        <w:rPr>
          <w:rFonts w:eastAsiaTheme="minorHAnsi"/>
          <w:sz w:val="20"/>
          <w:lang w:eastAsia="en-US"/>
        </w:rPr>
        <w:t xml:space="preserve">. Stanovené smluvní pokuty nezahrnují </w:t>
      </w:r>
      <w:r w:rsidR="00BA05B8" w:rsidRPr="00B971EE">
        <w:rPr>
          <w:rFonts w:eastAsiaTheme="minorHAnsi"/>
          <w:sz w:val="20"/>
          <w:lang w:eastAsia="en-US"/>
        </w:rPr>
        <w:t xml:space="preserve">náhradu škody a aplikují se nad </w:t>
      </w:r>
      <w:r w:rsidRPr="00B971EE">
        <w:rPr>
          <w:rFonts w:eastAsiaTheme="minorHAnsi"/>
          <w:sz w:val="20"/>
          <w:lang w:eastAsia="en-US"/>
        </w:rPr>
        <w:t>rámec dalších sankcí vyplývajících z</w:t>
      </w:r>
      <w:r w:rsidR="00A210D7" w:rsidRPr="00B971EE">
        <w:rPr>
          <w:rFonts w:eastAsiaTheme="minorHAnsi"/>
          <w:sz w:val="20"/>
          <w:lang w:eastAsia="en-US"/>
        </w:rPr>
        <w:t xml:space="preserve"> právních předpisů nebo z této </w:t>
      </w:r>
      <w:r w:rsidR="00794EE9" w:rsidRPr="00B971EE">
        <w:rPr>
          <w:rFonts w:eastAsiaTheme="minorHAnsi"/>
          <w:sz w:val="20"/>
          <w:lang w:eastAsia="en-US"/>
        </w:rPr>
        <w:t>S</w:t>
      </w:r>
      <w:r w:rsidRPr="00B971EE">
        <w:rPr>
          <w:rFonts w:eastAsiaTheme="minorHAnsi"/>
          <w:sz w:val="20"/>
          <w:lang w:eastAsia="en-US"/>
        </w:rPr>
        <w:t>mlouvy.</w:t>
      </w:r>
    </w:p>
    <w:p w14:paraId="15B93F6C" w14:textId="77777777" w:rsidR="000E1343" w:rsidRPr="00B971EE" w:rsidRDefault="000E1343" w:rsidP="00F17800">
      <w:pPr>
        <w:pStyle w:val="Odstavecseseznamem"/>
        <w:numPr>
          <w:ilvl w:val="0"/>
          <w:numId w:val="27"/>
        </w:numPr>
        <w:adjustRightInd w:val="0"/>
        <w:ind w:hanging="720"/>
        <w:jc w:val="both"/>
        <w:rPr>
          <w:rFonts w:eastAsiaTheme="minorHAnsi"/>
          <w:sz w:val="20"/>
          <w:lang w:eastAsia="en-US"/>
        </w:rPr>
      </w:pPr>
      <w:r w:rsidRPr="00B971EE">
        <w:rPr>
          <w:rFonts w:eastAsiaTheme="minorHAnsi"/>
          <w:sz w:val="20"/>
          <w:lang w:eastAsia="en-US"/>
        </w:rPr>
        <w:t xml:space="preserve">Jednotlivé smluvní pokuty stanovené podle tohoto článku se </w:t>
      </w:r>
      <w:r w:rsidR="00BA05B8" w:rsidRPr="00B971EE">
        <w:rPr>
          <w:rFonts w:eastAsiaTheme="minorHAnsi"/>
          <w:sz w:val="20"/>
          <w:lang w:eastAsia="en-US"/>
        </w:rPr>
        <w:t xml:space="preserve">sčítají, maximálně však do výše </w:t>
      </w:r>
      <w:r w:rsidRPr="00B971EE">
        <w:rPr>
          <w:rFonts w:eastAsiaTheme="minorHAnsi"/>
          <w:sz w:val="20"/>
          <w:lang w:eastAsia="en-US"/>
        </w:rPr>
        <w:t>odpovídající maxim</w:t>
      </w:r>
      <w:r w:rsidR="00A210D7" w:rsidRPr="00B971EE">
        <w:rPr>
          <w:rFonts w:eastAsiaTheme="minorHAnsi"/>
          <w:sz w:val="20"/>
          <w:lang w:eastAsia="en-US"/>
        </w:rPr>
        <w:t xml:space="preserve">ální výši podpory stanovené ve </w:t>
      </w:r>
      <w:r w:rsidR="00902F14" w:rsidRPr="00B971EE">
        <w:rPr>
          <w:rFonts w:eastAsiaTheme="minorHAnsi"/>
          <w:sz w:val="20"/>
          <w:lang w:eastAsia="en-US"/>
        </w:rPr>
        <w:t>S</w:t>
      </w:r>
      <w:r w:rsidRPr="00B971EE">
        <w:rPr>
          <w:rFonts w:eastAsiaTheme="minorHAnsi"/>
          <w:sz w:val="20"/>
          <w:lang w:eastAsia="en-US"/>
        </w:rPr>
        <w:t>mlouvě</w:t>
      </w:r>
      <w:r w:rsidR="00864FE5" w:rsidRPr="00B971EE">
        <w:rPr>
          <w:rFonts w:eastAsiaTheme="minorHAnsi"/>
          <w:sz w:val="20"/>
          <w:lang w:eastAsia="en-US"/>
        </w:rPr>
        <w:t>,</w:t>
      </w:r>
      <w:r w:rsidR="000C27D6" w:rsidRPr="00B971EE">
        <w:rPr>
          <w:rFonts w:eastAsiaTheme="minorHAnsi"/>
          <w:sz w:val="20"/>
          <w:lang w:eastAsia="en-US"/>
        </w:rPr>
        <w:t xml:space="preserve"> resp. jejích přílohách</w:t>
      </w:r>
      <w:r w:rsidRPr="00B971EE">
        <w:rPr>
          <w:rFonts w:eastAsiaTheme="minorHAnsi"/>
          <w:sz w:val="20"/>
          <w:lang w:eastAsia="en-US"/>
        </w:rPr>
        <w:t>.</w:t>
      </w:r>
    </w:p>
    <w:p w14:paraId="7EC2D3B8" w14:textId="77777777" w:rsidR="000E1343" w:rsidRPr="00B971EE" w:rsidRDefault="000E1343" w:rsidP="00031EAE">
      <w:pPr>
        <w:pStyle w:val="Odstavecseseznamem"/>
        <w:numPr>
          <w:ilvl w:val="0"/>
          <w:numId w:val="27"/>
        </w:numPr>
        <w:adjustRightInd w:val="0"/>
        <w:ind w:hanging="720"/>
        <w:jc w:val="both"/>
        <w:rPr>
          <w:rFonts w:eastAsiaTheme="minorHAnsi"/>
          <w:sz w:val="20"/>
          <w:lang w:eastAsia="en-US"/>
        </w:rPr>
      </w:pPr>
      <w:r w:rsidRPr="00B971EE">
        <w:rPr>
          <w:rFonts w:eastAsiaTheme="minorHAnsi"/>
          <w:sz w:val="20"/>
          <w:lang w:eastAsia="en-US"/>
        </w:rPr>
        <w:lastRenderedPageBreak/>
        <w:t xml:space="preserve">Smluvní strany si budou počínat tak, aby v zájmu zachování řešení projektu </w:t>
      </w:r>
      <w:r w:rsidR="008F46A9" w:rsidRPr="00B971EE">
        <w:rPr>
          <w:rFonts w:eastAsiaTheme="minorHAnsi"/>
          <w:sz w:val="20"/>
          <w:lang w:eastAsia="en-US"/>
        </w:rPr>
        <w:t xml:space="preserve">předešly </w:t>
      </w:r>
      <w:r w:rsidRPr="00B971EE">
        <w:rPr>
          <w:rFonts w:eastAsiaTheme="minorHAnsi"/>
          <w:sz w:val="20"/>
          <w:lang w:eastAsia="en-US"/>
        </w:rPr>
        <w:t>předčasnému</w:t>
      </w:r>
      <w:r w:rsidR="0073113D" w:rsidRPr="00B971EE">
        <w:rPr>
          <w:rFonts w:eastAsiaTheme="minorHAnsi"/>
          <w:sz w:val="20"/>
          <w:lang w:eastAsia="en-US"/>
        </w:rPr>
        <w:t xml:space="preserve"> </w:t>
      </w:r>
      <w:r w:rsidR="00A210D7" w:rsidRPr="00B971EE">
        <w:rPr>
          <w:rFonts w:eastAsiaTheme="minorHAnsi"/>
          <w:sz w:val="20"/>
          <w:lang w:eastAsia="en-US"/>
        </w:rPr>
        <w:t>ukončení s</w:t>
      </w:r>
      <w:r w:rsidRPr="00B971EE">
        <w:rPr>
          <w:rFonts w:eastAsiaTheme="minorHAnsi"/>
          <w:sz w:val="20"/>
          <w:lang w:eastAsia="en-US"/>
        </w:rPr>
        <w:t>mlouvy výpovědí nebo odstoupením, pokud tak bude možné a s ohledem na povahu projektu a jeho řešení účelné, zejména vyvinou snahu o ukončení úča</w:t>
      </w:r>
      <w:r w:rsidR="0073113D" w:rsidRPr="00B971EE">
        <w:rPr>
          <w:rFonts w:eastAsiaTheme="minorHAnsi"/>
          <w:sz w:val="20"/>
          <w:lang w:eastAsia="en-US"/>
        </w:rPr>
        <w:t xml:space="preserve">sti dalšího účastníka na řešení </w:t>
      </w:r>
      <w:r w:rsidRPr="00B971EE">
        <w:rPr>
          <w:rFonts w:eastAsiaTheme="minorHAnsi"/>
          <w:sz w:val="20"/>
          <w:lang w:eastAsia="en-US"/>
        </w:rPr>
        <w:t xml:space="preserve">projektu, který porušuje své povinnosti, nebo je pravděpodobně poruší. </w:t>
      </w:r>
    </w:p>
    <w:p w14:paraId="1341309C" w14:textId="77777777" w:rsidR="00902F14" w:rsidRPr="00B971EE" w:rsidRDefault="000E1343" w:rsidP="00794EE9">
      <w:pPr>
        <w:pStyle w:val="Odstavecseseznamem"/>
        <w:numPr>
          <w:ilvl w:val="0"/>
          <w:numId w:val="27"/>
        </w:numPr>
        <w:adjustRightInd w:val="0"/>
        <w:ind w:hanging="720"/>
        <w:jc w:val="both"/>
        <w:rPr>
          <w:rFonts w:eastAsiaTheme="minorHAnsi"/>
          <w:sz w:val="20"/>
          <w:lang w:eastAsia="en-US"/>
        </w:rPr>
      </w:pPr>
      <w:r w:rsidRPr="00B971EE">
        <w:rPr>
          <w:rFonts w:eastAsiaTheme="minorHAnsi"/>
          <w:sz w:val="20"/>
          <w:lang w:eastAsia="en-US"/>
        </w:rPr>
        <w:t xml:space="preserve">Pokud </w:t>
      </w:r>
      <w:r w:rsidR="00381003" w:rsidRPr="00B971EE">
        <w:rPr>
          <w:rFonts w:eastAsiaTheme="minorHAnsi"/>
          <w:sz w:val="20"/>
          <w:lang w:eastAsia="en-US"/>
        </w:rPr>
        <w:t>další účastník</w:t>
      </w:r>
      <w:r w:rsidR="000A7E5B" w:rsidRPr="00B971EE">
        <w:rPr>
          <w:rFonts w:eastAsiaTheme="minorHAnsi"/>
          <w:sz w:val="20"/>
          <w:lang w:eastAsia="en-US"/>
        </w:rPr>
        <w:t xml:space="preserve"> projektu</w:t>
      </w:r>
      <w:r w:rsidRPr="00B971EE">
        <w:rPr>
          <w:rFonts w:eastAsiaTheme="minorHAnsi"/>
          <w:sz w:val="20"/>
          <w:lang w:eastAsia="en-US"/>
        </w:rPr>
        <w:t xml:space="preserve"> porušil některou z výše uvedených povinností, vyzve jej písemně </w:t>
      </w:r>
      <w:r w:rsidR="008F22E3" w:rsidRPr="00B971EE">
        <w:rPr>
          <w:rFonts w:eastAsiaTheme="minorHAnsi"/>
          <w:sz w:val="20"/>
          <w:lang w:eastAsia="en-US"/>
        </w:rPr>
        <w:t xml:space="preserve">hlavní </w:t>
      </w:r>
      <w:r w:rsidRPr="00B971EE">
        <w:rPr>
          <w:rFonts w:eastAsiaTheme="minorHAnsi"/>
          <w:sz w:val="20"/>
          <w:lang w:eastAsia="en-US"/>
        </w:rPr>
        <w:t>p</w:t>
      </w:r>
      <w:r w:rsidR="00381003" w:rsidRPr="00B971EE">
        <w:rPr>
          <w:rFonts w:eastAsiaTheme="minorHAnsi"/>
          <w:sz w:val="20"/>
          <w:lang w:eastAsia="en-US"/>
        </w:rPr>
        <w:t xml:space="preserve">říjemce </w:t>
      </w:r>
      <w:r w:rsidRPr="00B971EE">
        <w:rPr>
          <w:rFonts w:eastAsiaTheme="minorHAnsi"/>
          <w:sz w:val="20"/>
          <w:lang w:eastAsia="en-US"/>
        </w:rPr>
        <w:t>k nápravě, pokud je tak s ohledem na pochybení možné, a stanoví mu k tomu přiměřenou lhůtu.</w:t>
      </w:r>
      <w:r w:rsidR="00CD2284" w:rsidRPr="00B971EE">
        <w:rPr>
          <w:rFonts w:eastAsiaTheme="minorHAnsi"/>
          <w:sz w:val="20"/>
          <w:lang w:eastAsia="en-US"/>
        </w:rPr>
        <w:t xml:space="preserve"> </w:t>
      </w:r>
      <w:r w:rsidRPr="00B971EE">
        <w:rPr>
          <w:rFonts w:eastAsiaTheme="minorHAnsi"/>
          <w:sz w:val="20"/>
          <w:lang w:eastAsia="en-US"/>
        </w:rPr>
        <w:t xml:space="preserve">Poskytovatel může rovněž písemně </w:t>
      </w:r>
      <w:r w:rsidR="00CD2284" w:rsidRPr="00B971EE">
        <w:rPr>
          <w:rFonts w:eastAsiaTheme="minorHAnsi"/>
          <w:sz w:val="20"/>
          <w:lang w:eastAsia="en-US"/>
        </w:rPr>
        <w:t>dalšímu účastníkovi</w:t>
      </w:r>
      <w:r w:rsidRPr="00B971EE">
        <w:rPr>
          <w:rFonts w:eastAsiaTheme="minorHAnsi"/>
          <w:sz w:val="20"/>
          <w:lang w:eastAsia="en-US"/>
        </w:rPr>
        <w:t xml:space="preserve"> oznámit zahájení některého hodnotícího procesu nebo</w:t>
      </w:r>
      <w:r w:rsidR="00CD2284" w:rsidRPr="00B971EE">
        <w:rPr>
          <w:rFonts w:eastAsiaTheme="minorHAnsi"/>
          <w:sz w:val="20"/>
          <w:lang w:eastAsia="en-US"/>
        </w:rPr>
        <w:t xml:space="preserve"> </w:t>
      </w:r>
      <w:r w:rsidRPr="00B971EE">
        <w:rPr>
          <w:rFonts w:eastAsiaTheme="minorHAnsi"/>
          <w:sz w:val="20"/>
          <w:lang w:eastAsia="en-US"/>
        </w:rPr>
        <w:t>veřejnosprávní kontroly za účelem prokázání skutečného stavu věci, přičemž v přípa</w:t>
      </w:r>
      <w:r w:rsidR="00CD2284" w:rsidRPr="00B971EE">
        <w:rPr>
          <w:rFonts w:eastAsiaTheme="minorHAnsi"/>
          <w:sz w:val="20"/>
          <w:lang w:eastAsia="en-US"/>
        </w:rPr>
        <w:t xml:space="preserve">dě domnělého </w:t>
      </w:r>
      <w:r w:rsidRPr="00B971EE">
        <w:rPr>
          <w:rFonts w:eastAsiaTheme="minorHAnsi"/>
          <w:sz w:val="20"/>
          <w:lang w:eastAsia="en-US"/>
        </w:rPr>
        <w:t>porušení rozpočtové kázně zpravidla provede veřejnosprávní kont</w:t>
      </w:r>
      <w:r w:rsidR="00CD2284" w:rsidRPr="00B971EE">
        <w:rPr>
          <w:rFonts w:eastAsiaTheme="minorHAnsi"/>
          <w:sz w:val="20"/>
          <w:lang w:eastAsia="en-US"/>
        </w:rPr>
        <w:t xml:space="preserve">rolu. Ve druhém případě výzvu k </w:t>
      </w:r>
      <w:r w:rsidRPr="00B971EE">
        <w:rPr>
          <w:rFonts w:eastAsiaTheme="minorHAnsi"/>
          <w:sz w:val="20"/>
          <w:lang w:eastAsia="en-US"/>
        </w:rPr>
        <w:t>nápravě nahrazuje příslušné opatření k nápravě.</w:t>
      </w:r>
    </w:p>
    <w:p w14:paraId="46F28067" w14:textId="77777777" w:rsidR="00902F14" w:rsidRPr="00B971EE" w:rsidRDefault="00902F14" w:rsidP="000C066A">
      <w:pPr>
        <w:ind w:left="567" w:hanging="567"/>
        <w:jc w:val="center"/>
        <w:rPr>
          <w:rFonts w:ascii="Times New Roman" w:hAnsi="Times New Roman" w:cs="Times New Roman"/>
          <w:lang w:val="cs-CZ"/>
        </w:rPr>
      </w:pPr>
    </w:p>
    <w:p w14:paraId="6034BDF1" w14:textId="77777777" w:rsidR="000C066A" w:rsidRPr="00B971EE" w:rsidRDefault="000C066A" w:rsidP="00497991">
      <w:pPr>
        <w:keepNext/>
        <w:ind w:left="567" w:hanging="567"/>
        <w:jc w:val="center"/>
        <w:rPr>
          <w:rFonts w:ascii="Times New Roman" w:hAnsi="Times New Roman" w:cs="Times New Roman"/>
          <w:b/>
          <w:lang w:val="cs-CZ"/>
        </w:rPr>
      </w:pPr>
      <w:r w:rsidRPr="00B971EE">
        <w:rPr>
          <w:rFonts w:ascii="Times New Roman" w:hAnsi="Times New Roman" w:cs="Times New Roman"/>
          <w:b/>
          <w:lang w:val="cs-CZ"/>
        </w:rPr>
        <w:t xml:space="preserve">VII. </w:t>
      </w:r>
    </w:p>
    <w:p w14:paraId="6267AE2D" w14:textId="77777777" w:rsidR="000C066A" w:rsidRPr="00B971EE" w:rsidRDefault="000C066A" w:rsidP="00497991">
      <w:pPr>
        <w:keepNext/>
        <w:ind w:left="567" w:hanging="567"/>
        <w:jc w:val="center"/>
        <w:rPr>
          <w:rFonts w:ascii="Times New Roman" w:hAnsi="Times New Roman" w:cs="Times New Roman"/>
          <w:b/>
          <w:lang w:val="cs-CZ"/>
        </w:rPr>
      </w:pPr>
      <w:r w:rsidRPr="00B971EE">
        <w:rPr>
          <w:rFonts w:ascii="Times New Roman" w:hAnsi="Times New Roman" w:cs="Times New Roman"/>
          <w:b/>
          <w:lang w:val="cs-CZ"/>
        </w:rPr>
        <w:t>Práva k hmotnému majetku</w:t>
      </w:r>
    </w:p>
    <w:p w14:paraId="3E91D634" w14:textId="77777777" w:rsidR="000C066A" w:rsidRPr="00B971EE" w:rsidRDefault="000C066A" w:rsidP="00497991">
      <w:pPr>
        <w:keepNext/>
        <w:ind w:left="567" w:hanging="567"/>
        <w:jc w:val="center"/>
        <w:rPr>
          <w:rFonts w:ascii="Times New Roman" w:hAnsi="Times New Roman" w:cs="Times New Roman"/>
          <w:lang w:val="cs-CZ"/>
        </w:rPr>
      </w:pPr>
    </w:p>
    <w:p w14:paraId="7BD36B45" w14:textId="77777777" w:rsidR="000C066A" w:rsidRPr="00B971EE" w:rsidRDefault="000C066A" w:rsidP="000C066A">
      <w:pPr>
        <w:pStyle w:val="Zkladntext"/>
        <w:numPr>
          <w:ilvl w:val="1"/>
          <w:numId w:val="42"/>
        </w:numPr>
        <w:rPr>
          <w:rFonts w:ascii="Times New Roman" w:hAnsi="Times New Roman"/>
          <w:sz w:val="20"/>
          <w:szCs w:val="20"/>
          <w:lang w:val="cs-CZ"/>
        </w:rPr>
      </w:pPr>
      <w:r w:rsidRPr="00B971EE">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78C722DC" w14:textId="77777777" w:rsidR="000C066A" w:rsidRPr="00B971EE" w:rsidRDefault="000C066A" w:rsidP="000C066A">
      <w:pPr>
        <w:pStyle w:val="Zkladntext"/>
        <w:numPr>
          <w:ilvl w:val="1"/>
          <w:numId w:val="42"/>
        </w:numPr>
        <w:rPr>
          <w:rFonts w:ascii="Times New Roman" w:hAnsi="Times New Roman"/>
          <w:sz w:val="20"/>
          <w:szCs w:val="20"/>
          <w:lang w:val="cs-CZ"/>
        </w:rPr>
      </w:pPr>
      <w:r w:rsidRPr="00B971EE">
        <w:rPr>
          <w:rFonts w:ascii="Times New Roman" w:hAnsi="Times New Roman"/>
          <w:sz w:val="20"/>
          <w:szCs w:val="20"/>
          <w:lang w:val="cs-CZ"/>
        </w:rPr>
        <w:t xml:space="preserve">Po dobu účinnosti této </w:t>
      </w:r>
      <w:r w:rsidR="00902F14" w:rsidRPr="00B971EE">
        <w:rPr>
          <w:rFonts w:ascii="Times New Roman" w:hAnsi="Times New Roman"/>
          <w:sz w:val="20"/>
          <w:szCs w:val="20"/>
          <w:lang w:val="cs-CZ"/>
        </w:rPr>
        <w:t>S</w:t>
      </w:r>
      <w:r w:rsidRPr="00B971EE">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0A91483D" w14:textId="77777777" w:rsidR="00624A2D" w:rsidRPr="00B971EE" w:rsidRDefault="00624A2D" w:rsidP="000C066A">
      <w:pPr>
        <w:pStyle w:val="Zkladntext"/>
        <w:rPr>
          <w:rFonts w:ascii="Times New Roman" w:hAnsi="Times New Roman"/>
          <w:sz w:val="20"/>
          <w:szCs w:val="20"/>
          <w:lang w:val="cs-CZ"/>
        </w:rPr>
      </w:pPr>
    </w:p>
    <w:p w14:paraId="028CF872" w14:textId="77777777" w:rsidR="000C066A" w:rsidRPr="00B971EE" w:rsidRDefault="000C066A" w:rsidP="000C066A">
      <w:pPr>
        <w:ind w:left="567" w:hanging="567"/>
        <w:jc w:val="center"/>
        <w:rPr>
          <w:rFonts w:ascii="Times New Roman" w:hAnsi="Times New Roman" w:cs="Times New Roman"/>
          <w:b/>
          <w:lang w:val="cs-CZ"/>
        </w:rPr>
      </w:pPr>
      <w:r w:rsidRPr="00B971EE">
        <w:rPr>
          <w:rFonts w:ascii="Times New Roman" w:hAnsi="Times New Roman" w:cs="Times New Roman"/>
          <w:b/>
          <w:lang w:val="cs-CZ"/>
        </w:rPr>
        <w:t>VIII.</w:t>
      </w:r>
    </w:p>
    <w:p w14:paraId="7523EE4D" w14:textId="77777777" w:rsidR="000C066A" w:rsidRPr="00B971EE" w:rsidRDefault="000C066A" w:rsidP="000C066A">
      <w:pPr>
        <w:ind w:left="567" w:hanging="567"/>
        <w:jc w:val="center"/>
        <w:rPr>
          <w:rFonts w:ascii="Times New Roman" w:hAnsi="Times New Roman" w:cs="Times New Roman"/>
          <w:b/>
          <w:lang w:val="cs-CZ"/>
        </w:rPr>
      </w:pPr>
      <w:r w:rsidRPr="00B971EE">
        <w:rPr>
          <w:rFonts w:ascii="Times New Roman" w:hAnsi="Times New Roman" w:cs="Times New Roman"/>
          <w:b/>
          <w:lang w:val="cs-CZ"/>
        </w:rPr>
        <w:t>Řízení vnesených práv</w:t>
      </w:r>
    </w:p>
    <w:p w14:paraId="7E79E559" w14:textId="77777777" w:rsidR="000C066A" w:rsidRPr="00B971EE" w:rsidRDefault="000C066A" w:rsidP="000C066A">
      <w:pPr>
        <w:pStyle w:val="Zkladntext"/>
        <w:rPr>
          <w:rFonts w:ascii="Times New Roman" w:hAnsi="Times New Roman"/>
          <w:sz w:val="20"/>
          <w:szCs w:val="20"/>
          <w:lang w:val="cs-CZ"/>
        </w:rPr>
      </w:pPr>
    </w:p>
    <w:p w14:paraId="25609553" w14:textId="77777777" w:rsidR="000C066A" w:rsidRPr="00B971EE" w:rsidRDefault="000C066A" w:rsidP="000C066A">
      <w:pPr>
        <w:pStyle w:val="Zkladntext"/>
        <w:numPr>
          <w:ilvl w:val="1"/>
          <w:numId w:val="43"/>
        </w:numPr>
        <w:rPr>
          <w:rFonts w:ascii="Times New Roman" w:hAnsi="Times New Roman"/>
          <w:sz w:val="20"/>
          <w:szCs w:val="20"/>
          <w:lang w:val="cs-CZ"/>
        </w:rPr>
      </w:pPr>
      <w:r w:rsidRPr="00B971EE">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54D4CB9" w14:textId="77777777" w:rsidR="000C066A" w:rsidRPr="00B971EE" w:rsidRDefault="000C066A" w:rsidP="000C066A">
      <w:pPr>
        <w:pStyle w:val="Zkladntext"/>
        <w:numPr>
          <w:ilvl w:val="1"/>
          <w:numId w:val="43"/>
        </w:numPr>
        <w:rPr>
          <w:rFonts w:ascii="Times New Roman" w:hAnsi="Times New Roman"/>
          <w:sz w:val="20"/>
          <w:szCs w:val="20"/>
          <w:lang w:val="cs-CZ"/>
        </w:rPr>
      </w:pPr>
      <w:r w:rsidRPr="00B971EE">
        <w:rPr>
          <w:rFonts w:ascii="Times New Roman" w:hAnsi="Times New Roman"/>
          <w:sz w:val="20"/>
          <w:szCs w:val="20"/>
          <w:lang w:val="cs-CZ"/>
        </w:rPr>
        <w:t xml:space="preserve">Vnesená práva mohou </w:t>
      </w:r>
      <w:r w:rsidR="00624A2D" w:rsidRPr="00B971EE">
        <w:rPr>
          <w:rFonts w:ascii="Times New Roman" w:hAnsi="Times New Roman"/>
          <w:sz w:val="20"/>
          <w:szCs w:val="20"/>
          <w:lang w:val="cs-CZ"/>
        </w:rPr>
        <w:t>smluvní strany účastnící se na řešení</w:t>
      </w:r>
      <w:r w:rsidRPr="00B971EE">
        <w:rPr>
          <w:rFonts w:ascii="Times New Roman" w:hAnsi="Times New Roman"/>
          <w:sz w:val="20"/>
          <w:szCs w:val="20"/>
          <w:lang w:val="cs-CZ"/>
        </w:rPr>
        <w:t xml:space="preserve"> projektu užívat bezplatně pro potřeby projektu. K jiným účelům mohou </w:t>
      </w:r>
      <w:r w:rsidR="00624A2D" w:rsidRPr="00B971EE">
        <w:rPr>
          <w:rFonts w:ascii="Times New Roman" w:hAnsi="Times New Roman"/>
          <w:sz w:val="20"/>
          <w:szCs w:val="20"/>
          <w:lang w:val="cs-CZ"/>
        </w:rPr>
        <w:t xml:space="preserve">smluvní strany účastnící se na řešení </w:t>
      </w:r>
      <w:r w:rsidRPr="00B971EE">
        <w:rPr>
          <w:rFonts w:ascii="Times New Roman" w:hAnsi="Times New Roman"/>
          <w:sz w:val="20"/>
          <w:szCs w:val="20"/>
          <w:lang w:val="cs-CZ"/>
        </w:rPr>
        <w:t>projektu užívat vnesená práva pouze na základě předchozí písemné licenční smlouvy</w:t>
      </w:r>
      <w:r w:rsidR="00624A2D" w:rsidRPr="00B971EE">
        <w:rPr>
          <w:rFonts w:ascii="Times New Roman" w:hAnsi="Times New Roman"/>
          <w:sz w:val="20"/>
          <w:szCs w:val="20"/>
          <w:lang w:val="cs-CZ"/>
        </w:rPr>
        <w:t>, uzavřené mezi dotčenými subjekty, a to</w:t>
      </w:r>
      <w:r w:rsidRPr="00B971EE">
        <w:rPr>
          <w:rFonts w:ascii="Times New Roman" w:hAnsi="Times New Roman"/>
          <w:sz w:val="20"/>
          <w:szCs w:val="20"/>
          <w:lang w:val="cs-CZ"/>
        </w:rPr>
        <w:t xml:space="preserve"> za běžných tržních podmínek</w:t>
      </w:r>
      <w:r w:rsidR="00624A2D" w:rsidRPr="00B971EE">
        <w:rPr>
          <w:rFonts w:ascii="Times New Roman" w:hAnsi="Times New Roman"/>
          <w:sz w:val="20"/>
          <w:szCs w:val="20"/>
          <w:lang w:val="cs-CZ"/>
        </w:rPr>
        <w:t>, nedohodnou-li se smluvní strany jinak</w:t>
      </w:r>
      <w:r w:rsidRPr="00B971EE">
        <w:rPr>
          <w:rFonts w:ascii="Times New Roman" w:hAnsi="Times New Roman"/>
          <w:sz w:val="20"/>
          <w:szCs w:val="20"/>
          <w:lang w:val="cs-CZ"/>
        </w:rPr>
        <w:t xml:space="preserve">. </w:t>
      </w:r>
    </w:p>
    <w:p w14:paraId="01851832" w14:textId="77777777" w:rsidR="000C066A" w:rsidRPr="00B971EE" w:rsidRDefault="00624A2D" w:rsidP="000C066A">
      <w:pPr>
        <w:pStyle w:val="Zkladntext"/>
        <w:numPr>
          <w:ilvl w:val="1"/>
          <w:numId w:val="43"/>
        </w:numPr>
        <w:rPr>
          <w:rFonts w:ascii="Times New Roman" w:hAnsi="Times New Roman"/>
          <w:sz w:val="20"/>
          <w:szCs w:val="20"/>
          <w:lang w:val="cs-CZ"/>
        </w:rPr>
      </w:pPr>
      <w:r w:rsidRPr="00B971EE">
        <w:rPr>
          <w:rFonts w:ascii="Times New Roman" w:hAnsi="Times New Roman"/>
          <w:sz w:val="20"/>
          <w:szCs w:val="20"/>
          <w:lang w:val="cs-CZ"/>
        </w:rPr>
        <w:t xml:space="preserve">Smluvní strany účastnící se na řešení projektu </w:t>
      </w:r>
      <w:r w:rsidR="000C066A" w:rsidRPr="00B971EE">
        <w:rPr>
          <w:rFonts w:ascii="Times New Roman" w:hAnsi="Times New Roman"/>
          <w:sz w:val="20"/>
          <w:szCs w:val="20"/>
          <w:lang w:val="cs-CZ"/>
        </w:rPr>
        <w:t>nesmí vnesená práva poskytnout třetím osobám a nesmějí je komerčně využívat.</w:t>
      </w:r>
    </w:p>
    <w:p w14:paraId="69FDF879" w14:textId="77777777" w:rsidR="00794EE9" w:rsidRPr="00B971EE" w:rsidRDefault="00794EE9" w:rsidP="00624A2D">
      <w:pPr>
        <w:pStyle w:val="Zkladntext"/>
        <w:ind w:left="720"/>
        <w:rPr>
          <w:rFonts w:ascii="Times New Roman" w:hAnsi="Times New Roman"/>
          <w:sz w:val="20"/>
          <w:szCs w:val="20"/>
          <w:lang w:val="cs-CZ"/>
        </w:rPr>
      </w:pPr>
    </w:p>
    <w:p w14:paraId="4F3230A5" w14:textId="77777777" w:rsidR="000C066A" w:rsidRPr="00B971EE" w:rsidRDefault="000C066A" w:rsidP="00902F14">
      <w:pPr>
        <w:pStyle w:val="Zkladntext"/>
        <w:ind w:left="720" w:hanging="720"/>
        <w:jc w:val="center"/>
        <w:rPr>
          <w:rFonts w:ascii="Times New Roman" w:hAnsi="Times New Roman"/>
          <w:b/>
          <w:sz w:val="20"/>
          <w:szCs w:val="20"/>
          <w:lang w:val="cs-CZ"/>
        </w:rPr>
      </w:pPr>
      <w:r w:rsidRPr="00B971EE">
        <w:rPr>
          <w:rFonts w:ascii="Times New Roman" w:hAnsi="Times New Roman"/>
          <w:b/>
          <w:sz w:val="20"/>
          <w:szCs w:val="20"/>
          <w:lang w:val="cs-CZ"/>
        </w:rPr>
        <w:t>IX.</w:t>
      </w:r>
    </w:p>
    <w:p w14:paraId="53810474" w14:textId="77777777" w:rsidR="000C066A" w:rsidRPr="00B971EE" w:rsidRDefault="000C066A" w:rsidP="00902F14">
      <w:pPr>
        <w:pStyle w:val="Zkladntext"/>
        <w:ind w:left="720" w:hanging="720"/>
        <w:jc w:val="center"/>
        <w:rPr>
          <w:rFonts w:ascii="Times New Roman" w:hAnsi="Times New Roman"/>
          <w:b/>
          <w:sz w:val="20"/>
          <w:szCs w:val="20"/>
          <w:lang w:val="cs-CZ"/>
        </w:rPr>
      </w:pPr>
      <w:r w:rsidRPr="00B971EE">
        <w:rPr>
          <w:rFonts w:ascii="Times New Roman" w:hAnsi="Times New Roman"/>
          <w:b/>
          <w:sz w:val="20"/>
          <w:szCs w:val="20"/>
          <w:lang w:val="cs-CZ"/>
        </w:rPr>
        <w:t>Práva k</w:t>
      </w:r>
      <w:r w:rsidR="004B539D">
        <w:rPr>
          <w:rFonts w:ascii="Times New Roman" w:hAnsi="Times New Roman"/>
          <w:b/>
          <w:sz w:val="20"/>
          <w:szCs w:val="20"/>
          <w:lang w:val="cs-CZ"/>
        </w:rPr>
        <w:t> výsledkům projektu, duševní</w:t>
      </w:r>
      <w:r w:rsidRPr="00B971EE">
        <w:rPr>
          <w:rFonts w:ascii="Times New Roman" w:hAnsi="Times New Roman"/>
          <w:b/>
          <w:sz w:val="20"/>
          <w:szCs w:val="20"/>
          <w:lang w:val="cs-CZ"/>
        </w:rPr>
        <w:t xml:space="preserve"> vlastnictví</w:t>
      </w:r>
    </w:p>
    <w:p w14:paraId="1794C02B" w14:textId="77777777" w:rsidR="000C066A" w:rsidRPr="00B971EE" w:rsidRDefault="000C066A" w:rsidP="000C066A">
      <w:pPr>
        <w:pStyle w:val="Zkladntext"/>
        <w:ind w:left="720"/>
        <w:rPr>
          <w:rFonts w:ascii="Times New Roman" w:hAnsi="Times New Roman"/>
          <w:b/>
          <w:sz w:val="20"/>
          <w:szCs w:val="20"/>
          <w:lang w:val="cs-CZ"/>
        </w:rPr>
      </w:pPr>
    </w:p>
    <w:p w14:paraId="409CE5EC" w14:textId="77777777" w:rsidR="00590F2C" w:rsidRPr="00B971EE" w:rsidRDefault="000C066A" w:rsidP="000C066A">
      <w:pPr>
        <w:numPr>
          <w:ilvl w:val="0"/>
          <w:numId w:val="30"/>
        </w:numPr>
        <w:autoSpaceDE/>
        <w:autoSpaceDN/>
        <w:ind w:left="709" w:hanging="720"/>
        <w:jc w:val="both"/>
        <w:rPr>
          <w:rFonts w:ascii="Times New Roman" w:hAnsi="Times New Roman" w:cs="Times New Roman"/>
          <w:lang w:val="cs-CZ"/>
        </w:rPr>
      </w:pPr>
      <w:r w:rsidRPr="00B971EE">
        <w:rPr>
          <w:rFonts w:ascii="Times New Roman" w:hAnsi="Times New Roman" w:cs="Times New Roman"/>
          <w:lang w:val="cs-CZ"/>
        </w:rPr>
        <w:t xml:space="preserve">Smluvní strany se zavazují dodržovat mlčenlivost o skutečnostech, které se týkají obchodního tajemství </w:t>
      </w:r>
      <w:r w:rsidR="001E16C8" w:rsidRPr="00B971EE">
        <w:rPr>
          <w:rFonts w:ascii="Times New Roman" w:hAnsi="Times New Roman" w:cs="Times New Roman"/>
          <w:lang w:val="cs-CZ"/>
        </w:rPr>
        <w:t xml:space="preserve">ostatních </w:t>
      </w:r>
      <w:r w:rsidRPr="00B971EE">
        <w:rPr>
          <w:rFonts w:ascii="Times New Roman" w:hAnsi="Times New Roman" w:cs="Times New Roman"/>
          <w:lang w:val="cs-CZ"/>
        </w:rPr>
        <w:t>smluvní</w:t>
      </w:r>
      <w:r w:rsidR="001E16C8" w:rsidRPr="00B971EE">
        <w:rPr>
          <w:rFonts w:ascii="Times New Roman" w:hAnsi="Times New Roman" w:cs="Times New Roman"/>
          <w:lang w:val="cs-CZ"/>
        </w:rPr>
        <w:t>ch</w:t>
      </w:r>
      <w:r w:rsidRPr="00B971EE">
        <w:rPr>
          <w:rFonts w:ascii="Times New Roman" w:hAnsi="Times New Roman" w:cs="Times New Roman"/>
          <w:lang w:val="cs-CZ"/>
        </w:rPr>
        <w:t xml:space="preserve"> stran a další důvěrné informace (takové informace, které </w:t>
      </w:r>
      <w:r w:rsidR="001E16C8" w:rsidRPr="00B971EE">
        <w:rPr>
          <w:rFonts w:ascii="Times New Roman" w:hAnsi="Times New Roman" w:cs="Times New Roman"/>
          <w:lang w:val="cs-CZ"/>
        </w:rPr>
        <w:t xml:space="preserve">některá </w:t>
      </w:r>
      <w:r w:rsidR="00794EE9" w:rsidRPr="00B971EE">
        <w:rPr>
          <w:rFonts w:ascii="Times New Roman" w:hAnsi="Times New Roman" w:cs="Times New Roman"/>
          <w:lang w:val="cs-CZ"/>
        </w:rPr>
        <w:t xml:space="preserve">smluvní </w:t>
      </w:r>
      <w:r w:rsidRPr="00B971EE">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sidRPr="00B971EE">
        <w:rPr>
          <w:rFonts w:ascii="Times New Roman" w:hAnsi="Times New Roman" w:cs="Times New Roman"/>
          <w:lang w:val="cs-CZ"/>
        </w:rPr>
        <w:t>S</w:t>
      </w:r>
      <w:r w:rsidRPr="00B971EE">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w:t>
      </w:r>
      <w:r w:rsidR="00624A2D" w:rsidRPr="00B971EE">
        <w:rPr>
          <w:rFonts w:ascii="Times New Roman" w:hAnsi="Times New Roman" w:cs="Times New Roman"/>
          <w:lang w:val="cs-CZ"/>
        </w:rPr>
        <w:t xml:space="preserve">hlavnímu </w:t>
      </w:r>
      <w:r w:rsidRPr="00B971EE">
        <w:rPr>
          <w:rFonts w:ascii="Times New Roman" w:hAnsi="Times New Roman" w:cs="Times New Roman"/>
          <w:lang w:val="cs-CZ"/>
        </w:rPr>
        <w:t xml:space="preserve">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sidRPr="00B971EE">
        <w:rPr>
          <w:rFonts w:ascii="Times New Roman" w:hAnsi="Times New Roman" w:cs="Times New Roman"/>
          <w:lang w:val="cs-CZ"/>
        </w:rPr>
        <w:t>S</w:t>
      </w:r>
      <w:r w:rsidRPr="00B971EE">
        <w:rPr>
          <w:rFonts w:ascii="Times New Roman" w:hAnsi="Times New Roman" w:cs="Times New Roman"/>
          <w:lang w:val="cs-CZ"/>
        </w:rPr>
        <w:t>mlouvou, ve prospěch třetích osob jinak než podle tét</w:t>
      </w:r>
      <w:r w:rsidR="00624A2D" w:rsidRPr="00B971EE">
        <w:rPr>
          <w:rFonts w:ascii="Times New Roman" w:hAnsi="Times New Roman" w:cs="Times New Roman"/>
          <w:lang w:val="cs-CZ"/>
        </w:rPr>
        <w:t>o s</w:t>
      </w:r>
      <w:r w:rsidRPr="00B971EE">
        <w:rPr>
          <w:rFonts w:ascii="Times New Roman" w:hAnsi="Times New Roman" w:cs="Times New Roman"/>
          <w:lang w:val="cs-CZ"/>
        </w:rPr>
        <w:t>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5E2D6054" w14:textId="77777777" w:rsidR="000C066A" w:rsidRDefault="00590F2C" w:rsidP="00590F2C">
      <w:pPr>
        <w:numPr>
          <w:ilvl w:val="0"/>
          <w:numId w:val="30"/>
        </w:numPr>
        <w:autoSpaceDE/>
        <w:autoSpaceDN/>
        <w:ind w:left="709" w:hanging="720"/>
        <w:jc w:val="both"/>
        <w:rPr>
          <w:rFonts w:ascii="Times New Roman" w:hAnsi="Times New Roman" w:cs="Times New Roman"/>
          <w:lang w:val="cs-CZ"/>
        </w:rPr>
      </w:pPr>
      <w:r w:rsidRPr="00B971EE">
        <w:rPr>
          <w:rFonts w:ascii="Times New Roman" w:hAnsi="Times New Roman" w:cs="Times New Roman"/>
          <w:lang w:val="cs-CZ"/>
        </w:rPr>
        <w:t xml:space="preserve">Rozdělení práv k výsledkům bude primárně vycházet ze závazných parametrů řešení projektu (přístup k výsledkům projektu a rozdělení práv k výsledkům projektu) a zároveň musí respektovat zákaz nepřímé </w:t>
      </w:r>
      <w:r w:rsidRPr="00B971EE">
        <w:rPr>
          <w:rFonts w:ascii="Times New Roman" w:hAnsi="Times New Roman" w:cs="Times New Roman"/>
          <w:lang w:val="cs-CZ"/>
        </w:rPr>
        <w:lastRenderedPageBreak/>
        <w:t>veřejné podpory dle Rámce, tj. při stanovení spoluvlastnického poměru se úměrně přihlíží k poměru nákladů jednotlivých příjemců tak, aby nedocházelo k zakázané nepřímé veřejné podpoře.</w:t>
      </w:r>
      <w:r w:rsidR="000C066A" w:rsidRPr="00B971EE">
        <w:rPr>
          <w:rFonts w:ascii="Times New Roman" w:hAnsi="Times New Roman" w:cs="Times New Roman"/>
          <w:lang w:val="cs-CZ"/>
        </w:rPr>
        <w:t xml:space="preserve"> </w:t>
      </w:r>
    </w:p>
    <w:p w14:paraId="0DD56F4E" w14:textId="77777777" w:rsidR="004B539D" w:rsidRPr="00B971EE" w:rsidRDefault="004B539D" w:rsidP="004B539D">
      <w:pPr>
        <w:numPr>
          <w:ilvl w:val="0"/>
          <w:numId w:val="30"/>
        </w:numPr>
        <w:autoSpaceDE/>
        <w:autoSpaceDN/>
        <w:ind w:left="709" w:hanging="720"/>
        <w:jc w:val="both"/>
        <w:rPr>
          <w:rFonts w:ascii="Times New Roman" w:hAnsi="Times New Roman" w:cs="Times New Roman"/>
          <w:lang w:val="cs-CZ"/>
        </w:rPr>
      </w:pPr>
      <w:r>
        <w:rPr>
          <w:rFonts w:ascii="Times New Roman" w:hAnsi="Times New Roman" w:cs="Times New Roman"/>
          <w:lang w:val="cs-CZ"/>
        </w:rPr>
        <w:t>P</w:t>
      </w:r>
      <w:r w:rsidRPr="004B539D">
        <w:rPr>
          <w:rFonts w:ascii="Times New Roman" w:hAnsi="Times New Roman" w:cs="Times New Roman"/>
          <w:lang w:val="cs-CZ"/>
        </w:rPr>
        <w:t>ráv</w:t>
      </w:r>
      <w:r>
        <w:rPr>
          <w:rFonts w:ascii="Times New Roman" w:hAnsi="Times New Roman" w:cs="Times New Roman"/>
          <w:lang w:val="cs-CZ"/>
        </w:rPr>
        <w:t>a</w:t>
      </w:r>
      <w:r w:rsidRPr="004B539D">
        <w:rPr>
          <w:rFonts w:ascii="Times New Roman" w:hAnsi="Times New Roman" w:cs="Times New Roman"/>
          <w:lang w:val="cs-CZ"/>
        </w:rPr>
        <w:t xml:space="preserve"> k výsledkům projektu, jejich ochrany a využití j</w:t>
      </w:r>
      <w:r>
        <w:rPr>
          <w:rFonts w:ascii="Times New Roman" w:hAnsi="Times New Roman" w:cs="Times New Roman"/>
          <w:lang w:val="cs-CZ"/>
        </w:rPr>
        <w:t>sou</w:t>
      </w:r>
      <w:r w:rsidRPr="004B539D">
        <w:rPr>
          <w:rFonts w:ascii="Times New Roman" w:hAnsi="Times New Roman" w:cs="Times New Roman"/>
          <w:lang w:val="cs-CZ"/>
        </w:rPr>
        <w:t xml:space="preserve"> upravena </w:t>
      </w:r>
      <w:r>
        <w:rPr>
          <w:rFonts w:ascii="Times New Roman" w:hAnsi="Times New Roman" w:cs="Times New Roman"/>
          <w:lang w:val="cs-CZ"/>
        </w:rPr>
        <w:t xml:space="preserve">zejména </w:t>
      </w:r>
      <w:r w:rsidRPr="004B539D">
        <w:rPr>
          <w:rFonts w:ascii="Times New Roman" w:hAnsi="Times New Roman" w:cs="Times New Roman"/>
          <w:lang w:val="cs-CZ"/>
        </w:rPr>
        <w:t xml:space="preserve">ustanovením § 16 </w:t>
      </w:r>
      <w:r>
        <w:rPr>
          <w:rFonts w:ascii="Times New Roman" w:hAnsi="Times New Roman" w:cs="Times New Roman"/>
          <w:lang w:val="cs-CZ"/>
        </w:rPr>
        <w:t>ZPVV</w:t>
      </w:r>
      <w:r w:rsidRPr="004B539D">
        <w:rPr>
          <w:rFonts w:ascii="Times New Roman" w:hAnsi="Times New Roman" w:cs="Times New Roman"/>
          <w:lang w:val="cs-CZ"/>
        </w:rPr>
        <w:t>.</w:t>
      </w:r>
    </w:p>
    <w:p w14:paraId="501BAF51" w14:textId="77777777" w:rsidR="000C066A" w:rsidRPr="00B971EE" w:rsidRDefault="000C066A" w:rsidP="000C066A">
      <w:pPr>
        <w:numPr>
          <w:ilvl w:val="0"/>
          <w:numId w:val="30"/>
        </w:numPr>
        <w:suppressAutoHyphens/>
        <w:autoSpaceDE/>
        <w:ind w:left="709" w:hanging="720"/>
        <w:jc w:val="both"/>
        <w:rPr>
          <w:rFonts w:ascii="Times New Roman" w:hAnsi="Times New Roman" w:cs="Times New Roman"/>
          <w:lang w:val="cs-CZ"/>
        </w:rPr>
      </w:pPr>
      <w:r w:rsidRPr="00B971EE">
        <w:rPr>
          <w:rFonts w:ascii="Times New Roman" w:hAnsi="Times New Roman" w:cs="Times New Roman"/>
          <w:lang w:val="cs-CZ"/>
        </w:rPr>
        <w:t>Právem duševního vlastnictví se rozumí zejména:</w:t>
      </w:r>
    </w:p>
    <w:p w14:paraId="5121A82B" w14:textId="77777777" w:rsidR="000C066A" w:rsidRPr="00B971EE" w:rsidRDefault="000C066A" w:rsidP="000C066A">
      <w:pPr>
        <w:numPr>
          <w:ilvl w:val="0"/>
          <w:numId w:val="31"/>
        </w:numPr>
        <w:suppressAutoHyphens/>
        <w:autoSpaceDE/>
        <w:jc w:val="both"/>
        <w:rPr>
          <w:rFonts w:ascii="Times New Roman" w:hAnsi="Times New Roman" w:cs="Times New Roman"/>
          <w:lang w:val="cs-CZ"/>
        </w:rPr>
      </w:pPr>
      <w:r w:rsidRPr="00B971EE">
        <w:rPr>
          <w:rFonts w:ascii="Times New Roman" w:hAnsi="Times New Roman" w:cs="Times New Roman"/>
          <w:lang w:val="cs-CZ"/>
        </w:rPr>
        <w:t>autorské právo, práva související s právem autorským, právo pořizovatele databáze (souboru dat) a know-how,</w:t>
      </w:r>
    </w:p>
    <w:p w14:paraId="133D4920" w14:textId="77777777" w:rsidR="000C066A" w:rsidRPr="00B971EE" w:rsidRDefault="000C066A" w:rsidP="000C066A">
      <w:pPr>
        <w:numPr>
          <w:ilvl w:val="0"/>
          <w:numId w:val="31"/>
        </w:numPr>
        <w:suppressAutoHyphens/>
        <w:autoSpaceDE/>
        <w:jc w:val="both"/>
        <w:rPr>
          <w:rFonts w:ascii="Times New Roman" w:hAnsi="Times New Roman" w:cs="Times New Roman"/>
          <w:lang w:val="cs-CZ"/>
        </w:rPr>
      </w:pPr>
      <w:r w:rsidRPr="00B971EE">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312AF963" w14:textId="77777777" w:rsidR="000C066A" w:rsidRPr="00B971EE" w:rsidRDefault="000C066A" w:rsidP="000C066A">
      <w:pPr>
        <w:pStyle w:val="Odstavecseseznamem"/>
        <w:numPr>
          <w:ilvl w:val="0"/>
          <w:numId w:val="30"/>
        </w:numPr>
        <w:adjustRightInd w:val="0"/>
        <w:ind w:left="709" w:hanging="720"/>
        <w:jc w:val="both"/>
        <w:rPr>
          <w:rFonts w:eastAsiaTheme="minorHAnsi"/>
          <w:sz w:val="20"/>
          <w:lang w:eastAsia="en-US"/>
        </w:rPr>
      </w:pPr>
      <w:r w:rsidRPr="00B971EE">
        <w:rPr>
          <w:rFonts w:eastAsiaTheme="minorHAnsi"/>
          <w:sz w:val="20"/>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58AE1D9C" w14:textId="77777777" w:rsidR="000C066A" w:rsidRPr="00B971EE" w:rsidRDefault="000C066A" w:rsidP="00164211">
      <w:pPr>
        <w:pStyle w:val="Odstavecseseznamem"/>
        <w:numPr>
          <w:ilvl w:val="0"/>
          <w:numId w:val="30"/>
        </w:numPr>
        <w:adjustRightInd w:val="0"/>
        <w:ind w:left="709" w:hanging="720"/>
        <w:jc w:val="both"/>
        <w:rPr>
          <w:rFonts w:eastAsiaTheme="minorHAnsi"/>
          <w:sz w:val="20"/>
          <w:lang w:eastAsia="en-US"/>
        </w:rPr>
      </w:pPr>
      <w:r w:rsidRPr="00B971EE">
        <w:rPr>
          <w:rFonts w:eastAsiaTheme="minorHAnsi"/>
          <w:bCs/>
          <w:sz w:val="20"/>
          <w:lang w:eastAsia="en-US"/>
        </w:rPr>
        <w:t xml:space="preserve">Hlavní příjemce a </w:t>
      </w:r>
      <w:r w:rsidRPr="00B971EE">
        <w:rPr>
          <w:rFonts w:eastAsiaTheme="minorHAnsi"/>
          <w:sz w:val="20"/>
          <w:lang w:eastAsia="en-US"/>
        </w:rPr>
        <w:t xml:space="preserve">další účastník projektu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2AB2D0ED" w14:textId="77777777" w:rsidR="000C066A" w:rsidRPr="00B971EE" w:rsidRDefault="000C066A" w:rsidP="000C066A">
      <w:pPr>
        <w:pStyle w:val="Odstavecseseznamem"/>
        <w:numPr>
          <w:ilvl w:val="0"/>
          <w:numId w:val="30"/>
        </w:numPr>
        <w:adjustRightInd w:val="0"/>
        <w:ind w:left="709" w:hanging="720"/>
        <w:jc w:val="both"/>
        <w:rPr>
          <w:rFonts w:eastAsiaTheme="minorHAnsi"/>
          <w:sz w:val="20"/>
          <w:lang w:eastAsia="en-US"/>
        </w:rPr>
      </w:pPr>
      <w:r w:rsidRPr="00B971EE">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2905D31D" w14:textId="77777777" w:rsidR="000C066A" w:rsidRPr="00B971EE" w:rsidRDefault="000C066A" w:rsidP="00164211">
      <w:pPr>
        <w:pStyle w:val="Odstavecseseznamem"/>
        <w:numPr>
          <w:ilvl w:val="0"/>
          <w:numId w:val="30"/>
        </w:numPr>
        <w:adjustRightInd w:val="0"/>
        <w:ind w:left="709" w:hanging="720"/>
        <w:jc w:val="both"/>
        <w:rPr>
          <w:rFonts w:eastAsiaTheme="minorHAnsi"/>
          <w:sz w:val="20"/>
          <w:lang w:eastAsia="en-US"/>
        </w:rPr>
      </w:pPr>
      <w:r w:rsidRPr="00B971EE">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5F80D028" w14:textId="77777777" w:rsidR="000C066A" w:rsidRPr="00B971EE" w:rsidRDefault="000C066A" w:rsidP="000C066A">
      <w:pPr>
        <w:pStyle w:val="Odstavecseseznamem"/>
        <w:numPr>
          <w:ilvl w:val="0"/>
          <w:numId w:val="30"/>
        </w:numPr>
        <w:adjustRightInd w:val="0"/>
        <w:ind w:left="709" w:hanging="720"/>
        <w:jc w:val="both"/>
        <w:rPr>
          <w:rFonts w:eastAsiaTheme="minorHAnsi"/>
          <w:sz w:val="20"/>
          <w:lang w:eastAsia="en-US"/>
        </w:rPr>
      </w:pPr>
      <w:r w:rsidRPr="00B971EE">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6BBE7974" w14:textId="77777777" w:rsidR="003F022F" w:rsidRPr="00B971EE" w:rsidRDefault="000C066A" w:rsidP="00164211">
      <w:pPr>
        <w:pStyle w:val="Odstavecseseznamem"/>
        <w:numPr>
          <w:ilvl w:val="0"/>
          <w:numId w:val="30"/>
        </w:numPr>
        <w:adjustRightInd w:val="0"/>
        <w:ind w:left="709" w:hanging="720"/>
        <w:jc w:val="both"/>
        <w:rPr>
          <w:rFonts w:eastAsiaTheme="minorHAnsi"/>
          <w:sz w:val="20"/>
          <w:lang w:eastAsia="en-US"/>
        </w:rPr>
      </w:pPr>
      <w:r w:rsidRPr="00B971EE">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054638B4" w14:textId="77777777" w:rsidR="003F022F" w:rsidRPr="00B971EE" w:rsidRDefault="003F022F" w:rsidP="00164211">
      <w:pPr>
        <w:pStyle w:val="Odstavecseseznamem"/>
        <w:numPr>
          <w:ilvl w:val="0"/>
          <w:numId w:val="30"/>
        </w:numPr>
        <w:adjustRightInd w:val="0"/>
        <w:ind w:left="709" w:hanging="720"/>
        <w:jc w:val="both"/>
        <w:rPr>
          <w:rFonts w:eastAsiaTheme="minorHAnsi"/>
          <w:sz w:val="20"/>
          <w:lang w:eastAsia="en-US"/>
        </w:rPr>
      </w:pPr>
      <w:r w:rsidRPr="00B971EE">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71F9F1AF" w14:textId="77777777" w:rsidR="003F022F" w:rsidRPr="00B971EE" w:rsidRDefault="003F022F" w:rsidP="00164211">
      <w:pPr>
        <w:pStyle w:val="Odstavecseseznamem"/>
        <w:numPr>
          <w:ilvl w:val="0"/>
          <w:numId w:val="30"/>
        </w:numPr>
        <w:adjustRightInd w:val="0"/>
        <w:ind w:left="709" w:hanging="720"/>
        <w:jc w:val="both"/>
        <w:rPr>
          <w:rFonts w:eastAsiaTheme="minorHAnsi"/>
          <w:sz w:val="20"/>
          <w:lang w:eastAsia="en-US"/>
        </w:rPr>
      </w:pPr>
      <w:r w:rsidRPr="00B971EE">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1CB9AB6E" w14:textId="77777777" w:rsidR="003F022F" w:rsidRPr="00B971EE" w:rsidRDefault="003F022F" w:rsidP="00164211">
      <w:pPr>
        <w:pStyle w:val="Odstavecseseznamem"/>
        <w:numPr>
          <w:ilvl w:val="0"/>
          <w:numId w:val="30"/>
        </w:numPr>
        <w:adjustRightInd w:val="0"/>
        <w:ind w:left="709" w:hanging="720"/>
        <w:jc w:val="both"/>
        <w:rPr>
          <w:rFonts w:eastAsiaTheme="minorHAnsi"/>
          <w:sz w:val="20"/>
          <w:lang w:eastAsia="en-US"/>
        </w:rPr>
      </w:pPr>
      <w:r w:rsidRPr="00B971EE">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sidRPr="00B971EE">
        <w:rPr>
          <w:sz w:val="20"/>
        </w:rPr>
        <w:t>S</w:t>
      </w:r>
      <w:r w:rsidRPr="00B971EE">
        <w:rPr>
          <w:sz w:val="20"/>
        </w:rPr>
        <w:t xml:space="preserve">mlouvy přešly na nového vlastníka práv tak, aby byly zajištěny zájmy poskytovatele vyplývající z této </w:t>
      </w:r>
      <w:r w:rsidR="001E16C8" w:rsidRPr="00B971EE">
        <w:rPr>
          <w:sz w:val="20"/>
        </w:rPr>
        <w:t>S</w:t>
      </w:r>
      <w:r w:rsidRPr="00B971EE">
        <w:rPr>
          <w:sz w:val="20"/>
        </w:rPr>
        <w:t>mlouvy.</w:t>
      </w:r>
    </w:p>
    <w:p w14:paraId="19F26152" w14:textId="77777777" w:rsidR="000C066A" w:rsidRPr="00B971EE" w:rsidRDefault="000C066A" w:rsidP="00164211">
      <w:pPr>
        <w:adjustRightInd w:val="0"/>
        <w:jc w:val="both"/>
        <w:rPr>
          <w:rFonts w:eastAsiaTheme="minorHAnsi"/>
          <w:lang w:val="cs-CZ" w:eastAsia="en-US"/>
        </w:rPr>
      </w:pPr>
    </w:p>
    <w:p w14:paraId="028C4FC6" w14:textId="77777777" w:rsidR="003F022F" w:rsidRPr="00B971EE" w:rsidRDefault="003F022F" w:rsidP="003F022F">
      <w:pPr>
        <w:jc w:val="center"/>
        <w:rPr>
          <w:rFonts w:ascii="Times New Roman" w:hAnsi="Times New Roman" w:cs="Times New Roman"/>
          <w:b/>
          <w:lang w:val="cs-CZ"/>
        </w:rPr>
      </w:pPr>
      <w:r w:rsidRPr="00B971EE">
        <w:rPr>
          <w:rFonts w:ascii="Times New Roman" w:hAnsi="Times New Roman" w:cs="Times New Roman"/>
          <w:b/>
          <w:lang w:val="cs-CZ"/>
        </w:rPr>
        <w:t>X.</w:t>
      </w:r>
    </w:p>
    <w:p w14:paraId="5BDD0F42" w14:textId="77777777" w:rsidR="003F022F" w:rsidRPr="00B971EE" w:rsidRDefault="003F022F" w:rsidP="003F022F">
      <w:pPr>
        <w:jc w:val="center"/>
        <w:rPr>
          <w:rFonts w:ascii="Times New Roman" w:hAnsi="Times New Roman" w:cs="Times New Roman"/>
          <w:b/>
          <w:lang w:val="cs-CZ"/>
        </w:rPr>
      </w:pPr>
      <w:r w:rsidRPr="00B971EE">
        <w:rPr>
          <w:rFonts w:ascii="Times New Roman" w:hAnsi="Times New Roman" w:cs="Times New Roman"/>
          <w:b/>
          <w:lang w:val="cs-CZ"/>
        </w:rPr>
        <w:t>Poskytování informací a mlčenlivost</w:t>
      </w:r>
    </w:p>
    <w:p w14:paraId="4A9F36E3" w14:textId="77777777" w:rsidR="003F022F" w:rsidRPr="00B971EE" w:rsidRDefault="003F022F" w:rsidP="003F022F">
      <w:pPr>
        <w:jc w:val="center"/>
        <w:rPr>
          <w:rFonts w:ascii="Times New Roman" w:hAnsi="Times New Roman" w:cs="Times New Roman"/>
          <w:lang w:val="cs-CZ"/>
        </w:rPr>
      </w:pPr>
    </w:p>
    <w:p w14:paraId="59098020" w14:textId="77777777" w:rsidR="003F022F" w:rsidRPr="00B971EE" w:rsidRDefault="003F022F" w:rsidP="003F022F">
      <w:pPr>
        <w:pStyle w:val="Odstavecseseznamem"/>
        <w:numPr>
          <w:ilvl w:val="1"/>
          <w:numId w:val="45"/>
        </w:numPr>
        <w:adjustRightInd w:val="0"/>
        <w:jc w:val="both"/>
        <w:rPr>
          <w:rFonts w:eastAsiaTheme="minorHAnsi"/>
          <w:sz w:val="20"/>
          <w:lang w:eastAsia="en-US"/>
        </w:rPr>
      </w:pPr>
      <w:r w:rsidRPr="00B971EE">
        <w:rPr>
          <w:rFonts w:eastAsiaTheme="minorHAnsi"/>
          <w:sz w:val="20"/>
          <w:lang w:eastAsia="en-US"/>
        </w:rPr>
        <w:t xml:space="preserve">Další účastník je povinen poskytnout relevantní informace pro účely IS </w:t>
      </w:r>
      <w:proofErr w:type="spellStart"/>
      <w:r w:rsidRPr="00B971EE">
        <w:rPr>
          <w:rFonts w:eastAsiaTheme="minorHAnsi"/>
          <w:sz w:val="20"/>
          <w:lang w:eastAsia="en-US"/>
        </w:rPr>
        <w:t>VaVaI</w:t>
      </w:r>
      <w:proofErr w:type="spellEnd"/>
      <w:r w:rsidRPr="00B971EE">
        <w:rPr>
          <w:rFonts w:eastAsiaTheme="minorHAnsi"/>
          <w:sz w:val="20"/>
          <w:lang w:eastAsia="en-US"/>
        </w:rPr>
        <w:t xml:space="preserve"> v souladu s hlavou VII ZPVV a nařízením vlády č. 397/2009 Sb., o informačním systému výzkumu, experimentálního vývoje a inovací. Za tímto účelem si </w:t>
      </w:r>
      <w:r w:rsidR="003C08C9" w:rsidRPr="00B971EE">
        <w:rPr>
          <w:rFonts w:eastAsiaTheme="minorHAnsi"/>
          <w:sz w:val="20"/>
          <w:lang w:eastAsia="en-US"/>
        </w:rPr>
        <w:t xml:space="preserve">hlavní </w:t>
      </w:r>
      <w:r w:rsidRPr="00B971EE">
        <w:rPr>
          <w:rFonts w:eastAsiaTheme="minorHAnsi"/>
          <w:sz w:val="20"/>
          <w:lang w:eastAsia="en-US"/>
        </w:rPr>
        <w:t>příjemce od dalšího účastníka dle potřeby takové informace vyžádá, pokud je již neobdržel na základě jiných skutečností.</w:t>
      </w:r>
    </w:p>
    <w:p w14:paraId="5C852769" w14:textId="77777777" w:rsidR="0011683E" w:rsidRPr="00B971EE" w:rsidRDefault="003F022F" w:rsidP="003F022F">
      <w:pPr>
        <w:pStyle w:val="Odstavecseseznamem"/>
        <w:numPr>
          <w:ilvl w:val="1"/>
          <w:numId w:val="45"/>
        </w:numPr>
        <w:adjustRightInd w:val="0"/>
        <w:jc w:val="both"/>
        <w:rPr>
          <w:rFonts w:eastAsiaTheme="minorHAnsi"/>
          <w:sz w:val="20"/>
          <w:lang w:eastAsia="en-US"/>
        </w:rPr>
      </w:pPr>
      <w:r w:rsidRPr="00B971EE">
        <w:rPr>
          <w:rFonts w:eastAsiaTheme="minorHAnsi"/>
          <w:sz w:val="20"/>
          <w:lang w:eastAsia="en-US"/>
        </w:rPr>
        <w:t xml:space="preserve">Všechny informace vztahující se k řešení projektu a k výsledkům projektu jsou považovány za důvěrné s výjimkou informací poskytovaných do IS </w:t>
      </w:r>
      <w:proofErr w:type="spellStart"/>
      <w:r w:rsidRPr="00B971EE">
        <w:rPr>
          <w:rFonts w:eastAsiaTheme="minorHAnsi"/>
          <w:sz w:val="20"/>
          <w:lang w:eastAsia="en-US"/>
        </w:rPr>
        <w:t>VaVI</w:t>
      </w:r>
      <w:proofErr w:type="spellEnd"/>
      <w:r w:rsidRPr="00B971EE">
        <w:rPr>
          <w:rFonts w:eastAsiaTheme="minorHAnsi"/>
          <w:sz w:val="20"/>
          <w:lang w:eastAsia="en-US"/>
        </w:rPr>
        <w:t xml:space="preserve"> nebo informací, které je </w:t>
      </w:r>
      <w:r w:rsidR="003C08C9" w:rsidRPr="00B971EE">
        <w:rPr>
          <w:rFonts w:eastAsiaTheme="minorHAnsi"/>
          <w:sz w:val="20"/>
          <w:lang w:eastAsia="en-US"/>
        </w:rPr>
        <w:t xml:space="preserve">hlavní </w:t>
      </w:r>
      <w:r w:rsidRPr="00B971EE">
        <w:rPr>
          <w:rFonts w:eastAsiaTheme="minorHAnsi"/>
          <w:sz w:val="20"/>
          <w:lang w:eastAsia="en-US"/>
        </w:rPr>
        <w:t>příjemce/poskytovatel povinen poskytnout jiným orgánům státní správy, soudním orgánům nebo orgánům činným v trestním řízení.</w:t>
      </w:r>
    </w:p>
    <w:p w14:paraId="7B45D489" w14:textId="77777777" w:rsidR="003F022F" w:rsidRPr="00B971EE" w:rsidRDefault="0011683E" w:rsidP="0011683E">
      <w:pPr>
        <w:pStyle w:val="Odstavecseseznamem"/>
        <w:numPr>
          <w:ilvl w:val="1"/>
          <w:numId w:val="45"/>
        </w:numPr>
        <w:adjustRightInd w:val="0"/>
        <w:jc w:val="both"/>
        <w:rPr>
          <w:rFonts w:eastAsiaTheme="minorHAnsi"/>
          <w:sz w:val="20"/>
          <w:lang w:eastAsia="en-US"/>
        </w:rPr>
      </w:pPr>
      <w:r w:rsidRPr="00B971EE">
        <w:rPr>
          <w:rFonts w:eastAsiaTheme="minorHAnsi"/>
          <w:sz w:val="20"/>
          <w:lang w:eastAsia="en-US"/>
        </w:rPr>
        <w:lastRenderedPageBreak/>
        <w:t>Smluvní strany se zavazují k mlčenlivosti ohledně veškerých informací vztahujících se k řešení projektu včetně jeho návrhu tak, aby nebyly ohroženy výsledky a cíle jeho řešení, s výjimkami stanovenými ve Smlouvě a jejích přílohách.</w:t>
      </w:r>
      <w:r w:rsidR="003F022F" w:rsidRPr="00B971EE">
        <w:rPr>
          <w:rFonts w:eastAsiaTheme="minorHAnsi"/>
          <w:sz w:val="20"/>
          <w:lang w:eastAsia="en-US"/>
        </w:rPr>
        <w:t xml:space="preserve"> </w:t>
      </w:r>
    </w:p>
    <w:p w14:paraId="40F79377" w14:textId="77777777" w:rsidR="003F022F" w:rsidRPr="00B971EE" w:rsidRDefault="003F022F" w:rsidP="003F022F">
      <w:pPr>
        <w:pStyle w:val="Odstavecseseznamem"/>
        <w:numPr>
          <w:ilvl w:val="1"/>
          <w:numId w:val="45"/>
        </w:numPr>
        <w:adjustRightInd w:val="0"/>
        <w:jc w:val="both"/>
        <w:rPr>
          <w:rFonts w:eastAsiaTheme="minorHAnsi"/>
          <w:sz w:val="20"/>
          <w:lang w:eastAsia="en-US"/>
        </w:rPr>
      </w:pPr>
      <w:r w:rsidRPr="00B971EE">
        <w:rPr>
          <w:rFonts w:eastAsiaTheme="minorHAnsi"/>
          <w:sz w:val="20"/>
          <w:lang w:eastAsia="en-US"/>
        </w:rPr>
        <w:t>Povinnost m</w:t>
      </w:r>
      <w:r w:rsidR="00B00042" w:rsidRPr="00B971EE">
        <w:rPr>
          <w:rFonts w:eastAsiaTheme="minorHAnsi"/>
          <w:sz w:val="20"/>
          <w:lang w:eastAsia="en-US"/>
        </w:rPr>
        <w:t>lčenlivosti dle odst. 9.1</w:t>
      </w:r>
      <w:r w:rsidR="004B539D">
        <w:rPr>
          <w:rFonts w:eastAsiaTheme="minorHAnsi"/>
          <w:sz w:val="20"/>
          <w:lang w:eastAsia="en-US"/>
        </w:rPr>
        <w:t>.</w:t>
      </w:r>
      <w:r w:rsidR="00B00042" w:rsidRPr="00B971EE">
        <w:rPr>
          <w:rFonts w:eastAsiaTheme="minorHAnsi"/>
          <w:sz w:val="20"/>
          <w:lang w:eastAsia="en-US"/>
        </w:rPr>
        <w:t xml:space="preserve"> </w:t>
      </w:r>
      <w:r w:rsidR="001E16C8" w:rsidRPr="00B971EE">
        <w:rPr>
          <w:rFonts w:eastAsiaTheme="minorHAnsi"/>
          <w:sz w:val="20"/>
          <w:lang w:eastAsia="en-US"/>
        </w:rPr>
        <w:t>S</w:t>
      </w:r>
      <w:r w:rsidRPr="00B971EE">
        <w:rPr>
          <w:rFonts w:eastAsiaTheme="minorHAnsi"/>
          <w:sz w:val="20"/>
          <w:lang w:eastAsia="en-US"/>
        </w:rPr>
        <w:t>mlouvy se nevztahuje na informování veřejnosti o tom, že projekt</w:t>
      </w:r>
      <w:r w:rsidR="0011683E" w:rsidRPr="00B971EE">
        <w:rPr>
          <w:rFonts w:eastAsiaTheme="minorHAnsi"/>
          <w:sz w:val="20"/>
          <w:lang w:eastAsia="en-US"/>
        </w:rPr>
        <w:t>,</w:t>
      </w:r>
      <w:r w:rsidRPr="00B971EE">
        <w:rPr>
          <w:rFonts w:eastAsiaTheme="minorHAnsi"/>
          <w:sz w:val="20"/>
          <w:lang w:eastAsia="en-US"/>
        </w:rPr>
        <w:t xml:space="preserve"> resp. jeho výstupy a výsledky</w:t>
      </w:r>
      <w:r w:rsidR="0011683E" w:rsidRPr="00B971EE">
        <w:rPr>
          <w:rFonts w:eastAsiaTheme="minorHAnsi"/>
          <w:sz w:val="20"/>
          <w:lang w:eastAsia="en-US"/>
        </w:rPr>
        <w:t>,</w:t>
      </w:r>
      <w:r w:rsidRPr="00B971EE">
        <w:rPr>
          <w:rFonts w:eastAsiaTheme="minorHAnsi"/>
          <w:sz w:val="20"/>
          <w:lang w:eastAsia="en-US"/>
        </w:rPr>
        <w:t xml:space="preserve"> byl nebo je spolufinancován z prostředků poskytovatele a </w:t>
      </w:r>
      <w:r w:rsidR="003C08C9" w:rsidRPr="00B971EE">
        <w:rPr>
          <w:rFonts w:eastAsiaTheme="minorHAnsi"/>
          <w:sz w:val="20"/>
          <w:lang w:eastAsia="en-US"/>
        </w:rPr>
        <w:t xml:space="preserve">hlavního </w:t>
      </w:r>
      <w:r w:rsidRPr="00B971EE">
        <w:rPr>
          <w:rFonts w:eastAsiaTheme="minorHAnsi"/>
          <w:sz w:val="20"/>
          <w:lang w:eastAsia="en-US"/>
        </w:rPr>
        <w:t>příjemce.</w:t>
      </w:r>
    </w:p>
    <w:p w14:paraId="74E11445" w14:textId="77777777" w:rsidR="003F022F" w:rsidRPr="00B971EE" w:rsidRDefault="003C08C9" w:rsidP="003F022F">
      <w:pPr>
        <w:pStyle w:val="Odstavecseseznamem"/>
        <w:numPr>
          <w:ilvl w:val="1"/>
          <w:numId w:val="45"/>
        </w:numPr>
        <w:adjustRightInd w:val="0"/>
        <w:jc w:val="both"/>
        <w:rPr>
          <w:rFonts w:eastAsiaTheme="minorHAnsi"/>
          <w:sz w:val="20"/>
          <w:lang w:eastAsia="en-US"/>
        </w:rPr>
      </w:pPr>
      <w:r w:rsidRPr="00B971EE">
        <w:rPr>
          <w:rFonts w:eastAsiaTheme="minorHAnsi"/>
          <w:sz w:val="20"/>
          <w:lang w:eastAsia="en-US"/>
        </w:rPr>
        <w:t>Hlavní p</w:t>
      </w:r>
      <w:r w:rsidR="003F022F" w:rsidRPr="00B971EE">
        <w:rPr>
          <w:rFonts w:eastAsiaTheme="minorHAnsi"/>
          <w:sz w:val="20"/>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79D38550" w14:textId="77777777" w:rsidR="0011683E" w:rsidRPr="004B539D" w:rsidRDefault="003F022F" w:rsidP="004B539D">
      <w:pPr>
        <w:pStyle w:val="Odstavecseseznamem"/>
        <w:numPr>
          <w:ilvl w:val="1"/>
          <w:numId w:val="45"/>
        </w:numPr>
        <w:adjustRightInd w:val="0"/>
        <w:jc w:val="both"/>
        <w:rPr>
          <w:rFonts w:eastAsiaTheme="minorHAnsi"/>
          <w:sz w:val="20"/>
          <w:lang w:eastAsia="en-US"/>
        </w:rPr>
      </w:pPr>
      <w:r w:rsidRPr="00B971EE">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42AE3DC8" w14:textId="77777777" w:rsidR="004B539D" w:rsidRDefault="004B539D" w:rsidP="003F022F">
      <w:pPr>
        <w:adjustRightInd w:val="0"/>
        <w:jc w:val="center"/>
        <w:rPr>
          <w:rFonts w:ascii="Times New Roman" w:hAnsi="Times New Roman" w:cs="Times New Roman"/>
          <w:b/>
          <w:bCs/>
          <w:color w:val="000000"/>
          <w:lang w:val="cs-CZ"/>
        </w:rPr>
      </w:pPr>
    </w:p>
    <w:p w14:paraId="3184F4E7"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XI.</w:t>
      </w:r>
    </w:p>
    <w:p w14:paraId="54B41430"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Kontrola průběhu řešení části projektu</w:t>
      </w:r>
    </w:p>
    <w:p w14:paraId="1B776036" w14:textId="77777777" w:rsidR="003F022F" w:rsidRPr="00B971EE" w:rsidRDefault="003F022F" w:rsidP="003F022F">
      <w:pPr>
        <w:adjustRightInd w:val="0"/>
        <w:jc w:val="center"/>
        <w:rPr>
          <w:rFonts w:ascii="Times New Roman" w:hAnsi="Times New Roman" w:cs="Times New Roman"/>
          <w:b/>
          <w:bCs/>
          <w:color w:val="000000"/>
          <w:lang w:val="cs-CZ"/>
        </w:rPr>
      </w:pPr>
    </w:p>
    <w:p w14:paraId="4DB2CB3D" w14:textId="77777777" w:rsidR="003F022F" w:rsidRPr="00B971EE" w:rsidRDefault="003F022F" w:rsidP="003F022F">
      <w:pPr>
        <w:pStyle w:val="Odstavecseseznamem"/>
        <w:numPr>
          <w:ilvl w:val="1"/>
          <w:numId w:val="46"/>
        </w:numPr>
        <w:adjustRightInd w:val="0"/>
        <w:jc w:val="both"/>
        <w:rPr>
          <w:bCs/>
          <w:color w:val="000000"/>
          <w:sz w:val="20"/>
        </w:rPr>
      </w:pPr>
      <w:r w:rsidRPr="00B971EE">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w:t>
      </w:r>
      <w:r w:rsidR="0011683E" w:rsidRPr="00B971EE">
        <w:rPr>
          <w:bCs/>
          <w:color w:val="000000"/>
          <w:sz w:val="20"/>
        </w:rPr>
        <w:t>i čerpání a využití prostředků d</w:t>
      </w:r>
      <w:r w:rsidRPr="00B971EE">
        <w:rPr>
          <w:bCs/>
          <w:color w:val="000000"/>
          <w:sz w:val="20"/>
        </w:rPr>
        <w:t>otace, uznaných nákladů a finanční kontrolu, přičemž další účastník projektu je povinen provádění kontrol hlavnímu příjemci umožnit.</w:t>
      </w:r>
    </w:p>
    <w:p w14:paraId="5F2BB1E9" w14:textId="77777777" w:rsidR="003F022F" w:rsidRPr="00B971EE" w:rsidRDefault="003F022F" w:rsidP="003F022F">
      <w:pPr>
        <w:pStyle w:val="Odstavecseseznamem"/>
        <w:numPr>
          <w:ilvl w:val="1"/>
          <w:numId w:val="46"/>
        </w:numPr>
        <w:adjustRightInd w:val="0"/>
        <w:jc w:val="both"/>
        <w:rPr>
          <w:bCs/>
          <w:color w:val="000000"/>
          <w:sz w:val="20"/>
        </w:rPr>
      </w:pPr>
      <w:r w:rsidRPr="00B971EE">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2A550DD0" w14:textId="77777777" w:rsidR="003F022F" w:rsidRPr="00B971EE" w:rsidRDefault="003F022F" w:rsidP="003F022F">
      <w:pPr>
        <w:pStyle w:val="Odstavecseseznamem"/>
        <w:numPr>
          <w:ilvl w:val="1"/>
          <w:numId w:val="46"/>
        </w:numPr>
        <w:adjustRightInd w:val="0"/>
        <w:jc w:val="both"/>
        <w:rPr>
          <w:bCs/>
          <w:color w:val="000000"/>
          <w:sz w:val="20"/>
        </w:rPr>
      </w:pPr>
      <w:r w:rsidRPr="00B971EE">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1BFFBA0F" w14:textId="77777777" w:rsidR="003F022F" w:rsidRPr="00B971EE" w:rsidRDefault="003F022F" w:rsidP="003F022F">
      <w:pPr>
        <w:pStyle w:val="Odstavecseseznamem"/>
        <w:numPr>
          <w:ilvl w:val="1"/>
          <w:numId w:val="46"/>
        </w:numPr>
        <w:adjustRightInd w:val="0"/>
        <w:jc w:val="both"/>
        <w:rPr>
          <w:bCs/>
          <w:color w:val="000000"/>
          <w:sz w:val="20"/>
        </w:rPr>
      </w:pPr>
      <w:r w:rsidRPr="00B971EE">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3C918E97" w14:textId="77777777" w:rsidR="000C066A" w:rsidRPr="00B971EE" w:rsidRDefault="003F022F" w:rsidP="00164211">
      <w:pPr>
        <w:pStyle w:val="Odstavecseseznamem"/>
        <w:numPr>
          <w:ilvl w:val="1"/>
          <w:numId w:val="46"/>
        </w:numPr>
        <w:adjustRightInd w:val="0"/>
        <w:jc w:val="both"/>
        <w:rPr>
          <w:bCs/>
          <w:color w:val="000000"/>
          <w:sz w:val="20"/>
        </w:rPr>
      </w:pPr>
      <w:r w:rsidRPr="00B971EE">
        <w:rPr>
          <w:bCs/>
          <w:color w:val="000000"/>
          <w:sz w:val="20"/>
        </w:rPr>
        <w:t>Hlavní příjemce prohlašuje, že uvedené kontroly bude provádět pouze v rozsahu stanoveném právními předpisy, zejména pak zákonem č. 320/2001 Sb., o finanční kontrole ve veřejné správě a vyhlášky č. 416/2004 Sb., v</w:t>
      </w:r>
      <w:r w:rsidR="00D77CFA" w:rsidRPr="00B971EE">
        <w:rPr>
          <w:bCs/>
          <w:color w:val="000000"/>
          <w:sz w:val="20"/>
        </w:rPr>
        <w:t>e</w:t>
      </w:r>
      <w:r w:rsidRPr="00B971EE">
        <w:rPr>
          <w:bCs/>
          <w:color w:val="000000"/>
          <w:sz w:val="20"/>
        </w:rPr>
        <w:t xml:space="preserve"> znění</w:t>
      </w:r>
      <w:r w:rsidR="00D77CFA" w:rsidRPr="00B971EE">
        <w:rPr>
          <w:bCs/>
          <w:color w:val="000000"/>
          <w:sz w:val="20"/>
        </w:rPr>
        <w:t xml:space="preserve"> pozdějších předpisů</w:t>
      </w:r>
      <w:r w:rsidRPr="00B971EE">
        <w:rPr>
          <w:bCs/>
          <w:color w:val="000000"/>
          <w:sz w:val="20"/>
        </w:rPr>
        <w:t xml:space="preserve">, kterou se citovaný zákon provádí. </w:t>
      </w:r>
    </w:p>
    <w:p w14:paraId="37181916" w14:textId="77777777" w:rsidR="0011683E" w:rsidRPr="00B971EE" w:rsidRDefault="0011683E" w:rsidP="0011683E">
      <w:pPr>
        <w:pStyle w:val="Odstavecseseznamem"/>
        <w:numPr>
          <w:ilvl w:val="1"/>
          <w:numId w:val="46"/>
        </w:numPr>
        <w:adjustRightInd w:val="0"/>
        <w:jc w:val="both"/>
        <w:rPr>
          <w:bCs/>
          <w:color w:val="000000"/>
          <w:sz w:val="20"/>
        </w:rPr>
      </w:pPr>
      <w:r w:rsidRPr="00B971EE">
        <w:rPr>
          <w:bCs/>
          <w:color w:val="000000"/>
          <w:sz w:val="20"/>
        </w:rPr>
        <w:t>Další účastník se zavazuje umožnit výkon kontrol prováděných poskytovatelem a případně dalšími příslušnými subjekty, zejména dle čl. 14 Všeobecných podmínek a dále se zavazuje poskytnout při těchto kontrolách nezbytnou součinnost.</w:t>
      </w:r>
    </w:p>
    <w:p w14:paraId="32873FDA" w14:textId="77777777" w:rsidR="007571F6" w:rsidRPr="00B971EE" w:rsidRDefault="007571F6" w:rsidP="00B30BE2">
      <w:pPr>
        <w:adjustRightInd w:val="0"/>
        <w:ind w:left="567" w:hanging="567"/>
        <w:jc w:val="center"/>
        <w:rPr>
          <w:rFonts w:ascii="Times New Roman" w:eastAsiaTheme="minorHAnsi" w:hAnsi="Times New Roman" w:cs="Times New Roman"/>
          <w:lang w:val="cs-CZ" w:eastAsia="en-US"/>
        </w:rPr>
      </w:pPr>
    </w:p>
    <w:p w14:paraId="09A96664"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XII.</w:t>
      </w:r>
    </w:p>
    <w:p w14:paraId="42C9B5C9"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 xml:space="preserve">Další povinnosti </w:t>
      </w:r>
      <w:r w:rsidR="006C0A7E">
        <w:rPr>
          <w:rFonts w:ascii="Times New Roman" w:hAnsi="Times New Roman" w:cs="Times New Roman"/>
          <w:b/>
          <w:bCs/>
          <w:color w:val="000000"/>
          <w:lang w:val="cs-CZ"/>
        </w:rPr>
        <w:t>smluvních stran</w:t>
      </w:r>
    </w:p>
    <w:p w14:paraId="4F4FC758" w14:textId="77777777" w:rsidR="003F022F" w:rsidRPr="00B971EE" w:rsidRDefault="003F022F" w:rsidP="003F022F">
      <w:pPr>
        <w:adjustRightInd w:val="0"/>
        <w:jc w:val="both"/>
        <w:rPr>
          <w:rFonts w:ascii="Times New Roman" w:hAnsi="Times New Roman" w:cs="Times New Roman"/>
          <w:bCs/>
          <w:color w:val="000000"/>
          <w:lang w:val="cs-CZ"/>
        </w:rPr>
      </w:pPr>
    </w:p>
    <w:p w14:paraId="429F6751" w14:textId="77777777" w:rsidR="003F022F" w:rsidRPr="00B971EE" w:rsidRDefault="003F022F" w:rsidP="003F022F">
      <w:pPr>
        <w:pStyle w:val="Odstavecseseznamem"/>
        <w:numPr>
          <w:ilvl w:val="1"/>
          <w:numId w:val="47"/>
        </w:numPr>
        <w:adjustRightInd w:val="0"/>
        <w:jc w:val="both"/>
        <w:rPr>
          <w:bCs/>
          <w:color w:val="000000"/>
          <w:sz w:val="20"/>
        </w:rPr>
      </w:pPr>
      <w:r w:rsidRPr="00B971EE">
        <w:rPr>
          <w:bCs/>
          <w:color w:val="000000"/>
          <w:sz w:val="20"/>
        </w:rPr>
        <w:t>Další účastník projektu je povinen splnit povinnosti osob, kterým byla poskytnuta podpora ze státního rozpočtu, stanovené zejména Zákonem, zákonem č. 218/2000 Sb., o rozpočtových pravidlech, v</w:t>
      </w:r>
      <w:r w:rsidR="001E16C8" w:rsidRPr="00B971EE">
        <w:rPr>
          <w:bCs/>
          <w:color w:val="000000"/>
          <w:sz w:val="20"/>
        </w:rPr>
        <w:t>e</w:t>
      </w:r>
      <w:r w:rsidRPr="00B971EE">
        <w:rPr>
          <w:bCs/>
          <w:color w:val="000000"/>
          <w:sz w:val="20"/>
        </w:rPr>
        <w:t xml:space="preserve"> znění </w:t>
      </w:r>
      <w:r w:rsidR="001E16C8" w:rsidRPr="00B971EE">
        <w:rPr>
          <w:bCs/>
          <w:color w:val="000000"/>
          <w:sz w:val="20"/>
        </w:rPr>
        <w:t xml:space="preserve">pozdějších předpisů </w:t>
      </w:r>
      <w:r w:rsidRPr="00B971EE">
        <w:rPr>
          <w:bCs/>
          <w:color w:val="000000"/>
          <w:sz w:val="20"/>
        </w:rPr>
        <w:t>a dalšími právními předpisy a splnit veškeré další podmínky užití dotace dalším účastníkem projektu, stanovené touto Smlouvou.</w:t>
      </w:r>
    </w:p>
    <w:p w14:paraId="784B5AED" w14:textId="77777777" w:rsidR="003F022F" w:rsidRPr="00B971EE" w:rsidRDefault="003F022F" w:rsidP="003F022F">
      <w:pPr>
        <w:pStyle w:val="Odstavecseseznamem"/>
        <w:numPr>
          <w:ilvl w:val="1"/>
          <w:numId w:val="47"/>
        </w:numPr>
        <w:adjustRightInd w:val="0"/>
        <w:jc w:val="both"/>
        <w:rPr>
          <w:bCs/>
          <w:color w:val="000000"/>
          <w:sz w:val="20"/>
        </w:rPr>
      </w:pPr>
      <w:r w:rsidRPr="00B971EE">
        <w:rPr>
          <w:bCs/>
          <w:color w:val="000000"/>
          <w:sz w:val="20"/>
        </w:rPr>
        <w:t>Další účastník projektu souhlasí se zveřejněním svých identifikačních údajů, výše poskytnuté dotace, dílčí zprávy a závěrečné zprávy o řešení projektu.</w:t>
      </w:r>
    </w:p>
    <w:p w14:paraId="7DEC2164" w14:textId="77777777" w:rsidR="003F022F" w:rsidRPr="00B971EE" w:rsidRDefault="003F022F" w:rsidP="003F022F">
      <w:pPr>
        <w:pStyle w:val="Odstavecseseznamem"/>
        <w:numPr>
          <w:ilvl w:val="1"/>
          <w:numId w:val="47"/>
        </w:numPr>
        <w:adjustRightInd w:val="0"/>
        <w:jc w:val="both"/>
        <w:rPr>
          <w:bCs/>
          <w:color w:val="000000"/>
          <w:sz w:val="20"/>
        </w:rPr>
      </w:pPr>
      <w:r w:rsidRPr="00B971EE">
        <w:rPr>
          <w:bCs/>
          <w:color w:val="000000"/>
          <w:sz w:val="20"/>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66C9FDB9" w14:textId="77777777" w:rsidR="003F022F" w:rsidRDefault="003F022F" w:rsidP="003F022F">
      <w:pPr>
        <w:pStyle w:val="Odstavecseseznamem"/>
        <w:numPr>
          <w:ilvl w:val="1"/>
          <w:numId w:val="47"/>
        </w:numPr>
        <w:adjustRightInd w:val="0"/>
        <w:jc w:val="both"/>
        <w:rPr>
          <w:bCs/>
          <w:color w:val="000000"/>
          <w:sz w:val="20"/>
        </w:rPr>
      </w:pPr>
      <w:r w:rsidRPr="00B971EE">
        <w:rPr>
          <w:bCs/>
          <w:color w:val="000000"/>
          <w:sz w:val="20"/>
        </w:rPr>
        <w:lastRenderedPageBreak/>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6E17A0E9" w14:textId="77777777" w:rsidR="006C0A7E" w:rsidRPr="00B971EE" w:rsidRDefault="006C0A7E" w:rsidP="006C0A7E">
      <w:pPr>
        <w:pStyle w:val="Odstavecseseznamem"/>
        <w:numPr>
          <w:ilvl w:val="1"/>
          <w:numId w:val="47"/>
        </w:numPr>
        <w:adjustRightInd w:val="0"/>
        <w:jc w:val="both"/>
        <w:rPr>
          <w:bCs/>
          <w:color w:val="000000"/>
          <w:sz w:val="20"/>
        </w:rPr>
      </w:pPr>
      <w:r w:rsidRPr="006C0A7E">
        <w:rPr>
          <w:bCs/>
          <w:color w:val="000000"/>
          <w:sz w:val="20"/>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sidR="00875016">
        <w:rPr>
          <w:bCs/>
          <w:color w:val="000000"/>
          <w:sz w:val="20"/>
        </w:rPr>
        <w:t xml:space="preserve"> či jiného subjektu</w:t>
      </w:r>
      <w:r w:rsidRPr="006C0A7E">
        <w:rPr>
          <w:bCs/>
          <w:color w:val="000000"/>
          <w:sz w:val="20"/>
        </w:rPr>
        <w:t xml:space="preserve">. V případě, že nebude příslušný dokument předán druhé smluvní straně v dostatečném </w:t>
      </w:r>
      <w:r w:rsidR="00875016">
        <w:rPr>
          <w:bCs/>
          <w:color w:val="000000"/>
          <w:sz w:val="20"/>
        </w:rPr>
        <w:t xml:space="preserve">časovém </w:t>
      </w:r>
      <w:r w:rsidRPr="006C0A7E">
        <w:rPr>
          <w:bCs/>
          <w:color w:val="000000"/>
          <w:sz w:val="20"/>
        </w:rPr>
        <w:t xml:space="preserve">předstihu tak, aby se mohla bránit zejména podáním opravných prostředků proti sankcím ze strany poskytovatele či jiných subjektů, zavazuje se smluvní strana, která dokument nepředala </w:t>
      </w:r>
      <w:r w:rsidR="00875016">
        <w:rPr>
          <w:bCs/>
          <w:color w:val="000000"/>
          <w:sz w:val="20"/>
        </w:rPr>
        <w:t xml:space="preserve">vůbec </w:t>
      </w:r>
      <w:r w:rsidRPr="006C0A7E">
        <w:rPr>
          <w:bCs/>
          <w:color w:val="000000"/>
          <w:sz w:val="20"/>
        </w:rPr>
        <w:t xml:space="preserve">či </w:t>
      </w:r>
      <w:r w:rsidR="00875016">
        <w:rPr>
          <w:bCs/>
          <w:color w:val="000000"/>
          <w:sz w:val="20"/>
        </w:rPr>
        <w:t>ne</w:t>
      </w:r>
      <w:r w:rsidRPr="006C0A7E">
        <w:rPr>
          <w:bCs/>
          <w:color w:val="000000"/>
          <w:sz w:val="20"/>
        </w:rPr>
        <w:t xml:space="preserve">předala </w:t>
      </w:r>
      <w:r w:rsidR="00875016">
        <w:rPr>
          <w:bCs/>
          <w:color w:val="000000"/>
          <w:sz w:val="20"/>
        </w:rPr>
        <w:t>včas, čímž znemožnila zejména podání opravného prostředku</w:t>
      </w:r>
      <w:r w:rsidRPr="006C0A7E">
        <w:rPr>
          <w:bCs/>
          <w:color w:val="000000"/>
          <w:sz w:val="20"/>
        </w:rPr>
        <w:t>, k úhradě náhrady škody té smluvní straně, která sankci uhradila, tedy k náhradě částky odpovídající uhrazené sankci, a to v plné výši, bezodkladně, na základě písemné výzvy poškozené smluvní strany.</w:t>
      </w:r>
    </w:p>
    <w:p w14:paraId="1B84EA68" w14:textId="77777777" w:rsidR="003F022F" w:rsidRPr="00B971EE" w:rsidRDefault="003F022F" w:rsidP="0011683E">
      <w:pPr>
        <w:adjustRightInd w:val="0"/>
        <w:rPr>
          <w:rFonts w:ascii="Times New Roman" w:hAnsi="Times New Roman" w:cs="Times New Roman"/>
          <w:b/>
          <w:bCs/>
          <w:color w:val="000000"/>
          <w:lang w:val="cs-CZ"/>
        </w:rPr>
      </w:pPr>
    </w:p>
    <w:p w14:paraId="552150A7" w14:textId="77777777" w:rsidR="003F022F" w:rsidRPr="00B971EE" w:rsidRDefault="003F022F" w:rsidP="003F022F">
      <w:pPr>
        <w:adjustRightInd w:val="0"/>
        <w:jc w:val="center"/>
        <w:rPr>
          <w:rFonts w:ascii="Times New Roman" w:hAnsi="Times New Roman" w:cs="Times New Roman"/>
          <w:bCs/>
          <w:color w:val="000000"/>
          <w:lang w:val="cs-CZ"/>
        </w:rPr>
      </w:pPr>
      <w:r w:rsidRPr="00B971EE">
        <w:rPr>
          <w:rFonts w:ascii="Times New Roman" w:hAnsi="Times New Roman" w:cs="Times New Roman"/>
          <w:b/>
          <w:bCs/>
          <w:color w:val="000000"/>
          <w:lang w:val="cs-CZ"/>
        </w:rPr>
        <w:t>XIII</w:t>
      </w:r>
      <w:r w:rsidRPr="00B971EE">
        <w:rPr>
          <w:rFonts w:ascii="Times New Roman" w:hAnsi="Times New Roman" w:cs="Times New Roman"/>
          <w:bCs/>
          <w:color w:val="000000"/>
          <w:lang w:val="cs-CZ"/>
        </w:rPr>
        <w:t>.</w:t>
      </w:r>
    </w:p>
    <w:p w14:paraId="7A1FEB55"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Sankce</w:t>
      </w:r>
    </w:p>
    <w:p w14:paraId="359425D3" w14:textId="77777777" w:rsidR="003F022F" w:rsidRPr="00B971EE" w:rsidRDefault="003F022F" w:rsidP="003F022F">
      <w:pPr>
        <w:adjustRightInd w:val="0"/>
        <w:jc w:val="center"/>
        <w:rPr>
          <w:rFonts w:ascii="Times New Roman" w:hAnsi="Times New Roman" w:cs="Times New Roman"/>
          <w:b/>
          <w:bCs/>
          <w:color w:val="000000"/>
          <w:lang w:val="cs-CZ"/>
        </w:rPr>
      </w:pPr>
    </w:p>
    <w:p w14:paraId="0F7BD291" w14:textId="77777777" w:rsidR="003F022F" w:rsidRPr="00B971EE" w:rsidRDefault="003F022F" w:rsidP="003F022F">
      <w:pPr>
        <w:pStyle w:val="Odstavecseseznamem"/>
        <w:numPr>
          <w:ilvl w:val="1"/>
          <w:numId w:val="48"/>
        </w:numPr>
        <w:adjustRightInd w:val="0"/>
        <w:jc w:val="both"/>
        <w:rPr>
          <w:bCs/>
          <w:color w:val="000000"/>
          <w:sz w:val="20"/>
        </w:rPr>
      </w:pPr>
      <w:r w:rsidRPr="00B971EE">
        <w:rPr>
          <w:bCs/>
          <w:color w:val="000000"/>
          <w:sz w:val="20"/>
        </w:rPr>
        <w:t>Poruší-li další účastník projektu závažným způsobem povinnost stanovenou mu touto Smlouvou, může hlavní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1C49C006" w14:textId="77777777" w:rsidR="003F022F" w:rsidRPr="00B971EE" w:rsidRDefault="003F022F" w:rsidP="003F022F">
      <w:pPr>
        <w:pStyle w:val="Odstavecseseznamem"/>
        <w:numPr>
          <w:ilvl w:val="1"/>
          <w:numId w:val="48"/>
        </w:numPr>
        <w:adjustRightInd w:val="0"/>
        <w:jc w:val="both"/>
        <w:rPr>
          <w:bCs/>
          <w:color w:val="000000"/>
          <w:sz w:val="20"/>
        </w:rPr>
      </w:pPr>
      <w:r w:rsidRPr="00B971EE">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54585442" w14:textId="77777777" w:rsidR="003F022F" w:rsidRPr="00B971EE" w:rsidRDefault="003F022F" w:rsidP="003F022F">
      <w:pPr>
        <w:pStyle w:val="Odstavecseseznamem"/>
        <w:numPr>
          <w:ilvl w:val="1"/>
          <w:numId w:val="48"/>
        </w:numPr>
        <w:adjustRightInd w:val="0"/>
        <w:jc w:val="both"/>
        <w:rPr>
          <w:bCs/>
          <w:color w:val="000000"/>
          <w:sz w:val="20"/>
        </w:rPr>
      </w:pPr>
      <w:r w:rsidRPr="00B971EE">
        <w:rPr>
          <w:bCs/>
          <w:color w:val="000000"/>
          <w:sz w:val="20"/>
        </w:rPr>
        <w:t xml:space="preserve">Dojde-li v souvislosti s porušením povinností </w:t>
      </w:r>
      <w:r w:rsidR="001E16C8" w:rsidRPr="00B971EE">
        <w:rPr>
          <w:bCs/>
          <w:color w:val="000000"/>
          <w:sz w:val="20"/>
        </w:rPr>
        <w:t xml:space="preserve">některého </w:t>
      </w:r>
      <w:r w:rsidRPr="00B971EE">
        <w:rPr>
          <w:bCs/>
          <w:color w:val="000000"/>
          <w:sz w:val="20"/>
        </w:rPr>
        <w:t>dalšího účas</w:t>
      </w:r>
      <w:r w:rsidR="00B971EE" w:rsidRPr="00B971EE">
        <w:rPr>
          <w:bCs/>
          <w:color w:val="000000"/>
          <w:sz w:val="20"/>
        </w:rPr>
        <w:t>tníka projektu podle odstavce 13.1</w:t>
      </w:r>
      <w:r w:rsidRPr="00B971EE">
        <w:rPr>
          <w:bCs/>
          <w:color w:val="000000"/>
          <w:sz w:val="20"/>
        </w:rPr>
        <w:t xml:space="preserve"> tohoto článku současně i k porušení povinností hlavního příjemce ve vztahu k poskytovateli a poskytovatel uplatní vůči hlavnímu příjemci sankce, je </w:t>
      </w:r>
      <w:r w:rsidR="001E16C8" w:rsidRPr="00B971EE">
        <w:rPr>
          <w:bCs/>
          <w:color w:val="000000"/>
          <w:sz w:val="20"/>
        </w:rPr>
        <w:t xml:space="preserve">tento </w:t>
      </w:r>
      <w:r w:rsidRPr="00B971EE">
        <w:rPr>
          <w:bCs/>
          <w:color w:val="000000"/>
          <w:sz w:val="20"/>
        </w:rPr>
        <w:t>další účastník projektu povinen uhradit hlavnímu příjemci smluvní pokutu ve výši odpovídající výši finančních prostředků požadovaných poskytovatelem po hlavním příjemci.</w:t>
      </w:r>
    </w:p>
    <w:p w14:paraId="5BA55D03" w14:textId="1068E3AD" w:rsidR="003F022F" w:rsidRPr="00B971EE" w:rsidRDefault="003F022F" w:rsidP="003F022F">
      <w:pPr>
        <w:pStyle w:val="Odstavecseseznamem"/>
        <w:numPr>
          <w:ilvl w:val="1"/>
          <w:numId w:val="48"/>
        </w:numPr>
        <w:adjustRightInd w:val="0"/>
        <w:jc w:val="both"/>
        <w:rPr>
          <w:bCs/>
          <w:color w:val="000000"/>
          <w:sz w:val="20"/>
        </w:rPr>
      </w:pPr>
      <w:r w:rsidRPr="00B971EE">
        <w:rPr>
          <w:bCs/>
          <w:color w:val="000000"/>
          <w:sz w:val="20"/>
        </w:rPr>
        <w:t>Poruší-li hlavní příjemce povinnost poskytnout dalšímu účastníkovi projektu část dotace pro daný kalendářní rok, nebo poskytne-li část dotace pro daný kalendářní rok opožděně, je hlavní příjemce s výjimkou případu po</w:t>
      </w:r>
      <w:r w:rsidR="00B971EE" w:rsidRPr="00B971EE">
        <w:rPr>
          <w:bCs/>
          <w:color w:val="000000"/>
          <w:sz w:val="20"/>
        </w:rPr>
        <w:t>psaného v odstavci 4.</w:t>
      </w:r>
      <w:r w:rsidR="00132D37">
        <w:rPr>
          <w:bCs/>
          <w:color w:val="000000"/>
          <w:sz w:val="20"/>
        </w:rPr>
        <w:t>5</w:t>
      </w:r>
      <w:r w:rsidR="00B971EE" w:rsidRPr="00B971EE">
        <w:rPr>
          <w:bCs/>
          <w:color w:val="000000"/>
          <w:sz w:val="20"/>
        </w:rPr>
        <w:t>.</w:t>
      </w:r>
      <w:r w:rsidRPr="00B971EE">
        <w:rPr>
          <w:bCs/>
          <w:color w:val="000000"/>
          <w:sz w:val="20"/>
        </w:rPr>
        <w:t xml:space="preserve"> této Smlouvy povinen uhradit dalšímu účastníkovi projektu smluvní pokutu ve výši 1 promile za každý den prodlení z částky, která měla být dalšímu účastníkovi projektu poskytnuta.</w:t>
      </w:r>
    </w:p>
    <w:p w14:paraId="71EE31A6" w14:textId="77777777" w:rsidR="003F022F" w:rsidRPr="00B971EE" w:rsidRDefault="003F022F" w:rsidP="003F022F">
      <w:pPr>
        <w:pStyle w:val="Odstavecseseznamem"/>
        <w:numPr>
          <w:ilvl w:val="1"/>
          <w:numId w:val="48"/>
        </w:numPr>
        <w:adjustRightInd w:val="0"/>
        <w:jc w:val="both"/>
        <w:rPr>
          <w:bCs/>
          <w:color w:val="000000"/>
          <w:sz w:val="20"/>
        </w:rPr>
      </w:pPr>
      <w:r w:rsidRPr="00B971EE">
        <w:rPr>
          <w:bCs/>
          <w:color w:val="000000"/>
          <w:sz w:val="20"/>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59F3AD48" w14:textId="77777777" w:rsidR="003F022F" w:rsidRPr="00B971EE" w:rsidRDefault="003F022F" w:rsidP="003F022F">
      <w:pPr>
        <w:pStyle w:val="Odstavecseseznamem"/>
        <w:numPr>
          <w:ilvl w:val="1"/>
          <w:numId w:val="48"/>
        </w:numPr>
        <w:adjustRightInd w:val="0"/>
        <w:jc w:val="both"/>
        <w:rPr>
          <w:bCs/>
          <w:color w:val="000000"/>
          <w:sz w:val="20"/>
        </w:rPr>
      </w:pPr>
      <w:r w:rsidRPr="00B971EE">
        <w:rPr>
          <w:bCs/>
          <w:color w:val="000000"/>
          <w:sz w:val="20"/>
        </w:rPr>
        <w:t xml:space="preserve">Ustanoveními o smluvní pokutě, ať je o nich hovořeno kdekoli v této Smlouvě, není dotčen nárok </w:t>
      </w:r>
      <w:r w:rsidR="00CB0346" w:rsidRPr="00B971EE">
        <w:rPr>
          <w:bCs/>
          <w:color w:val="000000"/>
          <w:sz w:val="20"/>
        </w:rPr>
        <w:t>hlavního p</w:t>
      </w:r>
      <w:r w:rsidRPr="00B971EE">
        <w:rPr>
          <w:bCs/>
          <w:color w:val="000000"/>
          <w:sz w:val="20"/>
        </w:rPr>
        <w:t xml:space="preserve">říjemce nebo </w:t>
      </w:r>
      <w:r w:rsidR="00CB0346" w:rsidRPr="00B971EE">
        <w:rPr>
          <w:bCs/>
          <w:color w:val="000000"/>
          <w:sz w:val="20"/>
        </w:rPr>
        <w:t>d</w:t>
      </w:r>
      <w:r w:rsidRPr="00B971EE">
        <w:rPr>
          <w:bCs/>
          <w:color w:val="000000"/>
          <w:sz w:val="20"/>
        </w:rPr>
        <w:t>alšího účastníka projektu na náhradu škody.</w:t>
      </w:r>
    </w:p>
    <w:p w14:paraId="744B8649" w14:textId="77777777" w:rsidR="003F022F" w:rsidRPr="00B971EE" w:rsidRDefault="003F022F" w:rsidP="003F022F">
      <w:pPr>
        <w:adjustRightInd w:val="0"/>
        <w:jc w:val="center"/>
        <w:rPr>
          <w:rFonts w:ascii="Times New Roman" w:hAnsi="Times New Roman" w:cs="Times New Roman"/>
          <w:b/>
          <w:bCs/>
          <w:color w:val="000000"/>
          <w:lang w:val="cs-CZ"/>
        </w:rPr>
      </w:pPr>
    </w:p>
    <w:p w14:paraId="106B8447"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XIV.</w:t>
      </w:r>
    </w:p>
    <w:p w14:paraId="07BE3EAF"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 xml:space="preserve">Zvláštní ustanovení o pravomoci </w:t>
      </w:r>
      <w:r w:rsidR="00CB0346" w:rsidRPr="00B971EE">
        <w:rPr>
          <w:rFonts w:ascii="Times New Roman" w:hAnsi="Times New Roman" w:cs="Times New Roman"/>
          <w:b/>
          <w:bCs/>
          <w:color w:val="000000"/>
          <w:lang w:val="cs-CZ"/>
        </w:rPr>
        <w:t>p</w:t>
      </w:r>
      <w:r w:rsidRPr="00B971EE">
        <w:rPr>
          <w:rFonts w:ascii="Times New Roman" w:hAnsi="Times New Roman" w:cs="Times New Roman"/>
          <w:b/>
          <w:bCs/>
          <w:color w:val="000000"/>
          <w:lang w:val="cs-CZ"/>
        </w:rPr>
        <w:t>oskytovatele</w:t>
      </w:r>
    </w:p>
    <w:p w14:paraId="28777D77" w14:textId="77777777" w:rsidR="003F022F" w:rsidRPr="00B971EE" w:rsidRDefault="003F022F" w:rsidP="003F022F">
      <w:pPr>
        <w:adjustRightInd w:val="0"/>
        <w:jc w:val="center"/>
        <w:rPr>
          <w:rFonts w:ascii="Times New Roman" w:hAnsi="Times New Roman" w:cs="Times New Roman"/>
          <w:b/>
          <w:bCs/>
          <w:color w:val="000000"/>
          <w:lang w:val="cs-CZ"/>
        </w:rPr>
      </w:pPr>
    </w:p>
    <w:p w14:paraId="0B15196C" w14:textId="77777777" w:rsidR="003F022F" w:rsidRPr="00B971EE" w:rsidRDefault="003F022F" w:rsidP="003F022F">
      <w:pPr>
        <w:pStyle w:val="Odstavecseseznamem"/>
        <w:numPr>
          <w:ilvl w:val="1"/>
          <w:numId w:val="49"/>
        </w:numPr>
        <w:adjustRightInd w:val="0"/>
        <w:jc w:val="both"/>
        <w:rPr>
          <w:bCs/>
          <w:color w:val="000000"/>
          <w:sz w:val="20"/>
        </w:rPr>
      </w:pPr>
      <w:r w:rsidRPr="00B971EE">
        <w:rPr>
          <w:bCs/>
          <w:color w:val="000000"/>
          <w:sz w:val="20"/>
        </w:rPr>
        <w:t xml:space="preserve">Další účastník projektu bere na vědomí, že </w:t>
      </w:r>
      <w:r w:rsidR="00CB0346" w:rsidRPr="00B971EE">
        <w:rPr>
          <w:bCs/>
          <w:color w:val="000000"/>
          <w:sz w:val="20"/>
        </w:rPr>
        <w:t>p</w:t>
      </w:r>
      <w:r w:rsidRPr="00B971EE">
        <w:rPr>
          <w:bCs/>
          <w:color w:val="000000"/>
          <w:sz w:val="20"/>
        </w:rPr>
        <w:t xml:space="preserve">oskytovatel má k </w:t>
      </w:r>
      <w:r w:rsidR="00CB0346" w:rsidRPr="00B971EE">
        <w:rPr>
          <w:bCs/>
          <w:color w:val="000000"/>
          <w:sz w:val="20"/>
        </w:rPr>
        <w:t>d</w:t>
      </w:r>
      <w:r w:rsidRPr="00B971EE">
        <w:rPr>
          <w:bCs/>
          <w:color w:val="000000"/>
          <w:sz w:val="20"/>
        </w:rPr>
        <w:t xml:space="preserve">alšímu účastníkovi projektu stejná práva týkající se kontroly průběhu </w:t>
      </w:r>
      <w:r w:rsidR="00CB0346" w:rsidRPr="00B971EE">
        <w:rPr>
          <w:bCs/>
          <w:color w:val="000000"/>
          <w:sz w:val="20"/>
        </w:rPr>
        <w:t>ř</w:t>
      </w:r>
      <w:r w:rsidRPr="00B971EE">
        <w:rPr>
          <w:bCs/>
          <w:color w:val="000000"/>
          <w:sz w:val="20"/>
        </w:rPr>
        <w:t xml:space="preserve">ešení části </w:t>
      </w:r>
      <w:r w:rsidR="00CB0346" w:rsidRPr="00B971EE">
        <w:rPr>
          <w:bCs/>
          <w:color w:val="000000"/>
          <w:sz w:val="20"/>
        </w:rPr>
        <w:t>p</w:t>
      </w:r>
      <w:r w:rsidRPr="00B971EE">
        <w:rPr>
          <w:bCs/>
          <w:color w:val="000000"/>
          <w:sz w:val="20"/>
        </w:rPr>
        <w:t xml:space="preserve">rojektu, včetně kontroly využití finančních prostředků </w:t>
      </w:r>
      <w:r w:rsidR="00CB0346" w:rsidRPr="00B971EE">
        <w:rPr>
          <w:bCs/>
          <w:color w:val="000000"/>
          <w:sz w:val="20"/>
        </w:rPr>
        <w:t>d</w:t>
      </w:r>
      <w:r w:rsidRPr="00B971EE">
        <w:rPr>
          <w:bCs/>
          <w:color w:val="000000"/>
          <w:sz w:val="20"/>
        </w:rPr>
        <w:t xml:space="preserve">otace, jako </w:t>
      </w:r>
      <w:r w:rsidR="00CB0346" w:rsidRPr="00B971EE">
        <w:rPr>
          <w:bCs/>
          <w:color w:val="000000"/>
          <w:sz w:val="20"/>
        </w:rPr>
        <w:t xml:space="preserve">hlavní příjemce. </w:t>
      </w:r>
    </w:p>
    <w:p w14:paraId="437CF9E2" w14:textId="77777777" w:rsidR="003F022F" w:rsidRPr="00B971EE" w:rsidRDefault="003F022F" w:rsidP="003F022F">
      <w:pPr>
        <w:pStyle w:val="Odstavecseseznamem"/>
        <w:numPr>
          <w:ilvl w:val="1"/>
          <w:numId w:val="49"/>
        </w:numPr>
        <w:adjustRightInd w:val="0"/>
        <w:jc w:val="both"/>
        <w:rPr>
          <w:bCs/>
          <w:color w:val="000000"/>
          <w:sz w:val="20"/>
        </w:rPr>
      </w:pPr>
      <w:r w:rsidRPr="00B971EE">
        <w:rPr>
          <w:bCs/>
          <w:color w:val="000000"/>
          <w:sz w:val="20"/>
        </w:rPr>
        <w:t xml:space="preserve">Za účelem naplnění </w:t>
      </w:r>
      <w:r w:rsidR="00D77CFA" w:rsidRPr="00B971EE">
        <w:rPr>
          <w:bCs/>
          <w:color w:val="000000"/>
          <w:sz w:val="20"/>
        </w:rPr>
        <w:t>odst. 14.1.</w:t>
      </w:r>
      <w:r w:rsidRPr="00B971EE">
        <w:rPr>
          <w:bCs/>
          <w:color w:val="000000"/>
          <w:sz w:val="20"/>
        </w:rPr>
        <w:t xml:space="preserve"> tohoto článku je </w:t>
      </w:r>
      <w:r w:rsidR="00CB0346" w:rsidRPr="00B971EE">
        <w:rPr>
          <w:bCs/>
          <w:color w:val="000000"/>
          <w:sz w:val="20"/>
        </w:rPr>
        <w:t>d</w:t>
      </w:r>
      <w:r w:rsidRPr="00B971EE">
        <w:rPr>
          <w:bCs/>
          <w:color w:val="000000"/>
          <w:sz w:val="20"/>
        </w:rPr>
        <w:t xml:space="preserve">alší účastník projektu povinen zejména umožnit </w:t>
      </w:r>
      <w:r w:rsidR="00CB0346" w:rsidRPr="00B971EE">
        <w:rPr>
          <w:bCs/>
          <w:color w:val="000000"/>
          <w:sz w:val="20"/>
        </w:rPr>
        <w:t>p</w:t>
      </w:r>
      <w:r w:rsidRPr="00B971EE">
        <w:rPr>
          <w:bCs/>
          <w:color w:val="000000"/>
          <w:sz w:val="20"/>
        </w:rPr>
        <w:t xml:space="preserve">oskytovateli provedení takové kontroly a za tím účelem mu předávat veškeré dokumenty a informace týkající se </w:t>
      </w:r>
      <w:r w:rsidR="00CB0346" w:rsidRPr="00B971EE">
        <w:rPr>
          <w:bCs/>
          <w:color w:val="000000"/>
          <w:sz w:val="20"/>
        </w:rPr>
        <w:t>ř</w:t>
      </w:r>
      <w:r w:rsidRPr="00B971EE">
        <w:rPr>
          <w:bCs/>
          <w:color w:val="000000"/>
          <w:sz w:val="20"/>
        </w:rPr>
        <w:t xml:space="preserve">ešení části </w:t>
      </w:r>
      <w:r w:rsidR="00CB0346" w:rsidRPr="00B971EE">
        <w:rPr>
          <w:bCs/>
          <w:color w:val="000000"/>
          <w:sz w:val="20"/>
        </w:rPr>
        <w:t>p</w:t>
      </w:r>
      <w:r w:rsidRPr="00B971EE">
        <w:rPr>
          <w:bCs/>
          <w:color w:val="000000"/>
          <w:sz w:val="20"/>
        </w:rPr>
        <w:t xml:space="preserve">rojektu nebo další informace a dokumenty, o jejichž předání </w:t>
      </w:r>
      <w:r w:rsidR="00CB0346" w:rsidRPr="00B971EE">
        <w:rPr>
          <w:bCs/>
          <w:color w:val="000000"/>
          <w:sz w:val="20"/>
        </w:rPr>
        <w:t>p</w:t>
      </w:r>
      <w:r w:rsidRPr="00B971EE">
        <w:rPr>
          <w:bCs/>
          <w:color w:val="000000"/>
          <w:sz w:val="20"/>
        </w:rPr>
        <w:t>oskytovatel požádá.</w:t>
      </w:r>
    </w:p>
    <w:p w14:paraId="2C8B2F0A" w14:textId="77777777" w:rsidR="003F022F" w:rsidRPr="00B971EE" w:rsidRDefault="003F022F" w:rsidP="003F022F">
      <w:pPr>
        <w:pStyle w:val="Odstavecseseznamem"/>
        <w:numPr>
          <w:ilvl w:val="1"/>
          <w:numId w:val="49"/>
        </w:numPr>
        <w:adjustRightInd w:val="0"/>
        <w:jc w:val="both"/>
        <w:rPr>
          <w:bCs/>
          <w:color w:val="000000"/>
          <w:sz w:val="20"/>
        </w:rPr>
      </w:pPr>
      <w:r w:rsidRPr="00B971EE">
        <w:rPr>
          <w:bCs/>
          <w:color w:val="000000"/>
          <w:sz w:val="20"/>
        </w:rPr>
        <w:t>Další účastník projektu je povinen předávat dokumenty a informace uvedené v</w:t>
      </w:r>
      <w:r w:rsidR="00D77CFA" w:rsidRPr="00B971EE">
        <w:rPr>
          <w:bCs/>
          <w:color w:val="000000"/>
          <w:sz w:val="20"/>
        </w:rPr>
        <w:t> odst.</w:t>
      </w:r>
      <w:r w:rsidRPr="00B971EE">
        <w:rPr>
          <w:bCs/>
          <w:color w:val="000000"/>
          <w:sz w:val="20"/>
        </w:rPr>
        <w:t xml:space="preserve"> </w:t>
      </w:r>
      <w:r w:rsidR="00D77CFA" w:rsidRPr="00B971EE">
        <w:rPr>
          <w:bCs/>
          <w:color w:val="000000"/>
          <w:sz w:val="20"/>
        </w:rPr>
        <w:t>14.</w:t>
      </w:r>
      <w:r w:rsidRPr="00B971EE">
        <w:rPr>
          <w:bCs/>
          <w:color w:val="000000"/>
          <w:sz w:val="20"/>
        </w:rPr>
        <w:t xml:space="preserve">2. tohoto článku </w:t>
      </w:r>
      <w:r w:rsidR="00CB0346" w:rsidRPr="00B971EE">
        <w:rPr>
          <w:bCs/>
          <w:color w:val="000000"/>
          <w:sz w:val="20"/>
        </w:rPr>
        <w:t>p</w:t>
      </w:r>
      <w:r w:rsidRPr="00B971EE">
        <w:rPr>
          <w:bCs/>
          <w:color w:val="000000"/>
          <w:sz w:val="20"/>
        </w:rPr>
        <w:t xml:space="preserve">oskytovateli ve lhůtě a ve formě stanovené </w:t>
      </w:r>
      <w:r w:rsidR="00CB0346" w:rsidRPr="00B971EE">
        <w:rPr>
          <w:bCs/>
          <w:color w:val="000000"/>
          <w:sz w:val="20"/>
        </w:rPr>
        <w:t>p</w:t>
      </w:r>
      <w:r w:rsidRPr="00B971EE">
        <w:rPr>
          <w:bCs/>
          <w:color w:val="000000"/>
          <w:sz w:val="20"/>
        </w:rPr>
        <w:t>oskytovatelem.</w:t>
      </w:r>
    </w:p>
    <w:p w14:paraId="72986799" w14:textId="77777777" w:rsidR="003F022F" w:rsidRPr="00B971EE" w:rsidRDefault="003F022F" w:rsidP="003F022F">
      <w:pPr>
        <w:adjustRightInd w:val="0"/>
        <w:jc w:val="center"/>
        <w:rPr>
          <w:rFonts w:ascii="Times New Roman" w:hAnsi="Times New Roman" w:cs="Times New Roman"/>
          <w:b/>
          <w:bCs/>
          <w:color w:val="000000"/>
          <w:lang w:val="cs-CZ"/>
        </w:rPr>
      </w:pPr>
    </w:p>
    <w:p w14:paraId="5BCB5809"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XV.</w:t>
      </w:r>
    </w:p>
    <w:p w14:paraId="22FD2A10"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Doba trvání Smlouvy</w:t>
      </w:r>
    </w:p>
    <w:p w14:paraId="654364A7" w14:textId="77777777" w:rsidR="003F022F" w:rsidRPr="00B971EE" w:rsidRDefault="003F022F" w:rsidP="003F022F">
      <w:pPr>
        <w:adjustRightInd w:val="0"/>
        <w:jc w:val="center"/>
        <w:rPr>
          <w:rFonts w:ascii="Times New Roman" w:hAnsi="Times New Roman" w:cs="Times New Roman"/>
          <w:b/>
          <w:bCs/>
          <w:color w:val="000000"/>
          <w:lang w:val="cs-CZ"/>
        </w:rPr>
      </w:pPr>
    </w:p>
    <w:p w14:paraId="65794763" w14:textId="77777777" w:rsidR="003F022F" w:rsidRPr="00B971EE" w:rsidRDefault="003F022F" w:rsidP="003F022F">
      <w:pPr>
        <w:pStyle w:val="Odstavecseseznamem"/>
        <w:numPr>
          <w:ilvl w:val="1"/>
          <w:numId w:val="50"/>
        </w:numPr>
        <w:adjustRightInd w:val="0"/>
        <w:jc w:val="both"/>
        <w:rPr>
          <w:bCs/>
          <w:color w:val="000000"/>
          <w:sz w:val="20"/>
        </w:rPr>
      </w:pPr>
      <w:r w:rsidRPr="00B971EE">
        <w:rPr>
          <w:bCs/>
          <w:color w:val="000000"/>
          <w:sz w:val="20"/>
        </w:rPr>
        <w:t>Tato Smlouva je uzavírána na dobu určitou</w:t>
      </w:r>
      <w:r w:rsidRPr="00B971EE">
        <w:rPr>
          <w:bCs/>
          <w:sz w:val="20"/>
        </w:rPr>
        <w:t xml:space="preserve">. </w:t>
      </w:r>
      <w:r w:rsidR="00814A7E" w:rsidRPr="00B971EE">
        <w:rPr>
          <w:bCs/>
          <w:sz w:val="20"/>
        </w:rPr>
        <w:t xml:space="preserve">Platnost </w:t>
      </w:r>
      <w:r w:rsidR="00F76940" w:rsidRPr="00B971EE">
        <w:rPr>
          <w:bCs/>
          <w:sz w:val="20"/>
        </w:rPr>
        <w:t>S</w:t>
      </w:r>
      <w:r w:rsidR="00814A7E" w:rsidRPr="00B971EE">
        <w:rPr>
          <w:bCs/>
          <w:sz w:val="20"/>
        </w:rPr>
        <w:t>mlouvy je zahájena v souladu s návrhem projektu</w:t>
      </w:r>
      <w:r w:rsidR="00D77CFA" w:rsidRPr="00B971EE">
        <w:rPr>
          <w:bCs/>
          <w:sz w:val="20"/>
        </w:rPr>
        <w:t>.</w:t>
      </w:r>
      <w:r w:rsidR="00814A7E" w:rsidRPr="00B971EE">
        <w:rPr>
          <w:bCs/>
          <w:sz w:val="20"/>
        </w:rPr>
        <w:t xml:space="preserve"> </w:t>
      </w:r>
      <w:r w:rsidRPr="00B971EE">
        <w:rPr>
          <w:bCs/>
          <w:color w:val="000000"/>
          <w:sz w:val="20"/>
        </w:rPr>
        <w:t xml:space="preserve">Platnost </w:t>
      </w:r>
      <w:r w:rsidR="00F76940" w:rsidRPr="00B971EE">
        <w:rPr>
          <w:bCs/>
          <w:color w:val="000000"/>
          <w:sz w:val="20"/>
        </w:rPr>
        <w:t>S</w:t>
      </w:r>
      <w:r w:rsidRPr="00B971EE">
        <w:rPr>
          <w:bCs/>
          <w:color w:val="000000"/>
          <w:sz w:val="20"/>
        </w:rPr>
        <w:t xml:space="preserve">mlouvy je ukončena po třech letech od ukončení projektu, pokud se smluvní strany nedohodnou na jejím prodloužení. </w:t>
      </w:r>
    </w:p>
    <w:p w14:paraId="78B4904E" w14:textId="77777777" w:rsidR="003F022F" w:rsidRPr="00B971EE" w:rsidRDefault="00CB0346" w:rsidP="003F022F">
      <w:pPr>
        <w:pStyle w:val="Odstavecseseznamem"/>
        <w:numPr>
          <w:ilvl w:val="1"/>
          <w:numId w:val="50"/>
        </w:numPr>
        <w:adjustRightInd w:val="0"/>
        <w:jc w:val="both"/>
        <w:rPr>
          <w:bCs/>
          <w:color w:val="000000"/>
          <w:sz w:val="20"/>
        </w:rPr>
      </w:pPr>
      <w:r w:rsidRPr="00B971EE">
        <w:rPr>
          <w:bCs/>
          <w:color w:val="000000"/>
          <w:sz w:val="20"/>
        </w:rPr>
        <w:t>Hlavní příjemce nebo d</w:t>
      </w:r>
      <w:r w:rsidR="003F022F" w:rsidRPr="00B971EE">
        <w:rPr>
          <w:bCs/>
          <w:color w:val="000000"/>
          <w:sz w:val="20"/>
        </w:rPr>
        <w:t>alší účastník projektu jsou oprávněni za doby trvání této Smlouvy od Smlouvy odstoupit</w:t>
      </w:r>
      <w:r w:rsidR="00B971EE" w:rsidRPr="00B971EE">
        <w:rPr>
          <w:bCs/>
          <w:color w:val="000000"/>
          <w:sz w:val="20"/>
        </w:rPr>
        <w:t xml:space="preserve"> v dále uvedených situacích a uvedeným způsobem</w:t>
      </w:r>
      <w:r w:rsidR="003F022F" w:rsidRPr="00B971EE">
        <w:rPr>
          <w:bCs/>
          <w:color w:val="000000"/>
          <w:sz w:val="20"/>
        </w:rPr>
        <w:t>.</w:t>
      </w:r>
    </w:p>
    <w:p w14:paraId="4210FD64" w14:textId="22F31394" w:rsidR="003F022F" w:rsidRPr="00B971EE" w:rsidRDefault="003F022F" w:rsidP="003F022F">
      <w:pPr>
        <w:pStyle w:val="Odstavecseseznamem"/>
        <w:numPr>
          <w:ilvl w:val="1"/>
          <w:numId w:val="50"/>
        </w:numPr>
        <w:adjustRightInd w:val="0"/>
        <w:jc w:val="both"/>
        <w:rPr>
          <w:bCs/>
          <w:color w:val="000000"/>
          <w:sz w:val="20"/>
        </w:rPr>
      </w:pPr>
      <w:r w:rsidRPr="00B971EE">
        <w:rPr>
          <w:bCs/>
          <w:color w:val="000000"/>
          <w:sz w:val="20"/>
        </w:rPr>
        <w:lastRenderedPageBreak/>
        <w:t xml:space="preserve">Další účastník projektu je však oprávněn od této Smlouvy odstoupit zejména za předpokladu, že </w:t>
      </w:r>
      <w:r w:rsidR="00CB0346" w:rsidRPr="00B971EE">
        <w:rPr>
          <w:bCs/>
          <w:color w:val="000000"/>
          <w:sz w:val="20"/>
        </w:rPr>
        <w:t>hlavní p</w:t>
      </w:r>
      <w:r w:rsidRPr="00B971EE">
        <w:rPr>
          <w:bCs/>
          <w:color w:val="000000"/>
          <w:sz w:val="20"/>
        </w:rPr>
        <w:t xml:space="preserve">říjemce hrubým způsobem porušil povinnosti jemu stanovené touto Smlouvou. Za hrubý způsob porušení povinností </w:t>
      </w:r>
      <w:r w:rsidR="00CB0346" w:rsidRPr="00B971EE">
        <w:rPr>
          <w:bCs/>
          <w:color w:val="000000"/>
          <w:sz w:val="20"/>
        </w:rPr>
        <w:t>hlavního příjemce</w:t>
      </w:r>
      <w:r w:rsidRPr="00B971EE">
        <w:rPr>
          <w:bCs/>
          <w:color w:val="000000"/>
          <w:sz w:val="20"/>
        </w:rPr>
        <w:t xml:space="preserve"> stanovených touto Smlouvou se považuje případ, kdy </w:t>
      </w:r>
      <w:r w:rsidR="00CB0346" w:rsidRPr="00B971EE">
        <w:rPr>
          <w:bCs/>
          <w:color w:val="000000"/>
          <w:sz w:val="20"/>
        </w:rPr>
        <w:t>hlavní příjemce neposkytl d</w:t>
      </w:r>
      <w:r w:rsidRPr="00B971EE">
        <w:rPr>
          <w:bCs/>
          <w:color w:val="000000"/>
          <w:sz w:val="20"/>
        </w:rPr>
        <w:t>al</w:t>
      </w:r>
      <w:r w:rsidR="00CB0346" w:rsidRPr="00B971EE">
        <w:rPr>
          <w:bCs/>
          <w:color w:val="000000"/>
          <w:sz w:val="20"/>
        </w:rPr>
        <w:t>šímu účastníkovi projektu část d</w:t>
      </w:r>
      <w:r w:rsidRPr="00B971EE">
        <w:rPr>
          <w:bCs/>
          <w:color w:val="000000"/>
          <w:sz w:val="20"/>
        </w:rPr>
        <w:t>otace pro příslušný kalendářní rok, s výjimkou případu popsaného v</w:t>
      </w:r>
      <w:r w:rsidR="00B971EE" w:rsidRPr="00B971EE">
        <w:rPr>
          <w:bCs/>
          <w:color w:val="000000"/>
          <w:sz w:val="20"/>
        </w:rPr>
        <w:t xml:space="preserve"> odst. </w:t>
      </w:r>
      <w:r w:rsidRPr="00B971EE">
        <w:rPr>
          <w:bCs/>
          <w:color w:val="000000"/>
          <w:sz w:val="20"/>
        </w:rPr>
        <w:t>4.</w:t>
      </w:r>
      <w:r w:rsidR="00132D37">
        <w:rPr>
          <w:bCs/>
          <w:color w:val="000000"/>
          <w:sz w:val="20"/>
        </w:rPr>
        <w:t>5</w:t>
      </w:r>
      <w:r w:rsidR="00B971EE" w:rsidRPr="00B971EE">
        <w:rPr>
          <w:bCs/>
          <w:color w:val="000000"/>
          <w:sz w:val="20"/>
        </w:rPr>
        <w:t>.</w:t>
      </w:r>
      <w:r w:rsidRPr="00B971EE">
        <w:rPr>
          <w:bCs/>
          <w:color w:val="000000"/>
          <w:sz w:val="20"/>
        </w:rPr>
        <w:t xml:space="preserve"> této Smlouvy.</w:t>
      </w:r>
    </w:p>
    <w:p w14:paraId="20D5C550" w14:textId="77777777" w:rsidR="003F022F" w:rsidRPr="00B971EE" w:rsidRDefault="00CB0346" w:rsidP="003F022F">
      <w:pPr>
        <w:pStyle w:val="Odstavecseseznamem"/>
        <w:numPr>
          <w:ilvl w:val="1"/>
          <w:numId w:val="50"/>
        </w:numPr>
        <w:adjustRightInd w:val="0"/>
        <w:jc w:val="both"/>
        <w:rPr>
          <w:bCs/>
          <w:color w:val="000000"/>
          <w:sz w:val="20"/>
        </w:rPr>
      </w:pPr>
      <w:r w:rsidRPr="00B971EE">
        <w:rPr>
          <w:bCs/>
          <w:color w:val="000000"/>
          <w:sz w:val="20"/>
        </w:rPr>
        <w:t>Hlavní p</w:t>
      </w:r>
      <w:r w:rsidR="003F022F" w:rsidRPr="00B971EE">
        <w:rPr>
          <w:bCs/>
          <w:color w:val="000000"/>
          <w:sz w:val="20"/>
        </w:rPr>
        <w:t xml:space="preserve">říjemce je oprávněn odstoupit </w:t>
      </w:r>
      <w:r w:rsidRPr="00B971EE">
        <w:rPr>
          <w:bCs/>
          <w:color w:val="000000"/>
          <w:sz w:val="20"/>
        </w:rPr>
        <w:t xml:space="preserve">od </w:t>
      </w:r>
      <w:r w:rsidR="00F76940" w:rsidRPr="00B971EE">
        <w:rPr>
          <w:bCs/>
          <w:color w:val="000000"/>
          <w:sz w:val="20"/>
        </w:rPr>
        <w:t>S</w:t>
      </w:r>
      <w:r w:rsidRPr="00B971EE">
        <w:rPr>
          <w:bCs/>
          <w:color w:val="000000"/>
          <w:sz w:val="20"/>
        </w:rPr>
        <w:t>mlouvy zejména, pokud d</w:t>
      </w:r>
      <w:r w:rsidR="003F022F" w:rsidRPr="00B971EE">
        <w:rPr>
          <w:bCs/>
          <w:color w:val="000000"/>
          <w:sz w:val="20"/>
        </w:rPr>
        <w:t xml:space="preserve">alší účastník </w:t>
      </w:r>
    </w:p>
    <w:p w14:paraId="43FF5BB0" w14:textId="77777777" w:rsidR="003F022F" w:rsidRPr="00B971EE" w:rsidRDefault="003F022F" w:rsidP="00F76940">
      <w:pPr>
        <w:pStyle w:val="Odstavecseseznamem"/>
        <w:adjustRightInd w:val="0"/>
        <w:ind w:left="1560" w:hanging="142"/>
        <w:jc w:val="both"/>
        <w:rPr>
          <w:bCs/>
          <w:color w:val="000000"/>
          <w:sz w:val="20"/>
        </w:rPr>
      </w:pPr>
      <w:r w:rsidRPr="00B971EE">
        <w:rPr>
          <w:bCs/>
          <w:color w:val="000000"/>
          <w:sz w:val="20"/>
        </w:rPr>
        <w:t>- v rozporu s</w:t>
      </w:r>
      <w:r w:rsidR="00B971EE" w:rsidRPr="00B971EE">
        <w:rPr>
          <w:bCs/>
          <w:color w:val="000000"/>
          <w:sz w:val="20"/>
        </w:rPr>
        <w:t> odst.</w:t>
      </w:r>
      <w:r w:rsidRPr="00B971EE">
        <w:rPr>
          <w:bCs/>
          <w:color w:val="000000"/>
          <w:sz w:val="20"/>
        </w:rPr>
        <w:t xml:space="preserve"> </w:t>
      </w:r>
      <w:r w:rsidR="00B971EE" w:rsidRPr="00B971EE">
        <w:rPr>
          <w:bCs/>
          <w:color w:val="000000"/>
          <w:sz w:val="20"/>
        </w:rPr>
        <w:t>4.</w:t>
      </w:r>
      <w:r w:rsidRPr="00B971EE">
        <w:rPr>
          <w:bCs/>
          <w:color w:val="000000"/>
          <w:sz w:val="20"/>
        </w:rPr>
        <w:t xml:space="preserve">6. této Smlouvy nevrátí stanovenou část </w:t>
      </w:r>
      <w:r w:rsidR="00CB0346" w:rsidRPr="00B971EE">
        <w:rPr>
          <w:bCs/>
          <w:color w:val="000000"/>
          <w:sz w:val="20"/>
        </w:rPr>
        <w:t>d</w:t>
      </w:r>
      <w:r w:rsidRPr="00B971EE">
        <w:rPr>
          <w:bCs/>
          <w:color w:val="000000"/>
          <w:sz w:val="20"/>
        </w:rPr>
        <w:t>otace,</w:t>
      </w:r>
    </w:p>
    <w:p w14:paraId="366D4FAC" w14:textId="77777777" w:rsidR="003F022F" w:rsidRPr="00B971EE" w:rsidRDefault="003F022F" w:rsidP="00F76940">
      <w:pPr>
        <w:pStyle w:val="Odstavecseseznamem"/>
        <w:adjustRightInd w:val="0"/>
        <w:ind w:left="1560" w:hanging="142"/>
        <w:jc w:val="both"/>
        <w:rPr>
          <w:bCs/>
          <w:color w:val="000000"/>
          <w:sz w:val="20"/>
        </w:rPr>
      </w:pPr>
      <w:r w:rsidRPr="00B971EE">
        <w:rPr>
          <w:bCs/>
          <w:color w:val="000000"/>
          <w:sz w:val="20"/>
        </w:rPr>
        <w:t>- v rozporu s článkem V</w:t>
      </w:r>
      <w:r w:rsidR="00CB0346" w:rsidRPr="00B971EE">
        <w:rPr>
          <w:bCs/>
          <w:color w:val="000000"/>
          <w:sz w:val="20"/>
        </w:rPr>
        <w:t>.</w:t>
      </w:r>
      <w:r w:rsidRPr="00B971EE">
        <w:rPr>
          <w:bCs/>
          <w:color w:val="000000"/>
          <w:sz w:val="20"/>
        </w:rPr>
        <w:t xml:space="preserve"> této Smlouvy nepředloží některou ze zpráv či výkaz uznaných nákladů </w:t>
      </w:r>
      <w:r w:rsidR="00CB0346" w:rsidRPr="00B971EE">
        <w:rPr>
          <w:bCs/>
          <w:color w:val="000000"/>
          <w:sz w:val="20"/>
        </w:rPr>
        <w:t>p</w:t>
      </w:r>
      <w:r w:rsidRPr="00B971EE">
        <w:rPr>
          <w:bCs/>
          <w:color w:val="000000"/>
          <w:sz w:val="20"/>
        </w:rPr>
        <w:t>rojektu,</w:t>
      </w:r>
    </w:p>
    <w:p w14:paraId="1A964012" w14:textId="77777777" w:rsidR="003F022F" w:rsidRPr="00B971EE" w:rsidRDefault="003F022F" w:rsidP="00F76940">
      <w:pPr>
        <w:pStyle w:val="Odstavecseseznamem"/>
        <w:adjustRightInd w:val="0"/>
        <w:ind w:left="1560" w:hanging="142"/>
        <w:jc w:val="both"/>
        <w:rPr>
          <w:bCs/>
          <w:color w:val="000000"/>
          <w:sz w:val="20"/>
        </w:rPr>
      </w:pPr>
      <w:r w:rsidRPr="00B971EE">
        <w:rPr>
          <w:bCs/>
          <w:color w:val="000000"/>
          <w:sz w:val="20"/>
        </w:rPr>
        <w:t>- v rozporu s</w:t>
      </w:r>
      <w:r w:rsidR="00B971EE" w:rsidRPr="00B971EE">
        <w:rPr>
          <w:bCs/>
          <w:color w:val="000000"/>
          <w:sz w:val="20"/>
        </w:rPr>
        <w:t> odst. 11.</w:t>
      </w:r>
      <w:r w:rsidRPr="00B971EE">
        <w:rPr>
          <w:bCs/>
          <w:color w:val="000000"/>
          <w:sz w:val="20"/>
        </w:rPr>
        <w:t xml:space="preserve">4. této Smlouvy nevrátí nevyčerpanou část </w:t>
      </w:r>
      <w:r w:rsidR="00CB0346" w:rsidRPr="00B971EE">
        <w:rPr>
          <w:bCs/>
          <w:color w:val="000000"/>
          <w:sz w:val="20"/>
        </w:rPr>
        <w:t>d</w:t>
      </w:r>
      <w:r w:rsidRPr="00B971EE">
        <w:rPr>
          <w:bCs/>
          <w:color w:val="000000"/>
          <w:sz w:val="20"/>
        </w:rPr>
        <w:t>otace,</w:t>
      </w:r>
    </w:p>
    <w:p w14:paraId="1124AA10" w14:textId="77777777" w:rsidR="003F022F" w:rsidRPr="00B971EE" w:rsidRDefault="003F022F" w:rsidP="00F76940">
      <w:pPr>
        <w:pStyle w:val="Odstavecseseznamem"/>
        <w:adjustRightInd w:val="0"/>
        <w:ind w:left="1560" w:hanging="144"/>
        <w:jc w:val="both"/>
        <w:rPr>
          <w:bCs/>
          <w:color w:val="000000"/>
          <w:sz w:val="20"/>
        </w:rPr>
      </w:pPr>
      <w:r w:rsidRPr="00B971EE">
        <w:rPr>
          <w:bCs/>
          <w:color w:val="000000"/>
          <w:sz w:val="20"/>
        </w:rPr>
        <w:t>- v rozporu s</w:t>
      </w:r>
      <w:r w:rsidR="00B971EE" w:rsidRPr="00B971EE">
        <w:rPr>
          <w:bCs/>
          <w:color w:val="000000"/>
          <w:sz w:val="20"/>
        </w:rPr>
        <w:t> odst. 12.</w:t>
      </w:r>
      <w:r w:rsidRPr="00B971EE">
        <w:rPr>
          <w:bCs/>
          <w:color w:val="000000"/>
          <w:sz w:val="20"/>
        </w:rPr>
        <w:t xml:space="preserve">3. této Smlouvy neinformuje </w:t>
      </w:r>
      <w:r w:rsidR="00CB0346" w:rsidRPr="00B971EE">
        <w:rPr>
          <w:bCs/>
          <w:color w:val="000000"/>
          <w:sz w:val="20"/>
        </w:rPr>
        <w:t>hlavního p</w:t>
      </w:r>
      <w:r w:rsidRPr="00B971EE">
        <w:rPr>
          <w:bCs/>
          <w:color w:val="000000"/>
          <w:sz w:val="20"/>
        </w:rPr>
        <w:t>říjemce o stanovených skutečnostech,</w:t>
      </w:r>
    </w:p>
    <w:p w14:paraId="469CF224" w14:textId="77777777" w:rsidR="003F022F" w:rsidRPr="00B971EE" w:rsidRDefault="003F022F" w:rsidP="00F76940">
      <w:pPr>
        <w:adjustRightInd w:val="0"/>
        <w:ind w:left="1560" w:hanging="144"/>
        <w:jc w:val="both"/>
        <w:rPr>
          <w:bCs/>
          <w:color w:val="000000"/>
          <w:lang w:val="cs-CZ"/>
        </w:rPr>
      </w:pPr>
      <w:r w:rsidRPr="00B971EE">
        <w:rPr>
          <w:bCs/>
          <w:color w:val="000000"/>
          <w:lang w:val="cs-CZ"/>
        </w:rPr>
        <w:t xml:space="preserve">- </w:t>
      </w:r>
      <w:r w:rsidRPr="00B971EE">
        <w:rPr>
          <w:rFonts w:ascii="Times New Roman" w:hAnsi="Times New Roman" w:cs="Times New Roman"/>
          <w:bCs/>
          <w:color w:val="000000"/>
          <w:lang w:val="cs-CZ"/>
        </w:rPr>
        <w:t xml:space="preserve">přes výzvu </w:t>
      </w:r>
      <w:r w:rsidR="00CB0346" w:rsidRPr="00B971EE">
        <w:rPr>
          <w:rFonts w:ascii="Times New Roman" w:hAnsi="Times New Roman" w:cs="Times New Roman"/>
          <w:bCs/>
          <w:color w:val="000000"/>
          <w:lang w:val="cs-CZ"/>
        </w:rPr>
        <w:t>hlavního p</w:t>
      </w:r>
      <w:r w:rsidRPr="00B971EE">
        <w:rPr>
          <w:rFonts w:ascii="Times New Roman" w:hAnsi="Times New Roman" w:cs="Times New Roman"/>
          <w:bCs/>
          <w:color w:val="000000"/>
          <w:lang w:val="cs-CZ"/>
        </w:rPr>
        <w:t>říjemce nesplní některou svou povinnost z této Smlouvy.</w:t>
      </w:r>
    </w:p>
    <w:p w14:paraId="0E02301D" w14:textId="77777777" w:rsidR="003F022F" w:rsidRPr="00B971EE" w:rsidRDefault="003F022F" w:rsidP="003F022F">
      <w:pPr>
        <w:pStyle w:val="Odstavecseseznamem"/>
        <w:numPr>
          <w:ilvl w:val="1"/>
          <w:numId w:val="50"/>
        </w:numPr>
        <w:adjustRightInd w:val="0"/>
        <w:jc w:val="both"/>
        <w:rPr>
          <w:bCs/>
          <w:color w:val="000000"/>
          <w:sz w:val="20"/>
        </w:rPr>
      </w:pPr>
      <w:r w:rsidRPr="00B971EE">
        <w:rPr>
          <w:bCs/>
          <w:color w:val="000000"/>
          <w:sz w:val="20"/>
        </w:rPr>
        <w:t xml:space="preserve">Odstoupení od Smlouvy nabývá účinnosti, jakmile bylo doručeno </w:t>
      </w:r>
      <w:r w:rsidR="00D77CFA" w:rsidRPr="00B971EE">
        <w:rPr>
          <w:bCs/>
          <w:color w:val="000000"/>
          <w:sz w:val="20"/>
        </w:rPr>
        <w:t>všem</w:t>
      </w:r>
      <w:r w:rsidRPr="00B971EE">
        <w:rPr>
          <w:bCs/>
          <w:color w:val="000000"/>
          <w:sz w:val="20"/>
        </w:rPr>
        <w:t xml:space="preserve"> smluvní</w:t>
      </w:r>
      <w:r w:rsidR="00D77CFA" w:rsidRPr="00B971EE">
        <w:rPr>
          <w:bCs/>
          <w:color w:val="000000"/>
          <w:sz w:val="20"/>
        </w:rPr>
        <w:t>m stranám</w:t>
      </w:r>
      <w:r w:rsidRPr="00B971EE">
        <w:rPr>
          <w:bCs/>
          <w:color w:val="000000"/>
          <w:sz w:val="20"/>
        </w:rPr>
        <w:t>.</w:t>
      </w:r>
    </w:p>
    <w:p w14:paraId="04FC84A2" w14:textId="77777777" w:rsidR="00B971EE" w:rsidRPr="00C43034" w:rsidRDefault="003F022F" w:rsidP="00C43034">
      <w:pPr>
        <w:pStyle w:val="Odstavecseseznamem"/>
        <w:numPr>
          <w:ilvl w:val="1"/>
          <w:numId w:val="50"/>
        </w:numPr>
        <w:adjustRightInd w:val="0"/>
        <w:jc w:val="both"/>
        <w:rPr>
          <w:bCs/>
          <w:color w:val="000000"/>
          <w:sz w:val="20"/>
        </w:rPr>
      </w:pPr>
      <w:r w:rsidRPr="00B971EE">
        <w:rPr>
          <w:bCs/>
          <w:color w:val="000000"/>
          <w:sz w:val="20"/>
        </w:rPr>
        <w:t xml:space="preserve">Při odstoupení od Smlouvy </w:t>
      </w:r>
      <w:r w:rsidR="00CB0346" w:rsidRPr="00B971EE">
        <w:rPr>
          <w:bCs/>
          <w:color w:val="000000"/>
          <w:sz w:val="20"/>
        </w:rPr>
        <w:t>d</w:t>
      </w:r>
      <w:r w:rsidRPr="00B971EE">
        <w:rPr>
          <w:bCs/>
          <w:color w:val="000000"/>
          <w:sz w:val="20"/>
        </w:rPr>
        <w:t xml:space="preserve">alším účastníkem projektu je </w:t>
      </w:r>
      <w:r w:rsidR="00CB0346" w:rsidRPr="00B971EE">
        <w:rPr>
          <w:bCs/>
          <w:color w:val="000000"/>
          <w:sz w:val="20"/>
        </w:rPr>
        <w:t>d</w:t>
      </w:r>
      <w:r w:rsidRPr="00B971EE">
        <w:rPr>
          <w:bCs/>
          <w:color w:val="000000"/>
          <w:sz w:val="20"/>
        </w:rPr>
        <w:t xml:space="preserve">alší účastník projektu povinen vrátit </w:t>
      </w:r>
      <w:r w:rsidR="00CB0346" w:rsidRPr="00B971EE">
        <w:rPr>
          <w:bCs/>
          <w:color w:val="000000"/>
          <w:sz w:val="20"/>
        </w:rPr>
        <w:t>hlavnímu p</w:t>
      </w:r>
      <w:r w:rsidRPr="00B971EE">
        <w:rPr>
          <w:bCs/>
          <w:color w:val="000000"/>
          <w:sz w:val="20"/>
        </w:rPr>
        <w:t>říjemci dosud nevyčerpané finanční prostředky nebo finanční prostředky vyčerpané v rozporu s touto Smlouvou.</w:t>
      </w:r>
    </w:p>
    <w:p w14:paraId="6678E1E3" w14:textId="77777777" w:rsidR="00B971EE" w:rsidRPr="00B971EE" w:rsidRDefault="00B971EE" w:rsidP="003F022F">
      <w:pPr>
        <w:adjustRightInd w:val="0"/>
        <w:jc w:val="center"/>
        <w:rPr>
          <w:rFonts w:ascii="Times New Roman" w:hAnsi="Times New Roman" w:cs="Times New Roman"/>
          <w:b/>
          <w:bCs/>
          <w:color w:val="000000"/>
          <w:lang w:val="cs-CZ"/>
        </w:rPr>
      </w:pPr>
    </w:p>
    <w:p w14:paraId="467EB3A8"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XVI.</w:t>
      </w:r>
    </w:p>
    <w:p w14:paraId="05BF06FB" w14:textId="77777777" w:rsidR="003F022F" w:rsidRPr="00B971EE" w:rsidRDefault="003F022F" w:rsidP="003F022F">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Řešení sporů</w:t>
      </w:r>
    </w:p>
    <w:p w14:paraId="0C7B8196" w14:textId="77777777" w:rsidR="003F022F" w:rsidRPr="00B971EE" w:rsidRDefault="003F022F" w:rsidP="003F022F">
      <w:pPr>
        <w:adjustRightInd w:val="0"/>
        <w:rPr>
          <w:rFonts w:ascii="Times New Roman" w:hAnsi="Times New Roman" w:cs="Times New Roman"/>
          <w:b/>
          <w:bCs/>
          <w:color w:val="000000"/>
          <w:lang w:val="cs-CZ"/>
        </w:rPr>
      </w:pPr>
    </w:p>
    <w:p w14:paraId="79270605" w14:textId="77777777" w:rsidR="003F022F" w:rsidRPr="00B971EE" w:rsidRDefault="003F022F" w:rsidP="00B971EE">
      <w:pPr>
        <w:adjustRightInd w:val="0"/>
        <w:jc w:val="both"/>
        <w:rPr>
          <w:bCs/>
          <w:color w:val="000000"/>
          <w:lang w:val="cs-CZ"/>
        </w:rPr>
      </w:pPr>
      <w:r w:rsidRPr="00B971EE">
        <w:rPr>
          <w:bCs/>
          <w:color w:val="000000"/>
          <w:lang w:val="cs-CZ"/>
        </w:rPr>
        <w:t xml:space="preserve">Veškeré spory mezi smluvními stranami vyplývající nebo související s ustanoveními této </w:t>
      </w:r>
      <w:r w:rsidR="00F76940" w:rsidRPr="00B971EE">
        <w:rPr>
          <w:bCs/>
          <w:color w:val="000000"/>
          <w:lang w:val="cs-CZ"/>
        </w:rPr>
        <w:t>S</w:t>
      </w:r>
      <w:r w:rsidRPr="00B971EE">
        <w:rPr>
          <w:bCs/>
          <w:color w:val="000000"/>
          <w:lang w:val="cs-CZ"/>
        </w:rPr>
        <w:t>mlouvy budou řešeny vždy nejprve smírně vzájemnou dohodou. Nebude-li smírného řešení dosaženo v přiměřené době, bude mít kterákoliv ze smluvních stran právo předložit spornou záležitost k rozhodnutí soudu</w:t>
      </w:r>
      <w:r w:rsidR="00B971EE" w:rsidRPr="00B971EE">
        <w:rPr>
          <w:bCs/>
          <w:color w:val="000000"/>
          <w:lang w:val="cs-CZ"/>
        </w:rPr>
        <w:t xml:space="preserve"> místně příslušnému dle sídla hlavního příjemce</w:t>
      </w:r>
      <w:r w:rsidRPr="00B971EE">
        <w:rPr>
          <w:bCs/>
          <w:color w:val="000000"/>
          <w:lang w:val="cs-CZ"/>
        </w:rPr>
        <w:t xml:space="preserve">. </w:t>
      </w:r>
    </w:p>
    <w:p w14:paraId="691EE64D" w14:textId="77777777" w:rsidR="00E601D2" w:rsidRPr="00B971EE" w:rsidRDefault="00E601D2" w:rsidP="00F76940">
      <w:pPr>
        <w:adjustRightInd w:val="0"/>
        <w:rPr>
          <w:rFonts w:ascii="Times New Roman" w:hAnsi="Times New Roman" w:cs="Times New Roman"/>
          <w:b/>
          <w:bCs/>
          <w:color w:val="000000"/>
          <w:lang w:val="cs-CZ"/>
        </w:rPr>
      </w:pPr>
    </w:p>
    <w:p w14:paraId="6175F4CF" w14:textId="77777777" w:rsidR="00E05079" w:rsidRPr="00B971EE" w:rsidRDefault="007D0BD6">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X</w:t>
      </w:r>
      <w:r w:rsidR="00CB0346" w:rsidRPr="00B971EE">
        <w:rPr>
          <w:rFonts w:ascii="Times New Roman" w:hAnsi="Times New Roman" w:cs="Times New Roman"/>
          <w:b/>
          <w:bCs/>
          <w:color w:val="000000"/>
          <w:lang w:val="cs-CZ"/>
        </w:rPr>
        <w:t>V</w:t>
      </w:r>
      <w:r w:rsidRPr="00B971EE">
        <w:rPr>
          <w:rFonts w:ascii="Times New Roman" w:hAnsi="Times New Roman" w:cs="Times New Roman"/>
          <w:b/>
          <w:bCs/>
          <w:color w:val="000000"/>
          <w:lang w:val="cs-CZ"/>
        </w:rPr>
        <w:t>II</w:t>
      </w:r>
      <w:r w:rsidR="00541488" w:rsidRPr="00B971EE">
        <w:rPr>
          <w:rFonts w:ascii="Times New Roman" w:hAnsi="Times New Roman" w:cs="Times New Roman"/>
          <w:b/>
          <w:bCs/>
          <w:color w:val="000000"/>
          <w:lang w:val="cs-CZ"/>
        </w:rPr>
        <w:t>.</w:t>
      </w:r>
    </w:p>
    <w:p w14:paraId="053D8511" w14:textId="77777777" w:rsidR="00541488" w:rsidRPr="00B971EE" w:rsidRDefault="00541488">
      <w:pPr>
        <w:adjustRightInd w:val="0"/>
        <w:jc w:val="center"/>
        <w:rPr>
          <w:rFonts w:ascii="Times New Roman" w:hAnsi="Times New Roman" w:cs="Times New Roman"/>
          <w:b/>
          <w:bCs/>
          <w:color w:val="000000"/>
          <w:lang w:val="cs-CZ"/>
        </w:rPr>
      </w:pPr>
      <w:r w:rsidRPr="00B971EE">
        <w:rPr>
          <w:rFonts w:ascii="Times New Roman" w:hAnsi="Times New Roman" w:cs="Times New Roman"/>
          <w:b/>
          <w:bCs/>
          <w:color w:val="000000"/>
          <w:lang w:val="cs-CZ"/>
        </w:rPr>
        <w:t>Závěrečná ustanovení</w:t>
      </w:r>
    </w:p>
    <w:p w14:paraId="242684D1" w14:textId="77777777" w:rsidR="00541488" w:rsidRPr="00B971EE" w:rsidRDefault="00541488" w:rsidP="00B30BE2">
      <w:pPr>
        <w:adjustRightInd w:val="0"/>
        <w:rPr>
          <w:rFonts w:ascii="Times New Roman" w:hAnsi="Times New Roman" w:cs="Times New Roman"/>
          <w:b/>
          <w:bCs/>
          <w:color w:val="000000"/>
          <w:lang w:val="cs-CZ"/>
        </w:rPr>
      </w:pPr>
    </w:p>
    <w:p w14:paraId="74C1FCC5" w14:textId="5A406E66" w:rsidR="00CB0346" w:rsidRPr="00B971EE" w:rsidRDefault="00CB0346" w:rsidP="00CB0346">
      <w:pPr>
        <w:pStyle w:val="Odstavecseseznamem"/>
        <w:numPr>
          <w:ilvl w:val="1"/>
          <w:numId w:val="52"/>
        </w:numPr>
        <w:adjustRightInd w:val="0"/>
        <w:jc w:val="both"/>
        <w:rPr>
          <w:bCs/>
          <w:color w:val="000000"/>
          <w:sz w:val="20"/>
        </w:rPr>
      </w:pPr>
      <w:r w:rsidRPr="00B971EE">
        <w:rPr>
          <w:bCs/>
          <w:color w:val="000000"/>
          <w:sz w:val="20"/>
        </w:rPr>
        <w:t xml:space="preserve">Další účastník prohlašuje, že se s žádostí o projekt, schváleným návrhem projektu, podmínkami projektu, </w:t>
      </w:r>
      <w:r w:rsidR="00F76940" w:rsidRPr="00B971EE">
        <w:rPr>
          <w:bCs/>
          <w:color w:val="000000"/>
          <w:sz w:val="20"/>
        </w:rPr>
        <w:t>S</w:t>
      </w:r>
      <w:r w:rsidRPr="00B971EE">
        <w:rPr>
          <w:bCs/>
          <w:color w:val="000000"/>
          <w:sz w:val="20"/>
        </w:rPr>
        <w:t xml:space="preserve">mlouvou o poskytnutí podpory a jejími přílohami, které jsou nedílnou součástí </w:t>
      </w:r>
      <w:r w:rsidRPr="00B971EE">
        <w:rPr>
          <w:sz w:val="20"/>
        </w:rPr>
        <w:t>Smlouvy o poskytnutí podpory</w:t>
      </w:r>
      <w:r w:rsidRPr="00B971EE">
        <w:rPr>
          <w:bCs/>
          <w:color w:val="000000"/>
          <w:sz w:val="20"/>
        </w:rPr>
        <w:t>, seznámil.</w:t>
      </w:r>
      <w:r w:rsidR="003C08C9" w:rsidRPr="00B971EE">
        <w:rPr>
          <w:bCs/>
          <w:color w:val="000000"/>
          <w:sz w:val="20"/>
        </w:rPr>
        <w:t xml:space="preserve"> Další účastník prohlašuje, že se rovněž seznámil s </w:t>
      </w:r>
      <w:r w:rsidR="003C08C9" w:rsidRPr="00B971EE">
        <w:rPr>
          <w:sz w:val="20"/>
        </w:rPr>
        <w:t>Rozdělením odpovědnosti za jednotlivé výsledky</w:t>
      </w:r>
      <w:r w:rsidR="0006637F">
        <w:rPr>
          <w:sz w:val="20"/>
        </w:rPr>
        <w:t xml:space="preserve"> a pracovní balíčky</w:t>
      </w:r>
      <w:r w:rsidR="00B971EE">
        <w:rPr>
          <w:sz w:val="20"/>
        </w:rPr>
        <w:t>, Všeobecnými podmínkami a závaznými parametry projektu</w:t>
      </w:r>
      <w:r w:rsidR="003C08C9" w:rsidRPr="00B971EE">
        <w:rPr>
          <w:sz w:val="20"/>
        </w:rPr>
        <w:t>.</w:t>
      </w:r>
    </w:p>
    <w:p w14:paraId="510B1045" w14:textId="77777777" w:rsidR="00CB0346" w:rsidRPr="00B971EE" w:rsidRDefault="00CB0346" w:rsidP="00CB0346">
      <w:pPr>
        <w:pStyle w:val="Odstavecseseznamem"/>
        <w:numPr>
          <w:ilvl w:val="1"/>
          <w:numId w:val="52"/>
        </w:numPr>
        <w:adjustRightInd w:val="0"/>
        <w:jc w:val="both"/>
        <w:rPr>
          <w:bCs/>
          <w:color w:val="000000"/>
          <w:sz w:val="20"/>
        </w:rPr>
      </w:pPr>
      <w:r w:rsidRPr="00B971EE">
        <w:rPr>
          <w:bCs/>
          <w:color w:val="000000"/>
          <w:sz w:val="20"/>
        </w:rPr>
        <w:t xml:space="preserve">Smluvní strany prohlašují, že veškerá práva a povinnosti daná touto </w:t>
      </w:r>
      <w:r w:rsidR="00F76940" w:rsidRPr="00B971EE">
        <w:rPr>
          <w:bCs/>
          <w:color w:val="000000"/>
          <w:sz w:val="20"/>
        </w:rPr>
        <w:t>S</w:t>
      </w:r>
      <w:r w:rsidRPr="00B971EE">
        <w:rPr>
          <w:bCs/>
          <w:color w:val="000000"/>
          <w:sz w:val="20"/>
        </w:rPr>
        <w:t xml:space="preserve">mlouvou o účasti na řešení projektu, jakož i práva a povinnosti z této </w:t>
      </w:r>
      <w:r w:rsidR="00F76940" w:rsidRPr="00B971EE">
        <w:rPr>
          <w:bCs/>
          <w:color w:val="000000"/>
          <w:sz w:val="20"/>
        </w:rPr>
        <w:t>S</w:t>
      </w:r>
      <w:r w:rsidRPr="00B971EE">
        <w:rPr>
          <w:bCs/>
          <w:color w:val="000000"/>
          <w:sz w:val="20"/>
        </w:rPr>
        <w:t xml:space="preserve">mlouvy vyplývající budou řešit podle </w:t>
      </w:r>
      <w:r w:rsidR="00F76940" w:rsidRPr="00B971EE">
        <w:rPr>
          <w:bCs/>
          <w:color w:val="000000"/>
          <w:sz w:val="20"/>
        </w:rPr>
        <w:t xml:space="preserve">příslušných </w:t>
      </w:r>
      <w:r w:rsidRPr="00B971EE">
        <w:rPr>
          <w:bCs/>
          <w:color w:val="000000"/>
          <w:sz w:val="20"/>
        </w:rPr>
        <w:t xml:space="preserve">ustanovení </w:t>
      </w:r>
      <w:r w:rsidR="00F76940" w:rsidRPr="00B971EE">
        <w:rPr>
          <w:bCs/>
          <w:color w:val="000000"/>
          <w:sz w:val="20"/>
        </w:rPr>
        <w:t>OZ</w:t>
      </w:r>
      <w:r w:rsidRPr="00B971EE">
        <w:rPr>
          <w:bCs/>
          <w:color w:val="000000"/>
          <w:sz w:val="20"/>
        </w:rPr>
        <w:t xml:space="preserve"> a ustanovení ZPVV.</w:t>
      </w:r>
    </w:p>
    <w:p w14:paraId="307C06E7" w14:textId="77777777" w:rsidR="00CB0346" w:rsidRDefault="00CB0346" w:rsidP="00CB0346">
      <w:pPr>
        <w:pStyle w:val="Odstavecseseznamem"/>
        <w:numPr>
          <w:ilvl w:val="1"/>
          <w:numId w:val="52"/>
        </w:numPr>
        <w:adjustRightInd w:val="0"/>
        <w:jc w:val="both"/>
        <w:rPr>
          <w:bCs/>
          <w:color w:val="000000"/>
          <w:sz w:val="20"/>
        </w:rPr>
      </w:pPr>
      <w:r w:rsidRPr="00B971EE">
        <w:rPr>
          <w:bCs/>
          <w:color w:val="000000"/>
          <w:sz w:val="20"/>
        </w:rPr>
        <w:t xml:space="preserve">Tato </w:t>
      </w:r>
      <w:r w:rsidR="00F76940" w:rsidRPr="00B971EE">
        <w:rPr>
          <w:bCs/>
          <w:color w:val="000000"/>
          <w:sz w:val="20"/>
        </w:rPr>
        <w:t>S</w:t>
      </w:r>
      <w:r w:rsidRPr="00B971EE">
        <w:rPr>
          <w:bCs/>
          <w:color w:val="000000"/>
          <w:sz w:val="20"/>
        </w:rPr>
        <w:t xml:space="preserve">mlouva nabývá platnosti dnem </w:t>
      </w:r>
      <w:r w:rsidR="00F76940" w:rsidRPr="00B971EE">
        <w:rPr>
          <w:bCs/>
          <w:color w:val="000000"/>
          <w:sz w:val="20"/>
        </w:rPr>
        <w:t xml:space="preserve">jejího </w:t>
      </w:r>
      <w:r w:rsidRPr="00B971EE">
        <w:rPr>
          <w:bCs/>
          <w:color w:val="000000"/>
          <w:sz w:val="20"/>
        </w:rPr>
        <w:t>podpisu oprávněný</w:t>
      </w:r>
      <w:r w:rsidR="00F76940" w:rsidRPr="00B971EE">
        <w:rPr>
          <w:bCs/>
          <w:color w:val="000000"/>
          <w:sz w:val="20"/>
        </w:rPr>
        <w:t>mi</w:t>
      </w:r>
      <w:r w:rsidRPr="00B971EE">
        <w:rPr>
          <w:bCs/>
          <w:color w:val="000000"/>
          <w:sz w:val="20"/>
        </w:rPr>
        <w:t xml:space="preserve"> zástupc</w:t>
      </w:r>
      <w:r w:rsidR="00F76940" w:rsidRPr="00B971EE">
        <w:rPr>
          <w:bCs/>
          <w:color w:val="000000"/>
          <w:sz w:val="20"/>
        </w:rPr>
        <w:t>i</w:t>
      </w:r>
      <w:r w:rsidRPr="00B971EE">
        <w:rPr>
          <w:bCs/>
          <w:color w:val="000000"/>
          <w:sz w:val="20"/>
        </w:rPr>
        <w:t xml:space="preserve"> </w:t>
      </w:r>
      <w:r w:rsidR="00F76940" w:rsidRPr="00B971EE">
        <w:rPr>
          <w:bCs/>
          <w:color w:val="000000"/>
          <w:sz w:val="20"/>
        </w:rPr>
        <w:t xml:space="preserve">všech </w:t>
      </w:r>
      <w:r w:rsidRPr="00B971EE">
        <w:rPr>
          <w:bCs/>
          <w:color w:val="000000"/>
          <w:sz w:val="20"/>
        </w:rPr>
        <w:t>smluvních stran</w:t>
      </w:r>
      <w:r w:rsidR="00D77CFA" w:rsidRPr="00B971EE">
        <w:rPr>
          <w:bCs/>
          <w:color w:val="000000"/>
          <w:sz w:val="20"/>
        </w:rPr>
        <w:t xml:space="preserve"> a účinnosti dnem jejího uveřejnění v registru smluv v souladu se zákonem č. 340/2015 Sb., o registru smluv, ve znění pozdějších předpisů. </w:t>
      </w:r>
      <w:r w:rsidRPr="00B971EE">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sidRPr="00B971EE">
        <w:rPr>
          <w:bCs/>
          <w:color w:val="000000"/>
          <w:sz w:val="20"/>
        </w:rPr>
        <w:t>S</w:t>
      </w:r>
      <w:r w:rsidRPr="00B971EE">
        <w:rPr>
          <w:bCs/>
          <w:color w:val="000000"/>
          <w:sz w:val="20"/>
        </w:rPr>
        <w:t xml:space="preserve">mlouva může dále zaniknout odstoupením od </w:t>
      </w:r>
      <w:r w:rsidR="00F76940" w:rsidRPr="00B971EE">
        <w:rPr>
          <w:bCs/>
          <w:color w:val="000000"/>
          <w:sz w:val="20"/>
        </w:rPr>
        <w:t>S</w:t>
      </w:r>
      <w:r w:rsidRPr="00B971EE">
        <w:rPr>
          <w:bCs/>
          <w:color w:val="000000"/>
          <w:sz w:val="20"/>
        </w:rPr>
        <w:t xml:space="preserve">mlouvy nebo výpovědí dle ustanovení této </w:t>
      </w:r>
      <w:r w:rsidR="00F76940" w:rsidRPr="00B971EE">
        <w:rPr>
          <w:bCs/>
          <w:color w:val="000000"/>
          <w:sz w:val="20"/>
        </w:rPr>
        <w:t>S</w:t>
      </w:r>
      <w:r w:rsidRPr="00B971EE">
        <w:rPr>
          <w:bCs/>
          <w:color w:val="000000"/>
          <w:sz w:val="20"/>
        </w:rPr>
        <w:t>mlouvy.</w:t>
      </w:r>
    </w:p>
    <w:p w14:paraId="1EF5A249" w14:textId="453570AB" w:rsidR="00CB0346" w:rsidRPr="006A59AF" w:rsidRDefault="009B5275" w:rsidP="00E259F9">
      <w:pPr>
        <w:adjustRightInd w:val="0"/>
        <w:ind w:left="709" w:hanging="709"/>
        <w:jc w:val="both"/>
        <w:rPr>
          <w:bCs/>
          <w:color w:val="000000"/>
          <w:lang w:val="cs-CZ"/>
        </w:rPr>
      </w:pPr>
      <w:r>
        <w:rPr>
          <w:rFonts w:ascii="Times New Roman" w:hAnsi="Times New Roman" w:cs="Times New Roman"/>
          <w:bCs/>
          <w:color w:val="000000"/>
          <w:lang w:val="cs-CZ"/>
        </w:rPr>
        <w:t>17.4.</w:t>
      </w:r>
      <w:r w:rsidR="001A255D">
        <w:rPr>
          <w:rFonts w:ascii="Times New Roman" w:hAnsi="Times New Roman" w:cs="Times New Roman"/>
          <w:bCs/>
          <w:color w:val="000000"/>
          <w:lang w:val="cs-CZ"/>
        </w:rPr>
        <w:tab/>
      </w:r>
      <w:r w:rsidR="00D057D4" w:rsidRPr="009B5275">
        <w:rPr>
          <w:rFonts w:ascii="Times New Roman" w:hAnsi="Times New Roman" w:cs="Times New Roman"/>
          <w:bCs/>
          <w:color w:val="000000"/>
          <w:lang w:val="cs-CZ"/>
        </w:rPr>
        <w:t xml:space="preserve">Smluvní strany tímto souhlasí s uveřejněním celého obsahu </w:t>
      </w:r>
      <w:r w:rsidR="00F76940" w:rsidRPr="009B5275">
        <w:rPr>
          <w:rFonts w:ascii="Times New Roman" w:hAnsi="Times New Roman" w:cs="Times New Roman"/>
          <w:bCs/>
          <w:color w:val="000000"/>
          <w:lang w:val="cs-CZ"/>
        </w:rPr>
        <w:t>S</w:t>
      </w:r>
      <w:r w:rsidR="00D057D4" w:rsidRPr="009B5275">
        <w:rPr>
          <w:rFonts w:ascii="Times New Roman" w:hAnsi="Times New Roman" w:cs="Times New Roman"/>
          <w:bCs/>
          <w:color w:val="000000"/>
          <w:lang w:val="cs-CZ"/>
        </w:rPr>
        <w:t>mlouvy</w:t>
      </w:r>
      <w:r w:rsidR="00CB0346" w:rsidRPr="009B5275">
        <w:rPr>
          <w:rFonts w:ascii="Times New Roman" w:hAnsi="Times New Roman" w:cs="Times New Roman"/>
          <w:bCs/>
          <w:color w:val="000000"/>
          <w:lang w:val="cs-CZ"/>
        </w:rPr>
        <w:t xml:space="preserve"> </w:t>
      </w:r>
      <w:r w:rsidR="00D057D4" w:rsidRPr="009B5275">
        <w:rPr>
          <w:rFonts w:ascii="Times New Roman" w:hAnsi="Times New Roman" w:cs="Times New Roman"/>
          <w:bCs/>
          <w:color w:val="000000"/>
          <w:lang w:val="cs-CZ"/>
        </w:rPr>
        <w:t xml:space="preserve">v Registru smluv, </w:t>
      </w:r>
      <w:r w:rsidR="00CB0346" w:rsidRPr="009B5275">
        <w:rPr>
          <w:rFonts w:ascii="Times New Roman" w:hAnsi="Times New Roman" w:cs="Times New Roman"/>
          <w:bCs/>
          <w:color w:val="000000"/>
          <w:lang w:val="cs-CZ"/>
        </w:rPr>
        <w:t>dle zákona</w:t>
      </w:r>
      <w:r w:rsidR="001A255D">
        <w:rPr>
          <w:rFonts w:ascii="Times New Roman" w:hAnsi="Times New Roman" w:cs="Times New Roman"/>
          <w:bCs/>
          <w:color w:val="000000"/>
          <w:lang w:val="cs-CZ"/>
        </w:rPr>
        <w:t xml:space="preserve"> </w:t>
      </w:r>
      <w:r w:rsidR="00CB0346" w:rsidRPr="009B5275">
        <w:rPr>
          <w:rFonts w:ascii="Times New Roman" w:hAnsi="Times New Roman" w:cs="Times New Roman"/>
          <w:bCs/>
          <w:color w:val="000000"/>
          <w:lang w:val="cs-CZ"/>
        </w:rPr>
        <w:t>č</w:t>
      </w:r>
      <w:r w:rsidR="001A255D" w:rsidRPr="009B5275">
        <w:rPr>
          <w:rFonts w:ascii="Times New Roman" w:hAnsi="Times New Roman" w:cs="Times New Roman"/>
          <w:bCs/>
          <w:color w:val="000000"/>
          <w:lang w:val="cs-CZ"/>
        </w:rPr>
        <w:t>.</w:t>
      </w:r>
      <w:r w:rsidR="001A255D">
        <w:rPr>
          <w:rFonts w:ascii="Times New Roman" w:hAnsi="Times New Roman" w:cs="Times New Roman"/>
          <w:bCs/>
          <w:color w:val="000000"/>
          <w:lang w:val="cs-CZ"/>
        </w:rPr>
        <w:t> </w:t>
      </w:r>
      <w:r w:rsidR="00CB0346" w:rsidRPr="009B5275">
        <w:rPr>
          <w:rFonts w:ascii="Times New Roman" w:hAnsi="Times New Roman" w:cs="Times New Roman"/>
          <w:bCs/>
          <w:color w:val="000000"/>
          <w:lang w:val="cs-CZ"/>
        </w:rPr>
        <w:t>340/2015 Sb.</w:t>
      </w:r>
      <w:r w:rsidR="00F76940" w:rsidRPr="009B5275">
        <w:rPr>
          <w:rFonts w:ascii="Times New Roman" w:hAnsi="Times New Roman" w:cs="Times New Roman"/>
          <w:bCs/>
          <w:color w:val="000000"/>
          <w:lang w:val="cs-CZ"/>
        </w:rPr>
        <w:t>,</w:t>
      </w:r>
      <w:r w:rsidR="00CB0346" w:rsidRPr="009B5275">
        <w:rPr>
          <w:rFonts w:ascii="Times New Roman" w:hAnsi="Times New Roman" w:cs="Times New Roman"/>
          <w:bCs/>
          <w:color w:val="000000"/>
          <w:lang w:val="cs-CZ"/>
        </w:rPr>
        <w:t xml:space="preserve"> o registru smluv</w:t>
      </w:r>
      <w:r w:rsidR="00D057D4" w:rsidRPr="009B5275">
        <w:rPr>
          <w:rFonts w:ascii="Times New Roman" w:hAnsi="Times New Roman" w:cs="Times New Roman"/>
          <w:bCs/>
          <w:color w:val="000000"/>
          <w:lang w:val="cs-CZ"/>
        </w:rPr>
        <w:t>, ve znění pozdějších předpisů</w:t>
      </w:r>
      <w:r w:rsidR="00CB0346" w:rsidRPr="009B5275">
        <w:rPr>
          <w:rFonts w:ascii="Times New Roman" w:hAnsi="Times New Roman" w:cs="Times New Roman"/>
          <w:bCs/>
          <w:color w:val="000000"/>
          <w:lang w:val="cs-CZ"/>
        </w:rPr>
        <w:t>.</w:t>
      </w:r>
      <w:r w:rsidRPr="009B5275">
        <w:rPr>
          <w:rFonts w:ascii="Times New Roman" w:hAnsi="Times New Roman" w:cs="Times New Roman"/>
          <w:bCs/>
          <w:color w:val="000000"/>
          <w:lang w:val="cs-CZ"/>
        </w:rPr>
        <w:t xml:space="preserve"> Smluvní strany se dohodly, že smlouvu</w:t>
      </w:r>
      <w:r>
        <w:rPr>
          <w:rFonts w:ascii="Times New Roman" w:hAnsi="Times New Roman" w:cs="Times New Roman"/>
          <w:bCs/>
          <w:color w:val="000000"/>
          <w:lang w:val="cs-CZ"/>
        </w:rPr>
        <w:t xml:space="preserve"> </w:t>
      </w:r>
      <w:r w:rsidRPr="009B5275">
        <w:rPr>
          <w:rFonts w:ascii="Times New Roman" w:hAnsi="Times New Roman" w:cs="Times New Roman"/>
          <w:bCs/>
          <w:color w:val="000000"/>
          <w:lang w:val="cs-CZ"/>
        </w:rPr>
        <w:t>v registru smluv uveřejní hlavní příjemce.</w:t>
      </w:r>
    </w:p>
    <w:p w14:paraId="505F905A" w14:textId="77777777" w:rsidR="00CB0346" w:rsidRPr="00B971EE" w:rsidRDefault="00CB0346" w:rsidP="009B5275">
      <w:pPr>
        <w:pStyle w:val="Odstavecseseznamem"/>
        <w:numPr>
          <w:ilvl w:val="1"/>
          <w:numId w:val="55"/>
        </w:numPr>
        <w:adjustRightInd w:val="0"/>
        <w:jc w:val="both"/>
        <w:rPr>
          <w:bCs/>
          <w:color w:val="000000"/>
          <w:sz w:val="20"/>
        </w:rPr>
      </w:pPr>
      <w:r w:rsidRPr="00B971EE">
        <w:rPr>
          <w:bCs/>
          <w:color w:val="000000"/>
          <w:sz w:val="20"/>
        </w:rPr>
        <w:t xml:space="preserve">Další účastník souhlasí s tím, že údaje o projektu, </w:t>
      </w:r>
      <w:r w:rsidR="003C08C9" w:rsidRPr="00B971EE">
        <w:rPr>
          <w:bCs/>
          <w:color w:val="000000"/>
          <w:sz w:val="20"/>
        </w:rPr>
        <w:t xml:space="preserve">hlavním </w:t>
      </w:r>
      <w:r w:rsidRPr="00B971EE">
        <w:rPr>
          <w:bCs/>
          <w:color w:val="000000"/>
          <w:sz w:val="20"/>
        </w:rPr>
        <w:t xml:space="preserve">příjemci, dalším účastníku a řešitelích budou uloženy v Informačním systému výzkumu a vývoje. </w:t>
      </w:r>
    </w:p>
    <w:p w14:paraId="7D31B19F" w14:textId="77777777" w:rsidR="00CB0346" w:rsidRPr="00B971EE" w:rsidRDefault="00CB0346" w:rsidP="009B5275">
      <w:pPr>
        <w:pStyle w:val="Odstavecseseznamem"/>
        <w:numPr>
          <w:ilvl w:val="1"/>
          <w:numId w:val="55"/>
        </w:numPr>
        <w:adjustRightInd w:val="0"/>
        <w:jc w:val="both"/>
        <w:rPr>
          <w:bCs/>
          <w:color w:val="000000"/>
          <w:sz w:val="20"/>
        </w:rPr>
      </w:pPr>
      <w:r w:rsidRPr="00B971EE">
        <w:rPr>
          <w:bCs/>
          <w:color w:val="000000"/>
          <w:sz w:val="20"/>
        </w:rPr>
        <w:t xml:space="preserve">Další účastník nese v plném rozsahu odpovědnost za porušení závazků dle této </w:t>
      </w:r>
      <w:r w:rsidR="00F76940" w:rsidRPr="00B971EE">
        <w:rPr>
          <w:bCs/>
          <w:color w:val="000000"/>
          <w:sz w:val="20"/>
        </w:rPr>
        <w:t>S</w:t>
      </w:r>
      <w:r w:rsidRPr="00B971EE">
        <w:rPr>
          <w:bCs/>
          <w:color w:val="000000"/>
          <w:sz w:val="20"/>
        </w:rPr>
        <w:t>mlouvy</w:t>
      </w:r>
      <w:r w:rsidR="00B971EE">
        <w:rPr>
          <w:bCs/>
          <w:color w:val="000000"/>
          <w:sz w:val="20"/>
        </w:rPr>
        <w:t xml:space="preserve"> a jejích příloh</w:t>
      </w:r>
      <w:r w:rsidRPr="00B971EE">
        <w:rPr>
          <w:bCs/>
          <w:color w:val="000000"/>
          <w:sz w:val="20"/>
        </w:rPr>
        <w:t xml:space="preserve">, ustanovení upravující smluvní pokutu nebo vlastní plnění ze smluvní pokuty nemá vliv na náhradu škody. </w:t>
      </w:r>
    </w:p>
    <w:p w14:paraId="7678144C" w14:textId="77777777" w:rsidR="00CB0346" w:rsidRPr="00B971EE" w:rsidRDefault="00CB0346" w:rsidP="009B5275">
      <w:pPr>
        <w:pStyle w:val="Odstavecseseznamem"/>
        <w:numPr>
          <w:ilvl w:val="1"/>
          <w:numId w:val="55"/>
        </w:numPr>
        <w:adjustRightInd w:val="0"/>
        <w:jc w:val="both"/>
        <w:rPr>
          <w:bCs/>
          <w:color w:val="000000"/>
          <w:sz w:val="20"/>
        </w:rPr>
      </w:pPr>
      <w:r w:rsidRPr="00B971EE">
        <w:rPr>
          <w:bCs/>
          <w:color w:val="000000"/>
          <w:sz w:val="20"/>
        </w:rPr>
        <w:t xml:space="preserve">Veškeré změny nebo doplňky této </w:t>
      </w:r>
      <w:r w:rsidR="00F76940" w:rsidRPr="00B971EE">
        <w:rPr>
          <w:bCs/>
          <w:color w:val="000000"/>
          <w:sz w:val="20"/>
        </w:rPr>
        <w:t>S</w:t>
      </w:r>
      <w:r w:rsidRPr="00B971EE">
        <w:rPr>
          <w:bCs/>
          <w:color w:val="000000"/>
          <w:sz w:val="20"/>
        </w:rPr>
        <w:t xml:space="preserve">mlouvy mohou být </w:t>
      </w:r>
      <w:r w:rsidR="00D057D4" w:rsidRPr="00B971EE">
        <w:rPr>
          <w:bCs/>
          <w:color w:val="000000"/>
          <w:sz w:val="20"/>
        </w:rPr>
        <w:t>provedeny</w:t>
      </w:r>
      <w:r w:rsidRPr="00B971EE">
        <w:rPr>
          <w:bCs/>
          <w:color w:val="000000"/>
          <w:sz w:val="20"/>
        </w:rPr>
        <w:t xml:space="preserve"> pouze formou písemného dodatku k </w:t>
      </w:r>
      <w:r w:rsidR="00B971EE">
        <w:rPr>
          <w:bCs/>
          <w:color w:val="000000"/>
          <w:sz w:val="20"/>
        </w:rPr>
        <w:t>této S</w:t>
      </w:r>
      <w:r w:rsidRPr="00B971EE">
        <w:rPr>
          <w:bCs/>
          <w:color w:val="000000"/>
          <w:sz w:val="20"/>
        </w:rPr>
        <w:t xml:space="preserve">mlouvě podepsaného </w:t>
      </w:r>
      <w:r w:rsidR="00F76940" w:rsidRPr="00B971EE">
        <w:rPr>
          <w:bCs/>
          <w:color w:val="000000"/>
          <w:sz w:val="20"/>
        </w:rPr>
        <w:t xml:space="preserve">oprávněnými </w:t>
      </w:r>
      <w:r w:rsidRPr="00B971EE">
        <w:rPr>
          <w:bCs/>
          <w:color w:val="000000"/>
          <w:sz w:val="20"/>
        </w:rPr>
        <w:t>zástupci</w:t>
      </w:r>
      <w:r w:rsidR="00F76940" w:rsidRPr="00B971EE">
        <w:rPr>
          <w:bCs/>
          <w:color w:val="000000"/>
          <w:sz w:val="20"/>
        </w:rPr>
        <w:t xml:space="preserve"> všech</w:t>
      </w:r>
      <w:r w:rsidRPr="00B971EE">
        <w:rPr>
          <w:bCs/>
          <w:color w:val="000000"/>
          <w:sz w:val="20"/>
        </w:rPr>
        <w:t xml:space="preserve"> smluvních stran. </w:t>
      </w:r>
    </w:p>
    <w:p w14:paraId="77AFAB68" w14:textId="77777777" w:rsidR="00CB0346" w:rsidRPr="00B971EE" w:rsidRDefault="00D057D4" w:rsidP="009B5275">
      <w:pPr>
        <w:pStyle w:val="Odstavecseseznamem"/>
        <w:numPr>
          <w:ilvl w:val="1"/>
          <w:numId w:val="55"/>
        </w:numPr>
        <w:adjustRightInd w:val="0"/>
        <w:jc w:val="both"/>
        <w:rPr>
          <w:bCs/>
          <w:color w:val="000000"/>
          <w:sz w:val="20"/>
        </w:rPr>
      </w:pPr>
      <w:r w:rsidRPr="00B971EE">
        <w:rPr>
          <w:bCs/>
          <w:color w:val="000000"/>
          <w:sz w:val="20"/>
        </w:rPr>
        <w:t>Nedílnou s</w:t>
      </w:r>
      <w:r w:rsidR="00CB0346" w:rsidRPr="00B971EE">
        <w:rPr>
          <w:bCs/>
          <w:color w:val="000000"/>
          <w:sz w:val="20"/>
        </w:rPr>
        <w:t xml:space="preserve">oučástí této </w:t>
      </w:r>
      <w:r w:rsidR="00F76940" w:rsidRPr="00B971EE">
        <w:rPr>
          <w:bCs/>
          <w:color w:val="000000"/>
          <w:sz w:val="20"/>
        </w:rPr>
        <w:t>S</w:t>
      </w:r>
      <w:r w:rsidR="00CB0346" w:rsidRPr="00B971EE">
        <w:rPr>
          <w:bCs/>
          <w:color w:val="000000"/>
          <w:sz w:val="20"/>
        </w:rPr>
        <w:t>mlouvy se stávají:</w:t>
      </w:r>
    </w:p>
    <w:p w14:paraId="294FA21A" w14:textId="77777777" w:rsidR="00CB0346" w:rsidRPr="00B971EE" w:rsidRDefault="00CB0346" w:rsidP="00CB0346">
      <w:pPr>
        <w:pStyle w:val="Odstavecseseznamem"/>
        <w:adjustRightInd w:val="0"/>
        <w:ind w:left="737"/>
        <w:jc w:val="both"/>
        <w:rPr>
          <w:bCs/>
          <w:color w:val="000000"/>
          <w:sz w:val="20"/>
        </w:rPr>
      </w:pPr>
      <w:r w:rsidRPr="00B971EE">
        <w:rPr>
          <w:bCs/>
          <w:color w:val="000000"/>
          <w:sz w:val="20"/>
        </w:rPr>
        <w:t xml:space="preserve">Příloha č. 1 – Smlouva o poskytnutí podpory </w:t>
      </w:r>
      <w:r w:rsidR="003C08C9" w:rsidRPr="00B971EE">
        <w:rPr>
          <w:bCs/>
          <w:color w:val="000000"/>
          <w:sz w:val="20"/>
        </w:rPr>
        <w:t>včetně příloh</w:t>
      </w:r>
      <w:r w:rsidR="008E7293">
        <w:rPr>
          <w:bCs/>
          <w:color w:val="000000"/>
          <w:sz w:val="20"/>
        </w:rPr>
        <w:t>y „</w:t>
      </w:r>
      <w:r w:rsidR="00FD1BF9" w:rsidRPr="00FD1BF9">
        <w:rPr>
          <w:bCs/>
          <w:color w:val="000000"/>
          <w:sz w:val="20"/>
        </w:rPr>
        <w:t>Závazné parametry řešení projektu“</w:t>
      </w:r>
      <w:r w:rsidR="00F76940" w:rsidRPr="00B971EE">
        <w:rPr>
          <w:bCs/>
          <w:color w:val="000000"/>
          <w:sz w:val="20"/>
        </w:rPr>
        <w:t>.</w:t>
      </w:r>
    </w:p>
    <w:p w14:paraId="6F0A99E2" w14:textId="1E404EB5" w:rsidR="003C08C9" w:rsidRDefault="00F76940" w:rsidP="00164211">
      <w:pPr>
        <w:spacing w:after="60"/>
        <w:ind w:left="708"/>
        <w:rPr>
          <w:rFonts w:ascii="Times New Roman" w:hAnsi="Times New Roman" w:cs="Times New Roman"/>
          <w:bCs/>
          <w:color w:val="000000"/>
          <w:lang w:val="cs-CZ"/>
        </w:rPr>
      </w:pPr>
      <w:r w:rsidRPr="00B971EE">
        <w:rPr>
          <w:bCs/>
          <w:color w:val="000000"/>
          <w:lang w:val="cs-CZ"/>
        </w:rPr>
        <w:t>Příloha č. 2</w:t>
      </w:r>
      <w:r w:rsidR="003C08C9" w:rsidRPr="00B971EE">
        <w:rPr>
          <w:bCs/>
          <w:color w:val="000000"/>
          <w:lang w:val="cs-CZ"/>
        </w:rPr>
        <w:t xml:space="preserve"> </w:t>
      </w:r>
      <w:r w:rsidRPr="00B971EE">
        <w:rPr>
          <w:bCs/>
          <w:color w:val="000000"/>
          <w:lang w:val="cs-CZ"/>
        </w:rPr>
        <w:t xml:space="preserve">– </w:t>
      </w:r>
      <w:r w:rsidR="003C08C9" w:rsidRPr="00B971EE">
        <w:rPr>
          <w:rFonts w:ascii="Times New Roman" w:hAnsi="Times New Roman" w:cs="Times New Roman"/>
          <w:bCs/>
          <w:color w:val="000000"/>
          <w:lang w:val="cs-CZ"/>
        </w:rPr>
        <w:t>Rozdělení odpovědnosti za jednotlivé výsledky</w:t>
      </w:r>
      <w:r w:rsidR="0006637F">
        <w:rPr>
          <w:rFonts w:ascii="Times New Roman" w:hAnsi="Times New Roman" w:cs="Times New Roman"/>
          <w:bCs/>
          <w:color w:val="000000"/>
          <w:lang w:val="cs-CZ"/>
        </w:rPr>
        <w:t xml:space="preserve"> </w:t>
      </w:r>
      <w:r w:rsidR="0006637F" w:rsidRPr="0006637F">
        <w:rPr>
          <w:lang w:val="cs-CZ"/>
        </w:rPr>
        <w:t>a pracovní balíčky</w:t>
      </w:r>
      <w:r w:rsidRPr="00B971EE">
        <w:rPr>
          <w:rFonts w:ascii="Times New Roman" w:hAnsi="Times New Roman" w:cs="Times New Roman"/>
          <w:bCs/>
          <w:color w:val="000000"/>
          <w:lang w:val="cs-CZ"/>
        </w:rPr>
        <w:t>.</w:t>
      </w:r>
      <w:r w:rsidR="003C08C9" w:rsidRPr="00B971EE">
        <w:rPr>
          <w:rFonts w:ascii="Times New Roman" w:hAnsi="Times New Roman" w:cs="Times New Roman"/>
          <w:bCs/>
          <w:color w:val="000000"/>
          <w:lang w:val="cs-CZ"/>
        </w:rPr>
        <w:t xml:space="preserve"> </w:t>
      </w:r>
    </w:p>
    <w:p w14:paraId="04BE5629" w14:textId="77777777" w:rsidR="00B971EE" w:rsidRPr="00B971EE" w:rsidRDefault="00B971EE" w:rsidP="00164211">
      <w:pPr>
        <w:spacing w:after="60"/>
        <w:ind w:left="708"/>
        <w:rPr>
          <w:b/>
          <w:lang w:val="cs-CZ"/>
        </w:rPr>
      </w:pPr>
      <w:r>
        <w:rPr>
          <w:rFonts w:ascii="Times New Roman" w:hAnsi="Times New Roman" w:cs="Times New Roman"/>
          <w:bCs/>
          <w:color w:val="000000"/>
          <w:lang w:val="cs-CZ"/>
        </w:rPr>
        <w:t>Příloha č. 3 – Všeobecné podmínky.</w:t>
      </w:r>
    </w:p>
    <w:p w14:paraId="14FC1B78" w14:textId="4DDA2831" w:rsidR="00CB0346" w:rsidRPr="00B971EE" w:rsidRDefault="00CB0346" w:rsidP="009B5275">
      <w:pPr>
        <w:pStyle w:val="Odstavecseseznamem"/>
        <w:numPr>
          <w:ilvl w:val="1"/>
          <w:numId w:val="55"/>
        </w:numPr>
        <w:adjustRightInd w:val="0"/>
        <w:jc w:val="both"/>
        <w:rPr>
          <w:bCs/>
          <w:color w:val="000000"/>
          <w:sz w:val="20"/>
        </w:rPr>
      </w:pPr>
      <w:r w:rsidRPr="00B971EE">
        <w:rPr>
          <w:bCs/>
          <w:color w:val="000000"/>
          <w:sz w:val="20"/>
        </w:rPr>
        <w:t xml:space="preserve">Tato smlouva je vyhotovena v </w:t>
      </w:r>
      <w:r w:rsidR="00E259F9">
        <w:rPr>
          <w:bCs/>
          <w:color w:val="000000"/>
          <w:sz w:val="20"/>
        </w:rPr>
        <w:t>sedmi</w:t>
      </w:r>
      <w:r w:rsidRPr="00B971EE">
        <w:rPr>
          <w:bCs/>
          <w:color w:val="000000"/>
          <w:sz w:val="20"/>
        </w:rPr>
        <w:t xml:space="preserve"> stejnopisech, z nichž každý má platnost originálu. Jedno vyhotovení je určeno pro poskytovate</w:t>
      </w:r>
      <w:r w:rsidR="00D057D4" w:rsidRPr="00B971EE">
        <w:rPr>
          <w:bCs/>
          <w:color w:val="000000"/>
          <w:sz w:val="20"/>
        </w:rPr>
        <w:t>le, dvě pro hlavního příjemce</w:t>
      </w:r>
      <w:r w:rsidRPr="00B971EE">
        <w:rPr>
          <w:bCs/>
          <w:color w:val="000000"/>
          <w:sz w:val="20"/>
        </w:rPr>
        <w:t xml:space="preserve"> a </w:t>
      </w:r>
      <w:r w:rsidR="00D057D4" w:rsidRPr="00B971EE">
        <w:rPr>
          <w:bCs/>
          <w:color w:val="000000"/>
          <w:sz w:val="20"/>
        </w:rPr>
        <w:t>další účastníci</w:t>
      </w:r>
      <w:r w:rsidRPr="00B971EE">
        <w:rPr>
          <w:bCs/>
          <w:color w:val="000000"/>
          <w:sz w:val="20"/>
        </w:rPr>
        <w:t xml:space="preserve"> obdrží </w:t>
      </w:r>
      <w:r w:rsidR="00D057D4" w:rsidRPr="00B971EE">
        <w:rPr>
          <w:bCs/>
          <w:color w:val="000000"/>
          <w:sz w:val="20"/>
        </w:rPr>
        <w:t>každ</w:t>
      </w:r>
      <w:r w:rsidR="001A255D">
        <w:rPr>
          <w:bCs/>
          <w:color w:val="000000"/>
          <w:sz w:val="20"/>
        </w:rPr>
        <w:t>ý</w:t>
      </w:r>
      <w:r w:rsidR="00D057D4" w:rsidRPr="00B971EE">
        <w:rPr>
          <w:bCs/>
          <w:color w:val="000000"/>
          <w:sz w:val="20"/>
        </w:rPr>
        <w:t xml:space="preserve"> </w:t>
      </w:r>
      <w:r w:rsidRPr="00B971EE">
        <w:rPr>
          <w:bCs/>
          <w:color w:val="000000"/>
          <w:sz w:val="20"/>
        </w:rPr>
        <w:t>po jednom vyhotovení.</w:t>
      </w:r>
    </w:p>
    <w:p w14:paraId="26B68364" w14:textId="77777777" w:rsidR="00CB0346" w:rsidRPr="00B971EE" w:rsidRDefault="00CB0346" w:rsidP="009B5275">
      <w:pPr>
        <w:pStyle w:val="Odstavecseseznamem"/>
        <w:numPr>
          <w:ilvl w:val="1"/>
          <w:numId w:val="55"/>
        </w:numPr>
        <w:adjustRightInd w:val="0"/>
        <w:jc w:val="both"/>
        <w:rPr>
          <w:bCs/>
          <w:color w:val="000000"/>
          <w:sz w:val="20"/>
        </w:rPr>
      </w:pPr>
      <w:r w:rsidRPr="00B971EE">
        <w:rPr>
          <w:bCs/>
          <w:color w:val="000000"/>
          <w:sz w:val="20"/>
        </w:rPr>
        <w:lastRenderedPageBreak/>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42DB6107" w14:textId="77777777" w:rsidR="00294DBB" w:rsidRPr="00B971EE" w:rsidRDefault="00294DBB" w:rsidP="00164211">
      <w:pPr>
        <w:pStyle w:val="Odstavecseseznamem"/>
        <w:adjustRightInd w:val="0"/>
        <w:ind w:left="737"/>
        <w:jc w:val="both"/>
        <w:rPr>
          <w:bCs/>
          <w:color w:val="000000"/>
          <w:sz w:val="20"/>
        </w:rPr>
      </w:pPr>
    </w:p>
    <w:p w14:paraId="7526313E" w14:textId="77777777" w:rsidR="00294DBB" w:rsidRDefault="00294DBB" w:rsidP="00164211">
      <w:pPr>
        <w:pStyle w:val="Odstavecseseznamem"/>
        <w:adjustRightInd w:val="0"/>
        <w:ind w:left="737"/>
        <w:jc w:val="both"/>
        <w:rPr>
          <w:bCs/>
          <w:color w:val="000000"/>
          <w:sz w:val="20"/>
        </w:rPr>
      </w:pPr>
    </w:p>
    <w:p w14:paraId="6862A48A" w14:textId="77777777" w:rsidR="005C5B8A" w:rsidRDefault="005C5B8A" w:rsidP="00164211">
      <w:pPr>
        <w:pStyle w:val="Odstavecseseznamem"/>
        <w:adjustRightInd w:val="0"/>
        <w:ind w:left="737"/>
        <w:jc w:val="both"/>
        <w:rPr>
          <w:bCs/>
          <w:color w:val="000000"/>
          <w:sz w:val="20"/>
        </w:rPr>
      </w:pPr>
    </w:p>
    <w:p w14:paraId="2B4F2C88" w14:textId="77777777" w:rsidR="005C5B8A" w:rsidRDefault="005C5B8A" w:rsidP="00164211">
      <w:pPr>
        <w:pStyle w:val="Odstavecseseznamem"/>
        <w:adjustRightInd w:val="0"/>
        <w:ind w:left="737"/>
        <w:jc w:val="both"/>
        <w:rPr>
          <w:bCs/>
          <w:color w:val="000000"/>
          <w:sz w:val="20"/>
        </w:rPr>
      </w:pPr>
    </w:p>
    <w:p w14:paraId="176C348D" w14:textId="77777777" w:rsidR="005C5B8A" w:rsidRDefault="005C5B8A" w:rsidP="00164211">
      <w:pPr>
        <w:pStyle w:val="Odstavecseseznamem"/>
        <w:adjustRightInd w:val="0"/>
        <w:ind w:left="737"/>
        <w:jc w:val="both"/>
        <w:rPr>
          <w:bCs/>
          <w:color w:val="000000"/>
          <w:sz w:val="20"/>
        </w:rPr>
      </w:pPr>
    </w:p>
    <w:p w14:paraId="2D28C237" w14:textId="77777777" w:rsidR="00ED27D8" w:rsidRPr="00B971EE" w:rsidRDefault="00ED27D8" w:rsidP="00ED27D8">
      <w:pPr>
        <w:rPr>
          <w:rFonts w:ascii="Times New Roman" w:hAnsi="Times New Roman" w:cs="Times New Roman"/>
          <w:lang w:val="cs-CZ"/>
        </w:rPr>
      </w:pPr>
      <w:r w:rsidRPr="00B971EE">
        <w:rPr>
          <w:rFonts w:ascii="Times New Roman" w:hAnsi="Times New Roman" w:cs="Times New Roman"/>
          <w:lang w:val="cs-CZ"/>
        </w:rPr>
        <w:t xml:space="preserve">V </w:t>
      </w:r>
      <w:r>
        <w:rPr>
          <w:rFonts w:ascii="Times New Roman" w:hAnsi="Times New Roman" w:cs="Times New Roman"/>
          <w:lang w:val="cs-CZ"/>
        </w:rPr>
        <w:t>Ústí nad Labem</w:t>
      </w:r>
      <w:r w:rsidRPr="00B971EE">
        <w:rPr>
          <w:rFonts w:ascii="Times New Roman" w:hAnsi="Times New Roman" w:cs="Times New Roman"/>
          <w:lang w:val="cs-CZ"/>
        </w:rPr>
        <w:t xml:space="preserve"> dne</w:t>
      </w:r>
    </w:p>
    <w:p w14:paraId="0FAF8C47" w14:textId="77777777" w:rsidR="00ED27D8" w:rsidRPr="00B971EE" w:rsidRDefault="00ED27D8" w:rsidP="00ED27D8">
      <w:pPr>
        <w:spacing w:after="60"/>
        <w:jc w:val="right"/>
        <w:rPr>
          <w:rFonts w:ascii="Times New Roman" w:hAnsi="Times New Roman" w:cs="Times New Roman"/>
          <w:lang w:val="cs-CZ"/>
        </w:rPr>
      </w:pPr>
      <w:r w:rsidRPr="00B971EE">
        <w:rPr>
          <w:rFonts w:ascii="Times New Roman" w:hAnsi="Times New Roman" w:cs="Times New Roman"/>
          <w:lang w:val="cs-CZ"/>
        </w:rPr>
        <w:t>………………………………………….</w:t>
      </w:r>
    </w:p>
    <w:p w14:paraId="5CA54088" w14:textId="77777777" w:rsidR="00ED27D8" w:rsidRPr="00ED27D8" w:rsidRDefault="00ED27D8" w:rsidP="00ED27D8">
      <w:pPr>
        <w:spacing w:after="60"/>
        <w:jc w:val="right"/>
        <w:rPr>
          <w:rFonts w:ascii="Times New Roman" w:hAnsi="Times New Roman" w:cs="Times New Roman"/>
          <w:b/>
          <w:bCs/>
          <w:lang w:val="cs-CZ"/>
        </w:rPr>
      </w:pPr>
      <w:r w:rsidRPr="00ED27D8">
        <w:rPr>
          <w:rFonts w:ascii="Times New Roman" w:hAnsi="Times New Roman" w:cs="Times New Roman"/>
          <w:lang w:val="cs-CZ"/>
        </w:rPr>
        <w:t>doc. RNDr. Martin Balej, Ph.D., rektor</w:t>
      </w:r>
      <w:r w:rsidRPr="00ED27D8">
        <w:rPr>
          <w:rFonts w:ascii="Times New Roman" w:hAnsi="Times New Roman" w:cs="Times New Roman"/>
          <w:b/>
          <w:bCs/>
          <w:lang w:val="cs-CZ"/>
        </w:rPr>
        <w:t xml:space="preserve"> </w:t>
      </w:r>
    </w:p>
    <w:p w14:paraId="4AA978D9" w14:textId="77777777" w:rsidR="00ED27D8" w:rsidRPr="00B971EE" w:rsidRDefault="00ED27D8" w:rsidP="00ED27D8">
      <w:pPr>
        <w:spacing w:after="60"/>
        <w:jc w:val="right"/>
        <w:rPr>
          <w:rFonts w:ascii="Times New Roman" w:hAnsi="Times New Roman" w:cs="Times New Roman"/>
          <w:lang w:val="cs-CZ"/>
        </w:rPr>
      </w:pPr>
      <w:r w:rsidRPr="00ED27D8">
        <w:rPr>
          <w:rFonts w:ascii="Times New Roman" w:hAnsi="Times New Roman"/>
          <w:b/>
          <w:bCs/>
          <w:lang w:val="cs-CZ"/>
        </w:rPr>
        <w:t>Univerzita Jana Evangelisty Purkyně v Ústí nad Labem</w:t>
      </w:r>
    </w:p>
    <w:p w14:paraId="628DF5B2" w14:textId="580C5067" w:rsidR="00ED27D8" w:rsidRPr="00B971EE" w:rsidRDefault="00ED27D8" w:rsidP="00ED27D8">
      <w:pPr>
        <w:spacing w:after="60"/>
        <w:jc w:val="right"/>
        <w:rPr>
          <w:rFonts w:ascii="Times New Roman" w:hAnsi="Times New Roman" w:cs="Times New Roman"/>
          <w:lang w:val="cs-CZ"/>
        </w:rPr>
      </w:pPr>
      <w:r w:rsidRPr="00B971EE">
        <w:rPr>
          <w:rFonts w:ascii="Times New Roman" w:hAnsi="Times New Roman" w:cs="Times New Roman"/>
          <w:lang w:val="cs-CZ"/>
        </w:rPr>
        <w:t xml:space="preserve">podpis </w:t>
      </w:r>
    </w:p>
    <w:p w14:paraId="7B1797D6" w14:textId="77777777" w:rsidR="00C43034" w:rsidRDefault="00C43034" w:rsidP="00164211">
      <w:pPr>
        <w:rPr>
          <w:rFonts w:ascii="Times New Roman" w:hAnsi="Times New Roman" w:cs="Times New Roman"/>
          <w:lang w:val="cs-CZ"/>
        </w:rPr>
      </w:pPr>
    </w:p>
    <w:p w14:paraId="5328D557" w14:textId="67BABDFA" w:rsidR="00C43034" w:rsidRDefault="00C43034" w:rsidP="00164211">
      <w:pPr>
        <w:rPr>
          <w:rFonts w:ascii="Times New Roman" w:hAnsi="Times New Roman" w:cs="Times New Roman"/>
          <w:lang w:val="cs-CZ"/>
        </w:rPr>
      </w:pPr>
    </w:p>
    <w:p w14:paraId="02171DC7" w14:textId="4BDE1BBB" w:rsidR="001E676C" w:rsidRDefault="001E676C" w:rsidP="00164211">
      <w:pPr>
        <w:rPr>
          <w:rFonts w:ascii="Times New Roman" w:hAnsi="Times New Roman" w:cs="Times New Roman"/>
          <w:lang w:val="cs-CZ"/>
        </w:rPr>
      </w:pPr>
    </w:p>
    <w:p w14:paraId="22DAB6DF" w14:textId="77777777" w:rsidR="001E676C" w:rsidRDefault="001E676C" w:rsidP="00164211">
      <w:pPr>
        <w:rPr>
          <w:rFonts w:ascii="Times New Roman" w:hAnsi="Times New Roman" w:cs="Times New Roman"/>
          <w:lang w:val="cs-CZ"/>
        </w:rPr>
      </w:pPr>
    </w:p>
    <w:p w14:paraId="608D5A52" w14:textId="77777777" w:rsidR="00C43034" w:rsidRPr="00B971EE" w:rsidRDefault="00C43034" w:rsidP="00164211">
      <w:pPr>
        <w:rPr>
          <w:rFonts w:ascii="Times New Roman" w:hAnsi="Times New Roman" w:cs="Times New Roman"/>
          <w:lang w:val="cs-CZ"/>
        </w:rPr>
      </w:pPr>
    </w:p>
    <w:p w14:paraId="29CEF553" w14:textId="77777777" w:rsidR="00294DBB" w:rsidRPr="00B971EE" w:rsidRDefault="00294DBB" w:rsidP="00164211">
      <w:pPr>
        <w:rPr>
          <w:rFonts w:ascii="Times New Roman" w:hAnsi="Times New Roman" w:cs="Times New Roman"/>
          <w:lang w:val="cs-CZ"/>
        </w:rPr>
      </w:pPr>
      <w:r w:rsidRPr="00B971EE">
        <w:rPr>
          <w:rFonts w:ascii="Times New Roman" w:hAnsi="Times New Roman" w:cs="Times New Roman"/>
          <w:lang w:val="cs-CZ"/>
        </w:rPr>
        <w:t>V</w:t>
      </w:r>
      <w:r w:rsidR="00ED27D8">
        <w:rPr>
          <w:rFonts w:ascii="Times New Roman" w:hAnsi="Times New Roman" w:cs="Times New Roman"/>
          <w:lang w:val="cs-CZ"/>
        </w:rPr>
        <w:t> Českých Budějovicích</w:t>
      </w:r>
      <w:r w:rsidRPr="00B971EE">
        <w:rPr>
          <w:rFonts w:ascii="Times New Roman" w:hAnsi="Times New Roman" w:cs="Times New Roman"/>
          <w:lang w:val="cs-CZ"/>
        </w:rPr>
        <w:t xml:space="preserve"> dne</w:t>
      </w:r>
    </w:p>
    <w:p w14:paraId="03A63C76" w14:textId="77777777" w:rsidR="00294DBB" w:rsidRPr="00B971EE" w:rsidRDefault="00294DBB" w:rsidP="00294DBB">
      <w:pPr>
        <w:spacing w:after="60"/>
        <w:jc w:val="right"/>
        <w:rPr>
          <w:rFonts w:ascii="Times New Roman" w:hAnsi="Times New Roman" w:cs="Times New Roman"/>
          <w:lang w:val="cs-CZ"/>
        </w:rPr>
      </w:pPr>
      <w:r w:rsidRPr="00B971EE">
        <w:rPr>
          <w:rFonts w:ascii="Times New Roman" w:hAnsi="Times New Roman" w:cs="Times New Roman"/>
          <w:lang w:val="cs-CZ"/>
        </w:rPr>
        <w:t>………………………………………….</w:t>
      </w:r>
    </w:p>
    <w:p w14:paraId="55C5DAE4" w14:textId="77777777" w:rsidR="001E676C" w:rsidRPr="00886673" w:rsidRDefault="001E676C" w:rsidP="001E676C">
      <w:pPr>
        <w:spacing w:after="60"/>
        <w:jc w:val="right"/>
        <w:rPr>
          <w:rFonts w:ascii="Times New Roman" w:hAnsi="Times New Roman" w:cs="Times New Roman"/>
          <w:lang w:val="cs-CZ"/>
        </w:rPr>
      </w:pPr>
      <w:r w:rsidRPr="00886673">
        <w:rPr>
          <w:rFonts w:ascii="Times New Roman" w:hAnsi="Times New Roman" w:cs="Times New Roman"/>
          <w:bCs/>
          <w:lang w:val="cs-CZ"/>
        </w:rPr>
        <w:t>prof. PhDr. Bohumil Jiroušek, Dr.</w:t>
      </w:r>
      <w:r w:rsidRPr="00886673">
        <w:rPr>
          <w:rFonts w:ascii="Times New Roman" w:hAnsi="Times New Roman" w:cs="Times New Roman"/>
          <w:lang w:val="cs-CZ"/>
        </w:rPr>
        <w:t>, rektor</w:t>
      </w:r>
    </w:p>
    <w:p w14:paraId="756B2C23" w14:textId="55847693" w:rsidR="001E676C" w:rsidRDefault="001E676C" w:rsidP="001E676C">
      <w:pPr>
        <w:spacing w:after="60"/>
        <w:jc w:val="right"/>
        <w:rPr>
          <w:rFonts w:ascii="Times New Roman" w:hAnsi="Times New Roman"/>
          <w:b/>
          <w:bCs/>
          <w:lang w:val="cs-CZ"/>
        </w:rPr>
      </w:pPr>
      <w:r w:rsidRPr="00886673">
        <w:rPr>
          <w:rFonts w:ascii="Times New Roman" w:hAnsi="Times New Roman"/>
          <w:b/>
          <w:bCs/>
          <w:lang w:val="cs-CZ"/>
        </w:rPr>
        <w:t>Jihočeská univerzita v Českých Budějovicích</w:t>
      </w:r>
    </w:p>
    <w:p w14:paraId="0F1BBFDA" w14:textId="6B7565D8" w:rsidR="001E676C" w:rsidRPr="00B971EE" w:rsidRDefault="001E676C" w:rsidP="001E676C">
      <w:pPr>
        <w:spacing w:after="60"/>
        <w:jc w:val="right"/>
        <w:rPr>
          <w:rFonts w:ascii="Times New Roman" w:hAnsi="Times New Roman" w:cs="Times New Roman"/>
          <w:lang w:val="cs-CZ"/>
        </w:rPr>
      </w:pPr>
      <w:r w:rsidRPr="00B971EE">
        <w:rPr>
          <w:rFonts w:ascii="Times New Roman" w:hAnsi="Times New Roman" w:cs="Times New Roman"/>
          <w:lang w:val="cs-CZ"/>
        </w:rPr>
        <w:t xml:space="preserve">podpis </w:t>
      </w:r>
    </w:p>
    <w:p w14:paraId="4EA79C15" w14:textId="77777777" w:rsidR="001E676C" w:rsidRPr="00B971EE" w:rsidRDefault="001E676C" w:rsidP="001E676C">
      <w:pPr>
        <w:spacing w:after="60"/>
        <w:jc w:val="right"/>
        <w:rPr>
          <w:rFonts w:ascii="Times New Roman" w:hAnsi="Times New Roman" w:cs="Times New Roman"/>
          <w:lang w:val="cs-CZ"/>
        </w:rPr>
      </w:pPr>
    </w:p>
    <w:p w14:paraId="50E8B584" w14:textId="77777777" w:rsidR="00294DBB" w:rsidRPr="00B971EE" w:rsidRDefault="00294DBB" w:rsidP="00294DBB">
      <w:pPr>
        <w:autoSpaceDE/>
        <w:spacing w:after="200" w:line="276" w:lineRule="auto"/>
        <w:rPr>
          <w:rFonts w:ascii="Times New Roman" w:hAnsi="Times New Roman" w:cs="Times New Roman"/>
          <w:lang w:val="cs-CZ"/>
        </w:rPr>
      </w:pPr>
    </w:p>
    <w:p w14:paraId="0A885B3A" w14:textId="77777777" w:rsidR="00294DBB" w:rsidRPr="00B971EE" w:rsidRDefault="00294DBB" w:rsidP="00294DBB">
      <w:pPr>
        <w:spacing w:after="60"/>
        <w:jc w:val="right"/>
        <w:rPr>
          <w:rFonts w:ascii="Times New Roman" w:hAnsi="Times New Roman" w:cs="Times New Roman"/>
          <w:lang w:val="cs-CZ"/>
        </w:rPr>
      </w:pPr>
    </w:p>
    <w:p w14:paraId="2C20847B" w14:textId="77777777" w:rsidR="00233707" w:rsidRPr="00B971EE" w:rsidRDefault="00233707" w:rsidP="00294DBB">
      <w:pPr>
        <w:rPr>
          <w:rFonts w:ascii="Times New Roman" w:hAnsi="Times New Roman" w:cs="Times New Roman"/>
          <w:lang w:val="cs-CZ"/>
        </w:rPr>
      </w:pPr>
    </w:p>
    <w:p w14:paraId="7687364D" w14:textId="77777777" w:rsidR="00233707" w:rsidRPr="00B971EE" w:rsidRDefault="00233707" w:rsidP="00294DBB">
      <w:pPr>
        <w:rPr>
          <w:rFonts w:ascii="Times New Roman" w:hAnsi="Times New Roman" w:cs="Times New Roman"/>
          <w:lang w:val="cs-CZ"/>
        </w:rPr>
      </w:pPr>
    </w:p>
    <w:p w14:paraId="3C3B1D16" w14:textId="77777777" w:rsidR="00233707" w:rsidRPr="00B971EE" w:rsidRDefault="00233707" w:rsidP="00294DBB">
      <w:pPr>
        <w:rPr>
          <w:rFonts w:ascii="Times New Roman" w:hAnsi="Times New Roman" w:cs="Times New Roman"/>
          <w:lang w:val="cs-CZ"/>
        </w:rPr>
      </w:pPr>
    </w:p>
    <w:p w14:paraId="42D7AB3C" w14:textId="77777777" w:rsidR="00294DBB" w:rsidRPr="00B971EE" w:rsidRDefault="00294DBB" w:rsidP="00294DBB">
      <w:pPr>
        <w:rPr>
          <w:rFonts w:ascii="Times New Roman" w:hAnsi="Times New Roman" w:cs="Times New Roman"/>
          <w:lang w:val="cs-CZ"/>
        </w:rPr>
      </w:pPr>
      <w:r w:rsidRPr="00B971EE">
        <w:rPr>
          <w:rFonts w:ascii="Times New Roman" w:hAnsi="Times New Roman" w:cs="Times New Roman"/>
          <w:lang w:val="cs-CZ"/>
        </w:rPr>
        <w:t xml:space="preserve">V </w:t>
      </w:r>
      <w:r w:rsidR="00C43034">
        <w:rPr>
          <w:rFonts w:ascii="Times New Roman" w:hAnsi="Times New Roman" w:cs="Times New Roman"/>
          <w:lang w:val="cs-CZ"/>
        </w:rPr>
        <w:t>Praze</w:t>
      </w:r>
      <w:r w:rsidR="00C43034" w:rsidRPr="00B971EE">
        <w:rPr>
          <w:rFonts w:ascii="Times New Roman" w:hAnsi="Times New Roman" w:cs="Times New Roman"/>
          <w:lang w:val="cs-CZ"/>
        </w:rPr>
        <w:t xml:space="preserve"> </w:t>
      </w:r>
      <w:r w:rsidRPr="00B971EE">
        <w:rPr>
          <w:rFonts w:ascii="Times New Roman" w:hAnsi="Times New Roman" w:cs="Times New Roman"/>
          <w:lang w:val="cs-CZ"/>
        </w:rPr>
        <w:t>dne</w:t>
      </w:r>
    </w:p>
    <w:p w14:paraId="66D0F942" w14:textId="77777777" w:rsidR="00294DBB" w:rsidRPr="00B971EE" w:rsidRDefault="00294DBB" w:rsidP="00294DBB">
      <w:pPr>
        <w:spacing w:after="60"/>
        <w:jc w:val="right"/>
        <w:rPr>
          <w:rFonts w:ascii="Times New Roman" w:hAnsi="Times New Roman" w:cs="Times New Roman"/>
          <w:lang w:val="cs-CZ"/>
        </w:rPr>
      </w:pPr>
      <w:r w:rsidRPr="00B971EE">
        <w:rPr>
          <w:rFonts w:ascii="Times New Roman" w:hAnsi="Times New Roman" w:cs="Times New Roman"/>
          <w:lang w:val="cs-CZ"/>
        </w:rPr>
        <w:t>………………………………………….</w:t>
      </w:r>
    </w:p>
    <w:p w14:paraId="5439D122" w14:textId="5937DA5A" w:rsidR="001E676C" w:rsidRPr="00886673" w:rsidRDefault="001E676C" w:rsidP="001E676C">
      <w:pPr>
        <w:pStyle w:val="Zkladntext"/>
        <w:jc w:val="right"/>
        <w:rPr>
          <w:rFonts w:ascii="Times New Roman" w:hAnsi="Times New Roman"/>
          <w:b/>
          <w:bCs/>
          <w:sz w:val="20"/>
          <w:szCs w:val="20"/>
          <w:lang w:val="cs-CZ"/>
        </w:rPr>
      </w:pPr>
      <w:r w:rsidRPr="00886673">
        <w:rPr>
          <w:rFonts w:ascii="Times New Roman" w:hAnsi="Times New Roman"/>
          <w:bCs/>
          <w:sz w:val="20"/>
          <w:szCs w:val="20"/>
          <w:lang w:val="cs-CZ"/>
        </w:rPr>
        <w:t xml:space="preserve">RNDr. Mikuláš </w:t>
      </w:r>
      <w:proofErr w:type="spellStart"/>
      <w:r w:rsidRPr="00886673">
        <w:rPr>
          <w:rFonts w:ascii="Times New Roman" w:hAnsi="Times New Roman"/>
          <w:bCs/>
          <w:sz w:val="20"/>
          <w:szCs w:val="20"/>
          <w:lang w:val="cs-CZ"/>
        </w:rPr>
        <w:t>Madaras</w:t>
      </w:r>
      <w:proofErr w:type="spellEnd"/>
      <w:r w:rsidRPr="00886673">
        <w:rPr>
          <w:rFonts w:ascii="Times New Roman" w:hAnsi="Times New Roman"/>
          <w:bCs/>
          <w:sz w:val="20"/>
          <w:szCs w:val="20"/>
          <w:lang w:val="cs-CZ"/>
        </w:rPr>
        <w:t>, Ph.D., ředitel</w:t>
      </w:r>
    </w:p>
    <w:p w14:paraId="5E3595F8" w14:textId="0A936942" w:rsidR="001E676C" w:rsidRPr="00886673" w:rsidRDefault="001E676C" w:rsidP="001E676C">
      <w:pPr>
        <w:pStyle w:val="Zkladntext"/>
        <w:jc w:val="right"/>
        <w:rPr>
          <w:rFonts w:ascii="Times New Roman" w:hAnsi="Times New Roman"/>
          <w:b/>
          <w:bCs/>
          <w:sz w:val="20"/>
          <w:szCs w:val="20"/>
          <w:lang w:val="cs-CZ"/>
        </w:rPr>
      </w:pPr>
      <w:r w:rsidRPr="00886673">
        <w:rPr>
          <w:rFonts w:ascii="Times New Roman" w:hAnsi="Times New Roman"/>
          <w:b/>
          <w:bCs/>
          <w:sz w:val="20"/>
          <w:szCs w:val="20"/>
          <w:lang w:val="cs-CZ"/>
        </w:rPr>
        <w:t xml:space="preserve">Výzkumný ústav rostlinné výroby, </w:t>
      </w:r>
      <w:proofErr w:type="spellStart"/>
      <w:r w:rsidRPr="00886673">
        <w:rPr>
          <w:rFonts w:ascii="Times New Roman" w:hAnsi="Times New Roman"/>
          <w:b/>
          <w:bCs/>
          <w:sz w:val="20"/>
          <w:szCs w:val="20"/>
          <w:lang w:val="cs-CZ"/>
        </w:rPr>
        <w:t>v.v.i</w:t>
      </w:r>
      <w:proofErr w:type="spellEnd"/>
      <w:r w:rsidRPr="00886673">
        <w:rPr>
          <w:rFonts w:ascii="Times New Roman" w:hAnsi="Times New Roman"/>
          <w:b/>
          <w:bCs/>
          <w:sz w:val="20"/>
          <w:szCs w:val="20"/>
          <w:lang w:val="cs-CZ"/>
        </w:rPr>
        <w:t>.</w:t>
      </w:r>
    </w:p>
    <w:p w14:paraId="1D591A0C" w14:textId="11D0F4ED" w:rsidR="001E676C" w:rsidRPr="00B971EE" w:rsidRDefault="001E676C" w:rsidP="001E676C">
      <w:pPr>
        <w:spacing w:after="60"/>
        <w:jc w:val="right"/>
        <w:rPr>
          <w:rFonts w:ascii="Times New Roman" w:hAnsi="Times New Roman" w:cs="Times New Roman"/>
          <w:lang w:val="cs-CZ"/>
        </w:rPr>
      </w:pPr>
      <w:r w:rsidRPr="00B971EE">
        <w:rPr>
          <w:rFonts w:ascii="Times New Roman" w:hAnsi="Times New Roman" w:cs="Times New Roman"/>
          <w:lang w:val="cs-CZ"/>
        </w:rPr>
        <w:t>podpis</w:t>
      </w:r>
    </w:p>
    <w:p w14:paraId="79F7385B" w14:textId="77777777" w:rsidR="00294DBB" w:rsidRDefault="00294DBB" w:rsidP="001E676C">
      <w:pPr>
        <w:spacing w:after="60"/>
        <w:jc w:val="right"/>
        <w:rPr>
          <w:rFonts w:ascii="Times New Roman" w:hAnsi="Times New Roman" w:cs="Times New Roman"/>
          <w:lang w:val="cs-CZ"/>
        </w:rPr>
      </w:pPr>
    </w:p>
    <w:p w14:paraId="1C3A0408" w14:textId="77777777" w:rsidR="00C43034" w:rsidRPr="00B971EE" w:rsidRDefault="00C43034" w:rsidP="00294DBB">
      <w:pPr>
        <w:spacing w:after="60"/>
        <w:jc w:val="right"/>
        <w:rPr>
          <w:rFonts w:ascii="Times New Roman" w:hAnsi="Times New Roman" w:cs="Times New Roman"/>
          <w:lang w:val="cs-CZ"/>
        </w:rPr>
      </w:pPr>
    </w:p>
    <w:p w14:paraId="78B95BE1" w14:textId="77777777" w:rsidR="00233707" w:rsidRPr="00B971EE" w:rsidRDefault="00233707" w:rsidP="00294DBB">
      <w:pPr>
        <w:rPr>
          <w:rFonts w:ascii="Times New Roman" w:hAnsi="Times New Roman" w:cs="Times New Roman"/>
          <w:lang w:val="cs-CZ"/>
        </w:rPr>
      </w:pPr>
    </w:p>
    <w:p w14:paraId="4EFC054B" w14:textId="77777777" w:rsidR="00335A2B" w:rsidRPr="00B971EE" w:rsidRDefault="00335A2B" w:rsidP="00294DBB">
      <w:pPr>
        <w:rPr>
          <w:rFonts w:ascii="Times New Roman" w:hAnsi="Times New Roman" w:cs="Times New Roman"/>
          <w:lang w:val="cs-CZ"/>
        </w:rPr>
      </w:pPr>
    </w:p>
    <w:p w14:paraId="3563DA99" w14:textId="77777777" w:rsidR="00233707" w:rsidRPr="00B971EE" w:rsidRDefault="00233707" w:rsidP="00294DBB">
      <w:pPr>
        <w:rPr>
          <w:rFonts w:ascii="Times New Roman" w:hAnsi="Times New Roman" w:cs="Times New Roman"/>
          <w:lang w:val="cs-CZ"/>
        </w:rPr>
      </w:pPr>
    </w:p>
    <w:p w14:paraId="52C5FCF1" w14:textId="77777777" w:rsidR="00294DBB" w:rsidRPr="00B971EE" w:rsidRDefault="00335A2B" w:rsidP="00294DBB">
      <w:pPr>
        <w:rPr>
          <w:rFonts w:ascii="Times New Roman" w:hAnsi="Times New Roman" w:cs="Times New Roman"/>
          <w:lang w:val="cs-CZ"/>
        </w:rPr>
      </w:pPr>
      <w:r w:rsidRPr="00B971EE">
        <w:rPr>
          <w:rFonts w:ascii="Times New Roman" w:hAnsi="Times New Roman" w:cs="Times New Roman"/>
          <w:lang w:val="cs-CZ"/>
        </w:rPr>
        <w:t xml:space="preserve">V </w:t>
      </w:r>
      <w:r w:rsidR="00ED27D8">
        <w:rPr>
          <w:rFonts w:ascii="Times New Roman" w:hAnsi="Times New Roman" w:cs="Times New Roman"/>
          <w:lang w:val="cs-CZ"/>
        </w:rPr>
        <w:t>Olomouci</w:t>
      </w:r>
      <w:r w:rsidR="00C43034" w:rsidRPr="00B971EE">
        <w:rPr>
          <w:rFonts w:ascii="Times New Roman" w:hAnsi="Times New Roman" w:cs="Times New Roman"/>
          <w:lang w:val="cs-CZ"/>
        </w:rPr>
        <w:t xml:space="preserve"> </w:t>
      </w:r>
      <w:r w:rsidR="00294DBB" w:rsidRPr="00B971EE">
        <w:rPr>
          <w:rFonts w:ascii="Times New Roman" w:hAnsi="Times New Roman" w:cs="Times New Roman"/>
          <w:lang w:val="cs-CZ"/>
        </w:rPr>
        <w:t>dne</w:t>
      </w:r>
    </w:p>
    <w:p w14:paraId="10858FD5" w14:textId="77777777" w:rsidR="00294DBB" w:rsidRDefault="00294DBB" w:rsidP="00294DBB">
      <w:pPr>
        <w:spacing w:after="60"/>
        <w:jc w:val="right"/>
        <w:rPr>
          <w:rFonts w:ascii="Times New Roman" w:hAnsi="Times New Roman" w:cs="Times New Roman"/>
          <w:lang w:val="cs-CZ"/>
        </w:rPr>
      </w:pPr>
      <w:r w:rsidRPr="00B971EE">
        <w:rPr>
          <w:rFonts w:ascii="Times New Roman" w:hAnsi="Times New Roman" w:cs="Times New Roman"/>
          <w:lang w:val="cs-CZ"/>
        </w:rPr>
        <w:t>………………………………………….</w:t>
      </w:r>
    </w:p>
    <w:p w14:paraId="2D755230" w14:textId="75184D92" w:rsidR="001E676C" w:rsidRPr="00886673" w:rsidRDefault="001E676C" w:rsidP="001E676C">
      <w:pPr>
        <w:pStyle w:val="Zkladntext"/>
        <w:jc w:val="right"/>
        <w:rPr>
          <w:rFonts w:ascii="Times New Roman" w:hAnsi="Times New Roman"/>
          <w:bCs/>
          <w:sz w:val="20"/>
          <w:szCs w:val="20"/>
          <w:lang w:val="cs-CZ"/>
        </w:rPr>
      </w:pPr>
      <w:r w:rsidRPr="00886673">
        <w:rPr>
          <w:rFonts w:ascii="Times New Roman" w:hAnsi="Times New Roman"/>
          <w:bCs/>
          <w:sz w:val="20"/>
          <w:szCs w:val="20"/>
          <w:lang w:val="cs-CZ"/>
        </w:rPr>
        <w:t>Mgr. Pavlína Samsonová</w:t>
      </w:r>
      <w:r w:rsidR="00EA053C" w:rsidRPr="00886673">
        <w:rPr>
          <w:rFonts w:ascii="Times New Roman" w:hAnsi="Times New Roman"/>
          <w:bCs/>
          <w:sz w:val="20"/>
          <w:szCs w:val="20"/>
          <w:lang w:val="cs-CZ"/>
        </w:rPr>
        <w:t xml:space="preserve">, </w:t>
      </w:r>
      <w:r w:rsidRPr="00886673">
        <w:rPr>
          <w:rFonts w:ascii="Times New Roman" w:hAnsi="Times New Roman"/>
          <w:bCs/>
          <w:sz w:val="20"/>
          <w:szCs w:val="20"/>
          <w:lang w:val="cs-CZ"/>
        </w:rPr>
        <w:t xml:space="preserve">ředitelka </w:t>
      </w:r>
    </w:p>
    <w:p w14:paraId="24F6B588" w14:textId="77777777" w:rsidR="001E676C" w:rsidRPr="006F2846" w:rsidRDefault="001E676C" w:rsidP="001E676C">
      <w:pPr>
        <w:pStyle w:val="Zkladntext"/>
        <w:jc w:val="right"/>
        <w:rPr>
          <w:rFonts w:ascii="Times New Roman" w:hAnsi="Times New Roman"/>
          <w:b/>
          <w:sz w:val="20"/>
          <w:szCs w:val="20"/>
          <w:lang w:val="cs-CZ"/>
        </w:rPr>
      </w:pPr>
      <w:proofErr w:type="spellStart"/>
      <w:r w:rsidRPr="00886673">
        <w:rPr>
          <w:rFonts w:ascii="Times New Roman" w:hAnsi="Times New Roman"/>
          <w:b/>
          <w:sz w:val="20"/>
          <w:szCs w:val="20"/>
          <w:lang w:val="cs-CZ"/>
        </w:rPr>
        <w:t>Bioinstitut</w:t>
      </w:r>
      <w:proofErr w:type="spellEnd"/>
      <w:r w:rsidRPr="00886673">
        <w:rPr>
          <w:rFonts w:ascii="Times New Roman" w:hAnsi="Times New Roman"/>
          <w:b/>
          <w:sz w:val="20"/>
          <w:szCs w:val="20"/>
          <w:lang w:val="cs-CZ"/>
        </w:rPr>
        <w:t>, o.p.s.</w:t>
      </w:r>
    </w:p>
    <w:p w14:paraId="737118D2" w14:textId="1850D97A" w:rsidR="001E676C" w:rsidRPr="00B971EE" w:rsidRDefault="001E676C" w:rsidP="001E676C">
      <w:pPr>
        <w:spacing w:after="60"/>
        <w:jc w:val="right"/>
        <w:rPr>
          <w:rFonts w:ascii="Times New Roman" w:hAnsi="Times New Roman" w:cs="Times New Roman"/>
          <w:lang w:val="cs-CZ"/>
        </w:rPr>
      </w:pPr>
      <w:r w:rsidRPr="00B971EE">
        <w:rPr>
          <w:rFonts w:ascii="Times New Roman" w:hAnsi="Times New Roman" w:cs="Times New Roman"/>
          <w:lang w:val="cs-CZ"/>
        </w:rPr>
        <w:t>podpis</w:t>
      </w:r>
    </w:p>
    <w:p w14:paraId="6EEB8F88" w14:textId="77777777" w:rsidR="00ED27D8" w:rsidRDefault="00ED27D8" w:rsidP="00294DBB">
      <w:pPr>
        <w:spacing w:after="60"/>
        <w:jc w:val="right"/>
        <w:rPr>
          <w:rFonts w:ascii="Times New Roman" w:hAnsi="Times New Roman" w:cs="Times New Roman"/>
          <w:lang w:val="cs-CZ"/>
        </w:rPr>
      </w:pPr>
    </w:p>
    <w:p w14:paraId="5DEE343D" w14:textId="77777777" w:rsidR="00ED27D8" w:rsidRDefault="00ED27D8" w:rsidP="00294DBB">
      <w:pPr>
        <w:spacing w:after="60"/>
        <w:jc w:val="right"/>
        <w:rPr>
          <w:rFonts w:ascii="Times New Roman" w:hAnsi="Times New Roman" w:cs="Times New Roman"/>
          <w:lang w:val="cs-CZ"/>
        </w:rPr>
      </w:pPr>
    </w:p>
    <w:p w14:paraId="1656EE4A" w14:textId="77777777" w:rsidR="00ED27D8" w:rsidRDefault="00ED27D8" w:rsidP="00294DBB">
      <w:pPr>
        <w:spacing w:after="60"/>
        <w:jc w:val="right"/>
        <w:rPr>
          <w:rFonts w:ascii="Times New Roman" w:hAnsi="Times New Roman" w:cs="Times New Roman"/>
          <w:lang w:val="cs-CZ"/>
        </w:rPr>
      </w:pPr>
    </w:p>
    <w:p w14:paraId="20005677" w14:textId="77777777" w:rsidR="00ED27D8" w:rsidRDefault="00ED27D8" w:rsidP="00294DBB">
      <w:pPr>
        <w:spacing w:after="60"/>
        <w:jc w:val="right"/>
        <w:rPr>
          <w:rFonts w:ascii="Times New Roman" w:hAnsi="Times New Roman" w:cs="Times New Roman"/>
          <w:lang w:val="cs-CZ"/>
        </w:rPr>
      </w:pPr>
    </w:p>
    <w:p w14:paraId="4801D4F1" w14:textId="77777777" w:rsidR="00ED27D8" w:rsidRPr="00B971EE" w:rsidRDefault="00ED27D8" w:rsidP="00ED27D8">
      <w:pPr>
        <w:rPr>
          <w:rFonts w:ascii="Times New Roman" w:hAnsi="Times New Roman" w:cs="Times New Roman"/>
          <w:lang w:val="cs-CZ"/>
        </w:rPr>
      </w:pPr>
      <w:r w:rsidRPr="00B971EE">
        <w:rPr>
          <w:rFonts w:ascii="Times New Roman" w:hAnsi="Times New Roman" w:cs="Times New Roman"/>
          <w:lang w:val="cs-CZ"/>
        </w:rPr>
        <w:t xml:space="preserve">V </w:t>
      </w:r>
      <w:r>
        <w:rPr>
          <w:rFonts w:ascii="Times New Roman" w:hAnsi="Times New Roman" w:cs="Times New Roman"/>
          <w:lang w:val="cs-CZ"/>
        </w:rPr>
        <w:t>Brně</w:t>
      </w:r>
      <w:r w:rsidRPr="00B971EE">
        <w:rPr>
          <w:rFonts w:ascii="Times New Roman" w:hAnsi="Times New Roman" w:cs="Times New Roman"/>
          <w:lang w:val="cs-CZ"/>
        </w:rPr>
        <w:t xml:space="preserve"> dne</w:t>
      </w:r>
    </w:p>
    <w:p w14:paraId="095306DC" w14:textId="77777777" w:rsidR="00ED27D8" w:rsidRPr="00B971EE" w:rsidRDefault="00ED27D8" w:rsidP="00ED27D8">
      <w:pPr>
        <w:spacing w:after="60"/>
        <w:jc w:val="right"/>
        <w:rPr>
          <w:rFonts w:ascii="Times New Roman" w:hAnsi="Times New Roman" w:cs="Times New Roman"/>
          <w:lang w:val="cs-CZ"/>
        </w:rPr>
      </w:pPr>
      <w:r w:rsidRPr="00B971EE">
        <w:rPr>
          <w:rFonts w:ascii="Times New Roman" w:hAnsi="Times New Roman" w:cs="Times New Roman"/>
          <w:lang w:val="cs-CZ"/>
        </w:rPr>
        <w:t>………………………………………….</w:t>
      </w:r>
    </w:p>
    <w:p w14:paraId="32D8700E" w14:textId="6ECAFD4C" w:rsidR="001E676C" w:rsidRDefault="001E676C" w:rsidP="001E676C">
      <w:pPr>
        <w:pStyle w:val="Zkladntext"/>
        <w:jc w:val="right"/>
        <w:rPr>
          <w:rFonts w:ascii="Times New Roman" w:hAnsi="Times New Roman"/>
          <w:sz w:val="20"/>
          <w:szCs w:val="20"/>
          <w:lang w:val="cs-CZ"/>
        </w:rPr>
      </w:pPr>
      <w:r w:rsidRPr="00886673">
        <w:rPr>
          <w:rFonts w:ascii="Times New Roman" w:hAnsi="Times New Roman"/>
          <w:sz w:val="20"/>
          <w:szCs w:val="20"/>
          <w:lang w:val="cs-CZ"/>
        </w:rPr>
        <w:t>prof. RNDr. Ing. Michal V. Marek, DrSc., dr. h. c.</w:t>
      </w:r>
      <w:r w:rsidR="00EA053C" w:rsidRPr="00886673">
        <w:rPr>
          <w:rFonts w:ascii="Times New Roman" w:hAnsi="Times New Roman"/>
          <w:sz w:val="20"/>
          <w:szCs w:val="20"/>
          <w:lang w:val="cs-CZ"/>
        </w:rPr>
        <w:t>, ředitel</w:t>
      </w:r>
    </w:p>
    <w:p w14:paraId="5835558A" w14:textId="6CF94BA8" w:rsidR="001E676C" w:rsidRPr="006F2846" w:rsidRDefault="001E676C" w:rsidP="001E676C">
      <w:pPr>
        <w:pStyle w:val="Zkladntext"/>
        <w:jc w:val="right"/>
        <w:rPr>
          <w:rFonts w:ascii="Times New Roman" w:hAnsi="Times New Roman"/>
          <w:b/>
          <w:bCs/>
          <w:sz w:val="20"/>
          <w:szCs w:val="20"/>
          <w:lang w:val="cs-CZ"/>
        </w:rPr>
      </w:pPr>
      <w:r w:rsidRPr="006F2846">
        <w:rPr>
          <w:rFonts w:ascii="Times New Roman" w:hAnsi="Times New Roman"/>
          <w:b/>
          <w:bCs/>
          <w:sz w:val="20"/>
          <w:szCs w:val="20"/>
          <w:lang w:val="cs-CZ"/>
        </w:rPr>
        <w:t>Ústav výzkumu globální změny AV ČR, v. v. i.</w:t>
      </w:r>
    </w:p>
    <w:p w14:paraId="5B89ACA4" w14:textId="33810472" w:rsidR="00294DBB" w:rsidRPr="00B971EE" w:rsidRDefault="001E676C" w:rsidP="00886673">
      <w:pPr>
        <w:spacing w:after="60"/>
        <w:jc w:val="right"/>
        <w:rPr>
          <w:rFonts w:ascii="Times New Roman" w:hAnsi="Times New Roman" w:cs="Times New Roman"/>
          <w:b/>
          <w:lang w:val="cs-CZ"/>
        </w:rPr>
      </w:pPr>
      <w:r w:rsidRPr="00B971EE">
        <w:rPr>
          <w:rFonts w:ascii="Times New Roman" w:hAnsi="Times New Roman" w:cs="Times New Roman"/>
          <w:lang w:val="cs-CZ"/>
        </w:rPr>
        <w:t>podpis</w:t>
      </w:r>
    </w:p>
    <w:p w14:paraId="4BB101FE" w14:textId="77777777" w:rsidR="00294DBB" w:rsidRPr="00B971EE" w:rsidRDefault="00294DBB">
      <w:pPr>
        <w:spacing w:after="60"/>
        <w:rPr>
          <w:rFonts w:ascii="Times New Roman" w:hAnsi="Times New Roman" w:cs="Times New Roman"/>
          <w:b/>
          <w:lang w:val="cs-CZ"/>
        </w:rPr>
      </w:pPr>
    </w:p>
    <w:p w14:paraId="60A6551F" w14:textId="07495E77" w:rsidR="00294DBB" w:rsidRDefault="003B4489">
      <w:pPr>
        <w:spacing w:after="60"/>
        <w:rPr>
          <w:rFonts w:ascii="Times New Roman" w:eastAsia="Calibri" w:hAnsi="Times New Roman"/>
          <w:b/>
          <w:lang w:val="cs-CZ"/>
        </w:rPr>
      </w:pPr>
      <w:r w:rsidRPr="00B971EE">
        <w:rPr>
          <w:rFonts w:ascii="Times New Roman" w:eastAsia="Calibri" w:hAnsi="Times New Roman"/>
          <w:b/>
          <w:lang w:val="cs-CZ"/>
        </w:rPr>
        <w:lastRenderedPageBreak/>
        <w:t>Příloha č. 1 - Smlouva o poskytnutí podpory včetně všech jejích příloh</w:t>
      </w:r>
    </w:p>
    <w:p w14:paraId="24B9AA4A" w14:textId="01C68F0F" w:rsidR="001219FE" w:rsidRDefault="001219FE">
      <w:pPr>
        <w:spacing w:after="60"/>
        <w:rPr>
          <w:rFonts w:ascii="Times New Roman" w:hAnsi="Times New Roman" w:cs="Times New Roman"/>
          <w:b/>
          <w:lang w:val="cs-CZ"/>
        </w:rPr>
      </w:pPr>
    </w:p>
    <w:p w14:paraId="396AF270" w14:textId="6C219904" w:rsidR="001219FE" w:rsidRPr="00B971EE" w:rsidRDefault="001219FE">
      <w:pPr>
        <w:spacing w:after="60"/>
        <w:rPr>
          <w:rFonts w:ascii="Times New Roman" w:hAnsi="Times New Roman" w:cs="Times New Roman"/>
          <w:b/>
          <w:lang w:val="cs-CZ"/>
        </w:rPr>
      </w:pPr>
      <w:r>
        <w:rPr>
          <w:noProof/>
        </w:rPr>
        <w:drawing>
          <wp:inline distT="0" distB="0" distL="0" distR="0" wp14:anchorId="5FF81840" wp14:editId="7FDC7285">
            <wp:extent cx="5760720" cy="814705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147050"/>
                    </a:xfrm>
                    <a:prstGeom prst="rect">
                      <a:avLst/>
                    </a:prstGeom>
                  </pic:spPr>
                </pic:pic>
              </a:graphicData>
            </a:graphic>
          </wp:inline>
        </w:drawing>
      </w:r>
    </w:p>
    <w:p w14:paraId="0ED8AC5D" w14:textId="77777777" w:rsidR="003B4489" w:rsidRDefault="003B4489">
      <w:pPr>
        <w:autoSpaceDE/>
        <w:autoSpaceDN/>
        <w:spacing w:after="200" w:line="276" w:lineRule="auto"/>
        <w:rPr>
          <w:rFonts w:ascii="Times New Roman" w:hAnsi="Times New Roman" w:cs="Times New Roman"/>
          <w:b/>
          <w:lang w:val="cs-CZ"/>
        </w:rPr>
      </w:pPr>
      <w:r>
        <w:rPr>
          <w:rFonts w:ascii="Times New Roman" w:hAnsi="Times New Roman" w:cs="Times New Roman"/>
          <w:b/>
          <w:lang w:val="cs-CZ"/>
        </w:rPr>
        <w:br w:type="page"/>
      </w:r>
    </w:p>
    <w:p w14:paraId="27F52533" w14:textId="5A411BE9" w:rsidR="006873AE" w:rsidRPr="0079503C" w:rsidRDefault="00505F3E" w:rsidP="0079503C">
      <w:pPr>
        <w:spacing w:after="60"/>
        <w:jc w:val="both"/>
        <w:rPr>
          <w:rFonts w:ascii="Times New Roman" w:hAnsi="Times New Roman" w:cs="Times New Roman"/>
          <w:b/>
          <w:lang w:val="cs-CZ"/>
        </w:rPr>
      </w:pPr>
      <w:r w:rsidRPr="0079503C">
        <w:rPr>
          <w:rFonts w:ascii="Times New Roman" w:hAnsi="Times New Roman" w:cs="Times New Roman"/>
          <w:b/>
          <w:lang w:val="cs-CZ"/>
        </w:rPr>
        <w:lastRenderedPageBreak/>
        <w:t>Příloha č.</w:t>
      </w:r>
      <w:r w:rsidR="00A66658" w:rsidRPr="0079503C">
        <w:rPr>
          <w:rFonts w:ascii="Times New Roman" w:hAnsi="Times New Roman" w:cs="Times New Roman"/>
          <w:b/>
          <w:lang w:val="cs-CZ"/>
        </w:rPr>
        <w:t xml:space="preserve"> </w:t>
      </w:r>
      <w:r w:rsidR="00294DBB" w:rsidRPr="0079503C">
        <w:rPr>
          <w:rFonts w:ascii="Times New Roman" w:hAnsi="Times New Roman" w:cs="Times New Roman"/>
          <w:b/>
          <w:lang w:val="cs-CZ"/>
        </w:rPr>
        <w:t>2</w:t>
      </w:r>
      <w:r w:rsidRPr="0079503C">
        <w:rPr>
          <w:rFonts w:ascii="Times New Roman" w:hAnsi="Times New Roman" w:cs="Times New Roman"/>
          <w:b/>
          <w:lang w:val="cs-CZ"/>
        </w:rPr>
        <w:t xml:space="preserve">: Rozdělení odpovědnosti za jednotlivé </w:t>
      </w:r>
      <w:r w:rsidR="00823210" w:rsidRPr="0079503C">
        <w:rPr>
          <w:rFonts w:ascii="Times New Roman" w:hAnsi="Times New Roman" w:cs="Times New Roman"/>
          <w:b/>
          <w:lang w:val="cs-CZ"/>
        </w:rPr>
        <w:t xml:space="preserve">plánované </w:t>
      </w:r>
      <w:r w:rsidRPr="0079503C">
        <w:rPr>
          <w:rFonts w:ascii="Times New Roman" w:hAnsi="Times New Roman" w:cs="Times New Roman"/>
          <w:b/>
          <w:lang w:val="cs-CZ"/>
        </w:rPr>
        <w:t>výsledky</w:t>
      </w:r>
      <w:r w:rsidR="00823210" w:rsidRPr="0079503C">
        <w:rPr>
          <w:rFonts w:ascii="Times New Roman" w:hAnsi="Times New Roman" w:cs="Times New Roman"/>
          <w:b/>
          <w:lang w:val="cs-CZ"/>
        </w:rPr>
        <w:t xml:space="preserve"> projektu</w:t>
      </w:r>
      <w:r w:rsidR="0079503C" w:rsidRPr="0079503C">
        <w:rPr>
          <w:rFonts w:ascii="Times New Roman" w:hAnsi="Times New Roman" w:cs="Times New Roman"/>
          <w:b/>
          <w:lang w:val="cs-CZ"/>
        </w:rPr>
        <w:t xml:space="preserve"> </w:t>
      </w:r>
      <w:r w:rsidR="0006637F">
        <w:rPr>
          <w:rFonts w:ascii="Times New Roman" w:hAnsi="Times New Roman" w:cs="Times New Roman"/>
          <w:b/>
          <w:lang w:val="cs-CZ"/>
        </w:rPr>
        <w:t>a pracovní balíčky</w:t>
      </w:r>
    </w:p>
    <w:p w14:paraId="02A0DD17" w14:textId="77777777" w:rsidR="006873AE" w:rsidRPr="004F1543" w:rsidRDefault="006873AE">
      <w:pPr>
        <w:spacing w:after="60"/>
        <w:rPr>
          <w:rFonts w:ascii="Times New Roman" w:hAnsi="Times New Roman" w:cs="Times New Roman"/>
          <w:b/>
          <w:highlight w:val="yellow"/>
          <w:lang w:val="cs-CZ"/>
        </w:rPr>
      </w:pPr>
    </w:p>
    <w:p w14:paraId="704E5A60" w14:textId="77777777" w:rsidR="006A59AF" w:rsidRDefault="006A59AF" w:rsidP="00164211">
      <w:pPr>
        <w:adjustRightInd w:val="0"/>
        <w:rPr>
          <w:rFonts w:ascii="ArialMT" w:eastAsiaTheme="minorHAnsi" w:hAnsi="ArialMT" w:cs="ArialMT"/>
          <w:sz w:val="16"/>
          <w:szCs w:val="16"/>
          <w:lang w:val="cs-CZ" w:eastAsia="en-US"/>
        </w:rPr>
      </w:pPr>
    </w:p>
    <w:tbl>
      <w:tblPr>
        <w:tblStyle w:val="Mkatabulky"/>
        <w:tblW w:w="8697" w:type="dxa"/>
        <w:tblLayout w:type="fixed"/>
        <w:tblLook w:val="04A0" w:firstRow="1" w:lastRow="0" w:firstColumn="1" w:lastColumn="0" w:noHBand="0" w:noVBand="1"/>
      </w:tblPr>
      <w:tblGrid>
        <w:gridCol w:w="562"/>
        <w:gridCol w:w="3402"/>
        <w:gridCol w:w="1134"/>
        <w:gridCol w:w="1483"/>
        <w:gridCol w:w="2116"/>
      </w:tblGrid>
      <w:tr w:rsidR="0079503C" w:rsidRPr="00B971EE" w14:paraId="5FF34729" w14:textId="77777777" w:rsidTr="00253730">
        <w:tc>
          <w:tcPr>
            <w:tcW w:w="562" w:type="dxa"/>
            <w:vAlign w:val="center"/>
          </w:tcPr>
          <w:p w14:paraId="08EDF65D"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sidRPr="00B971EE">
              <w:rPr>
                <w:rFonts w:ascii="Times New Roman" w:eastAsiaTheme="minorHAnsi" w:hAnsi="Times New Roman" w:cs="Times New Roman"/>
                <w:sz w:val="18"/>
                <w:szCs w:val="18"/>
                <w:lang w:val="cs-CZ" w:eastAsia="en-US"/>
              </w:rPr>
              <w:t>č.</w:t>
            </w:r>
          </w:p>
        </w:tc>
        <w:tc>
          <w:tcPr>
            <w:tcW w:w="3402" w:type="dxa"/>
            <w:vAlign w:val="center"/>
          </w:tcPr>
          <w:p w14:paraId="2C10FDF7"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sidRPr="00B971EE">
              <w:rPr>
                <w:rFonts w:ascii="Times New Roman" w:eastAsiaTheme="minorHAnsi" w:hAnsi="Times New Roman" w:cs="Times New Roman"/>
                <w:sz w:val="18"/>
                <w:szCs w:val="18"/>
                <w:lang w:val="cs-CZ" w:eastAsia="en-US"/>
              </w:rPr>
              <w:t>Název výsledku</w:t>
            </w:r>
          </w:p>
        </w:tc>
        <w:tc>
          <w:tcPr>
            <w:tcW w:w="1134" w:type="dxa"/>
            <w:vAlign w:val="center"/>
          </w:tcPr>
          <w:p w14:paraId="22EBBEB4"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sidRPr="00B971EE">
              <w:rPr>
                <w:rFonts w:ascii="Times New Roman" w:eastAsiaTheme="minorHAnsi" w:hAnsi="Times New Roman" w:cs="Times New Roman"/>
                <w:sz w:val="18"/>
                <w:szCs w:val="18"/>
                <w:lang w:val="cs-CZ" w:eastAsia="en-US"/>
              </w:rPr>
              <w:t>Druh výsledku</w:t>
            </w:r>
          </w:p>
        </w:tc>
        <w:tc>
          <w:tcPr>
            <w:tcW w:w="1483" w:type="dxa"/>
            <w:vAlign w:val="center"/>
          </w:tcPr>
          <w:p w14:paraId="48FFCE4A"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sidRPr="00B971EE">
              <w:rPr>
                <w:rFonts w:ascii="Times New Roman" w:eastAsiaTheme="minorHAnsi" w:hAnsi="Times New Roman" w:cs="Times New Roman"/>
                <w:sz w:val="18"/>
                <w:szCs w:val="18"/>
                <w:lang w:val="cs-CZ" w:eastAsia="en-US"/>
              </w:rPr>
              <w:t>Termín dosažení</w:t>
            </w:r>
          </w:p>
        </w:tc>
        <w:tc>
          <w:tcPr>
            <w:tcW w:w="2116" w:type="dxa"/>
            <w:vAlign w:val="center"/>
          </w:tcPr>
          <w:p w14:paraId="1899D0FD"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sidRPr="00B971EE">
              <w:rPr>
                <w:rFonts w:ascii="Times New Roman" w:eastAsiaTheme="minorHAnsi" w:hAnsi="Times New Roman" w:cs="Times New Roman"/>
                <w:sz w:val="18"/>
                <w:szCs w:val="18"/>
                <w:lang w:val="cs-CZ" w:eastAsia="en-US"/>
              </w:rPr>
              <w:t>Zodpovědná organizace</w:t>
            </w:r>
            <w:r>
              <w:rPr>
                <w:rFonts w:ascii="Times New Roman" w:eastAsiaTheme="minorHAnsi" w:hAnsi="Times New Roman" w:cs="Times New Roman"/>
                <w:sz w:val="18"/>
                <w:szCs w:val="18"/>
                <w:lang w:val="cs-CZ" w:eastAsia="en-US"/>
              </w:rPr>
              <w:t xml:space="preserve"> (vedoucí úkolu)</w:t>
            </w:r>
          </w:p>
        </w:tc>
      </w:tr>
      <w:tr w:rsidR="0079503C" w:rsidRPr="00B971EE" w14:paraId="7BC41C0B" w14:textId="77777777" w:rsidTr="00253730">
        <w:tc>
          <w:tcPr>
            <w:tcW w:w="562" w:type="dxa"/>
            <w:vAlign w:val="center"/>
          </w:tcPr>
          <w:p w14:paraId="12FDD427"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V1</w:t>
            </w:r>
          </w:p>
        </w:tc>
        <w:tc>
          <w:tcPr>
            <w:tcW w:w="3402" w:type="dxa"/>
            <w:vAlign w:val="center"/>
          </w:tcPr>
          <w:p w14:paraId="2EC090FE"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Style w:val="value"/>
                <w:rFonts w:ascii="Times New Roman" w:hAnsi="Times New Roman" w:cs="Times New Roman"/>
                <w:lang w:val="cs-CZ"/>
              </w:rPr>
              <w:t>Srovnání EZ a KZ z pohledu LCA</w:t>
            </w:r>
          </w:p>
        </w:tc>
        <w:tc>
          <w:tcPr>
            <w:tcW w:w="1134" w:type="dxa"/>
            <w:vAlign w:val="center"/>
          </w:tcPr>
          <w:p w14:paraId="2C873C49" w14:textId="77777777" w:rsidR="0079503C" w:rsidRPr="0079503C" w:rsidRDefault="0079503C" w:rsidP="00253730">
            <w:pPr>
              <w:adjustRightInd w:val="0"/>
              <w:jc w:val="both"/>
              <w:rPr>
                <w:rFonts w:ascii="Times New Roman" w:eastAsiaTheme="minorHAnsi" w:hAnsi="Times New Roman" w:cs="Times New Roman"/>
                <w:lang w:val="cs-CZ" w:eastAsia="en-US"/>
              </w:rPr>
            </w:pPr>
            <w:proofErr w:type="spellStart"/>
            <w:r w:rsidRPr="0079503C">
              <w:rPr>
                <w:rStyle w:val="value"/>
                <w:rFonts w:ascii="Times New Roman" w:hAnsi="Times New Roman" w:cs="Times New Roman"/>
              </w:rPr>
              <w:t>Jimp</w:t>
            </w:r>
            <w:proofErr w:type="spellEnd"/>
          </w:p>
        </w:tc>
        <w:tc>
          <w:tcPr>
            <w:tcW w:w="1483" w:type="dxa"/>
            <w:vAlign w:val="center"/>
          </w:tcPr>
          <w:p w14:paraId="5B209875"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12/2025</w:t>
            </w:r>
          </w:p>
        </w:tc>
        <w:tc>
          <w:tcPr>
            <w:tcW w:w="2116" w:type="dxa"/>
            <w:vAlign w:val="center"/>
          </w:tcPr>
          <w:p w14:paraId="0C85957A"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JČU</w:t>
            </w:r>
          </w:p>
        </w:tc>
      </w:tr>
      <w:tr w:rsidR="0079503C" w:rsidRPr="00B971EE" w14:paraId="2D18EA8E" w14:textId="77777777" w:rsidTr="00253730">
        <w:tc>
          <w:tcPr>
            <w:tcW w:w="562" w:type="dxa"/>
            <w:vAlign w:val="center"/>
          </w:tcPr>
          <w:p w14:paraId="2D74D113"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w:t>
            </w:r>
            <w:r w:rsidRPr="00B971EE">
              <w:rPr>
                <w:rFonts w:ascii="Times New Roman" w:eastAsiaTheme="minorHAnsi" w:hAnsi="Times New Roman" w:cs="Times New Roman"/>
                <w:sz w:val="18"/>
                <w:szCs w:val="18"/>
                <w:lang w:val="cs-CZ" w:eastAsia="en-US"/>
              </w:rPr>
              <w:t>2</w:t>
            </w:r>
          </w:p>
        </w:tc>
        <w:tc>
          <w:tcPr>
            <w:tcW w:w="3402" w:type="dxa"/>
            <w:vAlign w:val="center"/>
          </w:tcPr>
          <w:p w14:paraId="7585A223"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Style w:val="value"/>
                <w:rFonts w:ascii="Times New Roman" w:hAnsi="Times New Roman" w:cs="Times New Roman"/>
                <w:lang w:val="cs-CZ"/>
              </w:rPr>
              <w:t>Meta-analýza srovnání ekologického a konvenčního hospodaření</w:t>
            </w:r>
          </w:p>
        </w:tc>
        <w:tc>
          <w:tcPr>
            <w:tcW w:w="1134" w:type="dxa"/>
            <w:vAlign w:val="center"/>
          </w:tcPr>
          <w:p w14:paraId="22AA098F" w14:textId="77777777" w:rsidR="0079503C" w:rsidRPr="0079503C" w:rsidRDefault="0079503C" w:rsidP="00253730">
            <w:pPr>
              <w:adjustRightInd w:val="0"/>
              <w:jc w:val="both"/>
              <w:rPr>
                <w:rFonts w:ascii="Times New Roman" w:eastAsiaTheme="minorHAnsi" w:hAnsi="Times New Roman" w:cs="Times New Roman"/>
                <w:lang w:val="cs-CZ" w:eastAsia="en-US"/>
              </w:rPr>
            </w:pPr>
            <w:proofErr w:type="spellStart"/>
            <w:r w:rsidRPr="0079503C">
              <w:rPr>
                <w:rStyle w:val="value"/>
                <w:rFonts w:ascii="Times New Roman" w:hAnsi="Times New Roman" w:cs="Times New Roman"/>
              </w:rPr>
              <w:t>Jimp</w:t>
            </w:r>
            <w:proofErr w:type="spellEnd"/>
          </w:p>
        </w:tc>
        <w:tc>
          <w:tcPr>
            <w:tcW w:w="1483" w:type="dxa"/>
            <w:vAlign w:val="center"/>
          </w:tcPr>
          <w:p w14:paraId="703D7BB4"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07/2025</w:t>
            </w:r>
          </w:p>
        </w:tc>
        <w:tc>
          <w:tcPr>
            <w:tcW w:w="2116" w:type="dxa"/>
            <w:vAlign w:val="center"/>
          </w:tcPr>
          <w:p w14:paraId="01BF908C"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VÚRV</w:t>
            </w:r>
          </w:p>
        </w:tc>
      </w:tr>
      <w:tr w:rsidR="0079503C" w:rsidRPr="00B971EE" w14:paraId="1213DC3A" w14:textId="77777777" w:rsidTr="00253730">
        <w:tc>
          <w:tcPr>
            <w:tcW w:w="562" w:type="dxa"/>
            <w:vAlign w:val="center"/>
          </w:tcPr>
          <w:p w14:paraId="2FEB1D0F"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w:t>
            </w:r>
            <w:r w:rsidRPr="00B971EE">
              <w:rPr>
                <w:rFonts w:ascii="Times New Roman" w:eastAsiaTheme="minorHAnsi" w:hAnsi="Times New Roman" w:cs="Times New Roman"/>
                <w:sz w:val="18"/>
                <w:szCs w:val="18"/>
                <w:lang w:val="cs-CZ" w:eastAsia="en-US"/>
              </w:rPr>
              <w:t>3</w:t>
            </w:r>
          </w:p>
        </w:tc>
        <w:tc>
          <w:tcPr>
            <w:tcW w:w="3402" w:type="dxa"/>
            <w:vAlign w:val="center"/>
          </w:tcPr>
          <w:p w14:paraId="69C6A043"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Style w:val="value"/>
                <w:rFonts w:ascii="Times New Roman" w:hAnsi="Times New Roman" w:cs="Times New Roman"/>
                <w:lang w:val="cs-CZ"/>
              </w:rPr>
              <w:t xml:space="preserve">Systematické </w:t>
            </w:r>
            <w:proofErr w:type="spellStart"/>
            <w:r w:rsidRPr="0079503C">
              <w:rPr>
                <w:rStyle w:val="value"/>
                <w:rFonts w:ascii="Times New Roman" w:hAnsi="Times New Roman" w:cs="Times New Roman"/>
                <w:lang w:val="cs-CZ"/>
              </w:rPr>
              <w:t>review</w:t>
            </w:r>
            <w:proofErr w:type="spellEnd"/>
            <w:r w:rsidRPr="0079503C">
              <w:rPr>
                <w:rStyle w:val="value"/>
                <w:rFonts w:ascii="Times New Roman" w:hAnsi="Times New Roman" w:cs="Times New Roman"/>
                <w:lang w:val="cs-CZ"/>
              </w:rPr>
              <w:t xml:space="preserve"> srovnání ekologického a konvenčního zemědělství pro Českou republiku</w:t>
            </w:r>
          </w:p>
        </w:tc>
        <w:tc>
          <w:tcPr>
            <w:tcW w:w="1134" w:type="dxa"/>
            <w:vAlign w:val="center"/>
          </w:tcPr>
          <w:p w14:paraId="03FF260D"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JCS</w:t>
            </w:r>
          </w:p>
        </w:tc>
        <w:tc>
          <w:tcPr>
            <w:tcW w:w="1483" w:type="dxa"/>
            <w:vAlign w:val="center"/>
          </w:tcPr>
          <w:p w14:paraId="6E636FED"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12/2024</w:t>
            </w:r>
          </w:p>
        </w:tc>
        <w:tc>
          <w:tcPr>
            <w:tcW w:w="2116" w:type="dxa"/>
            <w:vAlign w:val="center"/>
          </w:tcPr>
          <w:p w14:paraId="77C9C191"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VÚRV</w:t>
            </w:r>
          </w:p>
        </w:tc>
      </w:tr>
      <w:tr w:rsidR="0079503C" w:rsidRPr="00B971EE" w14:paraId="2E28B916" w14:textId="77777777" w:rsidTr="00253730">
        <w:tc>
          <w:tcPr>
            <w:tcW w:w="562" w:type="dxa"/>
            <w:vAlign w:val="center"/>
          </w:tcPr>
          <w:p w14:paraId="1EF45CFD" w14:textId="77777777" w:rsidR="0079503C" w:rsidRPr="00B971EE" w:rsidRDefault="0079503C"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w:t>
            </w:r>
            <w:r w:rsidRPr="00B971EE">
              <w:rPr>
                <w:rFonts w:ascii="Times New Roman" w:eastAsiaTheme="minorHAnsi" w:hAnsi="Times New Roman" w:cs="Times New Roman"/>
                <w:sz w:val="18"/>
                <w:szCs w:val="18"/>
                <w:lang w:val="cs-CZ" w:eastAsia="en-US"/>
              </w:rPr>
              <w:t>4</w:t>
            </w:r>
          </w:p>
        </w:tc>
        <w:tc>
          <w:tcPr>
            <w:tcW w:w="3402" w:type="dxa"/>
            <w:vAlign w:val="center"/>
          </w:tcPr>
          <w:p w14:paraId="1FA00711"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Style w:val="value"/>
                <w:rFonts w:ascii="Times New Roman" w:hAnsi="Times New Roman" w:cs="Times New Roman"/>
                <w:lang w:val="cs-CZ"/>
              </w:rPr>
              <w:t>Hodnocení ekologického a konvenčního zemědělství z pohledu jejich dopadů na ekosystémové služby pro podporu strategických a rozhodovacích procesů</w:t>
            </w:r>
          </w:p>
        </w:tc>
        <w:tc>
          <w:tcPr>
            <w:tcW w:w="1134" w:type="dxa"/>
            <w:vAlign w:val="center"/>
          </w:tcPr>
          <w:p w14:paraId="593BD0A5" w14:textId="77777777" w:rsidR="0079503C" w:rsidRPr="0079503C" w:rsidRDefault="0079503C" w:rsidP="00253730">
            <w:pPr>
              <w:adjustRightInd w:val="0"/>
              <w:jc w:val="both"/>
              <w:rPr>
                <w:rFonts w:ascii="Times New Roman" w:eastAsiaTheme="minorHAnsi" w:hAnsi="Times New Roman" w:cs="Times New Roman"/>
                <w:lang w:val="cs-CZ" w:eastAsia="en-US"/>
              </w:rPr>
            </w:pPr>
            <w:proofErr w:type="spellStart"/>
            <w:r w:rsidRPr="0079503C">
              <w:rPr>
                <w:rStyle w:val="value"/>
                <w:rFonts w:ascii="Times New Roman" w:hAnsi="Times New Roman" w:cs="Times New Roman"/>
              </w:rPr>
              <w:t>Hneleg</w:t>
            </w:r>
            <w:proofErr w:type="spellEnd"/>
          </w:p>
        </w:tc>
        <w:tc>
          <w:tcPr>
            <w:tcW w:w="1483" w:type="dxa"/>
            <w:vAlign w:val="center"/>
          </w:tcPr>
          <w:p w14:paraId="66C02FFE"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12/2025</w:t>
            </w:r>
          </w:p>
        </w:tc>
        <w:tc>
          <w:tcPr>
            <w:tcW w:w="2116" w:type="dxa"/>
            <w:vAlign w:val="center"/>
          </w:tcPr>
          <w:p w14:paraId="75FE0C3F" w14:textId="77777777" w:rsidR="0079503C" w:rsidRPr="0079503C" w:rsidRDefault="0079503C" w:rsidP="00253730">
            <w:pPr>
              <w:adjustRightInd w:val="0"/>
              <w:jc w:val="center"/>
              <w:rPr>
                <w:rFonts w:ascii="Times New Roman" w:eastAsiaTheme="minorHAnsi" w:hAnsi="Times New Roman" w:cs="Times New Roman"/>
                <w:lang w:val="cs-CZ" w:eastAsia="en-US"/>
              </w:rPr>
            </w:pPr>
            <w:proofErr w:type="spellStart"/>
            <w:r w:rsidRPr="0079503C">
              <w:rPr>
                <w:rFonts w:ascii="Times New Roman" w:eastAsiaTheme="minorHAnsi" w:hAnsi="Times New Roman" w:cs="Times New Roman"/>
                <w:lang w:val="cs-CZ" w:eastAsia="en-US"/>
              </w:rPr>
              <w:t>Bioinstitut</w:t>
            </w:r>
            <w:proofErr w:type="spellEnd"/>
          </w:p>
        </w:tc>
      </w:tr>
      <w:tr w:rsidR="0079503C" w:rsidRPr="00B971EE" w14:paraId="5D58F6A8" w14:textId="77777777" w:rsidTr="00253730">
        <w:tc>
          <w:tcPr>
            <w:tcW w:w="562" w:type="dxa"/>
            <w:vAlign w:val="center"/>
          </w:tcPr>
          <w:p w14:paraId="6B513F8E" w14:textId="2A99A5E9" w:rsidR="0079503C" w:rsidRPr="00B971EE" w:rsidRDefault="0006637F"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V5</w:t>
            </w:r>
          </w:p>
        </w:tc>
        <w:tc>
          <w:tcPr>
            <w:tcW w:w="3402" w:type="dxa"/>
            <w:vAlign w:val="center"/>
          </w:tcPr>
          <w:p w14:paraId="27001E21"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Style w:val="value"/>
                <w:rFonts w:ascii="Times New Roman" w:hAnsi="Times New Roman" w:cs="Times New Roman"/>
                <w:lang w:val="cs-CZ"/>
              </w:rPr>
              <w:t>Workshop pro cílovou skupinu (část 1: zemědělská praxe)</w:t>
            </w:r>
          </w:p>
        </w:tc>
        <w:tc>
          <w:tcPr>
            <w:tcW w:w="1134" w:type="dxa"/>
            <w:vAlign w:val="center"/>
          </w:tcPr>
          <w:p w14:paraId="4A908F0F"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W</w:t>
            </w:r>
          </w:p>
        </w:tc>
        <w:tc>
          <w:tcPr>
            <w:tcW w:w="1483" w:type="dxa"/>
            <w:vAlign w:val="center"/>
          </w:tcPr>
          <w:p w14:paraId="26CD1FB2"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12/2024</w:t>
            </w:r>
          </w:p>
        </w:tc>
        <w:tc>
          <w:tcPr>
            <w:tcW w:w="2116" w:type="dxa"/>
            <w:vAlign w:val="center"/>
          </w:tcPr>
          <w:p w14:paraId="2645C310" w14:textId="77777777" w:rsidR="0079503C" w:rsidRPr="0079503C" w:rsidRDefault="0079503C" w:rsidP="00253730">
            <w:pPr>
              <w:adjustRightInd w:val="0"/>
              <w:jc w:val="center"/>
              <w:rPr>
                <w:rFonts w:ascii="Times New Roman" w:eastAsiaTheme="minorHAnsi" w:hAnsi="Times New Roman" w:cs="Times New Roman"/>
                <w:lang w:val="cs-CZ" w:eastAsia="en-US"/>
              </w:rPr>
            </w:pPr>
            <w:proofErr w:type="spellStart"/>
            <w:r w:rsidRPr="0079503C">
              <w:rPr>
                <w:rFonts w:ascii="Times New Roman" w:eastAsiaTheme="minorHAnsi" w:hAnsi="Times New Roman" w:cs="Times New Roman"/>
                <w:lang w:val="cs-CZ" w:eastAsia="en-US"/>
              </w:rPr>
              <w:t>Bioinstitut</w:t>
            </w:r>
            <w:proofErr w:type="spellEnd"/>
          </w:p>
        </w:tc>
      </w:tr>
      <w:tr w:rsidR="0079503C" w:rsidRPr="00B971EE" w14:paraId="39146CAD" w14:textId="77777777" w:rsidTr="00253730">
        <w:tc>
          <w:tcPr>
            <w:tcW w:w="562" w:type="dxa"/>
            <w:vAlign w:val="center"/>
          </w:tcPr>
          <w:p w14:paraId="38FB6D90" w14:textId="57A8E6C8" w:rsidR="0079503C" w:rsidRPr="00B971EE" w:rsidRDefault="0006637F"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V6</w:t>
            </w:r>
          </w:p>
        </w:tc>
        <w:tc>
          <w:tcPr>
            <w:tcW w:w="3402" w:type="dxa"/>
            <w:vAlign w:val="center"/>
          </w:tcPr>
          <w:p w14:paraId="20A701AF"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Style w:val="value"/>
                <w:rFonts w:ascii="Times New Roman" w:hAnsi="Times New Roman" w:cs="Times New Roman"/>
              </w:rPr>
              <w:t xml:space="preserve">Workshop pro </w:t>
            </w:r>
            <w:proofErr w:type="spellStart"/>
            <w:r w:rsidRPr="0079503C">
              <w:rPr>
                <w:rStyle w:val="value"/>
                <w:rFonts w:ascii="Times New Roman" w:hAnsi="Times New Roman" w:cs="Times New Roman"/>
              </w:rPr>
              <w:t>cílovou</w:t>
            </w:r>
            <w:proofErr w:type="spellEnd"/>
            <w:r w:rsidRPr="0079503C">
              <w:rPr>
                <w:rStyle w:val="value"/>
                <w:rFonts w:ascii="Times New Roman" w:hAnsi="Times New Roman" w:cs="Times New Roman"/>
              </w:rPr>
              <w:t xml:space="preserve"> </w:t>
            </w:r>
            <w:proofErr w:type="spellStart"/>
            <w:r w:rsidRPr="0079503C">
              <w:rPr>
                <w:rStyle w:val="value"/>
                <w:rFonts w:ascii="Times New Roman" w:hAnsi="Times New Roman" w:cs="Times New Roman"/>
              </w:rPr>
              <w:t>skupinu</w:t>
            </w:r>
            <w:proofErr w:type="spellEnd"/>
            <w:r w:rsidRPr="0079503C">
              <w:rPr>
                <w:rStyle w:val="value"/>
                <w:rFonts w:ascii="Times New Roman" w:hAnsi="Times New Roman" w:cs="Times New Roman"/>
              </w:rPr>
              <w:t xml:space="preserve"> (</w:t>
            </w:r>
            <w:proofErr w:type="spellStart"/>
            <w:r w:rsidRPr="0079503C">
              <w:rPr>
                <w:rStyle w:val="value"/>
                <w:rFonts w:ascii="Times New Roman" w:hAnsi="Times New Roman" w:cs="Times New Roman"/>
              </w:rPr>
              <w:t>část</w:t>
            </w:r>
            <w:proofErr w:type="spellEnd"/>
            <w:r w:rsidRPr="0079503C">
              <w:rPr>
                <w:rStyle w:val="value"/>
                <w:rFonts w:ascii="Times New Roman" w:hAnsi="Times New Roman" w:cs="Times New Roman"/>
              </w:rPr>
              <w:t xml:space="preserve"> 2: </w:t>
            </w:r>
            <w:proofErr w:type="spellStart"/>
            <w:r w:rsidRPr="0079503C">
              <w:rPr>
                <w:rStyle w:val="value"/>
                <w:rFonts w:ascii="Times New Roman" w:hAnsi="Times New Roman" w:cs="Times New Roman"/>
              </w:rPr>
              <w:t>státní</w:t>
            </w:r>
            <w:proofErr w:type="spellEnd"/>
            <w:r w:rsidRPr="0079503C">
              <w:rPr>
                <w:rStyle w:val="value"/>
                <w:rFonts w:ascii="Times New Roman" w:hAnsi="Times New Roman" w:cs="Times New Roman"/>
              </w:rPr>
              <w:t xml:space="preserve"> </w:t>
            </w:r>
            <w:proofErr w:type="spellStart"/>
            <w:r w:rsidRPr="0079503C">
              <w:rPr>
                <w:rStyle w:val="value"/>
                <w:rFonts w:ascii="Times New Roman" w:hAnsi="Times New Roman" w:cs="Times New Roman"/>
              </w:rPr>
              <w:t>správa</w:t>
            </w:r>
            <w:proofErr w:type="spellEnd"/>
            <w:r w:rsidRPr="0079503C">
              <w:rPr>
                <w:rStyle w:val="value"/>
                <w:rFonts w:ascii="Times New Roman" w:hAnsi="Times New Roman" w:cs="Times New Roman"/>
              </w:rPr>
              <w:t>)</w:t>
            </w:r>
          </w:p>
        </w:tc>
        <w:tc>
          <w:tcPr>
            <w:tcW w:w="1134" w:type="dxa"/>
            <w:vAlign w:val="center"/>
          </w:tcPr>
          <w:p w14:paraId="41F85E48"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W</w:t>
            </w:r>
          </w:p>
        </w:tc>
        <w:tc>
          <w:tcPr>
            <w:tcW w:w="1483" w:type="dxa"/>
            <w:vAlign w:val="center"/>
          </w:tcPr>
          <w:p w14:paraId="7045C379"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10/2025</w:t>
            </w:r>
          </w:p>
        </w:tc>
        <w:tc>
          <w:tcPr>
            <w:tcW w:w="2116" w:type="dxa"/>
            <w:vAlign w:val="center"/>
          </w:tcPr>
          <w:p w14:paraId="3F68F88F" w14:textId="77777777" w:rsidR="0079503C" w:rsidRPr="0079503C" w:rsidRDefault="0079503C" w:rsidP="00253730">
            <w:pPr>
              <w:adjustRightInd w:val="0"/>
              <w:jc w:val="center"/>
              <w:rPr>
                <w:rFonts w:ascii="Times New Roman" w:eastAsiaTheme="minorHAnsi" w:hAnsi="Times New Roman" w:cs="Times New Roman"/>
                <w:lang w:val="cs-CZ" w:eastAsia="en-US"/>
              </w:rPr>
            </w:pPr>
            <w:proofErr w:type="spellStart"/>
            <w:r w:rsidRPr="0079503C">
              <w:rPr>
                <w:rFonts w:ascii="Times New Roman" w:eastAsiaTheme="minorHAnsi" w:hAnsi="Times New Roman" w:cs="Times New Roman"/>
                <w:lang w:val="cs-CZ" w:eastAsia="en-US"/>
              </w:rPr>
              <w:t>Bioinstitut</w:t>
            </w:r>
            <w:proofErr w:type="spellEnd"/>
          </w:p>
        </w:tc>
      </w:tr>
      <w:tr w:rsidR="0079503C" w:rsidRPr="00B971EE" w14:paraId="3A87A90A" w14:textId="77777777" w:rsidTr="00253730">
        <w:tc>
          <w:tcPr>
            <w:tcW w:w="562" w:type="dxa"/>
            <w:vAlign w:val="center"/>
          </w:tcPr>
          <w:p w14:paraId="5F9A03CF" w14:textId="0D7FF7A8" w:rsidR="0079503C" w:rsidRPr="00B971EE" w:rsidRDefault="0006637F"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V7</w:t>
            </w:r>
          </w:p>
        </w:tc>
        <w:tc>
          <w:tcPr>
            <w:tcW w:w="3402" w:type="dxa"/>
            <w:vAlign w:val="center"/>
          </w:tcPr>
          <w:p w14:paraId="329109AC"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Style w:val="value"/>
                <w:rFonts w:ascii="Times New Roman" w:hAnsi="Times New Roman" w:cs="Times New Roman"/>
                <w:lang w:val="cs-CZ"/>
              </w:rPr>
              <w:t>Hodnocení vlivu EZ a KZ na poskytování ekosystémových služeb</w:t>
            </w:r>
          </w:p>
        </w:tc>
        <w:tc>
          <w:tcPr>
            <w:tcW w:w="1134" w:type="dxa"/>
            <w:vAlign w:val="center"/>
          </w:tcPr>
          <w:p w14:paraId="012CCD6D" w14:textId="77777777" w:rsidR="0079503C" w:rsidRPr="0079503C" w:rsidRDefault="0079503C" w:rsidP="00253730">
            <w:pPr>
              <w:adjustRightInd w:val="0"/>
              <w:jc w:val="both"/>
              <w:rPr>
                <w:rFonts w:ascii="Times New Roman" w:eastAsiaTheme="minorHAnsi" w:hAnsi="Times New Roman" w:cs="Times New Roman"/>
                <w:lang w:val="cs-CZ" w:eastAsia="en-US"/>
              </w:rPr>
            </w:pPr>
            <w:proofErr w:type="spellStart"/>
            <w:r w:rsidRPr="0079503C">
              <w:rPr>
                <w:rStyle w:val="value"/>
                <w:rFonts w:ascii="Times New Roman" w:hAnsi="Times New Roman" w:cs="Times New Roman"/>
              </w:rPr>
              <w:t>Jimp</w:t>
            </w:r>
            <w:proofErr w:type="spellEnd"/>
          </w:p>
        </w:tc>
        <w:tc>
          <w:tcPr>
            <w:tcW w:w="1483" w:type="dxa"/>
            <w:vAlign w:val="center"/>
          </w:tcPr>
          <w:p w14:paraId="2ED17C15"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10/2025</w:t>
            </w:r>
          </w:p>
        </w:tc>
        <w:tc>
          <w:tcPr>
            <w:tcW w:w="2116" w:type="dxa"/>
            <w:vAlign w:val="center"/>
          </w:tcPr>
          <w:p w14:paraId="3591EEEC"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UJEP</w:t>
            </w:r>
          </w:p>
        </w:tc>
      </w:tr>
      <w:tr w:rsidR="0079503C" w:rsidRPr="00B971EE" w14:paraId="675A6D0E" w14:textId="77777777" w:rsidTr="00253730">
        <w:tc>
          <w:tcPr>
            <w:tcW w:w="562" w:type="dxa"/>
            <w:vAlign w:val="center"/>
          </w:tcPr>
          <w:p w14:paraId="016CC9F1" w14:textId="2CEE611B" w:rsidR="0079503C" w:rsidRPr="00B971EE" w:rsidRDefault="0006637F"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V8</w:t>
            </w:r>
          </w:p>
        </w:tc>
        <w:tc>
          <w:tcPr>
            <w:tcW w:w="3402" w:type="dxa"/>
            <w:vAlign w:val="center"/>
          </w:tcPr>
          <w:p w14:paraId="458BC5D8"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 xml:space="preserve">Hodnoty </w:t>
            </w:r>
            <w:proofErr w:type="spellStart"/>
            <w:r w:rsidRPr="0079503C">
              <w:rPr>
                <w:rFonts w:ascii="Times New Roman" w:eastAsiaTheme="minorHAnsi" w:hAnsi="Times New Roman" w:cs="Times New Roman"/>
                <w:lang w:val="cs-CZ" w:eastAsia="en-US"/>
              </w:rPr>
              <w:t>ekosystemových</w:t>
            </w:r>
            <w:proofErr w:type="spellEnd"/>
            <w:r w:rsidRPr="0079503C">
              <w:rPr>
                <w:rFonts w:ascii="Times New Roman" w:eastAsiaTheme="minorHAnsi" w:hAnsi="Times New Roman" w:cs="Times New Roman"/>
                <w:lang w:val="cs-CZ" w:eastAsia="en-US"/>
              </w:rPr>
              <w:t xml:space="preserve"> služeb (mapa </w:t>
            </w:r>
            <w:proofErr w:type="spellStart"/>
            <w:r w:rsidRPr="0079503C">
              <w:rPr>
                <w:rFonts w:ascii="Times New Roman" w:eastAsiaTheme="minorHAnsi" w:hAnsi="Times New Roman" w:cs="Times New Roman"/>
                <w:lang w:val="cs-CZ" w:eastAsia="en-US"/>
              </w:rPr>
              <w:t>trade-off</w:t>
            </w:r>
            <w:proofErr w:type="spellEnd"/>
            <w:r w:rsidRPr="0079503C">
              <w:rPr>
                <w:rFonts w:ascii="Times New Roman" w:eastAsiaTheme="minorHAnsi" w:hAnsi="Times New Roman" w:cs="Times New Roman"/>
                <w:lang w:val="cs-CZ" w:eastAsia="en-US"/>
              </w:rPr>
              <w:t xml:space="preserve"> a synergií ES)</w:t>
            </w:r>
          </w:p>
        </w:tc>
        <w:tc>
          <w:tcPr>
            <w:tcW w:w="1134" w:type="dxa"/>
            <w:vAlign w:val="center"/>
          </w:tcPr>
          <w:p w14:paraId="1E31B827" w14:textId="77777777" w:rsidR="0079503C" w:rsidRPr="0079503C" w:rsidRDefault="0079503C" w:rsidP="00253730">
            <w:pPr>
              <w:adjustRightInd w:val="0"/>
              <w:jc w:val="both"/>
              <w:rPr>
                <w:rFonts w:ascii="Times New Roman" w:eastAsiaTheme="minorHAnsi" w:hAnsi="Times New Roman" w:cs="Times New Roman"/>
                <w:lang w:val="cs-CZ" w:eastAsia="en-US"/>
              </w:rPr>
            </w:pPr>
            <w:proofErr w:type="spellStart"/>
            <w:r w:rsidRPr="0079503C">
              <w:rPr>
                <w:rFonts w:ascii="Times New Roman" w:eastAsiaTheme="minorHAnsi" w:hAnsi="Times New Roman" w:cs="Times New Roman"/>
                <w:lang w:val="cs-CZ" w:eastAsia="en-US"/>
              </w:rPr>
              <w:t>Nmap</w:t>
            </w:r>
            <w:proofErr w:type="spellEnd"/>
          </w:p>
        </w:tc>
        <w:tc>
          <w:tcPr>
            <w:tcW w:w="1483" w:type="dxa"/>
            <w:vAlign w:val="center"/>
          </w:tcPr>
          <w:p w14:paraId="74727673"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06/2025</w:t>
            </w:r>
          </w:p>
        </w:tc>
        <w:tc>
          <w:tcPr>
            <w:tcW w:w="2116" w:type="dxa"/>
            <w:vAlign w:val="center"/>
          </w:tcPr>
          <w:p w14:paraId="66370227"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ÚVGZ</w:t>
            </w:r>
          </w:p>
        </w:tc>
      </w:tr>
      <w:tr w:rsidR="0079503C" w:rsidRPr="00B971EE" w14:paraId="2B95B69B" w14:textId="77777777" w:rsidTr="00253730">
        <w:tc>
          <w:tcPr>
            <w:tcW w:w="562" w:type="dxa"/>
            <w:vAlign w:val="center"/>
          </w:tcPr>
          <w:p w14:paraId="13169897" w14:textId="26DC4CFA" w:rsidR="0079503C" w:rsidRPr="00B971EE" w:rsidRDefault="0006637F"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V9</w:t>
            </w:r>
          </w:p>
        </w:tc>
        <w:tc>
          <w:tcPr>
            <w:tcW w:w="3402" w:type="dxa"/>
            <w:vAlign w:val="center"/>
          </w:tcPr>
          <w:p w14:paraId="64E89EE9"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EPIC mapy</w:t>
            </w:r>
          </w:p>
        </w:tc>
        <w:tc>
          <w:tcPr>
            <w:tcW w:w="1134" w:type="dxa"/>
            <w:vAlign w:val="center"/>
          </w:tcPr>
          <w:p w14:paraId="4B254A7A" w14:textId="77777777" w:rsidR="0079503C" w:rsidRPr="0079503C" w:rsidRDefault="0079503C" w:rsidP="00253730">
            <w:pPr>
              <w:adjustRightInd w:val="0"/>
              <w:jc w:val="both"/>
              <w:rPr>
                <w:rFonts w:ascii="Times New Roman" w:eastAsiaTheme="minorHAnsi" w:hAnsi="Times New Roman" w:cs="Times New Roman"/>
                <w:lang w:val="cs-CZ" w:eastAsia="en-US"/>
              </w:rPr>
            </w:pPr>
            <w:proofErr w:type="spellStart"/>
            <w:r w:rsidRPr="0079503C">
              <w:rPr>
                <w:rFonts w:ascii="Times New Roman" w:eastAsiaTheme="minorHAnsi" w:hAnsi="Times New Roman" w:cs="Times New Roman"/>
                <w:lang w:val="cs-CZ" w:eastAsia="en-US"/>
              </w:rPr>
              <w:t>Nmap</w:t>
            </w:r>
            <w:proofErr w:type="spellEnd"/>
          </w:p>
        </w:tc>
        <w:tc>
          <w:tcPr>
            <w:tcW w:w="1483" w:type="dxa"/>
            <w:vAlign w:val="center"/>
          </w:tcPr>
          <w:p w14:paraId="70A7117E"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12/2024</w:t>
            </w:r>
          </w:p>
        </w:tc>
        <w:tc>
          <w:tcPr>
            <w:tcW w:w="2116" w:type="dxa"/>
            <w:vAlign w:val="center"/>
          </w:tcPr>
          <w:p w14:paraId="5457138C"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VÚRV</w:t>
            </w:r>
          </w:p>
        </w:tc>
      </w:tr>
      <w:tr w:rsidR="0079503C" w:rsidRPr="00B971EE" w14:paraId="0C6FC23A" w14:textId="77777777" w:rsidTr="00253730">
        <w:tc>
          <w:tcPr>
            <w:tcW w:w="562" w:type="dxa"/>
            <w:vAlign w:val="center"/>
          </w:tcPr>
          <w:p w14:paraId="298B1C7F" w14:textId="38D76F53" w:rsidR="0079503C" w:rsidRPr="00B971EE" w:rsidRDefault="0006637F" w:rsidP="00253730">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V10</w:t>
            </w:r>
          </w:p>
        </w:tc>
        <w:tc>
          <w:tcPr>
            <w:tcW w:w="3402" w:type="dxa"/>
            <w:vAlign w:val="center"/>
          </w:tcPr>
          <w:p w14:paraId="58D0F2DA" w14:textId="77777777" w:rsidR="0079503C" w:rsidRPr="0079503C" w:rsidRDefault="0079503C" w:rsidP="00253730">
            <w:pPr>
              <w:adjustRightInd w:val="0"/>
              <w:jc w:val="both"/>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 xml:space="preserve">LPIS-nitrátové </w:t>
            </w:r>
            <w:proofErr w:type="spellStart"/>
            <w:r w:rsidRPr="0079503C">
              <w:rPr>
                <w:rFonts w:ascii="Times New Roman" w:eastAsiaTheme="minorHAnsi" w:hAnsi="Times New Roman" w:cs="Times New Roman"/>
                <w:lang w:val="cs-CZ" w:eastAsia="en-US"/>
              </w:rPr>
              <w:t>směrniceEZ</w:t>
            </w:r>
            <w:proofErr w:type="spellEnd"/>
            <w:r w:rsidRPr="0079503C">
              <w:rPr>
                <w:rFonts w:ascii="Times New Roman" w:eastAsiaTheme="minorHAnsi" w:hAnsi="Times New Roman" w:cs="Times New Roman"/>
                <w:lang w:val="cs-CZ" w:eastAsia="en-US"/>
              </w:rPr>
              <w:t>/KZ</w:t>
            </w:r>
          </w:p>
        </w:tc>
        <w:tc>
          <w:tcPr>
            <w:tcW w:w="1134" w:type="dxa"/>
            <w:vAlign w:val="center"/>
          </w:tcPr>
          <w:p w14:paraId="6301704E" w14:textId="77777777" w:rsidR="0079503C" w:rsidRPr="0079503C" w:rsidRDefault="0079503C" w:rsidP="00253730">
            <w:pPr>
              <w:adjustRightInd w:val="0"/>
              <w:jc w:val="both"/>
              <w:rPr>
                <w:rFonts w:ascii="Times New Roman" w:eastAsiaTheme="minorHAnsi" w:hAnsi="Times New Roman" w:cs="Times New Roman"/>
                <w:lang w:val="cs-CZ" w:eastAsia="en-US"/>
              </w:rPr>
            </w:pPr>
            <w:proofErr w:type="spellStart"/>
            <w:r w:rsidRPr="0079503C">
              <w:rPr>
                <w:rFonts w:ascii="Times New Roman" w:eastAsiaTheme="minorHAnsi" w:hAnsi="Times New Roman" w:cs="Times New Roman"/>
                <w:lang w:val="cs-CZ" w:eastAsia="en-US"/>
              </w:rPr>
              <w:t>Nmap</w:t>
            </w:r>
            <w:proofErr w:type="spellEnd"/>
          </w:p>
        </w:tc>
        <w:tc>
          <w:tcPr>
            <w:tcW w:w="1483" w:type="dxa"/>
            <w:vAlign w:val="center"/>
          </w:tcPr>
          <w:p w14:paraId="493E5BBE"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Style w:val="value"/>
                <w:rFonts w:ascii="Times New Roman" w:hAnsi="Times New Roman" w:cs="Times New Roman"/>
              </w:rPr>
              <w:t>12/2024</w:t>
            </w:r>
          </w:p>
        </w:tc>
        <w:tc>
          <w:tcPr>
            <w:tcW w:w="2116" w:type="dxa"/>
            <w:vAlign w:val="center"/>
          </w:tcPr>
          <w:p w14:paraId="78526814" w14:textId="77777777" w:rsidR="0079503C" w:rsidRPr="0079503C" w:rsidRDefault="0079503C" w:rsidP="00253730">
            <w:pPr>
              <w:adjustRightInd w:val="0"/>
              <w:jc w:val="center"/>
              <w:rPr>
                <w:rFonts w:ascii="Times New Roman" w:eastAsiaTheme="minorHAnsi" w:hAnsi="Times New Roman" w:cs="Times New Roman"/>
                <w:lang w:val="cs-CZ" w:eastAsia="en-US"/>
              </w:rPr>
            </w:pPr>
            <w:r w:rsidRPr="0079503C">
              <w:rPr>
                <w:rFonts w:ascii="Times New Roman" w:eastAsiaTheme="minorHAnsi" w:hAnsi="Times New Roman" w:cs="Times New Roman"/>
                <w:lang w:val="cs-CZ" w:eastAsia="en-US"/>
              </w:rPr>
              <w:t>VÚRV</w:t>
            </w:r>
          </w:p>
        </w:tc>
      </w:tr>
    </w:tbl>
    <w:p w14:paraId="367AE165" w14:textId="0900A2DB" w:rsidR="006A59AF" w:rsidRDefault="006A59AF" w:rsidP="00164211">
      <w:pPr>
        <w:adjustRightInd w:val="0"/>
        <w:rPr>
          <w:rFonts w:ascii="ArialMT" w:eastAsiaTheme="minorHAnsi" w:hAnsi="ArialMT" w:cs="ArialMT"/>
          <w:sz w:val="16"/>
          <w:szCs w:val="16"/>
          <w:lang w:val="cs-CZ" w:eastAsia="en-US"/>
        </w:rPr>
      </w:pPr>
    </w:p>
    <w:p w14:paraId="78745DD5" w14:textId="2340B003" w:rsidR="0006637F" w:rsidRDefault="0006637F" w:rsidP="00164211">
      <w:pPr>
        <w:adjustRightInd w:val="0"/>
        <w:rPr>
          <w:rFonts w:ascii="ArialMT" w:eastAsiaTheme="minorHAnsi" w:hAnsi="ArialMT" w:cs="ArialMT"/>
          <w:sz w:val="16"/>
          <w:szCs w:val="16"/>
          <w:lang w:val="cs-CZ" w:eastAsia="en-US"/>
        </w:rPr>
      </w:pPr>
    </w:p>
    <w:tbl>
      <w:tblPr>
        <w:tblStyle w:val="Mkatabulky"/>
        <w:tblW w:w="8697" w:type="dxa"/>
        <w:tblLayout w:type="fixed"/>
        <w:tblLook w:val="04A0" w:firstRow="1" w:lastRow="0" w:firstColumn="1" w:lastColumn="0" w:noHBand="0" w:noVBand="1"/>
      </w:tblPr>
      <w:tblGrid>
        <w:gridCol w:w="958"/>
        <w:gridCol w:w="5804"/>
        <w:gridCol w:w="1935"/>
      </w:tblGrid>
      <w:tr w:rsidR="0006637F" w:rsidRPr="00B971EE" w14:paraId="640A4C64" w14:textId="77777777" w:rsidTr="00D7203F">
        <w:tc>
          <w:tcPr>
            <w:tcW w:w="562" w:type="dxa"/>
            <w:vAlign w:val="center"/>
          </w:tcPr>
          <w:p w14:paraId="265DDB46" w14:textId="77777777" w:rsidR="0006637F" w:rsidRPr="00B971EE" w:rsidRDefault="0006637F" w:rsidP="00D7203F">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č.</w:t>
            </w:r>
          </w:p>
        </w:tc>
        <w:tc>
          <w:tcPr>
            <w:tcW w:w="3402" w:type="dxa"/>
            <w:vAlign w:val="center"/>
          </w:tcPr>
          <w:p w14:paraId="79B1E1EB" w14:textId="77777777" w:rsidR="0006637F" w:rsidRPr="00B971EE" w:rsidRDefault="0006637F" w:rsidP="00D7203F">
            <w:pPr>
              <w:adjustRightInd w:val="0"/>
              <w:jc w:val="center"/>
              <w:rPr>
                <w:rFonts w:ascii="Times New Roman" w:eastAsiaTheme="minorHAnsi" w:hAnsi="Times New Roman" w:cs="Times New Roman"/>
                <w:sz w:val="18"/>
                <w:szCs w:val="18"/>
                <w:lang w:val="cs-CZ" w:eastAsia="en-US"/>
              </w:rPr>
            </w:pPr>
            <w:r w:rsidRPr="00B971EE">
              <w:rPr>
                <w:rFonts w:ascii="Times New Roman" w:eastAsiaTheme="minorHAnsi" w:hAnsi="Times New Roman" w:cs="Times New Roman"/>
                <w:sz w:val="18"/>
                <w:szCs w:val="18"/>
                <w:lang w:val="cs-CZ" w:eastAsia="en-US"/>
              </w:rPr>
              <w:t xml:space="preserve">Název </w:t>
            </w:r>
            <w:r>
              <w:rPr>
                <w:rFonts w:ascii="Times New Roman" w:eastAsiaTheme="minorHAnsi" w:hAnsi="Times New Roman" w:cs="Times New Roman"/>
                <w:sz w:val="18"/>
                <w:szCs w:val="18"/>
                <w:lang w:val="cs-CZ" w:eastAsia="en-US"/>
              </w:rPr>
              <w:t>pracovního balíčku</w:t>
            </w:r>
          </w:p>
        </w:tc>
        <w:tc>
          <w:tcPr>
            <w:tcW w:w="1134" w:type="dxa"/>
            <w:vAlign w:val="center"/>
          </w:tcPr>
          <w:p w14:paraId="3834FE3D" w14:textId="77777777" w:rsidR="0006637F" w:rsidRPr="00B971EE" w:rsidRDefault="0006637F" w:rsidP="00D7203F">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Garant pracovního balíčku</w:t>
            </w:r>
          </w:p>
        </w:tc>
      </w:tr>
      <w:tr w:rsidR="0006637F" w:rsidRPr="0079503C" w14:paraId="5472EBF8" w14:textId="77777777" w:rsidTr="00D7203F">
        <w:tc>
          <w:tcPr>
            <w:tcW w:w="562" w:type="dxa"/>
            <w:vAlign w:val="center"/>
          </w:tcPr>
          <w:p w14:paraId="7A21772F" w14:textId="77777777" w:rsidR="0006637F" w:rsidRPr="00B971EE" w:rsidRDefault="0006637F" w:rsidP="00D7203F">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WP1</w:t>
            </w:r>
          </w:p>
        </w:tc>
        <w:tc>
          <w:tcPr>
            <w:tcW w:w="3402" w:type="dxa"/>
            <w:vAlign w:val="center"/>
          </w:tcPr>
          <w:p w14:paraId="70E644A0" w14:textId="77777777" w:rsidR="0006637F" w:rsidRPr="0079503C" w:rsidRDefault="0006637F" w:rsidP="00D7203F">
            <w:pPr>
              <w:adjustRightInd w:val="0"/>
              <w:jc w:val="both"/>
              <w:rPr>
                <w:rFonts w:ascii="Times New Roman" w:eastAsiaTheme="minorHAnsi" w:hAnsi="Times New Roman" w:cs="Times New Roman"/>
                <w:lang w:val="cs-CZ" w:eastAsia="en-US"/>
              </w:rPr>
            </w:pPr>
            <w:r w:rsidRPr="00086E5C">
              <w:rPr>
                <w:rStyle w:val="value"/>
                <w:rFonts w:ascii="Times New Roman" w:hAnsi="Times New Roman" w:cs="Times New Roman"/>
                <w:lang w:val="cs-CZ"/>
              </w:rPr>
              <w:t>Identifikace a příprava datových podkladů a analýza faktorů</w:t>
            </w:r>
          </w:p>
        </w:tc>
        <w:tc>
          <w:tcPr>
            <w:tcW w:w="1134" w:type="dxa"/>
            <w:vAlign w:val="center"/>
          </w:tcPr>
          <w:p w14:paraId="4CE3A662" w14:textId="77777777" w:rsidR="0006637F" w:rsidRPr="0079503C" w:rsidRDefault="0006637F" w:rsidP="00D7203F">
            <w:pPr>
              <w:adjustRightInd w:val="0"/>
              <w:jc w:val="center"/>
              <w:rPr>
                <w:rFonts w:ascii="Times New Roman" w:eastAsiaTheme="minorHAnsi" w:hAnsi="Times New Roman" w:cs="Times New Roman"/>
                <w:lang w:val="cs-CZ" w:eastAsia="en-US"/>
              </w:rPr>
            </w:pPr>
            <w:r>
              <w:rPr>
                <w:rStyle w:val="value"/>
              </w:rPr>
              <w:t>VÚRV</w:t>
            </w:r>
          </w:p>
        </w:tc>
      </w:tr>
      <w:tr w:rsidR="0006637F" w:rsidRPr="0079503C" w14:paraId="1D8B2C0F" w14:textId="77777777" w:rsidTr="00D7203F">
        <w:tc>
          <w:tcPr>
            <w:tcW w:w="562" w:type="dxa"/>
            <w:vAlign w:val="center"/>
          </w:tcPr>
          <w:p w14:paraId="57D37849" w14:textId="77777777" w:rsidR="0006637F" w:rsidRPr="00B971EE" w:rsidRDefault="0006637F" w:rsidP="00D7203F">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WP</w:t>
            </w:r>
            <w:r w:rsidRPr="00B971EE">
              <w:rPr>
                <w:rFonts w:ascii="Times New Roman" w:eastAsiaTheme="minorHAnsi" w:hAnsi="Times New Roman" w:cs="Times New Roman"/>
                <w:sz w:val="18"/>
                <w:szCs w:val="18"/>
                <w:lang w:val="cs-CZ" w:eastAsia="en-US"/>
              </w:rPr>
              <w:t>2</w:t>
            </w:r>
          </w:p>
        </w:tc>
        <w:tc>
          <w:tcPr>
            <w:tcW w:w="3402" w:type="dxa"/>
            <w:vAlign w:val="center"/>
          </w:tcPr>
          <w:p w14:paraId="66BA77A3" w14:textId="77777777" w:rsidR="0006637F" w:rsidRPr="0079503C" w:rsidRDefault="0006637F" w:rsidP="00D7203F">
            <w:pPr>
              <w:adjustRightInd w:val="0"/>
              <w:jc w:val="both"/>
              <w:rPr>
                <w:rFonts w:ascii="Times New Roman" w:eastAsiaTheme="minorHAnsi" w:hAnsi="Times New Roman" w:cs="Times New Roman"/>
                <w:lang w:val="cs-CZ" w:eastAsia="en-US"/>
              </w:rPr>
            </w:pPr>
            <w:r w:rsidRPr="00086E5C">
              <w:rPr>
                <w:rStyle w:val="value"/>
                <w:rFonts w:ascii="Times New Roman" w:hAnsi="Times New Roman" w:cs="Times New Roman"/>
                <w:lang w:val="cs-CZ"/>
              </w:rPr>
              <w:t>Komplexní posouzení vybraných environmentálních dopadů z hlediska celého životního cyklu reprezentativních zemědělských produktů</w:t>
            </w:r>
          </w:p>
        </w:tc>
        <w:tc>
          <w:tcPr>
            <w:tcW w:w="1134" w:type="dxa"/>
            <w:vAlign w:val="center"/>
          </w:tcPr>
          <w:p w14:paraId="1A8C905E" w14:textId="77777777" w:rsidR="0006637F" w:rsidRPr="0079503C" w:rsidRDefault="0006637F" w:rsidP="00D7203F">
            <w:pPr>
              <w:adjustRightInd w:val="0"/>
              <w:jc w:val="center"/>
              <w:rPr>
                <w:rFonts w:ascii="Times New Roman" w:eastAsiaTheme="minorHAnsi" w:hAnsi="Times New Roman" w:cs="Times New Roman"/>
                <w:lang w:val="cs-CZ" w:eastAsia="en-US"/>
              </w:rPr>
            </w:pPr>
            <w:r>
              <w:rPr>
                <w:rStyle w:val="value"/>
              </w:rPr>
              <w:t>JČÚ</w:t>
            </w:r>
          </w:p>
        </w:tc>
      </w:tr>
      <w:tr w:rsidR="0006637F" w:rsidRPr="0079503C" w14:paraId="18C56F0B" w14:textId="77777777" w:rsidTr="00D7203F">
        <w:tc>
          <w:tcPr>
            <w:tcW w:w="562" w:type="dxa"/>
            <w:vAlign w:val="center"/>
          </w:tcPr>
          <w:p w14:paraId="7F2600FB" w14:textId="77777777" w:rsidR="0006637F" w:rsidRPr="00B971EE" w:rsidRDefault="0006637F" w:rsidP="00D7203F">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WP</w:t>
            </w:r>
            <w:r w:rsidRPr="00B971EE">
              <w:rPr>
                <w:rFonts w:ascii="Times New Roman" w:eastAsiaTheme="minorHAnsi" w:hAnsi="Times New Roman" w:cs="Times New Roman"/>
                <w:sz w:val="18"/>
                <w:szCs w:val="18"/>
                <w:lang w:val="cs-CZ" w:eastAsia="en-US"/>
              </w:rPr>
              <w:t>3</w:t>
            </w:r>
          </w:p>
        </w:tc>
        <w:tc>
          <w:tcPr>
            <w:tcW w:w="3402" w:type="dxa"/>
            <w:vAlign w:val="center"/>
          </w:tcPr>
          <w:p w14:paraId="70008C99" w14:textId="77777777" w:rsidR="0006637F" w:rsidRPr="0079503C" w:rsidRDefault="0006637F" w:rsidP="00D7203F">
            <w:pPr>
              <w:adjustRightInd w:val="0"/>
              <w:jc w:val="both"/>
              <w:rPr>
                <w:rFonts w:ascii="Times New Roman" w:eastAsiaTheme="minorHAnsi" w:hAnsi="Times New Roman" w:cs="Times New Roman"/>
                <w:lang w:val="cs-CZ" w:eastAsia="en-US"/>
              </w:rPr>
            </w:pPr>
            <w:r w:rsidRPr="00086E5C">
              <w:rPr>
                <w:rStyle w:val="value"/>
                <w:rFonts w:ascii="Times New Roman" w:hAnsi="Times New Roman" w:cs="Times New Roman"/>
                <w:lang w:val="cs-CZ"/>
              </w:rPr>
              <w:t>Hodnocení vlivů zemědělské produkce na ekosystémové služby se zaměřením na hodnocení přínosů ekologického zemědělství</w:t>
            </w:r>
          </w:p>
        </w:tc>
        <w:tc>
          <w:tcPr>
            <w:tcW w:w="1134" w:type="dxa"/>
            <w:vAlign w:val="center"/>
          </w:tcPr>
          <w:p w14:paraId="601ECDAE" w14:textId="77777777" w:rsidR="0006637F" w:rsidRPr="0079503C" w:rsidRDefault="0006637F" w:rsidP="00D7203F">
            <w:pPr>
              <w:adjustRightInd w:val="0"/>
              <w:jc w:val="center"/>
              <w:rPr>
                <w:rFonts w:ascii="Times New Roman" w:eastAsiaTheme="minorHAnsi" w:hAnsi="Times New Roman" w:cs="Times New Roman"/>
                <w:lang w:val="cs-CZ" w:eastAsia="en-US"/>
              </w:rPr>
            </w:pPr>
            <w:r>
              <w:rPr>
                <w:rFonts w:ascii="Times New Roman" w:eastAsiaTheme="minorHAnsi" w:hAnsi="Times New Roman" w:cs="Times New Roman"/>
                <w:lang w:val="cs-CZ" w:eastAsia="en-US"/>
              </w:rPr>
              <w:t>UJEP</w:t>
            </w:r>
          </w:p>
        </w:tc>
      </w:tr>
      <w:tr w:rsidR="0006637F" w:rsidRPr="0079503C" w14:paraId="6110CE97" w14:textId="77777777" w:rsidTr="00D7203F">
        <w:tc>
          <w:tcPr>
            <w:tcW w:w="562" w:type="dxa"/>
            <w:vAlign w:val="center"/>
          </w:tcPr>
          <w:p w14:paraId="6941C2E0" w14:textId="77777777" w:rsidR="0006637F" w:rsidRPr="00B971EE" w:rsidRDefault="0006637F" w:rsidP="00D7203F">
            <w:pPr>
              <w:adjustRightInd w:val="0"/>
              <w:jc w:val="center"/>
              <w:rPr>
                <w:rFonts w:ascii="Times New Roman" w:eastAsiaTheme="minorHAnsi" w:hAnsi="Times New Roman" w:cs="Times New Roman"/>
                <w:sz w:val="18"/>
                <w:szCs w:val="18"/>
                <w:lang w:val="cs-CZ" w:eastAsia="en-US"/>
              </w:rPr>
            </w:pPr>
            <w:r>
              <w:rPr>
                <w:rFonts w:ascii="Times New Roman" w:eastAsiaTheme="minorHAnsi" w:hAnsi="Times New Roman" w:cs="Times New Roman"/>
                <w:sz w:val="18"/>
                <w:szCs w:val="18"/>
                <w:lang w:val="cs-CZ" w:eastAsia="en-US"/>
              </w:rPr>
              <w:t>WP</w:t>
            </w:r>
            <w:r w:rsidRPr="00B971EE">
              <w:rPr>
                <w:rFonts w:ascii="Times New Roman" w:eastAsiaTheme="minorHAnsi" w:hAnsi="Times New Roman" w:cs="Times New Roman"/>
                <w:sz w:val="18"/>
                <w:szCs w:val="18"/>
                <w:lang w:val="cs-CZ" w:eastAsia="en-US"/>
              </w:rPr>
              <w:t>4</w:t>
            </w:r>
          </w:p>
        </w:tc>
        <w:tc>
          <w:tcPr>
            <w:tcW w:w="3402" w:type="dxa"/>
            <w:vAlign w:val="center"/>
          </w:tcPr>
          <w:p w14:paraId="1ADDE8F7" w14:textId="77777777" w:rsidR="0006637F" w:rsidRPr="0079503C" w:rsidRDefault="0006637F" w:rsidP="00D7203F">
            <w:pPr>
              <w:adjustRightInd w:val="0"/>
              <w:jc w:val="both"/>
              <w:rPr>
                <w:rFonts w:ascii="Times New Roman" w:eastAsiaTheme="minorHAnsi" w:hAnsi="Times New Roman" w:cs="Times New Roman"/>
                <w:lang w:val="cs-CZ" w:eastAsia="en-US"/>
              </w:rPr>
            </w:pPr>
            <w:r w:rsidRPr="00086E5C">
              <w:rPr>
                <w:rStyle w:val="value"/>
                <w:rFonts w:ascii="Times New Roman" w:hAnsi="Times New Roman" w:cs="Times New Roman"/>
                <w:lang w:val="cs-CZ"/>
              </w:rPr>
              <w:t>Syntéza a šíření výsledků vč. doporučení pro strategické a rozhodovací procesy pro podporu ekologického zemědělství</w:t>
            </w:r>
          </w:p>
        </w:tc>
        <w:tc>
          <w:tcPr>
            <w:tcW w:w="1134" w:type="dxa"/>
            <w:vAlign w:val="center"/>
          </w:tcPr>
          <w:p w14:paraId="4E3EFA2F" w14:textId="77777777" w:rsidR="0006637F" w:rsidRPr="0079503C" w:rsidRDefault="0006637F" w:rsidP="00D7203F">
            <w:pPr>
              <w:adjustRightInd w:val="0"/>
              <w:jc w:val="center"/>
              <w:rPr>
                <w:rFonts w:ascii="Times New Roman" w:eastAsiaTheme="minorHAnsi" w:hAnsi="Times New Roman" w:cs="Times New Roman"/>
                <w:lang w:val="cs-CZ" w:eastAsia="en-US"/>
              </w:rPr>
            </w:pPr>
            <w:proofErr w:type="spellStart"/>
            <w:r>
              <w:rPr>
                <w:rStyle w:val="value"/>
              </w:rPr>
              <w:t>Bioinstitut</w:t>
            </w:r>
            <w:proofErr w:type="spellEnd"/>
          </w:p>
        </w:tc>
      </w:tr>
    </w:tbl>
    <w:p w14:paraId="03AD31D8" w14:textId="79CD0056" w:rsidR="0006637F" w:rsidRDefault="0006637F" w:rsidP="00164211">
      <w:pPr>
        <w:adjustRightInd w:val="0"/>
        <w:rPr>
          <w:rFonts w:ascii="ArialMT" w:eastAsiaTheme="minorHAnsi" w:hAnsi="ArialMT" w:cs="ArialMT"/>
          <w:sz w:val="16"/>
          <w:szCs w:val="16"/>
          <w:lang w:val="cs-CZ" w:eastAsia="en-US"/>
        </w:rPr>
      </w:pPr>
    </w:p>
    <w:p w14:paraId="4892E970" w14:textId="471253D1" w:rsidR="003B4489" w:rsidRDefault="003B4489" w:rsidP="00164211">
      <w:pPr>
        <w:adjustRightInd w:val="0"/>
        <w:rPr>
          <w:rFonts w:ascii="ArialMT" w:eastAsiaTheme="minorHAnsi" w:hAnsi="ArialMT" w:cs="ArialMT"/>
          <w:sz w:val="16"/>
          <w:szCs w:val="16"/>
          <w:lang w:val="cs-CZ" w:eastAsia="en-US"/>
        </w:rPr>
      </w:pPr>
    </w:p>
    <w:p w14:paraId="25264282" w14:textId="47D236F0" w:rsidR="003B4489" w:rsidRDefault="003B4489">
      <w:pPr>
        <w:autoSpaceDE/>
        <w:autoSpaceDN/>
        <w:spacing w:after="200" w:line="276" w:lineRule="auto"/>
        <w:rPr>
          <w:rFonts w:ascii="ArialMT" w:eastAsiaTheme="minorHAnsi" w:hAnsi="ArialMT" w:cs="ArialMT"/>
          <w:sz w:val="16"/>
          <w:szCs w:val="16"/>
          <w:lang w:val="cs-CZ" w:eastAsia="en-US"/>
        </w:rPr>
      </w:pPr>
      <w:r>
        <w:rPr>
          <w:rFonts w:ascii="ArialMT" w:eastAsiaTheme="minorHAnsi" w:hAnsi="ArialMT" w:cs="ArialMT"/>
          <w:sz w:val="16"/>
          <w:szCs w:val="16"/>
          <w:lang w:val="cs-CZ" w:eastAsia="en-US"/>
        </w:rPr>
        <w:br w:type="page"/>
      </w:r>
    </w:p>
    <w:p w14:paraId="66927A7D" w14:textId="47226183" w:rsidR="003B4489" w:rsidRDefault="003B4489" w:rsidP="00164211">
      <w:pPr>
        <w:adjustRightInd w:val="0"/>
        <w:rPr>
          <w:rFonts w:ascii="Times New Roman" w:eastAsia="Calibri" w:hAnsi="Times New Roman"/>
          <w:b/>
          <w:lang w:val="cs-CZ"/>
        </w:rPr>
      </w:pPr>
      <w:r w:rsidRPr="00B971EE">
        <w:rPr>
          <w:rFonts w:ascii="Times New Roman" w:eastAsia="Calibri" w:hAnsi="Times New Roman"/>
          <w:b/>
          <w:lang w:val="cs-CZ"/>
        </w:rPr>
        <w:lastRenderedPageBreak/>
        <w:t>Příloha č. 3 - Všeobecné podmínky pro realizaci projektů v rámci Programu aplikovaného výzkumu Ministerstva zemědělství na období 2017-2025, ZEMĚ</w:t>
      </w:r>
    </w:p>
    <w:p w14:paraId="0D03A88C" w14:textId="6065C10C" w:rsidR="001219FE" w:rsidRDefault="001219FE" w:rsidP="00164211">
      <w:pPr>
        <w:adjustRightInd w:val="0"/>
        <w:rPr>
          <w:rFonts w:ascii="ArialMT" w:eastAsiaTheme="minorHAnsi" w:hAnsi="ArialMT" w:cs="ArialMT"/>
          <w:sz w:val="16"/>
          <w:szCs w:val="16"/>
          <w:lang w:val="cs-CZ" w:eastAsia="en-US"/>
        </w:rPr>
      </w:pPr>
    </w:p>
    <w:p w14:paraId="3AABE06C" w14:textId="3A760043" w:rsidR="001219FE" w:rsidRPr="00B971EE" w:rsidRDefault="001219FE" w:rsidP="00164211">
      <w:pPr>
        <w:adjustRightInd w:val="0"/>
        <w:rPr>
          <w:rFonts w:ascii="ArialMT" w:eastAsiaTheme="minorHAnsi" w:hAnsi="ArialMT" w:cs="ArialMT"/>
          <w:sz w:val="16"/>
          <w:szCs w:val="16"/>
          <w:lang w:val="cs-CZ" w:eastAsia="en-US"/>
        </w:rPr>
      </w:pPr>
      <w:r>
        <w:rPr>
          <w:noProof/>
        </w:rPr>
        <w:drawing>
          <wp:inline distT="0" distB="0" distL="0" distR="0" wp14:anchorId="5BF4D950" wp14:editId="66B71DBF">
            <wp:extent cx="5760720" cy="81387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138795"/>
                    </a:xfrm>
                    <a:prstGeom prst="rect">
                      <a:avLst/>
                    </a:prstGeom>
                  </pic:spPr>
                </pic:pic>
              </a:graphicData>
            </a:graphic>
          </wp:inline>
        </w:drawing>
      </w:r>
    </w:p>
    <w:sectPr w:rsidR="001219FE" w:rsidRPr="00B971EE" w:rsidSect="00BD1E70">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F16A" w16cex:dateUtc="2023-01-17T09:05:00Z"/>
  <w16cex:commentExtensible w16cex:durableId="2770F79A" w16cex:dateUtc="2023-01-17T09:31:00Z"/>
  <w16cex:commentExtensible w16cex:durableId="2770FA78" w16cex:dateUtc="2023-01-17T09:44:00Z"/>
  <w16cex:commentExtensible w16cex:durableId="277117B5" w16cex:dateUtc="2023-01-17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1AD13" w14:textId="77777777" w:rsidR="00E55C7D" w:rsidRDefault="00E55C7D" w:rsidP="003C7493">
      <w:r>
        <w:separator/>
      </w:r>
    </w:p>
  </w:endnote>
  <w:endnote w:type="continuationSeparator" w:id="0">
    <w:p w14:paraId="0FC48B74" w14:textId="77777777" w:rsidR="00E55C7D" w:rsidRDefault="00E55C7D"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B249" w14:textId="77777777" w:rsidR="00A435EA" w:rsidRDefault="00A435EA">
    <w:pPr>
      <w:pStyle w:val="Zpat"/>
      <w:jc w:val="center"/>
    </w:pPr>
  </w:p>
  <w:p w14:paraId="16DB7676" w14:textId="77777777" w:rsidR="00A435EA" w:rsidRDefault="00A435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F254" w14:textId="77777777" w:rsidR="00E55C7D" w:rsidRDefault="00E55C7D" w:rsidP="003C7493">
      <w:r>
        <w:separator/>
      </w:r>
    </w:p>
  </w:footnote>
  <w:footnote w:type="continuationSeparator" w:id="0">
    <w:p w14:paraId="3958A926" w14:textId="77777777" w:rsidR="00E55C7D" w:rsidRDefault="00E55C7D"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0C6477D6"/>
    <w:multiLevelType w:val="multilevel"/>
    <w:tmpl w:val="CECE4158"/>
    <w:lvl w:ilvl="0">
      <w:start w:val="11"/>
      <w:numFmt w:val="decimal"/>
      <w:lvlText w:val="%1"/>
      <w:lvlJc w:val="left"/>
      <w:pPr>
        <w:ind w:left="360" w:hanging="360"/>
      </w:pPr>
      <w:rPr>
        <w:rFonts w:hint="default"/>
      </w:rPr>
    </w:lvl>
    <w:lvl w:ilvl="1">
      <w:start w:val="5"/>
      <w:numFmt w:val="decimal"/>
      <w:lvlText w:val="17.%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416754"/>
    <w:multiLevelType w:val="hybridMultilevel"/>
    <w:tmpl w:val="A05683E8"/>
    <w:lvl w:ilvl="0" w:tplc="C3B2331A">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30" w15:restartNumberingAfterBreak="0">
    <w:nsid w:val="5BC30FFA"/>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3"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9"/>
  </w:num>
  <w:num w:numId="2">
    <w:abstractNumId w:val="27"/>
  </w:num>
  <w:num w:numId="3">
    <w:abstractNumId w:val="44"/>
  </w:num>
  <w:num w:numId="4">
    <w:abstractNumId w:val="13"/>
  </w:num>
  <w:num w:numId="5">
    <w:abstractNumId w:val="19"/>
  </w:num>
  <w:num w:numId="6">
    <w:abstractNumId w:val="6"/>
  </w:num>
  <w:num w:numId="7">
    <w:abstractNumId w:val="31"/>
  </w:num>
  <w:num w:numId="8">
    <w:abstractNumId w:val="47"/>
  </w:num>
  <w:num w:numId="9">
    <w:abstractNumId w:val="42"/>
  </w:num>
  <w:num w:numId="10">
    <w:abstractNumId w:val="24"/>
  </w:num>
  <w:num w:numId="11">
    <w:abstractNumId w:val="28"/>
  </w:num>
  <w:num w:numId="12">
    <w:abstractNumId w:val="26"/>
  </w:num>
  <w:num w:numId="13">
    <w:abstractNumId w:val="40"/>
  </w:num>
  <w:num w:numId="14">
    <w:abstractNumId w:val="5"/>
  </w:num>
  <w:num w:numId="15">
    <w:abstractNumId w:val="16"/>
  </w:num>
  <w:num w:numId="16">
    <w:abstractNumId w:val="12"/>
  </w:num>
  <w:num w:numId="17">
    <w:abstractNumId w:val="0"/>
  </w:num>
  <w:num w:numId="18">
    <w:abstractNumId w:val="3"/>
  </w:num>
  <w:num w:numId="19">
    <w:abstractNumId w:val="9"/>
  </w:num>
  <w:num w:numId="20">
    <w:abstractNumId w:val="36"/>
  </w:num>
  <w:num w:numId="21">
    <w:abstractNumId w:val="37"/>
  </w:num>
  <w:num w:numId="22">
    <w:abstractNumId w:val="46"/>
  </w:num>
  <w:num w:numId="23">
    <w:abstractNumId w:val="14"/>
  </w:num>
  <w:num w:numId="24">
    <w:abstractNumId w:val="39"/>
  </w:num>
  <w:num w:numId="25">
    <w:abstractNumId w:val="45"/>
  </w:num>
  <w:num w:numId="26">
    <w:abstractNumId w:val="34"/>
  </w:num>
  <w:num w:numId="27">
    <w:abstractNumId w:val="17"/>
  </w:num>
  <w:num w:numId="28">
    <w:abstractNumId w:val="23"/>
  </w:num>
  <w:num w:numId="29">
    <w:abstractNumId w:val="18"/>
  </w:num>
  <w:num w:numId="30">
    <w:abstractNumId w:val="21"/>
  </w:num>
  <w:num w:numId="31">
    <w:abstractNumId w:val="35"/>
  </w:num>
  <w:num w:numId="32">
    <w:abstractNumId w:val="10"/>
  </w:num>
  <w:num w:numId="33">
    <w:abstractNumId w:val="32"/>
  </w:num>
  <w:num w:numId="34">
    <w:abstractNumId w:val="15"/>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30"/>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93"/>
    <w:rsid w:val="00000918"/>
    <w:rsid w:val="00000D9C"/>
    <w:rsid w:val="00014A5B"/>
    <w:rsid w:val="000150D6"/>
    <w:rsid w:val="00017CA8"/>
    <w:rsid w:val="00022493"/>
    <w:rsid w:val="00022FC8"/>
    <w:rsid w:val="000243A6"/>
    <w:rsid w:val="00026ADE"/>
    <w:rsid w:val="0002785A"/>
    <w:rsid w:val="00031EAE"/>
    <w:rsid w:val="0004574E"/>
    <w:rsid w:val="000557EF"/>
    <w:rsid w:val="00055EF0"/>
    <w:rsid w:val="00062CDC"/>
    <w:rsid w:val="00065A61"/>
    <w:rsid w:val="0006637F"/>
    <w:rsid w:val="00070486"/>
    <w:rsid w:val="00071A27"/>
    <w:rsid w:val="000742BC"/>
    <w:rsid w:val="00074F1A"/>
    <w:rsid w:val="00077173"/>
    <w:rsid w:val="00081637"/>
    <w:rsid w:val="00084632"/>
    <w:rsid w:val="0008614D"/>
    <w:rsid w:val="000864C6"/>
    <w:rsid w:val="00092F88"/>
    <w:rsid w:val="000974A8"/>
    <w:rsid w:val="000A2D4F"/>
    <w:rsid w:val="000A49AD"/>
    <w:rsid w:val="000A7BB6"/>
    <w:rsid w:val="000A7E5B"/>
    <w:rsid w:val="000B0834"/>
    <w:rsid w:val="000B542B"/>
    <w:rsid w:val="000B77EE"/>
    <w:rsid w:val="000C009D"/>
    <w:rsid w:val="000C066A"/>
    <w:rsid w:val="000C27D6"/>
    <w:rsid w:val="000C6570"/>
    <w:rsid w:val="000C6F69"/>
    <w:rsid w:val="000D0A64"/>
    <w:rsid w:val="000D1F08"/>
    <w:rsid w:val="000D30F9"/>
    <w:rsid w:val="000D7763"/>
    <w:rsid w:val="000E1343"/>
    <w:rsid w:val="000E222C"/>
    <w:rsid w:val="000F3E5F"/>
    <w:rsid w:val="000F69FB"/>
    <w:rsid w:val="000F7181"/>
    <w:rsid w:val="00100597"/>
    <w:rsid w:val="00101937"/>
    <w:rsid w:val="001026DF"/>
    <w:rsid w:val="0010301B"/>
    <w:rsid w:val="001132CA"/>
    <w:rsid w:val="001154B6"/>
    <w:rsid w:val="0011683E"/>
    <w:rsid w:val="001178B0"/>
    <w:rsid w:val="00121928"/>
    <w:rsid w:val="001219FE"/>
    <w:rsid w:val="00130DBD"/>
    <w:rsid w:val="00132D37"/>
    <w:rsid w:val="00133026"/>
    <w:rsid w:val="0015429E"/>
    <w:rsid w:val="00156FB5"/>
    <w:rsid w:val="00157A41"/>
    <w:rsid w:val="00164211"/>
    <w:rsid w:val="00165B50"/>
    <w:rsid w:val="001700FA"/>
    <w:rsid w:val="00173677"/>
    <w:rsid w:val="00184675"/>
    <w:rsid w:val="001854A7"/>
    <w:rsid w:val="0018559E"/>
    <w:rsid w:val="001954D3"/>
    <w:rsid w:val="001A255D"/>
    <w:rsid w:val="001A402D"/>
    <w:rsid w:val="001B462B"/>
    <w:rsid w:val="001B5FD1"/>
    <w:rsid w:val="001C0C5F"/>
    <w:rsid w:val="001C10C0"/>
    <w:rsid w:val="001C172F"/>
    <w:rsid w:val="001C3FE6"/>
    <w:rsid w:val="001C4C07"/>
    <w:rsid w:val="001C5C83"/>
    <w:rsid w:val="001D5AFC"/>
    <w:rsid w:val="001D660B"/>
    <w:rsid w:val="001D6AB8"/>
    <w:rsid w:val="001E00B5"/>
    <w:rsid w:val="001E16C8"/>
    <w:rsid w:val="001E676C"/>
    <w:rsid w:val="001F339E"/>
    <w:rsid w:val="002010A3"/>
    <w:rsid w:val="00203D3E"/>
    <w:rsid w:val="002051B7"/>
    <w:rsid w:val="002145EB"/>
    <w:rsid w:val="0022413A"/>
    <w:rsid w:val="0022573F"/>
    <w:rsid w:val="00233707"/>
    <w:rsid w:val="00246E3D"/>
    <w:rsid w:val="00251633"/>
    <w:rsid w:val="00255E44"/>
    <w:rsid w:val="00257BA7"/>
    <w:rsid w:val="00257D65"/>
    <w:rsid w:val="002619DD"/>
    <w:rsid w:val="002665FF"/>
    <w:rsid w:val="00266C5C"/>
    <w:rsid w:val="002731E6"/>
    <w:rsid w:val="002823BA"/>
    <w:rsid w:val="00282D8B"/>
    <w:rsid w:val="00283758"/>
    <w:rsid w:val="002925F5"/>
    <w:rsid w:val="00294DBB"/>
    <w:rsid w:val="002A0BB5"/>
    <w:rsid w:val="002A24D2"/>
    <w:rsid w:val="002A6207"/>
    <w:rsid w:val="002B04CF"/>
    <w:rsid w:val="002B748D"/>
    <w:rsid w:val="002B7F3A"/>
    <w:rsid w:val="002C39CA"/>
    <w:rsid w:val="002D198A"/>
    <w:rsid w:val="002D6906"/>
    <w:rsid w:val="002D7539"/>
    <w:rsid w:val="002E25A7"/>
    <w:rsid w:val="002E45D4"/>
    <w:rsid w:val="002F521F"/>
    <w:rsid w:val="002F7390"/>
    <w:rsid w:val="00302AC2"/>
    <w:rsid w:val="003031AB"/>
    <w:rsid w:val="00306643"/>
    <w:rsid w:val="00311363"/>
    <w:rsid w:val="00314EE5"/>
    <w:rsid w:val="003150AB"/>
    <w:rsid w:val="00315677"/>
    <w:rsid w:val="00317D1A"/>
    <w:rsid w:val="00320A1A"/>
    <w:rsid w:val="00327EE6"/>
    <w:rsid w:val="003322D5"/>
    <w:rsid w:val="00333ADB"/>
    <w:rsid w:val="00334503"/>
    <w:rsid w:val="00335A2B"/>
    <w:rsid w:val="00335A87"/>
    <w:rsid w:val="00335CF1"/>
    <w:rsid w:val="0033776F"/>
    <w:rsid w:val="003402FE"/>
    <w:rsid w:val="003426E5"/>
    <w:rsid w:val="003528EB"/>
    <w:rsid w:val="0037067B"/>
    <w:rsid w:val="00376110"/>
    <w:rsid w:val="00381003"/>
    <w:rsid w:val="00381332"/>
    <w:rsid w:val="00386C42"/>
    <w:rsid w:val="00391FA4"/>
    <w:rsid w:val="003932B7"/>
    <w:rsid w:val="003936DC"/>
    <w:rsid w:val="003956DB"/>
    <w:rsid w:val="0039693E"/>
    <w:rsid w:val="003A742B"/>
    <w:rsid w:val="003B2EB1"/>
    <w:rsid w:val="003B4489"/>
    <w:rsid w:val="003B484D"/>
    <w:rsid w:val="003B4992"/>
    <w:rsid w:val="003B6E25"/>
    <w:rsid w:val="003C08C9"/>
    <w:rsid w:val="003C4E80"/>
    <w:rsid w:val="003C6DB1"/>
    <w:rsid w:val="003C7493"/>
    <w:rsid w:val="003D2274"/>
    <w:rsid w:val="003D315F"/>
    <w:rsid w:val="003D6533"/>
    <w:rsid w:val="003E0D84"/>
    <w:rsid w:val="003E5E97"/>
    <w:rsid w:val="003E7E5B"/>
    <w:rsid w:val="003F022F"/>
    <w:rsid w:val="003F6C6D"/>
    <w:rsid w:val="00400601"/>
    <w:rsid w:val="00405B47"/>
    <w:rsid w:val="00405BD0"/>
    <w:rsid w:val="00406798"/>
    <w:rsid w:val="00407220"/>
    <w:rsid w:val="004161A0"/>
    <w:rsid w:val="00420559"/>
    <w:rsid w:val="00422576"/>
    <w:rsid w:val="00422DBD"/>
    <w:rsid w:val="004405F4"/>
    <w:rsid w:val="004407DA"/>
    <w:rsid w:val="0044086C"/>
    <w:rsid w:val="00440DD0"/>
    <w:rsid w:val="00441BDE"/>
    <w:rsid w:val="00444C3D"/>
    <w:rsid w:val="00445288"/>
    <w:rsid w:val="00445A46"/>
    <w:rsid w:val="00446C24"/>
    <w:rsid w:val="00447877"/>
    <w:rsid w:val="004516BD"/>
    <w:rsid w:val="0045358D"/>
    <w:rsid w:val="004602F9"/>
    <w:rsid w:val="00463C7A"/>
    <w:rsid w:val="004644E3"/>
    <w:rsid w:val="0046557C"/>
    <w:rsid w:val="004708C7"/>
    <w:rsid w:val="0047481D"/>
    <w:rsid w:val="00476E4B"/>
    <w:rsid w:val="00477F4F"/>
    <w:rsid w:val="004800AD"/>
    <w:rsid w:val="00482BFB"/>
    <w:rsid w:val="00495907"/>
    <w:rsid w:val="00496932"/>
    <w:rsid w:val="00497991"/>
    <w:rsid w:val="004A4699"/>
    <w:rsid w:val="004A5104"/>
    <w:rsid w:val="004A639B"/>
    <w:rsid w:val="004B0800"/>
    <w:rsid w:val="004B19C2"/>
    <w:rsid w:val="004B299E"/>
    <w:rsid w:val="004B2BF7"/>
    <w:rsid w:val="004B539D"/>
    <w:rsid w:val="004C1769"/>
    <w:rsid w:val="004D238F"/>
    <w:rsid w:val="004D29B8"/>
    <w:rsid w:val="004D4701"/>
    <w:rsid w:val="004D4A22"/>
    <w:rsid w:val="004D76D2"/>
    <w:rsid w:val="004E090F"/>
    <w:rsid w:val="004E6CB8"/>
    <w:rsid w:val="004F02DE"/>
    <w:rsid w:val="004F1543"/>
    <w:rsid w:val="004F4495"/>
    <w:rsid w:val="0050032D"/>
    <w:rsid w:val="00505A93"/>
    <w:rsid w:val="00505DF5"/>
    <w:rsid w:val="00505F3E"/>
    <w:rsid w:val="00510A71"/>
    <w:rsid w:val="00516C42"/>
    <w:rsid w:val="005261C2"/>
    <w:rsid w:val="00541488"/>
    <w:rsid w:val="00542698"/>
    <w:rsid w:val="005435A3"/>
    <w:rsid w:val="00547444"/>
    <w:rsid w:val="00555089"/>
    <w:rsid w:val="00561939"/>
    <w:rsid w:val="0056588E"/>
    <w:rsid w:val="005772A2"/>
    <w:rsid w:val="005820B3"/>
    <w:rsid w:val="00590F2C"/>
    <w:rsid w:val="005A2848"/>
    <w:rsid w:val="005A6080"/>
    <w:rsid w:val="005A642C"/>
    <w:rsid w:val="005A7808"/>
    <w:rsid w:val="005B1CE1"/>
    <w:rsid w:val="005B1DB6"/>
    <w:rsid w:val="005B253F"/>
    <w:rsid w:val="005C042B"/>
    <w:rsid w:val="005C5B8A"/>
    <w:rsid w:val="005C691D"/>
    <w:rsid w:val="005D216D"/>
    <w:rsid w:val="005D2DD7"/>
    <w:rsid w:val="005D37A4"/>
    <w:rsid w:val="005D4598"/>
    <w:rsid w:val="005E1070"/>
    <w:rsid w:val="005E118E"/>
    <w:rsid w:val="005E54D7"/>
    <w:rsid w:val="005F4D7A"/>
    <w:rsid w:val="005F5FE4"/>
    <w:rsid w:val="006064D4"/>
    <w:rsid w:val="00610849"/>
    <w:rsid w:val="006123F3"/>
    <w:rsid w:val="00613BC3"/>
    <w:rsid w:val="006226D9"/>
    <w:rsid w:val="006238B6"/>
    <w:rsid w:val="00624472"/>
    <w:rsid w:val="00624A2D"/>
    <w:rsid w:val="00627512"/>
    <w:rsid w:val="00630864"/>
    <w:rsid w:val="00633D21"/>
    <w:rsid w:val="00634235"/>
    <w:rsid w:val="0064222A"/>
    <w:rsid w:val="0064399B"/>
    <w:rsid w:val="00643C5A"/>
    <w:rsid w:val="00644250"/>
    <w:rsid w:val="00644BBB"/>
    <w:rsid w:val="006476FC"/>
    <w:rsid w:val="00647AD4"/>
    <w:rsid w:val="0065348B"/>
    <w:rsid w:val="00655163"/>
    <w:rsid w:val="00655B29"/>
    <w:rsid w:val="00656C07"/>
    <w:rsid w:val="00664A8E"/>
    <w:rsid w:val="00664C64"/>
    <w:rsid w:val="0066508B"/>
    <w:rsid w:val="00665A27"/>
    <w:rsid w:val="00667280"/>
    <w:rsid w:val="00671B3D"/>
    <w:rsid w:val="00672EBB"/>
    <w:rsid w:val="00684097"/>
    <w:rsid w:val="006873AE"/>
    <w:rsid w:val="0069095F"/>
    <w:rsid w:val="006A4030"/>
    <w:rsid w:val="006A4EB6"/>
    <w:rsid w:val="006A59AF"/>
    <w:rsid w:val="006A5DE2"/>
    <w:rsid w:val="006B392E"/>
    <w:rsid w:val="006B43E1"/>
    <w:rsid w:val="006B5B86"/>
    <w:rsid w:val="006B5DD3"/>
    <w:rsid w:val="006B6569"/>
    <w:rsid w:val="006B6D60"/>
    <w:rsid w:val="006C0A7E"/>
    <w:rsid w:val="006D170E"/>
    <w:rsid w:val="006D23AD"/>
    <w:rsid w:val="006D4717"/>
    <w:rsid w:val="006D4A4D"/>
    <w:rsid w:val="006D65CE"/>
    <w:rsid w:val="006E160D"/>
    <w:rsid w:val="006E2C99"/>
    <w:rsid w:val="006E2FA3"/>
    <w:rsid w:val="006E38C2"/>
    <w:rsid w:val="006E7835"/>
    <w:rsid w:val="006F1BEF"/>
    <w:rsid w:val="006F2846"/>
    <w:rsid w:val="00702DE3"/>
    <w:rsid w:val="00714BC9"/>
    <w:rsid w:val="00730B24"/>
    <w:rsid w:val="0073113D"/>
    <w:rsid w:val="00731466"/>
    <w:rsid w:val="00732014"/>
    <w:rsid w:val="007331A4"/>
    <w:rsid w:val="0073395E"/>
    <w:rsid w:val="00733C72"/>
    <w:rsid w:val="00736D30"/>
    <w:rsid w:val="00743105"/>
    <w:rsid w:val="00745002"/>
    <w:rsid w:val="00746DBF"/>
    <w:rsid w:val="00747C61"/>
    <w:rsid w:val="00750B87"/>
    <w:rsid w:val="007567EA"/>
    <w:rsid w:val="00756DE6"/>
    <w:rsid w:val="007571F6"/>
    <w:rsid w:val="00757591"/>
    <w:rsid w:val="00761809"/>
    <w:rsid w:val="00763C8A"/>
    <w:rsid w:val="00771F6D"/>
    <w:rsid w:val="007777D5"/>
    <w:rsid w:val="00777B6E"/>
    <w:rsid w:val="007831ED"/>
    <w:rsid w:val="00793260"/>
    <w:rsid w:val="00794EE9"/>
    <w:rsid w:val="0079503C"/>
    <w:rsid w:val="00796848"/>
    <w:rsid w:val="007A1C85"/>
    <w:rsid w:val="007A2DE6"/>
    <w:rsid w:val="007B35EC"/>
    <w:rsid w:val="007B7293"/>
    <w:rsid w:val="007B779D"/>
    <w:rsid w:val="007C0165"/>
    <w:rsid w:val="007D0BD6"/>
    <w:rsid w:val="007D1233"/>
    <w:rsid w:val="007D747C"/>
    <w:rsid w:val="007E0627"/>
    <w:rsid w:val="007E17D7"/>
    <w:rsid w:val="007E4959"/>
    <w:rsid w:val="007E7C0C"/>
    <w:rsid w:val="007F2E7A"/>
    <w:rsid w:val="00805940"/>
    <w:rsid w:val="00807549"/>
    <w:rsid w:val="00812880"/>
    <w:rsid w:val="00814A7E"/>
    <w:rsid w:val="00816DC9"/>
    <w:rsid w:val="00823210"/>
    <w:rsid w:val="00825A57"/>
    <w:rsid w:val="008311E2"/>
    <w:rsid w:val="0083543E"/>
    <w:rsid w:val="00844090"/>
    <w:rsid w:val="00844F37"/>
    <w:rsid w:val="008546AE"/>
    <w:rsid w:val="00854C63"/>
    <w:rsid w:val="008633AB"/>
    <w:rsid w:val="00863CED"/>
    <w:rsid w:val="00864FE5"/>
    <w:rsid w:val="00875016"/>
    <w:rsid w:val="00875E8E"/>
    <w:rsid w:val="00876A5B"/>
    <w:rsid w:val="00886673"/>
    <w:rsid w:val="0089202F"/>
    <w:rsid w:val="00893EDE"/>
    <w:rsid w:val="008961D3"/>
    <w:rsid w:val="00896BB5"/>
    <w:rsid w:val="008A5FD1"/>
    <w:rsid w:val="008A77D4"/>
    <w:rsid w:val="008B1E94"/>
    <w:rsid w:val="008B5617"/>
    <w:rsid w:val="008B567D"/>
    <w:rsid w:val="008C1B81"/>
    <w:rsid w:val="008C1C18"/>
    <w:rsid w:val="008D1458"/>
    <w:rsid w:val="008D551A"/>
    <w:rsid w:val="008D6D39"/>
    <w:rsid w:val="008D6F1B"/>
    <w:rsid w:val="008D7A71"/>
    <w:rsid w:val="008E2680"/>
    <w:rsid w:val="008E61E6"/>
    <w:rsid w:val="008E6727"/>
    <w:rsid w:val="008E7293"/>
    <w:rsid w:val="008F22E3"/>
    <w:rsid w:val="008F234C"/>
    <w:rsid w:val="008F313B"/>
    <w:rsid w:val="008F46A9"/>
    <w:rsid w:val="00902F14"/>
    <w:rsid w:val="0090744F"/>
    <w:rsid w:val="00911FAA"/>
    <w:rsid w:val="00917678"/>
    <w:rsid w:val="0092157A"/>
    <w:rsid w:val="009220E2"/>
    <w:rsid w:val="009226EA"/>
    <w:rsid w:val="0093267A"/>
    <w:rsid w:val="00936267"/>
    <w:rsid w:val="00936DEC"/>
    <w:rsid w:val="00937821"/>
    <w:rsid w:val="00945178"/>
    <w:rsid w:val="009600C7"/>
    <w:rsid w:val="00960F71"/>
    <w:rsid w:val="0096412B"/>
    <w:rsid w:val="00964D84"/>
    <w:rsid w:val="009664D5"/>
    <w:rsid w:val="00966A52"/>
    <w:rsid w:val="0097177E"/>
    <w:rsid w:val="00973A18"/>
    <w:rsid w:val="00983797"/>
    <w:rsid w:val="00986E76"/>
    <w:rsid w:val="0099084D"/>
    <w:rsid w:val="00996DCE"/>
    <w:rsid w:val="009A1458"/>
    <w:rsid w:val="009A2847"/>
    <w:rsid w:val="009A5594"/>
    <w:rsid w:val="009B3BEC"/>
    <w:rsid w:val="009B5275"/>
    <w:rsid w:val="009C35B9"/>
    <w:rsid w:val="009C4017"/>
    <w:rsid w:val="009C6AE2"/>
    <w:rsid w:val="009E3CFE"/>
    <w:rsid w:val="009E64A1"/>
    <w:rsid w:val="009E7AE4"/>
    <w:rsid w:val="009F1CBB"/>
    <w:rsid w:val="009F5B5A"/>
    <w:rsid w:val="009F7B91"/>
    <w:rsid w:val="00A004A7"/>
    <w:rsid w:val="00A02825"/>
    <w:rsid w:val="00A02A58"/>
    <w:rsid w:val="00A03114"/>
    <w:rsid w:val="00A1143D"/>
    <w:rsid w:val="00A13F40"/>
    <w:rsid w:val="00A210D7"/>
    <w:rsid w:val="00A32303"/>
    <w:rsid w:val="00A327BE"/>
    <w:rsid w:val="00A4140C"/>
    <w:rsid w:val="00A435EA"/>
    <w:rsid w:val="00A43E1C"/>
    <w:rsid w:val="00A54236"/>
    <w:rsid w:val="00A663E3"/>
    <w:rsid w:val="00A66658"/>
    <w:rsid w:val="00A6667C"/>
    <w:rsid w:val="00A66F55"/>
    <w:rsid w:val="00A70622"/>
    <w:rsid w:val="00A75CF2"/>
    <w:rsid w:val="00A75D36"/>
    <w:rsid w:val="00A81018"/>
    <w:rsid w:val="00A8704C"/>
    <w:rsid w:val="00A87D9B"/>
    <w:rsid w:val="00A903CD"/>
    <w:rsid w:val="00A959BD"/>
    <w:rsid w:val="00AA0C72"/>
    <w:rsid w:val="00AA1416"/>
    <w:rsid w:val="00AA3A64"/>
    <w:rsid w:val="00AB0772"/>
    <w:rsid w:val="00AB208B"/>
    <w:rsid w:val="00AB4D16"/>
    <w:rsid w:val="00AC24F2"/>
    <w:rsid w:val="00AC2CA5"/>
    <w:rsid w:val="00AC63A1"/>
    <w:rsid w:val="00AE3DBE"/>
    <w:rsid w:val="00AF60ED"/>
    <w:rsid w:val="00AF645A"/>
    <w:rsid w:val="00B00042"/>
    <w:rsid w:val="00B0528D"/>
    <w:rsid w:val="00B12EA4"/>
    <w:rsid w:val="00B24C10"/>
    <w:rsid w:val="00B30BE2"/>
    <w:rsid w:val="00B370F0"/>
    <w:rsid w:val="00B40E0B"/>
    <w:rsid w:val="00B5050A"/>
    <w:rsid w:val="00B51972"/>
    <w:rsid w:val="00B5569B"/>
    <w:rsid w:val="00B62A02"/>
    <w:rsid w:val="00B6799A"/>
    <w:rsid w:val="00B71CB1"/>
    <w:rsid w:val="00B822C6"/>
    <w:rsid w:val="00B82C22"/>
    <w:rsid w:val="00B83B2E"/>
    <w:rsid w:val="00B865B6"/>
    <w:rsid w:val="00B92B70"/>
    <w:rsid w:val="00B971EE"/>
    <w:rsid w:val="00B979C3"/>
    <w:rsid w:val="00BA05B8"/>
    <w:rsid w:val="00BB08FC"/>
    <w:rsid w:val="00BC391F"/>
    <w:rsid w:val="00BC411E"/>
    <w:rsid w:val="00BC437B"/>
    <w:rsid w:val="00BC57C0"/>
    <w:rsid w:val="00BD1E70"/>
    <w:rsid w:val="00BD1EB0"/>
    <w:rsid w:val="00BE1146"/>
    <w:rsid w:val="00BE3CBF"/>
    <w:rsid w:val="00BE569F"/>
    <w:rsid w:val="00BE701E"/>
    <w:rsid w:val="00BE795D"/>
    <w:rsid w:val="00BF03D0"/>
    <w:rsid w:val="00BF1538"/>
    <w:rsid w:val="00BF249A"/>
    <w:rsid w:val="00BF37A6"/>
    <w:rsid w:val="00BF4FBE"/>
    <w:rsid w:val="00C02AAE"/>
    <w:rsid w:val="00C04C31"/>
    <w:rsid w:val="00C07050"/>
    <w:rsid w:val="00C13A6C"/>
    <w:rsid w:val="00C1487D"/>
    <w:rsid w:val="00C2045B"/>
    <w:rsid w:val="00C22ACC"/>
    <w:rsid w:val="00C26EDB"/>
    <w:rsid w:val="00C30923"/>
    <w:rsid w:val="00C33E25"/>
    <w:rsid w:val="00C41420"/>
    <w:rsid w:val="00C43034"/>
    <w:rsid w:val="00C641B0"/>
    <w:rsid w:val="00C72163"/>
    <w:rsid w:val="00C72297"/>
    <w:rsid w:val="00C732D1"/>
    <w:rsid w:val="00C84AF8"/>
    <w:rsid w:val="00C84C20"/>
    <w:rsid w:val="00C91EA9"/>
    <w:rsid w:val="00C96649"/>
    <w:rsid w:val="00CA0760"/>
    <w:rsid w:val="00CA2528"/>
    <w:rsid w:val="00CA2D7A"/>
    <w:rsid w:val="00CA6A10"/>
    <w:rsid w:val="00CB0346"/>
    <w:rsid w:val="00CB172F"/>
    <w:rsid w:val="00CB3A22"/>
    <w:rsid w:val="00CD2284"/>
    <w:rsid w:val="00CD492D"/>
    <w:rsid w:val="00CD5090"/>
    <w:rsid w:val="00CD768D"/>
    <w:rsid w:val="00CE30FB"/>
    <w:rsid w:val="00CE40AF"/>
    <w:rsid w:val="00CE6B27"/>
    <w:rsid w:val="00CF2106"/>
    <w:rsid w:val="00D01FEC"/>
    <w:rsid w:val="00D03BCA"/>
    <w:rsid w:val="00D057D4"/>
    <w:rsid w:val="00D05C7B"/>
    <w:rsid w:val="00D0666B"/>
    <w:rsid w:val="00D06D81"/>
    <w:rsid w:val="00D07AC7"/>
    <w:rsid w:val="00D10B17"/>
    <w:rsid w:val="00D12C9A"/>
    <w:rsid w:val="00D1416F"/>
    <w:rsid w:val="00D16E3B"/>
    <w:rsid w:val="00D1729C"/>
    <w:rsid w:val="00D233B3"/>
    <w:rsid w:val="00D23B4E"/>
    <w:rsid w:val="00D24844"/>
    <w:rsid w:val="00D2745F"/>
    <w:rsid w:val="00D300FF"/>
    <w:rsid w:val="00D3069C"/>
    <w:rsid w:val="00D34744"/>
    <w:rsid w:val="00D3560E"/>
    <w:rsid w:val="00D359E5"/>
    <w:rsid w:val="00D4212D"/>
    <w:rsid w:val="00D47864"/>
    <w:rsid w:val="00D61343"/>
    <w:rsid w:val="00D6632F"/>
    <w:rsid w:val="00D700D9"/>
    <w:rsid w:val="00D71837"/>
    <w:rsid w:val="00D73D23"/>
    <w:rsid w:val="00D77CFA"/>
    <w:rsid w:val="00D916B2"/>
    <w:rsid w:val="00D92147"/>
    <w:rsid w:val="00D953AA"/>
    <w:rsid w:val="00D96878"/>
    <w:rsid w:val="00D97DEF"/>
    <w:rsid w:val="00DA6C5F"/>
    <w:rsid w:val="00DB75B1"/>
    <w:rsid w:val="00DB7D64"/>
    <w:rsid w:val="00DC10B1"/>
    <w:rsid w:val="00DC34F0"/>
    <w:rsid w:val="00DC3826"/>
    <w:rsid w:val="00DC3904"/>
    <w:rsid w:val="00DC3CEE"/>
    <w:rsid w:val="00DD3E4B"/>
    <w:rsid w:val="00DD771A"/>
    <w:rsid w:val="00DE1396"/>
    <w:rsid w:val="00DE3704"/>
    <w:rsid w:val="00DE4355"/>
    <w:rsid w:val="00DF00D5"/>
    <w:rsid w:val="00DF48B4"/>
    <w:rsid w:val="00DF7A92"/>
    <w:rsid w:val="00E020B4"/>
    <w:rsid w:val="00E033F5"/>
    <w:rsid w:val="00E05079"/>
    <w:rsid w:val="00E068E1"/>
    <w:rsid w:val="00E20860"/>
    <w:rsid w:val="00E21788"/>
    <w:rsid w:val="00E218BC"/>
    <w:rsid w:val="00E259F9"/>
    <w:rsid w:val="00E3201D"/>
    <w:rsid w:val="00E36001"/>
    <w:rsid w:val="00E4011B"/>
    <w:rsid w:val="00E43E1D"/>
    <w:rsid w:val="00E45171"/>
    <w:rsid w:val="00E51A35"/>
    <w:rsid w:val="00E530A6"/>
    <w:rsid w:val="00E55C7D"/>
    <w:rsid w:val="00E601D2"/>
    <w:rsid w:val="00E62A5B"/>
    <w:rsid w:val="00E62A66"/>
    <w:rsid w:val="00E6692E"/>
    <w:rsid w:val="00E66F3D"/>
    <w:rsid w:val="00E70A76"/>
    <w:rsid w:val="00E71789"/>
    <w:rsid w:val="00E72A16"/>
    <w:rsid w:val="00E73E44"/>
    <w:rsid w:val="00E73E75"/>
    <w:rsid w:val="00E74453"/>
    <w:rsid w:val="00E74F23"/>
    <w:rsid w:val="00E83D54"/>
    <w:rsid w:val="00E87325"/>
    <w:rsid w:val="00E9444E"/>
    <w:rsid w:val="00EA053C"/>
    <w:rsid w:val="00EA1439"/>
    <w:rsid w:val="00EA18C7"/>
    <w:rsid w:val="00EA50B5"/>
    <w:rsid w:val="00EC14E0"/>
    <w:rsid w:val="00EC5668"/>
    <w:rsid w:val="00EC6D36"/>
    <w:rsid w:val="00ED27D8"/>
    <w:rsid w:val="00ED2987"/>
    <w:rsid w:val="00EE7B6F"/>
    <w:rsid w:val="00EF4332"/>
    <w:rsid w:val="00EF5332"/>
    <w:rsid w:val="00F02ECD"/>
    <w:rsid w:val="00F10DC8"/>
    <w:rsid w:val="00F14CBE"/>
    <w:rsid w:val="00F167CE"/>
    <w:rsid w:val="00F17800"/>
    <w:rsid w:val="00F219FD"/>
    <w:rsid w:val="00F247D1"/>
    <w:rsid w:val="00F24894"/>
    <w:rsid w:val="00F24E2A"/>
    <w:rsid w:val="00F32D51"/>
    <w:rsid w:val="00F46C24"/>
    <w:rsid w:val="00F47CFF"/>
    <w:rsid w:val="00F53B2F"/>
    <w:rsid w:val="00F575C8"/>
    <w:rsid w:val="00F600E6"/>
    <w:rsid w:val="00F6703B"/>
    <w:rsid w:val="00F70525"/>
    <w:rsid w:val="00F70FC3"/>
    <w:rsid w:val="00F76940"/>
    <w:rsid w:val="00F93886"/>
    <w:rsid w:val="00F945A1"/>
    <w:rsid w:val="00F9493F"/>
    <w:rsid w:val="00F95227"/>
    <w:rsid w:val="00F9704D"/>
    <w:rsid w:val="00FA31F6"/>
    <w:rsid w:val="00FA410A"/>
    <w:rsid w:val="00FA550B"/>
    <w:rsid w:val="00FB0162"/>
    <w:rsid w:val="00FB11B7"/>
    <w:rsid w:val="00FB2938"/>
    <w:rsid w:val="00FC23D7"/>
    <w:rsid w:val="00FC28EC"/>
    <w:rsid w:val="00FC3D93"/>
    <w:rsid w:val="00FC60B8"/>
    <w:rsid w:val="00FC7EC2"/>
    <w:rsid w:val="00FD1BF9"/>
    <w:rsid w:val="00FD4D47"/>
    <w:rsid w:val="00FD6436"/>
    <w:rsid w:val="00FE02FB"/>
    <w:rsid w:val="00FE0382"/>
    <w:rsid w:val="00FF0363"/>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9C016"/>
  <w15:docId w15:val="{EFE6C647-447C-47F3-A5D0-DB2A2F33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Standardnpsmoodstavce"/>
    <w:rsid w:val="00E62A66"/>
  </w:style>
  <w:style w:type="character" w:styleId="Siln">
    <w:name w:val="Strong"/>
    <w:basedOn w:val="Standardnpsmoodstavce"/>
    <w:uiPriority w:val="22"/>
    <w:qFormat/>
    <w:rsid w:val="00ED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135538357">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CBAB-C60B-4C9F-8DAA-C0576111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6323</Words>
  <Characters>37310</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Lánská</dc:creator>
  <cp:lastModifiedBy>Svobodova</cp:lastModifiedBy>
  <cp:revision>2</cp:revision>
  <cp:lastPrinted>2023-02-07T13:05:00Z</cp:lastPrinted>
  <dcterms:created xsi:type="dcterms:W3CDTF">2023-03-09T13:03:00Z</dcterms:created>
  <dcterms:modified xsi:type="dcterms:W3CDTF">2023-03-09T13:03:00Z</dcterms:modified>
</cp:coreProperties>
</file>