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B49" w:rsidRDefault="004D6D93">
      <w:pPr>
        <w:pStyle w:val="Nzev"/>
        <w:spacing w:before="73"/>
        <w:ind w:left="3283" w:right="3148"/>
      </w:pPr>
      <w:bookmarkStart w:id="0" w:name="_GoBack"/>
      <w:bookmarkEnd w:id="0"/>
      <w:r>
        <w:rPr>
          <w:color w:val="808080"/>
        </w:rPr>
        <w:t>Smlouva č. 1190700502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856B49" w:rsidRDefault="004D6D93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856B49" w:rsidRDefault="00856B49">
      <w:pPr>
        <w:pStyle w:val="Zkladntext"/>
        <w:ind w:left="0"/>
        <w:rPr>
          <w:sz w:val="60"/>
        </w:rPr>
      </w:pPr>
    </w:p>
    <w:p w:rsidR="00856B49" w:rsidRDefault="004D6D93">
      <w:pPr>
        <w:pStyle w:val="Zkladntext"/>
        <w:ind w:left="24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856B49" w:rsidRDefault="00856B49">
      <w:pPr>
        <w:pStyle w:val="Zkladntext"/>
        <w:spacing w:before="1"/>
        <w:ind w:left="0"/>
      </w:pPr>
    </w:p>
    <w:p w:rsidR="00856B49" w:rsidRDefault="004D6D93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856B49" w:rsidRDefault="004D6D93">
      <w:pPr>
        <w:pStyle w:val="Zkladntext"/>
        <w:tabs>
          <w:tab w:val="left" w:pos="3122"/>
        </w:tabs>
        <w:spacing w:line="265" w:lineRule="exact"/>
        <w:ind w:left="24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856B49" w:rsidRDefault="004D6D93">
      <w:pPr>
        <w:pStyle w:val="Zkladntext"/>
        <w:tabs>
          <w:tab w:val="left" w:pos="3122"/>
        </w:tabs>
        <w:ind w:left="24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856B49" w:rsidRDefault="004D6D93">
      <w:pPr>
        <w:pStyle w:val="Zkladntext"/>
        <w:tabs>
          <w:tab w:val="right" w:pos="3986"/>
        </w:tabs>
        <w:spacing w:before="1"/>
        <w:ind w:left="242"/>
      </w:pPr>
      <w:r>
        <w:t>IČO:</w:t>
      </w:r>
      <w:r>
        <w:tab/>
        <w:t>00020729</w:t>
      </w:r>
    </w:p>
    <w:p w:rsidR="00856B49" w:rsidRDefault="004D6D93">
      <w:pPr>
        <w:pStyle w:val="Zkladntext"/>
        <w:tabs>
          <w:tab w:val="left" w:pos="3122"/>
        </w:tabs>
        <w:ind w:left="24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856B49" w:rsidRDefault="004D6D93">
      <w:pPr>
        <w:pStyle w:val="Zkladntext"/>
        <w:tabs>
          <w:tab w:val="left" w:pos="3122"/>
        </w:tabs>
        <w:ind w:left="2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856B49" w:rsidRDefault="004D6D93">
      <w:pPr>
        <w:pStyle w:val="Zkladntext"/>
        <w:tabs>
          <w:tab w:val="left" w:pos="3122"/>
        </w:tabs>
        <w:spacing w:before="4" w:line="237" w:lineRule="auto"/>
        <w:ind w:left="242" w:right="475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856B49" w:rsidRDefault="00856B49">
      <w:pPr>
        <w:pStyle w:val="Zkladntext"/>
        <w:spacing w:before="1"/>
        <w:ind w:left="0"/>
      </w:pPr>
    </w:p>
    <w:p w:rsidR="00856B49" w:rsidRDefault="004D6D93">
      <w:pPr>
        <w:pStyle w:val="Zkladntext"/>
        <w:spacing w:before="1"/>
        <w:ind w:left="242"/>
      </w:pPr>
      <w:r>
        <w:rPr>
          <w:w w:val="99"/>
        </w:rPr>
        <w:t>a</w:t>
      </w:r>
    </w:p>
    <w:p w:rsidR="00856B49" w:rsidRDefault="00856B49">
      <w:pPr>
        <w:pStyle w:val="Zkladntext"/>
        <w:ind w:left="0"/>
      </w:pPr>
    </w:p>
    <w:p w:rsidR="00856B49" w:rsidRDefault="004D6D93">
      <w:pPr>
        <w:pStyle w:val="Nadpis2"/>
        <w:jc w:val="left"/>
      </w:pPr>
      <w:r>
        <w:t>Základní</w:t>
      </w:r>
      <w:r>
        <w:rPr>
          <w:spacing w:val="-3"/>
        </w:rPr>
        <w:t xml:space="preserve"> </w:t>
      </w:r>
      <w:r>
        <w:t>škola</w:t>
      </w:r>
      <w:r>
        <w:rPr>
          <w:spacing w:val="-2"/>
        </w:rPr>
        <w:t xml:space="preserve"> </w:t>
      </w:r>
      <w:r>
        <w:t>Čáslav,</w:t>
      </w:r>
      <w:r>
        <w:rPr>
          <w:spacing w:val="-5"/>
        </w:rPr>
        <w:t xml:space="preserve"> </w:t>
      </w:r>
      <w:r>
        <w:t>nám.</w:t>
      </w:r>
      <w:r>
        <w:rPr>
          <w:spacing w:val="-3"/>
        </w:rPr>
        <w:t xml:space="preserve"> </w:t>
      </w:r>
      <w:r>
        <w:t>Jana Žižky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Trocnova 182,</w:t>
      </w:r>
      <w:r>
        <w:rPr>
          <w:spacing w:val="-4"/>
        </w:rPr>
        <w:t xml:space="preserve"> </w:t>
      </w:r>
      <w:r>
        <w:t>okres</w:t>
      </w:r>
      <w:r>
        <w:rPr>
          <w:spacing w:val="-1"/>
        </w:rPr>
        <w:t xml:space="preserve"> </w:t>
      </w:r>
      <w:r>
        <w:t>Kutná</w:t>
      </w:r>
      <w:r>
        <w:rPr>
          <w:spacing w:val="-4"/>
        </w:rPr>
        <w:t xml:space="preserve"> </w:t>
      </w:r>
      <w:r>
        <w:t>Hora</w:t>
      </w:r>
    </w:p>
    <w:p w:rsidR="00856B49" w:rsidRDefault="004D6D93">
      <w:pPr>
        <w:pStyle w:val="Zkladntext"/>
        <w:spacing w:before="1" w:line="265" w:lineRule="exact"/>
        <w:ind w:left="242"/>
      </w:pPr>
      <w:r>
        <w:t>příspěvková</w:t>
      </w:r>
      <w:r>
        <w:rPr>
          <w:spacing w:val="-5"/>
        </w:rPr>
        <w:t xml:space="preserve"> </w:t>
      </w:r>
      <w:r>
        <w:t>organizace</w:t>
      </w:r>
    </w:p>
    <w:p w:rsidR="00856B49" w:rsidRDefault="004D6D93">
      <w:pPr>
        <w:pStyle w:val="Zkladntext"/>
        <w:tabs>
          <w:tab w:val="left" w:pos="3122"/>
        </w:tabs>
        <w:spacing w:line="265" w:lineRule="exact"/>
        <w:ind w:left="24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nám.</w:t>
      </w:r>
      <w:r>
        <w:rPr>
          <w:spacing w:val="-3"/>
        </w:rPr>
        <w:t xml:space="preserve"> </w:t>
      </w:r>
      <w:r>
        <w:t>Jana</w:t>
      </w:r>
      <w:r>
        <w:rPr>
          <w:spacing w:val="-4"/>
        </w:rPr>
        <w:t xml:space="preserve"> </w:t>
      </w:r>
      <w:r>
        <w:t>Žižky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Trocnova</w:t>
      </w:r>
      <w:r>
        <w:rPr>
          <w:spacing w:val="-4"/>
        </w:rPr>
        <w:t xml:space="preserve"> </w:t>
      </w:r>
      <w:r>
        <w:t>182/52,</w:t>
      </w:r>
      <w:r>
        <w:rPr>
          <w:spacing w:val="-4"/>
        </w:rPr>
        <w:t xml:space="preserve"> </w:t>
      </w:r>
      <w:r>
        <w:t>286</w:t>
      </w:r>
      <w:r>
        <w:rPr>
          <w:spacing w:val="1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Čáslav-Staré</w:t>
      </w:r>
      <w:r>
        <w:rPr>
          <w:spacing w:val="-2"/>
        </w:rPr>
        <w:t xml:space="preserve"> </w:t>
      </w:r>
      <w:r>
        <w:t>Město</w:t>
      </w:r>
    </w:p>
    <w:p w:rsidR="00856B49" w:rsidRDefault="004D6D93">
      <w:pPr>
        <w:pStyle w:val="Zkladntext"/>
        <w:tabs>
          <w:tab w:val="left" w:pos="3122"/>
        </w:tabs>
        <w:ind w:left="242"/>
      </w:pPr>
      <w:r>
        <w:t>IČO:</w:t>
      </w:r>
      <w:r>
        <w:tab/>
        <w:t>49541030</w:t>
      </w:r>
    </w:p>
    <w:p w:rsidR="00856B49" w:rsidRDefault="004D6D93">
      <w:pPr>
        <w:pStyle w:val="Zkladntext"/>
        <w:tabs>
          <w:tab w:val="left" w:pos="3122"/>
        </w:tabs>
        <w:ind w:left="242"/>
      </w:pPr>
      <w:r>
        <w:t>zastoupená:</w:t>
      </w:r>
      <w:r>
        <w:tab/>
        <w:t>Mgr.</w:t>
      </w:r>
      <w:r>
        <w:rPr>
          <w:spacing w:val="-2"/>
        </w:rPr>
        <w:t xml:space="preserve"> </w:t>
      </w:r>
      <w:r>
        <w:t>Tomášem</w:t>
      </w:r>
      <w:r>
        <w:rPr>
          <w:spacing w:val="-4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a s</w:t>
      </w:r>
      <w:r>
        <w:rPr>
          <w:spacing w:val="-1"/>
        </w:rPr>
        <w:t xml:space="preserve"> </w:t>
      </w:r>
      <w:r>
        <w:t>í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</w:p>
    <w:p w:rsidR="00856B49" w:rsidRDefault="004D6D93">
      <w:pPr>
        <w:pStyle w:val="Zkladntext"/>
        <w:tabs>
          <w:tab w:val="left" w:pos="3122"/>
        </w:tabs>
        <w:spacing w:before="1"/>
        <w:ind w:left="2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MONETA</w:t>
      </w:r>
      <w:r>
        <w:rPr>
          <w:spacing w:val="-1"/>
        </w:rPr>
        <w:t xml:space="preserve"> </w:t>
      </w:r>
      <w:r>
        <w:t>Money</w:t>
      </w:r>
      <w:r>
        <w:rPr>
          <w:spacing w:val="-3"/>
        </w:rPr>
        <w:t xml:space="preserve"> </w:t>
      </w:r>
      <w:r>
        <w:t>Bank,</w:t>
      </w:r>
      <w:r>
        <w:rPr>
          <w:spacing w:val="-3"/>
        </w:rPr>
        <w:t xml:space="preserve"> </w:t>
      </w:r>
      <w:r>
        <w:t>a.s.</w:t>
      </w:r>
    </w:p>
    <w:p w:rsidR="00856B49" w:rsidRDefault="004D6D93">
      <w:pPr>
        <w:pStyle w:val="Zkladntext"/>
        <w:tabs>
          <w:tab w:val="left" w:pos="3122"/>
        </w:tabs>
        <w:ind w:left="242" w:right="5154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730527584/0600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856B49" w:rsidRDefault="00856B49">
      <w:pPr>
        <w:pStyle w:val="Zkladntext"/>
        <w:spacing w:before="12"/>
        <w:ind w:left="0"/>
        <w:rPr>
          <w:sz w:val="19"/>
        </w:rPr>
      </w:pPr>
    </w:p>
    <w:p w:rsidR="00856B49" w:rsidRDefault="004D6D93">
      <w:pPr>
        <w:pStyle w:val="Zkladntext"/>
        <w:spacing w:before="1"/>
        <w:ind w:left="24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856B49" w:rsidRDefault="00856B49">
      <w:pPr>
        <w:pStyle w:val="Zkladntext"/>
        <w:spacing w:before="1"/>
        <w:ind w:left="0"/>
        <w:rPr>
          <w:sz w:val="36"/>
        </w:rPr>
      </w:pPr>
    </w:p>
    <w:p w:rsidR="00856B49" w:rsidRDefault="004D6D93">
      <w:pPr>
        <w:pStyle w:val="Nadpis1"/>
      </w:pPr>
      <w:r>
        <w:t>I.</w:t>
      </w:r>
    </w:p>
    <w:p w:rsidR="00856B49" w:rsidRDefault="004D6D93">
      <w:pPr>
        <w:pStyle w:val="Nadpis2"/>
        <w:spacing w:before="1"/>
        <w:ind w:left="3272" w:right="3148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856B49" w:rsidRDefault="00856B49">
      <w:pPr>
        <w:pStyle w:val="Zkladntext"/>
        <w:ind w:left="0"/>
        <w:rPr>
          <w:b/>
          <w:sz w:val="18"/>
        </w:rPr>
      </w:pPr>
    </w:p>
    <w:p w:rsidR="00856B49" w:rsidRDefault="004D6D93">
      <w:pPr>
        <w:pStyle w:val="Odstavecseseznamem"/>
        <w:numPr>
          <w:ilvl w:val="0"/>
          <w:numId w:val="7"/>
        </w:numPr>
        <w:tabs>
          <w:tab w:val="left" w:pos="526"/>
        </w:tabs>
        <w:spacing w:before="1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856B49" w:rsidRDefault="004D6D93">
      <w:pPr>
        <w:pStyle w:val="Zkladntext"/>
        <w:ind w:right="110"/>
        <w:jc w:val="both"/>
      </w:pPr>
      <w:r>
        <w:t>„Smlouva“) se uzavírá na základě Rozhodnutí ministra životního prostředí č. 1190700502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20. 7. 2020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</w:t>
      </w:r>
      <w:r>
        <w:t>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856B49" w:rsidRDefault="004D6D93">
      <w:pPr>
        <w:pStyle w:val="Zkladntext"/>
        <w:spacing w:line="265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856B49" w:rsidRDefault="004D6D93">
      <w:pPr>
        <w:pStyle w:val="Odstavecseseznamem"/>
        <w:numPr>
          <w:ilvl w:val="0"/>
          <w:numId w:val="7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856B49" w:rsidRDefault="00856B49">
      <w:pPr>
        <w:jc w:val="both"/>
        <w:rPr>
          <w:sz w:val="20"/>
        </w:rPr>
        <w:sectPr w:rsidR="00856B49">
          <w:footerReference w:type="default" r:id="rId7"/>
          <w:type w:val="continuous"/>
          <w:pgSz w:w="12240" w:h="15840"/>
          <w:pgMar w:top="1060" w:right="1020" w:bottom="1640" w:left="1460" w:header="0" w:footer="1458" w:gutter="0"/>
          <w:pgNumType w:start="1"/>
          <w:cols w:space="708"/>
        </w:sectPr>
      </w:pPr>
    </w:p>
    <w:p w:rsidR="00856B49" w:rsidRDefault="004D6D93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akci:</w:t>
      </w:r>
    </w:p>
    <w:p w:rsidR="00856B49" w:rsidRDefault="004D6D93">
      <w:pPr>
        <w:pStyle w:val="Nadpis2"/>
        <w:spacing w:before="120"/>
        <w:ind w:left="3197"/>
        <w:jc w:val="left"/>
      </w:pPr>
      <w:r>
        <w:t>„Přírodní</w:t>
      </w:r>
      <w:r>
        <w:rPr>
          <w:spacing w:val="-4"/>
        </w:rPr>
        <w:t xml:space="preserve"> </w:t>
      </w:r>
      <w:r>
        <w:t>zahrada</w:t>
      </w:r>
      <w:r>
        <w:rPr>
          <w:spacing w:val="-1"/>
        </w:rPr>
        <w:t xml:space="preserve"> </w:t>
      </w:r>
      <w:r>
        <w:t>ZŠ</w:t>
      </w:r>
      <w:r>
        <w:rPr>
          <w:spacing w:val="-3"/>
        </w:rPr>
        <w:t xml:space="preserve"> </w:t>
      </w:r>
      <w:r>
        <w:t>Čáslav</w:t>
      </w:r>
      <w:r>
        <w:rPr>
          <w:spacing w:val="-4"/>
        </w:rPr>
        <w:t xml:space="preserve"> </w:t>
      </w:r>
      <w:r>
        <w:t>náměstí“</w:t>
      </w:r>
    </w:p>
    <w:p w:rsidR="00856B49" w:rsidRDefault="004D6D93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investi</w:t>
      </w:r>
      <w:r>
        <w:t>ční.</w:t>
      </w:r>
    </w:p>
    <w:p w:rsidR="00856B49" w:rsidRDefault="00856B49">
      <w:pPr>
        <w:pStyle w:val="Zkladntext"/>
        <w:spacing w:before="1"/>
        <w:ind w:left="0"/>
        <w:rPr>
          <w:sz w:val="36"/>
        </w:rPr>
      </w:pPr>
    </w:p>
    <w:p w:rsidR="00856B49" w:rsidRDefault="004D6D93">
      <w:pPr>
        <w:pStyle w:val="Nadpis1"/>
      </w:pPr>
      <w:r>
        <w:t>II.</w:t>
      </w:r>
    </w:p>
    <w:p w:rsidR="00856B49" w:rsidRDefault="004D6D93">
      <w:pPr>
        <w:pStyle w:val="Nadpis2"/>
        <w:spacing w:before="1"/>
        <w:ind w:left="3273" w:right="314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856B49" w:rsidRDefault="00856B49">
      <w:pPr>
        <w:pStyle w:val="Zkladntext"/>
        <w:spacing w:before="3"/>
        <w:ind w:left="0"/>
        <w:rPr>
          <w:b/>
          <w:sz w:val="18"/>
        </w:rPr>
      </w:pPr>
    </w:p>
    <w:p w:rsidR="00856B49" w:rsidRDefault="004D6D93">
      <w:pPr>
        <w:pStyle w:val="Odstavecseseznamem"/>
        <w:numPr>
          <w:ilvl w:val="0"/>
          <w:numId w:val="6"/>
        </w:numPr>
        <w:tabs>
          <w:tab w:val="left" w:pos="526"/>
        </w:tabs>
        <w:spacing w:before="0" w:line="237" w:lineRule="auto"/>
        <w:ind w:right="108"/>
        <w:rPr>
          <w:b/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399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565,71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(slovy:</w:t>
      </w:r>
      <w:r>
        <w:rPr>
          <w:spacing w:val="-3"/>
          <w:sz w:val="20"/>
        </w:rPr>
        <w:t xml:space="preserve"> </w:t>
      </w:r>
      <w:r>
        <w:rPr>
          <w:sz w:val="20"/>
        </w:rPr>
        <w:t>tři</w:t>
      </w:r>
      <w:r>
        <w:rPr>
          <w:spacing w:val="-5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devadesát</w:t>
      </w:r>
      <w:r>
        <w:rPr>
          <w:spacing w:val="-2"/>
          <w:sz w:val="20"/>
        </w:rPr>
        <w:t xml:space="preserve"> </w:t>
      </w:r>
      <w:r>
        <w:rPr>
          <w:sz w:val="20"/>
        </w:rPr>
        <w:t>devět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pět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šedesát</w:t>
      </w:r>
      <w:r>
        <w:rPr>
          <w:spacing w:val="-2"/>
          <w:sz w:val="20"/>
        </w:rPr>
        <w:t xml:space="preserve"> </w:t>
      </w:r>
      <w:r>
        <w:rPr>
          <w:sz w:val="20"/>
        </w:rPr>
        <w:t>pět</w:t>
      </w:r>
      <w:r>
        <w:rPr>
          <w:spacing w:val="1"/>
          <w:sz w:val="20"/>
        </w:rPr>
        <w:t xml:space="preserve"> </w:t>
      </w:r>
      <w:r>
        <w:rPr>
          <w:sz w:val="20"/>
        </w:rPr>
        <w:t>korun českých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sedmdesát</w:t>
      </w:r>
      <w:r>
        <w:rPr>
          <w:spacing w:val="-1"/>
          <w:sz w:val="20"/>
        </w:rPr>
        <w:t xml:space="preserve"> </w:t>
      </w:r>
      <w:r>
        <w:rPr>
          <w:sz w:val="20"/>
        </w:rPr>
        <w:t>jeden</w:t>
      </w:r>
      <w:r>
        <w:rPr>
          <w:spacing w:val="-1"/>
          <w:sz w:val="20"/>
        </w:rPr>
        <w:t xml:space="preserve"> </w:t>
      </w:r>
      <w:r>
        <w:rPr>
          <w:sz w:val="20"/>
        </w:rPr>
        <w:t>haléř)</w:t>
      </w:r>
      <w:r>
        <w:rPr>
          <w:b/>
          <w:sz w:val="20"/>
        </w:rPr>
        <w:t>.</w:t>
      </w:r>
    </w:p>
    <w:p w:rsidR="00856B49" w:rsidRDefault="004D6D93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9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5"/>
          <w:sz w:val="20"/>
        </w:rPr>
        <w:t xml:space="preserve"> </w:t>
      </w:r>
      <w:r>
        <w:rPr>
          <w:sz w:val="20"/>
        </w:rPr>
        <w:t>Fondem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2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470</w:t>
      </w:r>
      <w:r>
        <w:rPr>
          <w:spacing w:val="1"/>
          <w:sz w:val="20"/>
        </w:rPr>
        <w:t xml:space="preserve"> </w:t>
      </w:r>
      <w:r>
        <w:rPr>
          <w:sz w:val="20"/>
        </w:rPr>
        <w:t>077,31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856B49" w:rsidRDefault="004D6D93">
      <w:pPr>
        <w:pStyle w:val="Odstavecseseznamem"/>
        <w:numPr>
          <w:ilvl w:val="0"/>
          <w:numId w:val="6"/>
        </w:numPr>
        <w:tabs>
          <w:tab w:val="left" w:pos="52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856B49" w:rsidRDefault="004D6D93">
      <w:pPr>
        <w:pStyle w:val="Odstavecseseznamem"/>
        <w:numPr>
          <w:ilvl w:val="0"/>
          <w:numId w:val="6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 část odpovídající postupu realizace akce), uhradí příjemce podpory částku tohoto překročení 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zdrojů.</w:t>
      </w:r>
    </w:p>
    <w:p w:rsidR="00856B49" w:rsidRDefault="004D6D93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Podporu je možno použít pouze na úhradu skutečných</w:t>
      </w:r>
      <w:r>
        <w:rPr>
          <w:sz w:val="20"/>
        </w:rPr>
        <w:t>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9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2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přípravu.</w:t>
      </w:r>
    </w:p>
    <w:p w:rsidR="00856B49" w:rsidRDefault="004D6D93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9"/>
          <w:sz w:val="20"/>
        </w:rPr>
        <w:t xml:space="preserve"> </w:t>
      </w:r>
      <w:r>
        <w:rPr>
          <w:sz w:val="20"/>
        </w:rPr>
        <w:t>stavební</w:t>
      </w:r>
      <w:r>
        <w:rPr>
          <w:spacing w:val="68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2"/>
          <w:sz w:val="20"/>
        </w:rPr>
        <w:t xml:space="preserve"> </w:t>
      </w:r>
      <w:r>
        <w:rPr>
          <w:sz w:val="20"/>
        </w:rPr>
        <w:t>akce.</w:t>
      </w:r>
    </w:p>
    <w:p w:rsidR="00856B49" w:rsidRDefault="004D6D93">
      <w:pPr>
        <w:pStyle w:val="Odstavecseseznamem"/>
        <w:numPr>
          <w:ilvl w:val="0"/>
          <w:numId w:val="6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nich</w:t>
      </w:r>
      <w:r>
        <w:rPr>
          <w:spacing w:val="45"/>
          <w:sz w:val="20"/>
        </w:rPr>
        <w:t xml:space="preserve"> </w:t>
      </w:r>
      <w:r>
        <w:rPr>
          <w:sz w:val="20"/>
        </w:rPr>
        <w:t>odvozené</w:t>
      </w:r>
      <w:r>
        <w:rPr>
          <w:spacing w:val="44"/>
          <w:sz w:val="20"/>
        </w:rPr>
        <w:t xml:space="preserve"> </w:t>
      </w:r>
      <w:r>
        <w:rPr>
          <w:sz w:val="20"/>
        </w:rPr>
        <w:t>výše</w:t>
      </w:r>
      <w:r>
        <w:rPr>
          <w:spacing w:val="43"/>
          <w:sz w:val="20"/>
        </w:rPr>
        <w:t xml:space="preserve"> </w:t>
      </w:r>
      <w:r>
        <w:rPr>
          <w:sz w:val="20"/>
        </w:rPr>
        <w:t>podpory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2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vycházet</w:t>
      </w:r>
      <w:r>
        <w:rPr>
          <w:spacing w:val="44"/>
          <w:sz w:val="20"/>
        </w:rPr>
        <w:t xml:space="preserve"> </w:t>
      </w:r>
      <w:r>
        <w:rPr>
          <w:sz w:val="20"/>
        </w:rPr>
        <w:t>ze</w:t>
      </w:r>
      <w:r>
        <w:rPr>
          <w:spacing w:val="43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856B49" w:rsidRDefault="00856B49">
      <w:pPr>
        <w:pStyle w:val="Zkladntext"/>
        <w:spacing w:before="2"/>
        <w:ind w:left="0"/>
        <w:rPr>
          <w:sz w:val="36"/>
        </w:rPr>
      </w:pPr>
    </w:p>
    <w:p w:rsidR="00856B49" w:rsidRDefault="004D6D93">
      <w:pPr>
        <w:pStyle w:val="Nadpis1"/>
        <w:spacing w:before="1"/>
        <w:ind w:left="3275"/>
      </w:pPr>
      <w:r>
        <w:t>III.</w:t>
      </w:r>
    </w:p>
    <w:p w:rsidR="00856B49" w:rsidRDefault="004D6D93">
      <w:pPr>
        <w:pStyle w:val="Nadpis2"/>
        <w:ind w:left="3272" w:right="314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856B49" w:rsidRDefault="00856B49">
      <w:pPr>
        <w:pStyle w:val="Zkladntext"/>
        <w:spacing w:before="12"/>
        <w:ind w:left="0"/>
        <w:rPr>
          <w:b/>
          <w:sz w:val="17"/>
        </w:rPr>
      </w:pPr>
    </w:p>
    <w:p w:rsidR="00856B49" w:rsidRDefault="004D6D93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09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3"/>
          <w:sz w:val="20"/>
        </w:rPr>
        <w:t xml:space="preserve"> </w:t>
      </w:r>
      <w:r>
        <w:rPr>
          <w:sz w:val="20"/>
        </w:rPr>
        <w:t>bankovním</w:t>
      </w:r>
      <w:r>
        <w:rPr>
          <w:spacing w:val="13"/>
          <w:sz w:val="20"/>
        </w:rPr>
        <w:t xml:space="preserve"> </w:t>
      </w:r>
      <w:r>
        <w:rPr>
          <w:sz w:val="20"/>
        </w:rPr>
        <w:t>převodem</w:t>
      </w:r>
      <w:r>
        <w:rPr>
          <w:spacing w:val="13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4"/>
          <w:sz w:val="20"/>
        </w:rPr>
        <w:t xml:space="preserve"> </w:t>
      </w:r>
      <w:r>
        <w:rPr>
          <w:sz w:val="20"/>
        </w:rPr>
        <w:t>z</w:t>
      </w:r>
      <w:r>
        <w:rPr>
          <w:spacing w:val="14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5"/>
          <w:sz w:val="20"/>
        </w:rPr>
        <w:t xml:space="preserve"> </w:t>
      </w:r>
      <w:r>
        <w:rPr>
          <w:sz w:val="20"/>
        </w:rPr>
        <w:t>účtu</w:t>
      </w:r>
      <w:r>
        <w:rPr>
          <w:spacing w:val="14"/>
          <w:sz w:val="20"/>
        </w:rPr>
        <w:t xml:space="preserve"> </w:t>
      </w:r>
      <w:r>
        <w:rPr>
          <w:sz w:val="20"/>
        </w:rPr>
        <w:t>Fondu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56B49" w:rsidRDefault="004D6D93">
      <w:pPr>
        <w:pStyle w:val="Odstavecseseznamem"/>
        <w:numPr>
          <w:ilvl w:val="0"/>
          <w:numId w:val="5"/>
        </w:numPr>
        <w:tabs>
          <w:tab w:val="left" w:pos="526"/>
        </w:tabs>
        <w:ind w:right="10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postupem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  <w:r>
        <w:rPr>
          <w:spacing w:val="-5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2"/>
          <w:sz w:val="20"/>
        </w:rPr>
        <w:t xml:space="preserve"> </w:t>
      </w:r>
      <w:r>
        <w:rPr>
          <w:sz w:val="20"/>
        </w:rPr>
        <w:t>částek.</w:t>
      </w:r>
    </w:p>
    <w:p w:rsidR="00856B49" w:rsidRDefault="004D6D93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jc w:val="left"/>
        <w:rPr>
          <w:sz w:val="20"/>
        </w:rPr>
      </w:pP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856B49" w:rsidRDefault="00856B49">
      <w:pPr>
        <w:pStyle w:val="Zkladntext"/>
        <w:spacing w:before="1"/>
        <w:ind w:left="0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856B49">
        <w:trPr>
          <w:trHeight w:val="505"/>
        </w:trPr>
        <w:tc>
          <w:tcPr>
            <w:tcW w:w="4532" w:type="dxa"/>
          </w:tcPr>
          <w:p w:rsidR="00856B49" w:rsidRDefault="004D6D93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856B49" w:rsidRDefault="004D6D93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856B49">
        <w:trPr>
          <w:trHeight w:val="506"/>
        </w:trPr>
        <w:tc>
          <w:tcPr>
            <w:tcW w:w="4532" w:type="dxa"/>
          </w:tcPr>
          <w:p w:rsidR="00856B49" w:rsidRDefault="004D6D93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 w:rsidR="00856B49" w:rsidRDefault="004D6D93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399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565,71</w:t>
            </w:r>
          </w:p>
        </w:tc>
      </w:tr>
    </w:tbl>
    <w:p w:rsidR="00856B49" w:rsidRDefault="00856B49">
      <w:pPr>
        <w:pStyle w:val="Zkladntext"/>
        <w:spacing w:before="2"/>
        <w:ind w:left="0"/>
        <w:rPr>
          <w:sz w:val="29"/>
        </w:rPr>
      </w:pPr>
    </w:p>
    <w:p w:rsidR="00856B49" w:rsidRDefault="004D6D93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uvolnění finančních prostředků, (bod 11), příslušné doklady proka</w:t>
      </w:r>
      <w:r>
        <w:rPr>
          <w:sz w:val="20"/>
        </w:rPr>
        <w:t>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856B49" w:rsidRDefault="00856B49">
      <w:pPr>
        <w:jc w:val="both"/>
        <w:rPr>
          <w:sz w:val="20"/>
        </w:rPr>
        <w:sectPr w:rsidR="00856B49">
          <w:pgSz w:w="12240" w:h="15840"/>
          <w:pgMar w:top="1060" w:right="1020" w:bottom="1640" w:left="1460" w:header="0" w:footer="1458" w:gutter="0"/>
          <w:cols w:space="708"/>
        </w:sectPr>
      </w:pPr>
    </w:p>
    <w:p w:rsidR="00856B49" w:rsidRDefault="004D6D93">
      <w:pPr>
        <w:pStyle w:val="Odstavecseseznamem"/>
        <w:numPr>
          <w:ilvl w:val="0"/>
          <w:numId w:val="5"/>
        </w:numPr>
        <w:tabs>
          <w:tab w:val="left" w:pos="526"/>
        </w:tabs>
        <w:spacing w:before="73"/>
        <w:ind w:right="113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856B49" w:rsidRDefault="004D6D93">
      <w:pPr>
        <w:pStyle w:val="Odstavecseseznamem"/>
        <w:numPr>
          <w:ilvl w:val="0"/>
          <w:numId w:val="5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</w:t>
      </w:r>
      <w:r>
        <w:rPr>
          <w:sz w:val="20"/>
        </w:rPr>
        <w:t>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případ,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nehradil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nehradí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7"/>
          <w:sz w:val="20"/>
        </w:rPr>
        <w:t xml:space="preserve"> </w:t>
      </w:r>
      <w:r>
        <w:rPr>
          <w:sz w:val="20"/>
        </w:rPr>
        <w:t>zdrojů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plně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výdaje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přesahující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základ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pro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stanovení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podpory.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Ustanovení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článku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bodu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1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tím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není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dotčeno.</w:t>
      </w:r>
    </w:p>
    <w:p w:rsidR="00856B49" w:rsidRDefault="004D6D93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856B49" w:rsidRDefault="004D6D93">
      <w:pPr>
        <w:pStyle w:val="Odstavecseseznamem"/>
        <w:numPr>
          <w:ilvl w:val="0"/>
          <w:numId w:val="5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856B49" w:rsidRDefault="004D6D93">
      <w:pPr>
        <w:pStyle w:val="Odstavecseseznamem"/>
        <w:numPr>
          <w:ilvl w:val="0"/>
          <w:numId w:val="5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56B49" w:rsidRDefault="004D6D93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období   </w:t>
      </w:r>
      <w:r>
        <w:rPr>
          <w:spacing w:val="1"/>
          <w:sz w:val="20"/>
        </w:rPr>
        <w:t xml:space="preserve"> </w:t>
      </w:r>
      <w:r>
        <w:rPr>
          <w:sz w:val="20"/>
        </w:rPr>
        <w:t>dle     Fondem     akceptovaného     finančně     p</w:t>
      </w:r>
      <w:r>
        <w:rPr>
          <w:sz w:val="20"/>
        </w:rPr>
        <w:t>latebního     kalendáře     v AIS     SFŽP     ČR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3"/>
          <w:sz w:val="20"/>
        </w:rPr>
        <w:t xml:space="preserve"> </w:t>
      </w:r>
      <w:r>
        <w:rPr>
          <w:sz w:val="20"/>
        </w:rPr>
        <w:t>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856B49" w:rsidRDefault="004D6D93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856B49" w:rsidRDefault="004D6D93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856B49" w:rsidRDefault="004D6D93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left="882" w:right="118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 xml:space="preserve"> </w:t>
      </w:r>
      <w:r>
        <w:rPr>
          <w:sz w:val="20"/>
        </w:rPr>
        <w:t>dokladující uhrazení faktur</w:t>
      </w:r>
      <w:r>
        <w:rPr>
          <w:spacing w:val="1"/>
          <w:sz w:val="20"/>
        </w:rPr>
        <w:t xml:space="preserve"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 xml:space="preserve"> </w:t>
      </w:r>
      <w:r>
        <w:rPr>
          <w:sz w:val="20"/>
        </w:rPr>
        <w:t>skutečnému</w:t>
      </w:r>
      <w:r>
        <w:rPr>
          <w:spacing w:val="-1"/>
          <w:sz w:val="20"/>
        </w:rPr>
        <w:t xml:space="preserve"> </w:t>
      </w:r>
      <w:r>
        <w:rPr>
          <w:sz w:val="20"/>
        </w:rPr>
        <w:t>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včetně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souvisejících odvodů.</w:t>
      </w:r>
    </w:p>
    <w:p w:rsidR="00856B49" w:rsidRDefault="004D6D93">
      <w:pPr>
        <w:pStyle w:val="Odstavecseseznamem"/>
        <w:numPr>
          <w:ilvl w:val="0"/>
          <w:numId w:val="5"/>
        </w:numPr>
        <w:tabs>
          <w:tab w:val="left" w:pos="526"/>
        </w:tabs>
        <w:ind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</w:t>
      </w:r>
      <w:r>
        <w:rPr>
          <w:sz w:val="20"/>
        </w:rPr>
        <w:t xml:space="preserve"> podpory mj. potvrzuje, že</w:t>
      </w:r>
      <w:r>
        <w:rPr>
          <w:spacing w:val="-5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 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3"/>
          <w:sz w:val="20"/>
        </w:rPr>
        <w:t xml:space="preserve"> </w:t>
      </w:r>
      <w:r>
        <w:rPr>
          <w:sz w:val="20"/>
        </w:rPr>
        <w:t>výdajům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856B49" w:rsidRDefault="004D6D93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mohou</w:t>
      </w:r>
      <w:r>
        <w:rPr>
          <w:spacing w:val="1"/>
          <w:sz w:val="20"/>
        </w:rPr>
        <w:t xml:space="preserve"> </w:t>
      </w:r>
      <w:r>
        <w:rPr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uhrazené.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856B49" w:rsidRDefault="004D6D93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856B49" w:rsidRDefault="004D6D93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7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856B49" w:rsidRDefault="004D6D93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right="112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 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 xml:space="preserve"> </w:t>
      </w:r>
      <w:r>
        <w:rPr>
          <w:sz w:val="20"/>
        </w:rPr>
        <w:t>na prokázání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856B49" w:rsidRDefault="00856B49">
      <w:pPr>
        <w:jc w:val="both"/>
        <w:rPr>
          <w:sz w:val="20"/>
        </w:rPr>
        <w:sectPr w:rsidR="00856B49">
          <w:pgSz w:w="12240" w:h="15840"/>
          <w:pgMar w:top="1060" w:right="1020" w:bottom="1660" w:left="1460" w:header="0" w:footer="1458" w:gutter="0"/>
          <w:cols w:space="708"/>
        </w:sectPr>
      </w:pPr>
    </w:p>
    <w:p w:rsidR="00856B49" w:rsidRDefault="00856B49">
      <w:pPr>
        <w:pStyle w:val="Zkladntext"/>
        <w:ind w:left="0"/>
        <w:rPr>
          <w:sz w:val="26"/>
        </w:rPr>
      </w:pPr>
    </w:p>
    <w:p w:rsidR="00856B49" w:rsidRDefault="00856B49">
      <w:pPr>
        <w:pStyle w:val="Zkladntext"/>
        <w:ind w:left="0"/>
        <w:rPr>
          <w:sz w:val="26"/>
        </w:rPr>
      </w:pPr>
    </w:p>
    <w:p w:rsidR="00856B49" w:rsidRDefault="00856B49">
      <w:pPr>
        <w:pStyle w:val="Zkladntext"/>
        <w:spacing w:before="7"/>
        <w:ind w:left="0"/>
        <w:rPr>
          <w:sz w:val="18"/>
        </w:rPr>
      </w:pPr>
    </w:p>
    <w:p w:rsidR="00856B49" w:rsidRDefault="004D6D93">
      <w:pPr>
        <w:pStyle w:val="Odstavecseseznamem"/>
        <w:numPr>
          <w:ilvl w:val="0"/>
          <w:numId w:val="4"/>
        </w:numPr>
        <w:tabs>
          <w:tab w:val="left" w:pos="526"/>
        </w:tabs>
        <w:spacing w:before="1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856B49" w:rsidRDefault="004D6D93">
      <w:pPr>
        <w:spacing w:before="166"/>
        <w:ind w:left="2612" w:right="466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856B49" w:rsidRDefault="004D6D93">
      <w:pPr>
        <w:pStyle w:val="Nadpis2"/>
        <w:ind w:left="229" w:right="229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856B49" w:rsidRDefault="00856B49">
      <w:pPr>
        <w:sectPr w:rsidR="00856B49">
          <w:pgSz w:w="12240" w:h="15840"/>
          <w:pgMar w:top="1500" w:right="1020" w:bottom="1660" w:left="1460" w:header="0" w:footer="1458" w:gutter="0"/>
          <w:cols w:num="2" w:space="708" w:equalWidth="0">
            <w:col w:w="2126" w:space="63"/>
            <w:col w:w="7571"/>
          </w:cols>
        </w:sectPr>
      </w:pPr>
    </w:p>
    <w:p w:rsidR="00856B49" w:rsidRDefault="004D6D93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856B49" w:rsidRDefault="004D6D93">
      <w:pPr>
        <w:pStyle w:val="Odstavecseseznamem"/>
        <w:numPr>
          <w:ilvl w:val="2"/>
          <w:numId w:val="4"/>
        </w:numPr>
        <w:tabs>
          <w:tab w:val="left" w:pos="924"/>
        </w:tabs>
        <w:spacing w:before="118"/>
        <w:ind w:right="116"/>
        <w:rPr>
          <w:sz w:val="20"/>
        </w:rPr>
      </w:pPr>
      <w:r>
        <w:rPr>
          <w:sz w:val="20"/>
        </w:rPr>
        <w:t>akce byla provedena podle Fondem odsouhlasené projektové dokumentace projektu „Přírodní</w:t>
      </w:r>
      <w:r>
        <w:rPr>
          <w:spacing w:val="1"/>
          <w:sz w:val="20"/>
        </w:rPr>
        <w:t xml:space="preserve"> </w:t>
      </w:r>
      <w:r>
        <w:rPr>
          <w:sz w:val="20"/>
        </w:rPr>
        <w:t>zahrada</w:t>
      </w:r>
      <w:r>
        <w:rPr>
          <w:spacing w:val="1"/>
          <w:sz w:val="20"/>
        </w:rPr>
        <w:t xml:space="preserve"> </w:t>
      </w:r>
      <w:r>
        <w:rPr>
          <w:sz w:val="20"/>
        </w:rPr>
        <w:t>ZŠ</w:t>
      </w:r>
      <w:r>
        <w:rPr>
          <w:spacing w:val="1"/>
          <w:sz w:val="20"/>
        </w:rPr>
        <w:t xml:space="preserve"> </w:t>
      </w:r>
      <w:r>
        <w:rPr>
          <w:sz w:val="20"/>
        </w:rPr>
        <w:t>Čáslav</w:t>
      </w:r>
      <w:r>
        <w:rPr>
          <w:spacing w:val="1"/>
          <w:sz w:val="20"/>
        </w:rPr>
        <w:t xml:space="preserve"> </w:t>
      </w:r>
      <w:r>
        <w:rPr>
          <w:sz w:val="20"/>
        </w:rPr>
        <w:t>náměstí “ ze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  <w:r>
        <w:rPr>
          <w:spacing w:val="1"/>
          <w:sz w:val="20"/>
        </w:rPr>
        <w:t xml:space="preserve"> </w:t>
      </w:r>
      <w:r>
        <w:rPr>
          <w:sz w:val="20"/>
        </w:rPr>
        <w:t>18. 5. 2020, včetně případných změn a</w:t>
      </w:r>
      <w:r>
        <w:rPr>
          <w:spacing w:val="1"/>
          <w:sz w:val="20"/>
        </w:rPr>
        <w:t xml:space="preserve"> </w:t>
      </w:r>
      <w:r>
        <w:rPr>
          <w:sz w:val="20"/>
        </w:rPr>
        <w:t>doplňků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2"/>
          <w:sz w:val="20"/>
        </w:rPr>
        <w:t xml:space="preserve"> </w:t>
      </w:r>
      <w:r>
        <w:rPr>
          <w:sz w:val="20"/>
        </w:rPr>
        <w:t>pokud je Fond</w:t>
      </w:r>
      <w:r>
        <w:rPr>
          <w:spacing w:val="3"/>
          <w:sz w:val="20"/>
        </w:rPr>
        <w:t xml:space="preserve"> </w:t>
      </w:r>
      <w:r>
        <w:rPr>
          <w:sz w:val="20"/>
        </w:rPr>
        <w:t>odsouhlasil,</w:t>
      </w:r>
    </w:p>
    <w:p w:rsidR="00856B49" w:rsidRDefault="004D6D93">
      <w:pPr>
        <w:pStyle w:val="Odstavecseseznamem"/>
        <w:numPr>
          <w:ilvl w:val="2"/>
          <w:numId w:val="4"/>
        </w:numPr>
        <w:tabs>
          <w:tab w:val="left" w:pos="924"/>
        </w:tabs>
        <w:ind w:right="108"/>
        <w:rPr>
          <w:sz w:val="20"/>
        </w:rPr>
      </w:pPr>
      <w:r>
        <w:rPr>
          <w:sz w:val="20"/>
        </w:rPr>
        <w:t>v období od 3/2</w:t>
      </w:r>
      <w:r>
        <w:rPr>
          <w:sz w:val="20"/>
        </w:rPr>
        <w:t>022 do 12/2022 pořídil předměty uvedené v aktualizovaném rozpočtu projektu ze</w:t>
      </w:r>
      <w:r>
        <w:rPr>
          <w:spacing w:val="1"/>
          <w:sz w:val="20"/>
        </w:rPr>
        <w:t xml:space="preserve"> </w:t>
      </w:r>
      <w:r>
        <w:rPr>
          <w:sz w:val="20"/>
        </w:rPr>
        <w:t>dne 22. 2. 2023 a vysadil minimálně jeden stanovištně vhodný strom, přičemž se zavazuje zajistit</w:t>
      </w:r>
      <w:r>
        <w:rPr>
          <w:spacing w:val="1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tento strom,</w:t>
      </w:r>
    </w:p>
    <w:p w:rsidR="00856B49" w:rsidRDefault="004D6D93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08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pří</w:t>
      </w:r>
      <w:r>
        <w:rPr>
          <w:sz w:val="20"/>
        </w:rPr>
        <w:t>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856B49" w:rsidRDefault="004D6D93">
      <w:pPr>
        <w:pStyle w:val="Odstavecseseznamem"/>
        <w:numPr>
          <w:ilvl w:val="2"/>
          <w:numId w:val="4"/>
        </w:numPr>
        <w:tabs>
          <w:tab w:val="left" w:pos="924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856B49" w:rsidRDefault="004D6D93">
      <w:pPr>
        <w:pStyle w:val="Zkladntext"/>
        <w:spacing w:before="120"/>
        <w:ind w:left="923" w:right="112"/>
        <w:jc w:val="both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856B49" w:rsidRDefault="004D6D93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856B49" w:rsidRDefault="004D6D93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856B49" w:rsidRDefault="004D6D93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11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 xml:space="preserve"> </w:t>
      </w:r>
      <w:r>
        <w:rPr>
          <w:sz w:val="20"/>
        </w:rPr>
        <w:t>místní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veřejnost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všech</w:t>
      </w:r>
      <w:r>
        <w:rPr>
          <w:spacing w:val="-7"/>
          <w:sz w:val="20"/>
        </w:rPr>
        <w:t xml:space="preserve"> </w:t>
      </w:r>
      <w:r>
        <w:rPr>
          <w:sz w:val="20"/>
        </w:rPr>
        <w:t>fázích</w:t>
      </w:r>
      <w:r>
        <w:rPr>
          <w:spacing w:val="-7"/>
          <w:sz w:val="20"/>
        </w:rPr>
        <w:t xml:space="preserve"> </w:t>
      </w:r>
      <w:r>
        <w:rPr>
          <w:sz w:val="20"/>
        </w:rPr>
        <w:t>(v</w:t>
      </w:r>
      <w:r>
        <w:rPr>
          <w:spacing w:val="-7"/>
          <w:sz w:val="20"/>
        </w:rPr>
        <w:t xml:space="preserve"> </w:t>
      </w:r>
      <w:r>
        <w:rPr>
          <w:sz w:val="20"/>
        </w:rPr>
        <w:t>rámci</w:t>
      </w:r>
      <w:r>
        <w:rPr>
          <w:spacing w:val="-7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7"/>
          <w:sz w:val="20"/>
        </w:rPr>
        <w:t xml:space="preserve"> </w:t>
      </w:r>
      <w:r>
        <w:rPr>
          <w:sz w:val="20"/>
        </w:rPr>
        <w:t>projektu)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je-li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1"/>
          <w:sz w:val="20"/>
        </w:rPr>
        <w:t xml:space="preserve"> </w:t>
      </w:r>
      <w:r>
        <w:rPr>
          <w:sz w:val="20"/>
        </w:rPr>
        <w:t>splní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10 písm.</w:t>
      </w:r>
      <w:r>
        <w:rPr>
          <w:spacing w:val="-1"/>
          <w:sz w:val="20"/>
        </w:rPr>
        <w:t xml:space="preserve"> </w:t>
      </w:r>
      <w:r>
        <w:rPr>
          <w:sz w:val="20"/>
        </w:rPr>
        <w:t>k)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856B49" w:rsidRDefault="004D6D93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ind w:right="116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</w:t>
      </w:r>
      <w:r>
        <w:rPr>
          <w:spacing w:val="-1"/>
          <w:sz w:val="20"/>
        </w:rPr>
        <w:t xml:space="preserve"> </w:t>
      </w:r>
      <w:r>
        <w:rPr>
          <w:sz w:val="20"/>
        </w:rPr>
        <w:t>řádně</w:t>
      </w:r>
      <w:r>
        <w:rPr>
          <w:spacing w:val="-1"/>
          <w:sz w:val="20"/>
        </w:rPr>
        <w:t xml:space="preserve"> </w:t>
      </w:r>
      <w:r>
        <w:rPr>
          <w:sz w:val="20"/>
        </w:rPr>
        <w:t>plněn po dobu 3</w:t>
      </w:r>
      <w:r>
        <w:rPr>
          <w:spacing w:val="3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856B49" w:rsidRDefault="004D6D93">
      <w:pPr>
        <w:pStyle w:val="Odstavecseseznamem"/>
        <w:numPr>
          <w:ilvl w:val="2"/>
          <w:numId w:val="4"/>
        </w:numPr>
        <w:tabs>
          <w:tab w:val="left" w:pos="924"/>
        </w:tabs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1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3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2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 k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856B49" w:rsidRDefault="004D6D93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14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5"/>
          <w:sz w:val="20"/>
        </w:rPr>
        <w:t xml:space="preserve"> </w:t>
      </w:r>
      <w:r>
        <w:rPr>
          <w:sz w:val="20"/>
        </w:rPr>
        <w:t>jiným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5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</w:t>
      </w:r>
      <w:r>
        <w:rPr>
          <w:sz w:val="20"/>
        </w:rPr>
        <w:t>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856B49" w:rsidRDefault="004D6D93">
      <w:pPr>
        <w:pStyle w:val="Odstavecseseznamem"/>
        <w:numPr>
          <w:ilvl w:val="2"/>
          <w:numId w:val="4"/>
        </w:numPr>
        <w:tabs>
          <w:tab w:val="left" w:pos="924"/>
        </w:tabs>
        <w:spacing w:before="122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856B49" w:rsidRDefault="004D6D93">
      <w:pPr>
        <w:pStyle w:val="Odstavecseseznamem"/>
        <w:numPr>
          <w:ilvl w:val="0"/>
          <w:numId w:val="4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856B49" w:rsidRDefault="004D6D93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856B49" w:rsidRDefault="00856B49">
      <w:pPr>
        <w:jc w:val="both"/>
        <w:rPr>
          <w:sz w:val="20"/>
        </w:rPr>
        <w:sectPr w:rsidR="00856B49">
          <w:type w:val="continuous"/>
          <w:pgSz w:w="12240" w:h="15840"/>
          <w:pgMar w:top="1060" w:right="1020" w:bottom="1640" w:left="1460" w:header="0" w:footer="1458" w:gutter="0"/>
          <w:cols w:space="708"/>
        </w:sectPr>
      </w:pPr>
    </w:p>
    <w:p w:rsidR="00856B49" w:rsidRDefault="00856B49">
      <w:pPr>
        <w:pStyle w:val="Zkladntext"/>
        <w:spacing w:before="1"/>
        <w:ind w:left="0"/>
        <w:rPr>
          <w:sz w:val="23"/>
        </w:rPr>
      </w:pPr>
    </w:p>
    <w:p w:rsidR="00856B49" w:rsidRDefault="004D6D93">
      <w:pPr>
        <w:pStyle w:val="Odstavecseseznamem"/>
        <w:numPr>
          <w:ilvl w:val="1"/>
          <w:numId w:val="4"/>
        </w:numPr>
        <w:tabs>
          <w:tab w:val="left" w:pos="809"/>
        </w:tabs>
        <w:spacing w:before="99"/>
        <w:ind w:right="11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856B49" w:rsidRDefault="004D6D93">
      <w:pPr>
        <w:pStyle w:val="Odstavecseseznamem"/>
        <w:numPr>
          <w:ilvl w:val="1"/>
          <w:numId w:val="4"/>
        </w:numPr>
        <w:tabs>
          <w:tab w:val="left" w:pos="809"/>
        </w:tabs>
        <w:ind w:right="11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</w:t>
      </w:r>
      <w:r>
        <w:rPr>
          <w:sz w:val="20"/>
        </w:rPr>
        <w:t>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856B49" w:rsidRDefault="004D6D93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6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856B49" w:rsidRDefault="004D6D93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856B49" w:rsidRDefault="004D6D93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856B49" w:rsidRDefault="004D6D93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0"/>
        <w:jc w:val="both"/>
        <w:rPr>
          <w:sz w:val="20"/>
        </w:rPr>
      </w:pPr>
      <w:r>
        <w:rPr>
          <w:w w:val="95"/>
          <w:sz w:val="20"/>
        </w:rPr>
        <w:t xml:space="preserve">umožnit osobám pověřeným Fondem provádět věcnou, finanční </w:t>
      </w:r>
      <w:r>
        <w:rPr>
          <w:w w:val="95"/>
          <w:sz w:val="20"/>
        </w:rPr>
        <w:t>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856B49" w:rsidRDefault="004D6D93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2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1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1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856B49" w:rsidRDefault="004D6D93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</w:t>
      </w:r>
      <w:r>
        <w:rPr>
          <w:sz w:val="20"/>
        </w:rPr>
        <w:t>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2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856B49" w:rsidRDefault="004D6D93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856B49" w:rsidRDefault="004D6D93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-3"/>
          <w:sz w:val="20"/>
        </w:rPr>
        <w:t xml:space="preserve"> </w:t>
      </w:r>
      <w:r>
        <w:rPr>
          <w:sz w:val="20"/>
        </w:rPr>
        <w:t>Pokynech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OPŽP</w:t>
      </w:r>
      <w:r>
        <w:rPr>
          <w:spacing w:val="-5"/>
          <w:sz w:val="20"/>
        </w:rPr>
        <w:t xml:space="preserve"> </w:t>
      </w:r>
      <w:r>
        <w:rPr>
          <w:sz w:val="20"/>
        </w:rPr>
        <w:t>2014-2020,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jsou</w:t>
      </w:r>
      <w:r>
        <w:rPr>
          <w:spacing w:val="-3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hyperlink r:id="rId8">
        <w:r>
          <w:rPr>
            <w:sz w:val="20"/>
          </w:rPr>
          <w:t xml:space="preserve">www.sfzp.cz, </w:t>
        </w:r>
      </w:hyperlink>
      <w:r>
        <w:rPr>
          <w:sz w:val="20"/>
        </w:rPr>
        <w:t xml:space="preserve">sekce </w:t>
      </w:r>
      <w:r>
        <w:rPr>
          <w:sz w:val="20"/>
        </w:rPr>
        <w:t>Národní program Životní prostředí – O programu – Zadávání veřejných zakázek –</w:t>
      </w:r>
      <w:r>
        <w:rPr>
          <w:spacing w:val="-52"/>
          <w:sz w:val="20"/>
        </w:rPr>
        <w:t xml:space="preserve"> </w:t>
      </w:r>
      <w:r>
        <w:rPr>
          <w:sz w:val="20"/>
        </w:rPr>
        <w:t>odkaz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9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OPŽP</w:t>
      </w:r>
      <w:r>
        <w:rPr>
          <w:spacing w:val="-10"/>
          <w:sz w:val="20"/>
        </w:rPr>
        <w:t xml:space="preserve"> </w:t>
      </w:r>
      <w:r>
        <w:rPr>
          <w:sz w:val="20"/>
        </w:rPr>
        <w:t>2014-2020,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7"/>
          <w:sz w:val="20"/>
        </w:rPr>
        <w:t xml:space="preserve"> </w:t>
      </w:r>
      <w:r>
        <w:rPr>
          <w:sz w:val="20"/>
        </w:rPr>
        <w:t>akce.</w:t>
      </w:r>
      <w:r>
        <w:rPr>
          <w:spacing w:val="-7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OPŽP</w:t>
      </w:r>
      <w:r>
        <w:rPr>
          <w:spacing w:val="1"/>
          <w:sz w:val="20"/>
        </w:rPr>
        <w:t xml:space="preserve"> </w:t>
      </w:r>
      <w:r>
        <w:rPr>
          <w:sz w:val="20"/>
        </w:rPr>
        <w:t>2014-2020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nevztahují.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1"/>
          <w:sz w:val="20"/>
        </w:rPr>
        <w:t xml:space="preserve"> </w:t>
      </w:r>
      <w:r>
        <w:rPr>
          <w:sz w:val="20"/>
        </w:rPr>
        <w:t>pravidla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856B49" w:rsidRDefault="00856B49">
      <w:pPr>
        <w:pStyle w:val="Zkladntext"/>
        <w:spacing w:before="2"/>
        <w:ind w:left="0"/>
        <w:rPr>
          <w:sz w:val="36"/>
        </w:rPr>
      </w:pPr>
    </w:p>
    <w:p w:rsidR="00856B49" w:rsidRDefault="004D6D93">
      <w:pPr>
        <w:pStyle w:val="Nadpis1"/>
        <w:ind w:left="3274"/>
      </w:pPr>
      <w:r>
        <w:t>V.</w:t>
      </w:r>
    </w:p>
    <w:p w:rsidR="00856B49" w:rsidRDefault="004D6D93">
      <w:pPr>
        <w:pStyle w:val="Nadpis2"/>
        <w:ind w:left="1155"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856B49" w:rsidRDefault="00856B49">
      <w:pPr>
        <w:pStyle w:val="Zkladntext"/>
        <w:spacing w:before="1"/>
        <w:ind w:left="0"/>
        <w:rPr>
          <w:b/>
          <w:sz w:val="18"/>
        </w:rPr>
      </w:pPr>
    </w:p>
    <w:p w:rsidR="00856B49" w:rsidRDefault="004D6D93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9"/>
        <w:rPr>
          <w:sz w:val="20"/>
        </w:rPr>
      </w:pPr>
      <w:r>
        <w:rPr>
          <w:sz w:val="20"/>
        </w:rPr>
        <w:t>Jestliže</w:t>
      </w:r>
      <w:r>
        <w:rPr>
          <w:spacing w:val="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nesplní</w:t>
      </w:r>
      <w:r>
        <w:rPr>
          <w:spacing w:val="15"/>
          <w:sz w:val="20"/>
        </w:rPr>
        <w:t xml:space="preserve"> </w:t>
      </w:r>
      <w:r>
        <w:rPr>
          <w:sz w:val="20"/>
        </w:rPr>
        <w:t>některý</w:t>
      </w:r>
      <w:r>
        <w:rPr>
          <w:spacing w:val="17"/>
          <w:sz w:val="20"/>
        </w:rPr>
        <w:t xml:space="preserve"> </w:t>
      </w:r>
      <w:r>
        <w:rPr>
          <w:sz w:val="20"/>
        </w:rPr>
        <w:t>ze</w:t>
      </w:r>
      <w:r>
        <w:rPr>
          <w:spacing w:val="14"/>
          <w:sz w:val="20"/>
        </w:rPr>
        <w:t xml:space="preserve"> </w:t>
      </w:r>
      <w:r>
        <w:rPr>
          <w:sz w:val="20"/>
        </w:rPr>
        <w:t>závazků</w:t>
      </w:r>
      <w:r>
        <w:rPr>
          <w:spacing w:val="1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7"/>
          <w:sz w:val="20"/>
        </w:rPr>
        <w:t xml:space="preserve"> </w:t>
      </w:r>
      <w:r>
        <w:rPr>
          <w:sz w:val="20"/>
        </w:rPr>
        <w:t>touto</w:t>
      </w:r>
      <w:r>
        <w:rPr>
          <w:spacing w:val="16"/>
          <w:sz w:val="20"/>
        </w:rPr>
        <w:t xml:space="preserve"> </w:t>
      </w:r>
      <w:r>
        <w:rPr>
          <w:sz w:val="20"/>
        </w:rPr>
        <w:t>Smlouvou,</w:t>
      </w:r>
      <w:r>
        <w:rPr>
          <w:spacing w:val="15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Fond</w:t>
      </w:r>
      <w:r>
        <w:rPr>
          <w:spacing w:val="-52"/>
          <w:sz w:val="20"/>
        </w:rPr>
        <w:t xml:space="preserve"> </w:t>
      </w:r>
      <w:r>
        <w:rPr>
          <w:sz w:val="20"/>
        </w:rPr>
        <w:t>postupovat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smyslu</w:t>
      </w:r>
      <w:r>
        <w:rPr>
          <w:spacing w:val="2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2"/>
          <w:sz w:val="20"/>
        </w:rPr>
        <w:t xml:space="preserve"> </w:t>
      </w:r>
      <w:r>
        <w:rPr>
          <w:sz w:val="20"/>
        </w:rPr>
        <w:t>zákona</w:t>
      </w:r>
      <w:r>
        <w:rPr>
          <w:spacing w:val="2"/>
          <w:sz w:val="20"/>
        </w:rPr>
        <w:t xml:space="preserve"> </w:t>
      </w:r>
      <w:r>
        <w:rPr>
          <w:sz w:val="20"/>
        </w:rPr>
        <w:t>č.</w:t>
      </w:r>
      <w:r>
        <w:rPr>
          <w:spacing w:val="2"/>
          <w:sz w:val="20"/>
        </w:rPr>
        <w:t xml:space="preserve"> </w:t>
      </w:r>
      <w:r>
        <w:rPr>
          <w:sz w:val="20"/>
        </w:rPr>
        <w:t>218/2000</w:t>
      </w:r>
      <w:r>
        <w:rPr>
          <w:spacing w:val="2"/>
          <w:sz w:val="20"/>
        </w:rPr>
        <w:t xml:space="preserve"> </w:t>
      </w:r>
      <w:r>
        <w:rPr>
          <w:sz w:val="20"/>
        </w:rPr>
        <w:t>Sb.,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2"/>
          <w:sz w:val="20"/>
        </w:rPr>
        <w:t xml:space="preserve"> </w:t>
      </w:r>
      <w:r>
        <w:rPr>
          <w:sz w:val="20"/>
        </w:rPr>
        <w:t>pravidlech</w:t>
      </w:r>
    </w:p>
    <w:p w:rsidR="00856B49" w:rsidRDefault="00856B49">
      <w:pPr>
        <w:rPr>
          <w:sz w:val="20"/>
        </w:rPr>
        <w:sectPr w:rsidR="00856B49">
          <w:pgSz w:w="12240" w:h="15840"/>
          <w:pgMar w:top="1500" w:right="1020" w:bottom="1660" w:left="1460" w:header="0" w:footer="1458" w:gutter="0"/>
          <w:cols w:space="708"/>
        </w:sectPr>
      </w:pPr>
    </w:p>
    <w:p w:rsidR="00856B49" w:rsidRDefault="004D6D93">
      <w:pPr>
        <w:pStyle w:val="Zkladntext"/>
        <w:spacing w:before="73"/>
      </w:pPr>
      <w:r>
        <w:lastRenderedPageBreak/>
        <w:t>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1"/>
        </w:rPr>
        <w:t xml:space="preserve"> </w:t>
      </w:r>
      <w:r>
        <w:t>souvisejících</w:t>
      </w:r>
      <w:r>
        <w:rPr>
          <w:spacing w:val="-3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1"/>
        </w:rPr>
        <w:t xml:space="preserve"> </w:t>
      </w:r>
      <w:r>
        <w:t>pravidla),</w:t>
      </w:r>
      <w:r>
        <w:rPr>
          <w:spacing w:val="-4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4"/>
        </w:rPr>
        <w:t xml:space="preserve"> </w:t>
      </w:r>
      <w:r>
        <w:t>znění.</w:t>
      </w:r>
    </w:p>
    <w:p w:rsidR="00856B49" w:rsidRDefault="00856B49">
      <w:pPr>
        <w:pStyle w:val="Zkladntext"/>
        <w:spacing w:before="1"/>
        <w:ind w:left="0"/>
        <w:rPr>
          <w:sz w:val="38"/>
        </w:rPr>
      </w:pPr>
    </w:p>
    <w:p w:rsidR="00856B49" w:rsidRDefault="004D6D93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</w:t>
      </w:r>
      <w:r>
        <w:rPr>
          <w:sz w:val="20"/>
        </w:rPr>
        <w:t xml:space="preserve"> 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46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45"/>
          <w:sz w:val="20"/>
        </w:rPr>
        <w:t xml:space="preserve"> </w:t>
      </w:r>
      <w:r>
        <w:rPr>
          <w:sz w:val="20"/>
        </w:rPr>
        <w:t>za</w:t>
      </w:r>
      <w:r>
        <w:rPr>
          <w:spacing w:val="45"/>
          <w:sz w:val="20"/>
        </w:rPr>
        <w:t xml:space="preserve"> </w:t>
      </w:r>
      <w:r>
        <w:rPr>
          <w:sz w:val="20"/>
        </w:rPr>
        <w:t>první,</w:t>
      </w:r>
      <w:r>
        <w:rPr>
          <w:spacing w:val="46"/>
          <w:sz w:val="20"/>
        </w:rPr>
        <w:t xml:space="preserve"> </w:t>
      </w:r>
      <w:r>
        <w:rPr>
          <w:sz w:val="20"/>
        </w:rPr>
        <w:t>druhou</w:t>
      </w:r>
      <w:r>
        <w:rPr>
          <w:spacing w:val="47"/>
          <w:sz w:val="20"/>
        </w:rPr>
        <w:t xml:space="preserve"> </w:t>
      </w:r>
      <w:r>
        <w:rPr>
          <w:sz w:val="20"/>
        </w:rPr>
        <w:t>nebo</w:t>
      </w:r>
      <w:r>
        <w:rPr>
          <w:spacing w:val="46"/>
          <w:sz w:val="20"/>
        </w:rPr>
        <w:t xml:space="preserve"> </w:t>
      </w:r>
      <w:r>
        <w:rPr>
          <w:sz w:val="20"/>
        </w:rPr>
        <w:t>třetí</w:t>
      </w:r>
      <w:r>
        <w:rPr>
          <w:spacing w:val="46"/>
          <w:sz w:val="20"/>
        </w:rPr>
        <w:t xml:space="preserve"> </w:t>
      </w:r>
      <w:r>
        <w:rPr>
          <w:sz w:val="20"/>
        </w:rPr>
        <w:t>odrážkou</w:t>
      </w:r>
      <w:r>
        <w:rPr>
          <w:spacing w:val="46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postiženo</w:t>
      </w:r>
      <w:r>
        <w:rPr>
          <w:spacing w:val="47"/>
          <w:sz w:val="20"/>
        </w:rPr>
        <w:t xml:space="preserve"> </w:t>
      </w:r>
      <w:r>
        <w:rPr>
          <w:sz w:val="20"/>
        </w:rPr>
        <w:t>odvodem</w:t>
      </w:r>
      <w:r>
        <w:rPr>
          <w:spacing w:val="44"/>
          <w:sz w:val="20"/>
        </w:rPr>
        <w:t xml:space="preserve"> </w:t>
      </w:r>
      <w:r>
        <w:rPr>
          <w:sz w:val="20"/>
        </w:rPr>
        <w:t>ve</w:t>
      </w:r>
      <w:r>
        <w:rPr>
          <w:spacing w:val="46"/>
          <w:sz w:val="20"/>
        </w:rPr>
        <w:t xml:space="preserve"> </w:t>
      </w:r>
      <w:r>
        <w:rPr>
          <w:sz w:val="20"/>
        </w:rPr>
        <w:t>výši</w:t>
      </w:r>
      <w:r>
        <w:rPr>
          <w:spacing w:val="44"/>
          <w:sz w:val="20"/>
        </w:rPr>
        <w:t xml:space="preserve"> </w:t>
      </w:r>
      <w:r>
        <w:rPr>
          <w:sz w:val="20"/>
        </w:rPr>
        <w:t>100</w:t>
      </w:r>
      <w:r>
        <w:rPr>
          <w:spacing w:val="4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56B49" w:rsidRDefault="004D6D93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0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účelu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3"/>
          <w:sz w:val="20"/>
        </w:rPr>
        <w:t xml:space="preserve"> </w:t>
      </w:r>
      <w:r>
        <w:rPr>
          <w:sz w:val="20"/>
        </w:rPr>
        <w:t>toto</w:t>
      </w:r>
      <w:r>
        <w:rPr>
          <w:spacing w:val="12"/>
          <w:sz w:val="20"/>
        </w:rPr>
        <w:t xml:space="preserve"> </w:t>
      </w:r>
      <w:r>
        <w:rPr>
          <w:sz w:val="20"/>
        </w:rPr>
        <w:t>porušení</w:t>
      </w:r>
      <w:r>
        <w:rPr>
          <w:spacing w:val="4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4"/>
          <w:sz w:val="20"/>
        </w:rPr>
        <w:t xml:space="preserve"> </w:t>
      </w:r>
      <w:r>
        <w:rPr>
          <w:sz w:val="20"/>
        </w:rPr>
        <w:t>10-50</w:t>
      </w:r>
      <w:r>
        <w:rPr>
          <w:spacing w:val="8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 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856B49" w:rsidRDefault="004D6D93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11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56B49" w:rsidRDefault="004D6D93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1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856B49" w:rsidRDefault="004D6D93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856B49" w:rsidRDefault="00856B49">
      <w:pPr>
        <w:pStyle w:val="Zkladntext"/>
        <w:spacing w:before="2"/>
        <w:ind w:left="0"/>
        <w:rPr>
          <w:sz w:val="36"/>
        </w:rPr>
      </w:pPr>
    </w:p>
    <w:p w:rsidR="00856B49" w:rsidRDefault="004D6D93">
      <w:pPr>
        <w:pStyle w:val="Nadpis1"/>
        <w:ind w:left="3277"/>
      </w:pPr>
      <w:r>
        <w:t>VI.</w:t>
      </w:r>
    </w:p>
    <w:p w:rsidR="00856B49" w:rsidRDefault="004D6D93">
      <w:pPr>
        <w:pStyle w:val="Nadpis2"/>
        <w:spacing w:before="1"/>
        <w:ind w:left="3274" w:right="31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856B49" w:rsidRDefault="00856B49">
      <w:pPr>
        <w:pStyle w:val="Zkladntext"/>
        <w:spacing w:before="1"/>
        <w:ind w:left="0"/>
        <w:rPr>
          <w:b/>
          <w:sz w:val="18"/>
        </w:rPr>
      </w:pPr>
    </w:p>
    <w:p w:rsidR="00856B49" w:rsidRDefault="004D6D93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</w:t>
      </w:r>
      <w:r>
        <w:rPr>
          <w:sz w:val="20"/>
        </w:rPr>
        <w:t>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856B49" w:rsidRDefault="004D6D93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856B49" w:rsidRDefault="004D6D93">
      <w:pPr>
        <w:pStyle w:val="Odstavecseseznamem"/>
        <w:numPr>
          <w:ilvl w:val="0"/>
          <w:numId w:val="2"/>
        </w:numPr>
        <w:tabs>
          <w:tab w:val="left" w:pos="526"/>
        </w:tabs>
        <w:ind w:right="119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podle článku III bodů 2 </w:t>
      </w:r>
      <w:r>
        <w:rPr>
          <w:sz w:val="20"/>
        </w:rPr>
        <w:t>až 8, a to zejména tehdy,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856B49" w:rsidRDefault="004D6D93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6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2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  <w:r>
        <w:rPr>
          <w:spacing w:val="-52"/>
          <w:sz w:val="20"/>
        </w:rPr>
        <w:t xml:space="preserve"> </w:t>
      </w:r>
      <w:r>
        <w:rPr>
          <w:sz w:val="20"/>
        </w:rPr>
        <w:t>Smlouvou.</w:t>
      </w:r>
    </w:p>
    <w:p w:rsidR="00856B49" w:rsidRDefault="004D6D93">
      <w:pPr>
        <w:pStyle w:val="Odstavecseseznamem"/>
        <w:numPr>
          <w:ilvl w:val="0"/>
          <w:numId w:val="2"/>
        </w:numPr>
        <w:tabs>
          <w:tab w:val="left" w:pos="526"/>
        </w:tabs>
        <w:ind w:right="114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</w:t>
      </w:r>
      <w:r>
        <w:rPr>
          <w:sz w:val="20"/>
        </w:rPr>
        <w:t>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856B49" w:rsidRDefault="004D6D93">
      <w:pPr>
        <w:pStyle w:val="Odstavecseseznamem"/>
        <w:numPr>
          <w:ilvl w:val="0"/>
          <w:numId w:val="2"/>
        </w:numPr>
        <w:tabs>
          <w:tab w:val="left" w:pos="52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856B49" w:rsidRDefault="004D6D93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856B49" w:rsidRDefault="00856B49">
      <w:pPr>
        <w:rPr>
          <w:sz w:val="20"/>
        </w:rPr>
        <w:sectPr w:rsidR="00856B49">
          <w:pgSz w:w="12240" w:h="15840"/>
          <w:pgMar w:top="1060" w:right="1020" w:bottom="1660" w:left="1460" w:header="0" w:footer="1458" w:gutter="0"/>
          <w:cols w:space="708"/>
        </w:sectPr>
      </w:pPr>
    </w:p>
    <w:p w:rsidR="00856B49" w:rsidRDefault="004D6D93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0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9"/>
          <w:sz w:val="20"/>
        </w:rPr>
        <w:t xml:space="preserve"> </w:t>
      </w:r>
      <w:r>
        <w:rPr>
          <w:sz w:val="20"/>
        </w:rPr>
        <w:t>souhlasí</w:t>
      </w:r>
      <w:r>
        <w:rPr>
          <w:spacing w:val="31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30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9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 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8"/>
          <w:sz w:val="20"/>
        </w:rPr>
        <w:t xml:space="preserve"> </w:t>
      </w:r>
      <w:r>
        <w:rPr>
          <w:sz w:val="20"/>
        </w:rPr>
        <w:t>zákona</w:t>
      </w:r>
      <w:r>
        <w:rPr>
          <w:spacing w:val="-53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856B49" w:rsidRDefault="004D6D93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856B49" w:rsidRDefault="00856B49">
      <w:pPr>
        <w:pStyle w:val="Zkladntext"/>
        <w:ind w:left="0"/>
        <w:rPr>
          <w:sz w:val="36"/>
        </w:rPr>
      </w:pPr>
    </w:p>
    <w:p w:rsidR="00856B49" w:rsidRDefault="004D6D93">
      <w:pPr>
        <w:pStyle w:val="Zkladntext"/>
        <w:tabs>
          <w:tab w:val="left" w:pos="6691"/>
        </w:tabs>
        <w:ind w:left="24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856B49" w:rsidRDefault="00856B49">
      <w:pPr>
        <w:pStyle w:val="Zkladntext"/>
        <w:spacing w:before="1"/>
        <w:ind w:left="0"/>
        <w:rPr>
          <w:sz w:val="18"/>
        </w:rPr>
      </w:pPr>
    </w:p>
    <w:p w:rsidR="00856B49" w:rsidRDefault="004D6D93">
      <w:pPr>
        <w:pStyle w:val="Zkladntext"/>
        <w:ind w:left="242"/>
      </w:pPr>
      <w:r>
        <w:t>dne:</w:t>
      </w:r>
    </w:p>
    <w:p w:rsidR="00856B49" w:rsidRDefault="00856B49">
      <w:pPr>
        <w:pStyle w:val="Zkladntext"/>
        <w:ind w:left="0"/>
        <w:rPr>
          <w:sz w:val="26"/>
        </w:rPr>
      </w:pPr>
    </w:p>
    <w:p w:rsidR="00856B49" w:rsidRDefault="00856B49">
      <w:pPr>
        <w:pStyle w:val="Zkladntext"/>
        <w:ind w:left="0"/>
        <w:rPr>
          <w:sz w:val="26"/>
        </w:rPr>
      </w:pPr>
    </w:p>
    <w:p w:rsidR="00856B49" w:rsidRDefault="00856B49">
      <w:pPr>
        <w:pStyle w:val="Zkladntext"/>
        <w:spacing w:before="3"/>
        <w:ind w:left="0"/>
        <w:rPr>
          <w:sz w:val="29"/>
        </w:rPr>
      </w:pPr>
    </w:p>
    <w:p w:rsidR="00856B49" w:rsidRDefault="004D6D93">
      <w:pPr>
        <w:tabs>
          <w:tab w:val="left" w:pos="6722"/>
        </w:tabs>
        <w:spacing w:before="1"/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856B49" w:rsidRDefault="004D6D93">
      <w:pPr>
        <w:pStyle w:val="Zkladntext"/>
        <w:tabs>
          <w:tab w:val="left" w:pos="6722"/>
        </w:tabs>
        <w:ind w:left="24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856B49" w:rsidRDefault="00856B49">
      <w:pPr>
        <w:pStyle w:val="Zkladntext"/>
        <w:spacing w:before="1"/>
        <w:ind w:left="0"/>
        <w:rPr>
          <w:sz w:val="27"/>
        </w:rPr>
      </w:pPr>
    </w:p>
    <w:p w:rsidR="00856B49" w:rsidRDefault="004D6D93">
      <w:pPr>
        <w:pStyle w:val="Zkladntext"/>
        <w:spacing w:line="264" w:lineRule="auto"/>
        <w:ind w:left="242"/>
      </w:pPr>
      <w:r>
        <w:t>Příloha</w:t>
      </w:r>
      <w:r>
        <w:rPr>
          <w:spacing w:val="44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použijí</w:t>
      </w:r>
      <w:r>
        <w:rPr>
          <w:spacing w:val="4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3"/>
        </w:rPr>
        <w:t xml:space="preserve"> </w:t>
      </w:r>
      <w:r>
        <w:t>porušení</w:t>
      </w:r>
      <w:r>
        <w:rPr>
          <w:spacing w:val="44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856B49" w:rsidRDefault="00856B49">
      <w:pPr>
        <w:spacing w:line="264" w:lineRule="auto"/>
        <w:sectPr w:rsidR="00856B49">
          <w:pgSz w:w="12240" w:h="15840"/>
          <w:pgMar w:top="1060" w:right="1020" w:bottom="1660" w:left="1460" w:header="0" w:footer="1458" w:gutter="0"/>
          <w:cols w:space="708"/>
        </w:sectPr>
      </w:pPr>
    </w:p>
    <w:p w:rsidR="00856B49" w:rsidRDefault="004D6D93">
      <w:pPr>
        <w:pStyle w:val="Zkladntext"/>
        <w:spacing w:before="85"/>
        <w:ind w:left="242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856B49" w:rsidRDefault="00856B49">
      <w:pPr>
        <w:pStyle w:val="Zkladntext"/>
        <w:ind w:left="0"/>
        <w:rPr>
          <w:sz w:val="26"/>
        </w:rPr>
      </w:pPr>
    </w:p>
    <w:p w:rsidR="00856B49" w:rsidRDefault="00856B49">
      <w:pPr>
        <w:pStyle w:val="Zkladntext"/>
        <w:spacing w:before="2"/>
        <w:ind w:left="0"/>
        <w:rPr>
          <w:sz w:val="32"/>
        </w:rPr>
      </w:pPr>
    </w:p>
    <w:p w:rsidR="00856B49" w:rsidRDefault="004D6D93">
      <w:pPr>
        <w:pStyle w:val="Nadpis2"/>
        <w:spacing w:before="1" w:line="264" w:lineRule="auto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5"/>
        </w:rPr>
        <w:t xml:space="preserve"> </w:t>
      </w:r>
      <w:r>
        <w:t>oprav,</w:t>
      </w:r>
      <w:r>
        <w:rPr>
          <w:spacing w:val="24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použijí</w:t>
      </w:r>
      <w:r>
        <w:rPr>
          <w:spacing w:val="26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případě</w:t>
      </w:r>
      <w:r>
        <w:rPr>
          <w:spacing w:val="27"/>
        </w:rPr>
        <w:t xml:space="preserve"> </w:t>
      </w:r>
      <w:r>
        <w:t>porušení</w:t>
      </w:r>
      <w:r>
        <w:rPr>
          <w:spacing w:val="28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6"/>
        </w:rPr>
        <w:t xml:space="preserve"> </w:t>
      </w:r>
      <w:r>
        <w:t>zadávání</w:t>
      </w:r>
      <w:r>
        <w:rPr>
          <w:spacing w:val="25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856B49" w:rsidRDefault="00856B49">
      <w:pPr>
        <w:pStyle w:val="Zkladntext"/>
        <w:spacing w:before="1"/>
        <w:ind w:left="0"/>
        <w:rPr>
          <w:b/>
          <w:sz w:val="27"/>
        </w:rPr>
      </w:pPr>
    </w:p>
    <w:p w:rsidR="00856B49" w:rsidRDefault="004D6D93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08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zákonů,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stanovuje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 xml:space="preserve"> </w:t>
      </w:r>
      <w:r>
        <w:rPr>
          <w:sz w:val="20"/>
        </w:rPr>
        <w:t>bodu 2) písm. k) Smlouvy při zadávání zakázek/veřejných zakázek (dále souhrnně jen „veřejné zakázky“),</w:t>
      </w:r>
      <w:r>
        <w:rPr>
          <w:spacing w:val="-52"/>
          <w:sz w:val="20"/>
        </w:rPr>
        <w:t xml:space="preserve"> </w:t>
      </w:r>
      <w:r>
        <w:rPr>
          <w:sz w:val="20"/>
        </w:rPr>
        <w:t>zejména v nedodržení postup</w:t>
      </w:r>
      <w:r>
        <w:rPr>
          <w:sz w:val="20"/>
        </w:rPr>
        <w:t>u podle zákona č. 134/2016 Sb., o zadávání veřejných zakázek, ve 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 v době zahájení zadávacího řízení, případně zákona č. 137/2006 Sb., o veřejných zakázkách, 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souhrnně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„zákon“)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52"/>
          <w:sz w:val="20"/>
        </w:rPr>
        <w:t xml:space="preserve"> </w:t>
      </w:r>
      <w:r>
        <w:rPr>
          <w:sz w:val="20"/>
        </w:rPr>
        <w:t>postupu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3"/>
          <w:sz w:val="20"/>
        </w:rPr>
        <w:t xml:space="preserve"> </w:t>
      </w:r>
      <w:r>
        <w:rPr>
          <w:sz w:val="20"/>
        </w:rPr>
        <w:t>zakázek</w:t>
      </w:r>
      <w:r>
        <w:rPr>
          <w:spacing w:val="-13"/>
          <w:sz w:val="20"/>
        </w:rPr>
        <w:t xml:space="preserve"> </w:t>
      </w:r>
      <w:r>
        <w:rPr>
          <w:sz w:val="20"/>
        </w:rPr>
        <w:t>v OPŽP</w:t>
      </w:r>
      <w:r>
        <w:rPr>
          <w:spacing w:val="-14"/>
          <w:sz w:val="20"/>
        </w:rPr>
        <w:t xml:space="preserve"> </w:t>
      </w:r>
      <w:r>
        <w:rPr>
          <w:sz w:val="20"/>
        </w:rPr>
        <w:t>2014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2020,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3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„Pokyny</w:t>
      </w:r>
      <w:r>
        <w:rPr>
          <w:spacing w:val="1"/>
          <w:sz w:val="20"/>
        </w:rPr>
        <w:t xml:space="preserve"> </w:t>
      </w:r>
      <w:r>
        <w:rPr>
          <w:sz w:val="20"/>
        </w:rPr>
        <w:t>OPŽP“),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v dokumentu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v OPŽP</w:t>
      </w:r>
      <w:r>
        <w:rPr>
          <w:spacing w:val="1"/>
          <w:sz w:val="20"/>
        </w:rPr>
        <w:t xml:space="preserve"> </w:t>
      </w:r>
      <w:r>
        <w:rPr>
          <w:sz w:val="20"/>
        </w:rPr>
        <w:t>2014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2020,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„Zadávání</w:t>
      </w:r>
      <w:r>
        <w:rPr>
          <w:spacing w:val="-1"/>
          <w:sz w:val="20"/>
        </w:rPr>
        <w:t xml:space="preserve"> </w:t>
      </w:r>
      <w:r>
        <w:rPr>
          <w:sz w:val="20"/>
        </w:rPr>
        <w:t>VZ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OPŽP“).</w:t>
      </w:r>
    </w:p>
    <w:p w:rsidR="00856B49" w:rsidRDefault="004D6D93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žádná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oprava.</w:t>
      </w:r>
    </w:p>
    <w:p w:rsidR="00856B49" w:rsidRDefault="004D6D93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2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1"/>
          <w:sz w:val="20"/>
        </w:rPr>
        <w:t xml:space="preserve"> </w:t>
      </w:r>
      <w:r>
        <w:rPr>
          <w:sz w:val="20"/>
        </w:rPr>
        <w:t>přesně</w:t>
      </w:r>
      <w:r>
        <w:rPr>
          <w:spacing w:val="1"/>
          <w:sz w:val="20"/>
        </w:rPr>
        <w:t xml:space="preserve"> </w:t>
      </w:r>
      <w:r>
        <w:rPr>
          <w:sz w:val="20"/>
        </w:rPr>
        <w:t>vyčíslit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oprava</w:t>
      </w:r>
      <w:r>
        <w:rPr>
          <w:spacing w:val="1"/>
          <w:sz w:val="20"/>
        </w:rPr>
        <w:t xml:space="preserve"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5"/>
          <w:sz w:val="20"/>
        </w:rPr>
        <w:t xml:space="preserve"> </w:t>
      </w:r>
      <w:r>
        <w:rPr>
          <w:sz w:val="20"/>
        </w:rPr>
        <w:t>níže.</w:t>
      </w:r>
    </w:p>
    <w:p w:rsidR="00856B49" w:rsidRDefault="004D6D93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1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v 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856B49" w:rsidRDefault="004D6D93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7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4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856B49" w:rsidRDefault="004D6D93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</w:t>
      </w:r>
      <w:r>
        <w:rPr>
          <w:sz w:val="20"/>
        </w:rPr>
        <w:t>vacího</w:t>
      </w:r>
      <w:r>
        <w:rPr>
          <w:spacing w:val="25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3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856B49" w:rsidRDefault="004D6D93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3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8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tabulce</w:t>
      </w:r>
      <w:r>
        <w:rPr>
          <w:spacing w:val="-1"/>
          <w:sz w:val="20"/>
        </w:rPr>
        <w:t xml:space="preserve"> </w:t>
      </w:r>
      <w:r>
        <w:rPr>
          <w:sz w:val="20"/>
        </w:rPr>
        <w:t>níže,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stanovena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zásady</w:t>
      </w:r>
      <w:r>
        <w:rPr>
          <w:spacing w:val="-1"/>
          <w:sz w:val="20"/>
        </w:rPr>
        <w:t xml:space="preserve"> </w:t>
      </w:r>
      <w:r>
        <w:rPr>
          <w:sz w:val="20"/>
        </w:rPr>
        <w:t>přiměřenosti.</w:t>
      </w:r>
    </w:p>
    <w:p w:rsidR="00856B49" w:rsidRDefault="00856B49">
      <w:pPr>
        <w:spacing w:line="264" w:lineRule="auto"/>
        <w:jc w:val="both"/>
        <w:rPr>
          <w:sz w:val="20"/>
        </w:rPr>
        <w:sectPr w:rsidR="00856B49">
          <w:pgSz w:w="12240" w:h="15840"/>
          <w:pgMar w:top="1460" w:right="1020" w:bottom="1660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856B49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856B49" w:rsidRDefault="004D6D93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56B49" w:rsidRDefault="004D6D9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56B49" w:rsidRDefault="004D6D9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856B49" w:rsidRDefault="004D6D93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856B49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856B49" w:rsidRDefault="004D6D93">
            <w:pPr>
              <w:pStyle w:val="TableParagraph"/>
              <w:spacing w:before="26" w:line="264" w:lineRule="auto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spacing w:before="108" w:line="264" w:lineRule="auto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56B49" w:rsidRDefault="004D6D9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56B49" w:rsidRDefault="004D6D93">
            <w:pPr>
              <w:pStyle w:val="TableParagraph"/>
              <w:spacing w:before="24" w:line="264" w:lineRule="auto"/>
              <w:ind w:right="145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856B49" w:rsidRDefault="004D6D93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56B49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6B49" w:rsidRDefault="004D6D93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856B49" w:rsidRDefault="004D6D93">
            <w:pPr>
              <w:pStyle w:val="TableParagraph"/>
              <w:spacing w:before="1" w:line="264" w:lineRule="auto"/>
              <w:ind w:left="105" w:right="693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856B49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856B49" w:rsidRDefault="004D6D93">
            <w:pPr>
              <w:pStyle w:val="TableParagraph"/>
              <w:spacing w:before="27" w:line="264" w:lineRule="auto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856B49" w:rsidRDefault="004D6D93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856B49" w:rsidRDefault="004D6D93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6B49" w:rsidRDefault="004D6D9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56B49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6B49" w:rsidRDefault="004D6D93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856B49" w:rsidRDefault="004D6D93">
            <w:pPr>
              <w:pStyle w:val="TableParagraph"/>
              <w:spacing w:before="1" w:line="264" w:lineRule="auto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856B49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856B49" w:rsidRDefault="004D6D93">
            <w:pPr>
              <w:pStyle w:val="TableParagraph"/>
              <w:spacing w:before="1" w:line="261" w:lineRule="auto"/>
              <w:ind w:right="610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56B49" w:rsidRDefault="004D6D93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856B49" w:rsidRDefault="004D6D93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6B49" w:rsidRDefault="004D6D9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856B49" w:rsidRDefault="004D6D93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856B49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6B49" w:rsidRDefault="004D6D9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856B49" w:rsidRDefault="004D6D93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856B49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6B49" w:rsidRDefault="004D6D93"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856B49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spacing w:line="264" w:lineRule="auto"/>
              <w:ind w:right="235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856B49" w:rsidRDefault="004D6D93">
            <w:pPr>
              <w:pStyle w:val="TableParagraph"/>
              <w:spacing w:before="1"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856B49" w:rsidRDefault="004D6D93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6B49" w:rsidRDefault="004D6D9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856B49" w:rsidRDefault="004D6D93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856B49" w:rsidRDefault="004D6D9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856B49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6B49" w:rsidRDefault="004D6D9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856B49" w:rsidRDefault="004D6D93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856B49" w:rsidRDefault="004D6D9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856B49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6B49" w:rsidRDefault="004D6D93">
            <w:pPr>
              <w:pStyle w:val="TableParagraph"/>
              <w:spacing w:before="106"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856B49" w:rsidRDefault="004D6D93">
            <w:pPr>
              <w:pStyle w:val="TableParagraph"/>
              <w:spacing w:before="0" w:line="261" w:lineRule="auto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856B49" w:rsidRDefault="00856B49">
      <w:pPr>
        <w:spacing w:line="261" w:lineRule="auto"/>
        <w:rPr>
          <w:sz w:val="20"/>
        </w:rPr>
        <w:sectPr w:rsidR="00856B49">
          <w:pgSz w:w="12240" w:h="15840"/>
          <w:pgMar w:top="1140" w:right="1020" w:bottom="1895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856B49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856B49" w:rsidRDefault="004D6D93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56B49" w:rsidRDefault="004D6D9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56B49" w:rsidRDefault="004D6D9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856B49" w:rsidRDefault="004D6D93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856B49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856B49" w:rsidRDefault="004D6D93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856B49" w:rsidRDefault="004D6D93">
            <w:pPr>
              <w:pStyle w:val="TableParagraph"/>
              <w:spacing w:before="0" w:line="264" w:lineRule="auto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856B49" w:rsidRDefault="004D6D93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56B49" w:rsidRDefault="004D6D93">
            <w:pPr>
              <w:pStyle w:val="TableParagraph"/>
              <w:spacing w:before="27" w:line="264" w:lineRule="auto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</w:p>
          <w:p w:rsidR="00856B49" w:rsidRDefault="004D6D93">
            <w:pPr>
              <w:pStyle w:val="TableParagraph"/>
              <w:spacing w:before="0" w:line="264" w:lineRule="auto"/>
              <w:ind w:right="427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</w:p>
          <w:p w:rsidR="00856B49" w:rsidRDefault="004D6D93">
            <w:pPr>
              <w:pStyle w:val="TableParagraph"/>
              <w:spacing w:before="1" w:line="264" w:lineRule="auto"/>
              <w:ind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856B49" w:rsidRDefault="004D6D93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856B49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6B49" w:rsidRDefault="004D6D93"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856B49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856B49" w:rsidRDefault="004D6D93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856B49" w:rsidRDefault="004D6D93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856B49" w:rsidRDefault="004D6D93">
            <w:pPr>
              <w:pStyle w:val="TableParagraph"/>
              <w:spacing w:before="28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uveřejněním</w:t>
            </w:r>
          </w:p>
          <w:p w:rsidR="00856B49" w:rsidRDefault="004D6D93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6B49" w:rsidRDefault="004D6D9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56B49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6B49" w:rsidRDefault="004D6D93">
            <w:pPr>
              <w:pStyle w:val="TableParagraph"/>
              <w:spacing w:before="108" w:line="261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856B49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856B49" w:rsidRDefault="004D6D93">
            <w:pPr>
              <w:pStyle w:val="TableParagraph"/>
              <w:spacing w:before="3" w:line="264" w:lineRule="auto"/>
              <w:ind w:right="2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856B49" w:rsidRDefault="004D6D93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856B49" w:rsidRDefault="004D6D93">
            <w:pPr>
              <w:pStyle w:val="TableParagraph"/>
              <w:spacing w:before="1" w:line="264" w:lineRule="auto"/>
              <w:ind w:right="24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6B49" w:rsidRDefault="004D6D93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56B49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6B49" w:rsidRDefault="004D6D93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856B49" w:rsidRDefault="004D6D93">
            <w:pPr>
              <w:pStyle w:val="TableParagraph"/>
              <w:spacing w:before="1" w:line="261" w:lineRule="auto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</w:p>
          <w:p w:rsidR="00856B49" w:rsidRDefault="004D6D93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856B49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856B49" w:rsidRDefault="004D6D93">
            <w:pPr>
              <w:pStyle w:val="TableParagraph"/>
              <w:spacing w:before="3" w:line="264" w:lineRule="auto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856B49" w:rsidRDefault="004D6D93">
            <w:pPr>
              <w:pStyle w:val="TableParagraph"/>
              <w:spacing w:before="24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856B49" w:rsidRDefault="004D6D9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856B49" w:rsidRDefault="004D6D93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6B49" w:rsidRDefault="004D6D93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56B49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6B49" w:rsidRDefault="004D6D9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</w:p>
          <w:p w:rsidR="00856B49" w:rsidRDefault="004D6D93">
            <w:pPr>
              <w:pStyle w:val="TableParagraph"/>
              <w:spacing w:before="27" w:line="264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856B49">
        <w:trPr>
          <w:trHeight w:val="69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spacing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856B49" w:rsidRDefault="004D6D93">
            <w:pPr>
              <w:pStyle w:val="TableParagraph"/>
              <w:spacing w:before="1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</w:p>
          <w:p w:rsidR="00856B49" w:rsidRDefault="004D6D93">
            <w:pPr>
              <w:pStyle w:val="TableParagraph"/>
              <w:spacing w:before="27" w:line="264" w:lineRule="auto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6B49" w:rsidRDefault="004D6D9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56B49">
        <w:trPr>
          <w:trHeight w:val="136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6B49" w:rsidRDefault="004D6D93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856B49" w:rsidRDefault="00856B49">
      <w:pPr>
        <w:spacing w:line="264" w:lineRule="auto"/>
        <w:rPr>
          <w:sz w:val="20"/>
        </w:rPr>
        <w:sectPr w:rsidR="00856B49">
          <w:type w:val="continuous"/>
          <w:pgSz w:w="12240" w:h="15840"/>
          <w:pgMar w:top="1140" w:right="1020" w:bottom="2437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856B49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856B49" w:rsidRDefault="004D6D93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56B49" w:rsidRDefault="004D6D9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56B49" w:rsidRDefault="004D6D9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856B49" w:rsidRDefault="004D6D93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856B49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856B49" w:rsidRDefault="004D6D93">
            <w:pPr>
              <w:pStyle w:val="TableParagraph"/>
              <w:spacing w:before="1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spacing w:before="81" w:line="264" w:lineRule="auto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856B49" w:rsidRDefault="004D6D93">
            <w:pPr>
              <w:pStyle w:val="TableParagraph"/>
              <w:spacing w:before="1" w:line="264" w:lineRule="auto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</w:p>
          <w:p w:rsidR="00856B49" w:rsidRDefault="004D6D9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856B49" w:rsidRDefault="004D6D93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56B49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6B49" w:rsidRDefault="004D6D93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856B49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856B49" w:rsidRDefault="004D6D93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56B49" w:rsidRDefault="004D6D93">
            <w:pPr>
              <w:pStyle w:val="TableParagraph"/>
              <w:spacing w:before="0" w:line="261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856B49" w:rsidRDefault="004D6D93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856B49" w:rsidRDefault="004D6D93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56B49" w:rsidRDefault="004D6D93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856B49" w:rsidRDefault="004D6D93">
            <w:pPr>
              <w:pStyle w:val="TableParagraph"/>
              <w:spacing w:before="3" w:line="264" w:lineRule="auto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6B49" w:rsidRDefault="004D6D9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56B49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856B49" w:rsidRDefault="004D6D93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856B49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856B49" w:rsidRDefault="004D6D93"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856B49" w:rsidRDefault="004D6D9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856B49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856B49" w:rsidRDefault="004D6D93"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856B49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56B49" w:rsidRDefault="004D6D93"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856B49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856B49" w:rsidRDefault="004D6D9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6B49" w:rsidRDefault="004D6D9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856B49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6B49" w:rsidRDefault="004D6D9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856B49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856B49" w:rsidRDefault="004D6D93">
            <w:pPr>
              <w:pStyle w:val="TableParagraph"/>
              <w:spacing w:before="27" w:line="264" w:lineRule="auto"/>
              <w:ind w:right="1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</w:p>
          <w:p w:rsidR="00856B49" w:rsidRDefault="004D6D93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jiné</w:t>
            </w:r>
          </w:p>
          <w:p w:rsidR="00856B49" w:rsidRDefault="004D6D93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56B49" w:rsidRDefault="004D6D93">
            <w:pPr>
              <w:pStyle w:val="TableParagraph"/>
              <w:spacing w:before="27" w:line="264" w:lineRule="auto"/>
              <w:ind w:right="350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856B49" w:rsidRDefault="004D6D93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6B49" w:rsidRDefault="004D6D9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56B49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6B49" w:rsidRDefault="004D6D93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856B49" w:rsidRDefault="00856B49">
      <w:pPr>
        <w:spacing w:line="264" w:lineRule="auto"/>
        <w:rPr>
          <w:sz w:val="20"/>
        </w:rPr>
        <w:sectPr w:rsidR="00856B49">
          <w:type w:val="continuous"/>
          <w:pgSz w:w="12240" w:h="15840"/>
          <w:pgMar w:top="1140" w:right="1020" w:bottom="1660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856B49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856B49" w:rsidRDefault="004D6D93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56B49" w:rsidRDefault="004D6D9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56B49" w:rsidRDefault="004D6D9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856B49" w:rsidRDefault="004D6D93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856B49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856B49" w:rsidRDefault="004D6D93">
            <w:pPr>
              <w:pStyle w:val="TableParagraph"/>
              <w:spacing w:before="27"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</w:p>
          <w:p w:rsidR="00856B49" w:rsidRDefault="004D6D93">
            <w:pPr>
              <w:pStyle w:val="TableParagraph"/>
              <w:spacing w:before="0" w:line="264" w:lineRule="auto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</w:p>
          <w:p w:rsidR="00856B49" w:rsidRDefault="004D6D9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spacing w:before="81" w:line="264" w:lineRule="auto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zakázek při</w:t>
            </w:r>
          </w:p>
          <w:p w:rsidR="00856B49" w:rsidRDefault="004D6D93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856B49" w:rsidRDefault="004D6D9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856B49" w:rsidRDefault="004D6D93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nezajistil</w:t>
            </w:r>
          </w:p>
          <w:p w:rsidR="00856B49" w:rsidRDefault="004D6D93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856B49" w:rsidRDefault="004D6D93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56B49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6B49" w:rsidRDefault="004D6D93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856B49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856B49" w:rsidRDefault="004D6D9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856B49" w:rsidRDefault="004D6D9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56B49" w:rsidRDefault="004D6D93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6B49" w:rsidRDefault="004D6D9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56B49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spacing w:before="108" w:line="264" w:lineRule="auto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Zvýhodnění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856B49" w:rsidRDefault="004D6D93">
            <w:pPr>
              <w:pStyle w:val="TableParagraph"/>
              <w:spacing w:before="27" w:line="261" w:lineRule="auto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856B49" w:rsidRDefault="004D6D93">
            <w:pPr>
              <w:pStyle w:val="TableParagraph"/>
              <w:spacing w:before="3" w:line="264" w:lineRule="auto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neposkytl ostatním</w:t>
            </w:r>
          </w:p>
          <w:p w:rsidR="00856B49" w:rsidRDefault="004D6D9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</w:p>
          <w:p w:rsidR="00856B49" w:rsidRDefault="004D6D93">
            <w:pPr>
              <w:pStyle w:val="TableParagraph"/>
              <w:spacing w:before="28" w:line="264" w:lineRule="auto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</w:p>
          <w:p w:rsidR="00856B49" w:rsidRDefault="004D6D93">
            <w:pPr>
              <w:pStyle w:val="TableParagraph"/>
              <w:spacing w:before="0" w:line="264" w:lineRule="auto"/>
              <w:ind w:right="145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tento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6B49" w:rsidRDefault="004D6D93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56B49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6B49" w:rsidRDefault="004D6D93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856B49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spacing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</w:p>
          <w:p w:rsidR="00856B49" w:rsidRDefault="004D6D93">
            <w:pPr>
              <w:pStyle w:val="TableParagraph"/>
              <w:spacing w:before="1" w:line="264" w:lineRule="auto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 při</w:t>
            </w:r>
          </w:p>
          <w:p w:rsidR="00856B49" w:rsidRDefault="004D6D93">
            <w:pPr>
              <w:pStyle w:val="TableParagraph"/>
              <w:spacing w:before="0" w:line="264" w:lineRule="auto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6B49" w:rsidRDefault="004D6D9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56B49">
        <w:trPr>
          <w:trHeight w:val="110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spacing w:before="108" w:line="264" w:lineRule="auto"/>
              <w:ind w:right="5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Podstatná </w:t>
            </w:r>
            <w:r>
              <w:rPr>
                <w:sz w:val="20"/>
              </w:rPr>
              <w:t>změna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6B49" w:rsidRDefault="004D6D93">
            <w:pPr>
              <w:pStyle w:val="TableParagraph"/>
              <w:spacing w:before="108" w:line="264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856B49" w:rsidRDefault="00856B49">
      <w:pPr>
        <w:spacing w:line="264" w:lineRule="auto"/>
        <w:rPr>
          <w:sz w:val="20"/>
        </w:rPr>
        <w:sectPr w:rsidR="00856B49">
          <w:type w:val="continuous"/>
          <w:pgSz w:w="12240" w:h="15840"/>
          <w:pgMar w:top="1140" w:right="1020" w:bottom="1660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856B49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856B49" w:rsidRDefault="004D6D93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56B49" w:rsidRDefault="004D6D9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56B49" w:rsidRDefault="004D6D9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856B49" w:rsidRDefault="004D6D93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856B49">
        <w:trPr>
          <w:trHeight w:val="1612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856B49" w:rsidRDefault="004D6D93">
            <w:pPr>
              <w:pStyle w:val="TableParagraph"/>
              <w:spacing w:before="1" w:line="264" w:lineRule="auto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856B49" w:rsidRDefault="004D6D93"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856B49" w:rsidRDefault="004D6D93"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856B49" w:rsidRDefault="004D6D93">
            <w:pPr>
              <w:pStyle w:val="TableParagraph"/>
              <w:spacing w:before="27" w:line="264" w:lineRule="auto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856B49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856B49" w:rsidRDefault="004D6D93">
            <w:pPr>
              <w:pStyle w:val="TableParagraph"/>
              <w:spacing w:before="27" w:line="264" w:lineRule="auto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spacing w:line="264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56B49" w:rsidRDefault="004D6D93">
            <w:pPr>
              <w:pStyle w:val="TableParagraph"/>
              <w:spacing w:before="1" w:line="264" w:lineRule="auto"/>
              <w:ind w:right="302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6B49" w:rsidRDefault="004D6D93"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</w:t>
            </w:r>
            <w:r>
              <w:rPr>
                <w:sz w:val="20"/>
              </w:rPr>
              <w:t>ění</w:t>
            </w:r>
          </w:p>
          <w:p w:rsidR="00856B49" w:rsidRDefault="004D6D93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856B49" w:rsidRDefault="004D6D93">
            <w:pPr>
              <w:pStyle w:val="TableParagraph"/>
              <w:spacing w:before="14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856B49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856B49" w:rsidRDefault="004D6D9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856B49" w:rsidRDefault="004D6D93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56B49" w:rsidRDefault="004D6D93">
            <w:pPr>
              <w:pStyle w:val="TableParagraph"/>
              <w:spacing w:before="1" w:line="264" w:lineRule="auto"/>
              <w:ind w:right="232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856B49" w:rsidRDefault="004D6D93">
            <w:pPr>
              <w:pStyle w:val="TableParagraph"/>
              <w:spacing w:before="0" w:line="264" w:lineRule="auto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856B49" w:rsidRDefault="004D6D93">
            <w:pPr>
              <w:pStyle w:val="TableParagraph"/>
              <w:spacing w:before="0" w:line="264" w:lineRule="auto"/>
              <w:ind w:right="482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6B49" w:rsidRDefault="004D6D93"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856B49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6B49" w:rsidRDefault="004D6D9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856B49" w:rsidRDefault="004D6D93">
            <w:pPr>
              <w:pStyle w:val="TableParagraph"/>
              <w:spacing w:before="27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 pokud jejich celková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856B49" w:rsidRDefault="004D6D93">
            <w:pPr>
              <w:pStyle w:val="TableParagraph"/>
              <w:spacing w:before="1" w:line="264" w:lineRule="auto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856B49" w:rsidRDefault="004D6D93">
            <w:pPr>
              <w:pStyle w:val="TableParagraph"/>
              <w:spacing w:before="0"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856B49">
        <w:trPr>
          <w:trHeight w:val="50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56B49" w:rsidRDefault="004D6D93">
            <w:pPr>
              <w:pStyle w:val="TableParagraph"/>
              <w:spacing w:before="108" w:line="261" w:lineRule="auto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 mělo</w:t>
            </w:r>
          </w:p>
          <w:p w:rsidR="00856B49" w:rsidRDefault="004D6D93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</w:p>
          <w:p w:rsidR="00856B49" w:rsidRDefault="004D6D93">
            <w:pPr>
              <w:pStyle w:val="TableParagraph"/>
              <w:spacing w:before="27" w:line="264" w:lineRule="auto"/>
              <w:ind w:right="255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postupu</w:t>
            </w:r>
          </w:p>
          <w:p w:rsidR="00856B49" w:rsidRDefault="004D6D93">
            <w:pPr>
              <w:pStyle w:val="TableParagraph"/>
              <w:spacing w:before="0" w:line="264" w:lineRule="auto"/>
              <w:ind w:right="390"/>
              <w:rPr>
                <w:sz w:val="20"/>
              </w:rPr>
            </w:pPr>
            <w:r>
              <w:rPr>
                <w:sz w:val="20"/>
              </w:rPr>
              <w:t>s článkem IV bodem 2) písm. k)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6B49" w:rsidRDefault="004D6D93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56B49">
        <w:trPr>
          <w:trHeight w:val="261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56B49" w:rsidRDefault="00856B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856B49" w:rsidRDefault="004D6D93">
            <w:pPr>
              <w:pStyle w:val="TableParagraph"/>
              <w:spacing w:before="93" w:line="264" w:lineRule="auto"/>
              <w:ind w:left="105" w:right="509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4D6D93" w:rsidRDefault="004D6D93"/>
    <w:sectPr w:rsidR="004D6D93">
      <w:type w:val="continuous"/>
      <w:pgSz w:w="12240" w:h="15840"/>
      <w:pgMar w:top="1140" w:right="1020" w:bottom="1660" w:left="1460" w:header="0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D93" w:rsidRDefault="004D6D93">
      <w:r>
        <w:separator/>
      </w:r>
    </w:p>
  </w:endnote>
  <w:endnote w:type="continuationSeparator" w:id="0">
    <w:p w:rsidR="004D6D93" w:rsidRDefault="004D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49" w:rsidRDefault="0046731F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6B49" w:rsidRDefault="004D6D93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731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856B49" w:rsidRDefault="004D6D93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6731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D93" w:rsidRDefault="004D6D93">
      <w:r>
        <w:separator/>
      </w:r>
    </w:p>
  </w:footnote>
  <w:footnote w:type="continuationSeparator" w:id="0">
    <w:p w:rsidR="004D6D93" w:rsidRDefault="004D6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434"/>
    <w:multiLevelType w:val="hybridMultilevel"/>
    <w:tmpl w:val="7E76D144"/>
    <w:lvl w:ilvl="0" w:tplc="B0006FB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110FAC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2E024880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ECF063F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42787A52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0480F9C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C00CFFC6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0ADAA8F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19F41E1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45D673B"/>
    <w:multiLevelType w:val="hybridMultilevel"/>
    <w:tmpl w:val="294E080C"/>
    <w:lvl w:ilvl="0" w:tplc="F5649AA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536D69C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DB8C6C2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BC34BB30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A9C6999C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8228C6C8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76DEB350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B2A60696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E6FA9F48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 w15:restartNumberingAfterBreak="0">
    <w:nsid w:val="1AAD0380"/>
    <w:multiLevelType w:val="hybridMultilevel"/>
    <w:tmpl w:val="D3E82CE0"/>
    <w:lvl w:ilvl="0" w:tplc="D6F889D2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352F918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8143698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C03C3C00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51BAD7E2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A07C2EEE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E5A69BAA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529EDD04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83D02482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1EFD0BBB"/>
    <w:multiLevelType w:val="hybridMultilevel"/>
    <w:tmpl w:val="4D7E322A"/>
    <w:lvl w:ilvl="0" w:tplc="C1B0F7A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EA676A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93CCA06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C67AB91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D6DEBB9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52B07980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B2807F5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A1142E80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676ACA3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BDE75FA"/>
    <w:multiLevelType w:val="hybridMultilevel"/>
    <w:tmpl w:val="8BE65760"/>
    <w:lvl w:ilvl="0" w:tplc="7060A9C4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1D00B24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C0D40CB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30B6055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1D0CD0F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46D0220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7B1C4B44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E80CD09E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CA3ACF0E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36E0729"/>
    <w:multiLevelType w:val="hybridMultilevel"/>
    <w:tmpl w:val="DC0C6D0E"/>
    <w:lvl w:ilvl="0" w:tplc="3AD0C82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D10DB6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78A6D9C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C4E86BCE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3FCE4EB2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90A6C310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CD98FDF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33D6255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BD1A21FC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73FE2E65"/>
    <w:multiLevelType w:val="hybridMultilevel"/>
    <w:tmpl w:val="2FB0F654"/>
    <w:lvl w:ilvl="0" w:tplc="AEFA552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7A835A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6B82E7D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4F24693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BE7AE0E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C804B55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A3F8F09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795C5BD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7A94158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49"/>
    <w:rsid w:val="0046731F"/>
    <w:rsid w:val="004D6D93"/>
    <w:rsid w:val="0085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CB77C6-C922-45BB-BF42-CB2E1AB1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4166</Words>
  <Characters>24581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2023-03-10T09:34:00Z</dcterms:created>
  <dcterms:modified xsi:type="dcterms:W3CDTF">2023-03-10T09:34:00Z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2023-03-10T00:00:00Z</vt:filetime>
  </property>
</Properties>
</file>