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503298">
        <w:rPr>
          <w:caps/>
          <w:noProof/>
          <w:spacing w:val="8"/>
          <w:sz w:val="18"/>
          <w:szCs w:val="18"/>
        </w:rPr>
        <w:t>37/23/5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503298" w:rsidRDefault="00503298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503298" w:rsidRPr="006B44F3" w:rsidRDefault="00503298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503298">
        <w:rPr>
          <w:rFonts w:cs="Arial"/>
          <w:caps/>
          <w:noProof/>
          <w:spacing w:val="8"/>
          <w:sz w:val="18"/>
          <w:szCs w:val="18"/>
        </w:rPr>
        <w:t>2. 3. 2023</w:t>
      </w:r>
    </w:p>
    <w:p w:rsidR="000B7B21" w:rsidRPr="006B44F3" w:rsidRDefault="00503298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Biogas Bohemia  spol. s r.o.</w:t>
      </w:r>
    </w:p>
    <w:p w:rsidR="00D849F9" w:rsidRPr="006B44F3" w:rsidRDefault="00503298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Vrchlického 5282</w:t>
      </w:r>
    </w:p>
    <w:p w:rsidR="00253892" w:rsidRPr="006B44F3" w:rsidRDefault="00503298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586 01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Jihlava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503298">
        <w:rPr>
          <w:b/>
          <w:noProof/>
          <w:sz w:val="18"/>
          <w:szCs w:val="18"/>
        </w:rPr>
        <w:t>02596831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241"/>
        <w:gridCol w:w="381"/>
        <w:gridCol w:w="1435"/>
        <w:gridCol w:w="1274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503298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1.food trucku s vařením a ochutnávkou regionálních potravin na akcích PSF</w:t>
            </w:r>
          </w:p>
        </w:tc>
        <w:tc>
          <w:tcPr>
            <w:tcW w:w="0" w:type="auto"/>
          </w:tcPr>
          <w:p w:rsidR="00253892" w:rsidRPr="006B44F3" w:rsidRDefault="00503298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253892" w:rsidRPr="006B44F3" w:rsidRDefault="00503298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bal</w:t>
            </w:r>
          </w:p>
        </w:tc>
        <w:tc>
          <w:tcPr>
            <w:tcW w:w="0" w:type="auto"/>
          </w:tcPr>
          <w:p w:rsidR="00253892" w:rsidRPr="006B44F3" w:rsidRDefault="00503298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18 150,00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503298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127 050,00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03298" w:rsidRDefault="00503298" w:rsidP="007151A9">
      <w:pPr>
        <w:rPr>
          <w:sz w:val="18"/>
          <w:szCs w:val="18"/>
        </w:rPr>
      </w:pPr>
      <w:r>
        <w:rPr>
          <w:sz w:val="18"/>
          <w:szCs w:val="18"/>
        </w:rPr>
        <w:t>Zajištění food trucku s vařením ochutnávek z regionálních potravin s prezentací a následnými ochutnávkami cca 60 porcí na akci.</w:t>
      </w:r>
    </w:p>
    <w:p w:rsidR="00503298" w:rsidRDefault="00503298" w:rsidP="007151A9">
      <w:pPr>
        <w:rPr>
          <w:sz w:val="18"/>
          <w:szCs w:val="18"/>
        </w:rPr>
      </w:pPr>
    </w:p>
    <w:p w:rsidR="00503298" w:rsidRDefault="00503298" w:rsidP="007151A9">
      <w:pPr>
        <w:rPr>
          <w:sz w:val="18"/>
          <w:szCs w:val="18"/>
        </w:rPr>
      </w:pPr>
      <w:r>
        <w:rPr>
          <w:sz w:val="18"/>
          <w:szCs w:val="18"/>
        </w:rPr>
        <w:t>1 akce 3.6. Zámek Kačina 10:00 - 17:00</w:t>
      </w:r>
    </w:p>
    <w:p w:rsidR="00503298" w:rsidRDefault="00503298" w:rsidP="007151A9">
      <w:pPr>
        <w:rPr>
          <w:sz w:val="18"/>
          <w:szCs w:val="18"/>
        </w:rPr>
      </w:pPr>
      <w:r>
        <w:rPr>
          <w:sz w:val="18"/>
          <w:szCs w:val="18"/>
        </w:rPr>
        <w:t>2 akce 17.6 Telč 8:00 - 16:00</w:t>
      </w:r>
    </w:p>
    <w:p w:rsidR="00503298" w:rsidRDefault="00503298" w:rsidP="007151A9">
      <w:pPr>
        <w:rPr>
          <w:sz w:val="18"/>
          <w:szCs w:val="18"/>
        </w:rPr>
      </w:pPr>
      <w:r>
        <w:rPr>
          <w:sz w:val="18"/>
          <w:szCs w:val="18"/>
        </w:rPr>
        <w:t>3 akce 1.7 Zámek Ohrada 10:00 - 17:00</w:t>
      </w:r>
    </w:p>
    <w:p w:rsidR="00503298" w:rsidRDefault="00503298" w:rsidP="007151A9">
      <w:pPr>
        <w:rPr>
          <w:sz w:val="18"/>
          <w:szCs w:val="18"/>
        </w:rPr>
      </w:pPr>
      <w:r>
        <w:rPr>
          <w:sz w:val="18"/>
          <w:szCs w:val="18"/>
        </w:rPr>
        <w:t>4 akce 22.7 Mariánské Lázně 8:00 - 16:00</w:t>
      </w:r>
    </w:p>
    <w:p w:rsidR="00503298" w:rsidRDefault="00503298" w:rsidP="007151A9">
      <w:pPr>
        <w:rPr>
          <w:sz w:val="18"/>
          <w:szCs w:val="18"/>
        </w:rPr>
      </w:pPr>
      <w:r>
        <w:rPr>
          <w:sz w:val="18"/>
          <w:szCs w:val="18"/>
        </w:rPr>
        <w:t>5 akce 20.8 zámek Rosice 8:00 - 16:00</w:t>
      </w:r>
    </w:p>
    <w:p w:rsidR="00503298" w:rsidRDefault="00503298" w:rsidP="007151A9">
      <w:pPr>
        <w:rPr>
          <w:sz w:val="18"/>
          <w:szCs w:val="18"/>
        </w:rPr>
      </w:pPr>
      <w:r>
        <w:rPr>
          <w:sz w:val="18"/>
          <w:szCs w:val="18"/>
        </w:rPr>
        <w:t>6 akce 14.9 Frýdek-Místek 8:00 - 16:00</w:t>
      </w:r>
    </w:p>
    <w:p w:rsidR="00D92786" w:rsidRPr="007151A9" w:rsidRDefault="00503298" w:rsidP="007151A9">
      <w:pPr>
        <w:rPr>
          <w:sz w:val="18"/>
          <w:szCs w:val="18"/>
        </w:rPr>
      </w:pPr>
      <w:r>
        <w:rPr>
          <w:sz w:val="18"/>
          <w:szCs w:val="18"/>
        </w:rPr>
        <w:t>7 akce 22.9 Valašské Meziříčí 8:00 - 16:00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503298">
        <w:rPr>
          <w:rFonts w:cs="Arial"/>
          <w:caps/>
          <w:noProof/>
          <w:spacing w:val="8"/>
          <w:sz w:val="18"/>
          <w:szCs w:val="18"/>
        </w:rPr>
        <w:t>3. 6. 2023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503298">
        <w:rPr>
          <w:rFonts w:cs="Arial"/>
          <w:b/>
          <w:noProof/>
          <w:sz w:val="18"/>
          <w:szCs w:val="18"/>
        </w:rPr>
        <w:t>127 050,00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lastRenderedPageBreak/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37FC" w:rsidRDefault="00DA37FC">
      <w:r>
        <w:separator/>
      </w:r>
    </w:p>
  </w:endnote>
  <w:endnote w:type="continuationSeparator" w:id="0">
    <w:p w:rsidR="00DA37FC" w:rsidRDefault="00DA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37FC" w:rsidRDefault="00DA37FC">
      <w:r>
        <w:separator/>
      </w:r>
    </w:p>
  </w:footnote>
  <w:footnote w:type="continuationSeparator" w:id="0">
    <w:p w:rsidR="00DA37FC" w:rsidRDefault="00DA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503298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442615">
    <w:abstractNumId w:val="8"/>
  </w:num>
  <w:num w:numId="2" w16cid:durableId="237176458">
    <w:abstractNumId w:val="1"/>
  </w:num>
  <w:num w:numId="3" w16cid:durableId="2113234537">
    <w:abstractNumId w:val="3"/>
  </w:num>
  <w:num w:numId="4" w16cid:durableId="378092425">
    <w:abstractNumId w:val="0"/>
  </w:num>
  <w:num w:numId="5" w16cid:durableId="1176767715">
    <w:abstractNumId w:val="4"/>
  </w:num>
  <w:num w:numId="6" w16cid:durableId="566842610">
    <w:abstractNumId w:val="6"/>
  </w:num>
  <w:num w:numId="7" w16cid:durableId="280378221">
    <w:abstractNumId w:val="5"/>
  </w:num>
  <w:num w:numId="8" w16cid:durableId="2746043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90960711">
    <w:abstractNumId w:val="7"/>
  </w:num>
  <w:num w:numId="10" w16cid:durableId="1539781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98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03298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37FC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403CF"/>
  <w15:chartTrackingRefBased/>
  <w15:docId w15:val="{CFCBEC6B-531D-48B0-B933-72A65B99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2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2023-03-09T14:14:00Z</dcterms:created>
  <dcterms:modified xsi:type="dcterms:W3CDTF">2023-03-09T14:15:00Z</dcterms:modified>
</cp:coreProperties>
</file>