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4B" w:rsidRDefault="0075381C">
      <w:pPr>
        <w:pStyle w:val="Zkladntext30"/>
        <w:shd w:val="clear" w:color="auto" w:fill="auto"/>
        <w:spacing w:line="230" w:lineRule="exact"/>
        <w:ind w:left="2980"/>
      </w:pPr>
      <w:r>
        <w:rPr>
          <w:rStyle w:val="Zkladntext3115ptKurzvadkovn0pt"/>
        </w:rPr>
        <w:t>(T*</w:t>
      </w:r>
      <w:r>
        <w:rPr>
          <w:rStyle w:val="Zkladntext31"/>
        </w:rPr>
        <w:t xml:space="preserve"> ADVOKÁTNÍ KANCELÁŘ</w:t>
      </w:r>
    </w:p>
    <w:p w:rsidR="00027B4B" w:rsidRDefault="0075381C">
      <w:pPr>
        <w:pStyle w:val="Nadpis20"/>
        <w:keepNext/>
        <w:keepLines/>
        <w:shd w:val="clear" w:color="auto" w:fill="auto"/>
        <w:spacing w:line="360" w:lineRule="exact"/>
        <w:ind w:right="40"/>
      </w:pPr>
      <w:bookmarkStart w:id="0" w:name="bookmark0"/>
      <w:r>
        <w:t>Q SEKANINA- ŠMÍD</w:t>
      </w:r>
      <w:bookmarkEnd w:id="0"/>
    </w:p>
    <w:p w:rsidR="00027B4B" w:rsidRDefault="0075381C">
      <w:pPr>
        <w:pStyle w:val="Zkladntext30"/>
        <w:shd w:val="clear" w:color="auto" w:fill="auto"/>
        <w:spacing w:after="564" w:line="140" w:lineRule="exact"/>
        <w:ind w:left="3640"/>
      </w:pPr>
      <w:r>
        <w:t>&amp; PARTNEŘI</w:t>
      </w:r>
    </w:p>
    <w:p w:rsidR="00027B4B" w:rsidRDefault="0075381C">
      <w:pPr>
        <w:pStyle w:val="Nadpis10"/>
        <w:keepNext/>
        <w:keepLines/>
        <w:shd w:val="clear" w:color="auto" w:fill="auto"/>
        <w:spacing w:before="0" w:after="342" w:line="340" w:lineRule="exact"/>
        <w:ind w:left="140"/>
      </w:pPr>
      <w:bookmarkStart w:id="1" w:name="bookmark1"/>
      <w:r>
        <w:t>Smlouva o dílo</w:t>
      </w:r>
      <w:bookmarkEnd w:id="1"/>
    </w:p>
    <w:p w:rsidR="00027B4B" w:rsidRDefault="0075381C">
      <w:pPr>
        <w:pStyle w:val="Zkladntext20"/>
        <w:shd w:val="clear" w:color="auto" w:fill="auto"/>
        <w:spacing w:before="0" w:after="353" w:line="240" w:lineRule="exact"/>
        <w:ind w:right="40"/>
      </w:pPr>
      <w:r>
        <w:t>č. 0011/2017</w:t>
      </w:r>
    </w:p>
    <w:p w:rsidR="00027B4B" w:rsidRDefault="0075381C">
      <w:pPr>
        <w:pStyle w:val="Nadpis30"/>
        <w:keepNext/>
        <w:keepLines/>
        <w:shd w:val="clear" w:color="auto" w:fill="auto"/>
        <w:spacing w:before="0" w:after="293" w:line="240" w:lineRule="exact"/>
        <w:ind w:right="40"/>
      </w:pPr>
      <w:bookmarkStart w:id="2" w:name="bookmark2"/>
      <w:r>
        <w:t>Smluvní strany</w:t>
      </w:r>
      <w:bookmarkEnd w:id="2"/>
    </w:p>
    <w:p w:rsidR="00027B4B" w:rsidRDefault="0075381C">
      <w:pPr>
        <w:pStyle w:val="Nadpis30"/>
        <w:keepNext/>
        <w:keepLines/>
        <w:shd w:val="clear" w:color="auto" w:fill="auto"/>
        <w:spacing w:before="0" w:after="0" w:line="322" w:lineRule="exact"/>
        <w:jc w:val="both"/>
      </w:pPr>
      <w:bookmarkStart w:id="3" w:name="bookmark3"/>
      <w:r>
        <w:t>Skákejte CZ s.r.o.,</w:t>
      </w:r>
      <w:bookmarkEnd w:id="3"/>
    </w:p>
    <w:p w:rsidR="00027B4B" w:rsidRDefault="0075381C">
      <w:pPr>
        <w:pStyle w:val="Zkladntext20"/>
        <w:shd w:val="clear" w:color="auto" w:fill="auto"/>
        <w:spacing w:before="0" w:after="0" w:line="322" w:lineRule="exact"/>
        <w:jc w:val="left"/>
      </w:pPr>
      <w:r>
        <w:t>IČ: 22798790 DIČ: CZ 22798790,</w:t>
      </w:r>
    </w:p>
    <w:p w:rsidR="00027B4B" w:rsidRDefault="0075381C">
      <w:pPr>
        <w:pStyle w:val="Zkladntext20"/>
        <w:shd w:val="clear" w:color="auto" w:fill="auto"/>
        <w:spacing w:before="0" w:after="0" w:line="322" w:lineRule="exact"/>
        <w:jc w:val="left"/>
      </w:pPr>
      <w:r>
        <w:t xml:space="preserve">se sídlem Josefův Důl č. ev. 216, PSČ 468 44, </w:t>
      </w:r>
    </w:p>
    <w:p w:rsidR="00172B12" w:rsidRDefault="0075381C">
      <w:pPr>
        <w:pStyle w:val="Zkladntext20"/>
        <w:shd w:val="clear" w:color="auto" w:fill="auto"/>
        <w:spacing w:before="0" w:after="0" w:line="648" w:lineRule="exact"/>
        <w:jc w:val="left"/>
      </w:pPr>
      <w:r>
        <w:t xml:space="preserve">bankovní spojení: č. účtu: </w:t>
      </w:r>
    </w:p>
    <w:p w:rsidR="00027B4B" w:rsidRDefault="0075381C">
      <w:pPr>
        <w:pStyle w:val="Zkladntext20"/>
        <w:shd w:val="clear" w:color="auto" w:fill="auto"/>
        <w:spacing w:before="0" w:after="0" w:line="648" w:lineRule="exact"/>
        <w:jc w:val="left"/>
      </w:pPr>
      <w:r>
        <w:rPr>
          <w:rStyle w:val="Zkladntext2Tun"/>
        </w:rPr>
        <w:t>„zhotovitel"</w:t>
      </w:r>
    </w:p>
    <w:p w:rsidR="00027B4B" w:rsidRDefault="0075381C">
      <w:pPr>
        <w:pStyle w:val="Nadpis30"/>
        <w:keepNext/>
        <w:keepLines/>
        <w:shd w:val="clear" w:color="auto" w:fill="auto"/>
        <w:spacing w:before="0" w:after="292" w:line="240" w:lineRule="exact"/>
        <w:jc w:val="both"/>
      </w:pPr>
      <w:bookmarkStart w:id="4" w:name="bookmark4"/>
      <w:r>
        <w:t>a</w:t>
      </w:r>
      <w:bookmarkEnd w:id="4"/>
    </w:p>
    <w:p w:rsidR="00027B4B" w:rsidRDefault="0075381C">
      <w:pPr>
        <w:pStyle w:val="Nadpis30"/>
        <w:keepNext/>
        <w:keepLines/>
        <w:shd w:val="clear" w:color="auto" w:fill="auto"/>
        <w:spacing w:before="0" w:after="0" w:line="317" w:lineRule="exact"/>
        <w:jc w:val="both"/>
      </w:pPr>
      <w:bookmarkStart w:id="5" w:name="bookmark5"/>
      <w:r>
        <w:t>27. mateřská škola Plzeň</w:t>
      </w:r>
      <w:bookmarkEnd w:id="5"/>
    </w:p>
    <w:p w:rsidR="00027B4B" w:rsidRDefault="0075381C">
      <w:pPr>
        <w:pStyle w:val="Zkladntext40"/>
        <w:shd w:val="clear" w:color="auto" w:fill="auto"/>
      </w:pPr>
      <w:r>
        <w:t>IČ:70941319</w:t>
      </w:r>
    </w:p>
    <w:p w:rsidR="00027B4B" w:rsidRDefault="0075381C">
      <w:pPr>
        <w:pStyle w:val="Zkladntext20"/>
        <w:shd w:val="clear" w:color="auto" w:fill="auto"/>
        <w:spacing w:before="0" w:after="0" w:line="317" w:lineRule="exact"/>
        <w:jc w:val="left"/>
      </w:pPr>
      <w:r>
        <w:t>se sídlem: Dvořákova 4, 301 00 Plzeň jednající: Bc. Pavlína Ostrovská, ředitelka 27. MŠ</w:t>
      </w:r>
    </w:p>
    <w:p w:rsidR="00027B4B" w:rsidRDefault="0075381C">
      <w:pPr>
        <w:pStyle w:val="Zkladntext20"/>
        <w:shd w:val="clear" w:color="auto" w:fill="auto"/>
        <w:spacing w:before="0" w:after="0" w:line="317" w:lineRule="exact"/>
        <w:jc w:val="both"/>
      </w:pPr>
      <w:r>
        <w:t>osoba pověřená správou trampolíny: Bc. Pavlína Ostrovská, ředitelka 27. MŠ</w:t>
      </w:r>
    </w:p>
    <w:p w:rsidR="00027B4B" w:rsidRDefault="0075381C">
      <w:pPr>
        <w:pStyle w:val="Zkladntext20"/>
        <w:shd w:val="clear" w:color="auto" w:fill="auto"/>
        <w:spacing w:before="0" w:after="0" w:line="317" w:lineRule="exact"/>
        <w:jc w:val="both"/>
      </w:pPr>
      <w:r>
        <w:t>osoba pověřená udávat zhotoviteli závazné pokyny při realizaci díla: Bc. Pavlína Ostrovská,</w:t>
      </w:r>
    </w:p>
    <w:p w:rsidR="00027B4B" w:rsidRDefault="0075381C">
      <w:pPr>
        <w:pStyle w:val="Zkladntext20"/>
        <w:shd w:val="clear" w:color="auto" w:fill="auto"/>
        <w:spacing w:before="0" w:after="0" w:line="317" w:lineRule="exact"/>
        <w:jc w:val="both"/>
      </w:pPr>
      <w:r>
        <w:t>ředitelka 27. MŠ</w:t>
      </w:r>
    </w:p>
    <w:p w:rsidR="00027B4B" w:rsidRDefault="0075381C">
      <w:pPr>
        <w:pStyle w:val="Zkladntext20"/>
        <w:shd w:val="clear" w:color="auto" w:fill="auto"/>
        <w:spacing w:before="0" w:after="501" w:line="648" w:lineRule="exact"/>
        <w:jc w:val="left"/>
      </w:pPr>
      <w:r>
        <w:t xml:space="preserve">osoba pověřená převzetím díla: Bc. Pavlína Ostrovská, ředitelka 27. MŠ dále jen jako </w:t>
      </w:r>
      <w:r>
        <w:rPr>
          <w:rStyle w:val="Zkladntext2Tun"/>
        </w:rPr>
        <w:t>„objednatel"</w:t>
      </w:r>
    </w:p>
    <w:p w:rsidR="00027B4B" w:rsidRDefault="0075381C">
      <w:pPr>
        <w:pStyle w:val="Zkladntext20"/>
        <w:shd w:val="clear" w:color="auto" w:fill="auto"/>
        <w:spacing w:before="0" w:after="0" w:line="322" w:lineRule="exact"/>
        <w:ind w:right="40"/>
      </w:pPr>
      <w:r>
        <w:t>uzavřeli níže uvedeného dne, měsíce a roku</w:t>
      </w:r>
      <w:r>
        <w:br/>
        <w:t>tuto smlouvu o dílo</w:t>
      </w:r>
    </w:p>
    <w:p w:rsidR="00027B4B" w:rsidRDefault="0075381C">
      <w:pPr>
        <w:pStyle w:val="Zkladntext20"/>
        <w:shd w:val="clear" w:color="auto" w:fill="auto"/>
        <w:spacing w:before="0" w:after="2873" w:line="322" w:lineRule="exact"/>
        <w:ind w:right="40"/>
      </w:pPr>
      <w:r>
        <w:t>dle § 2586 a násl. zákona č. 89/2012 Sb., občanský zákoník</w:t>
      </w:r>
    </w:p>
    <w:p w:rsidR="007F7084" w:rsidRDefault="007F7084">
      <w:pPr>
        <w:pStyle w:val="Zkladntext20"/>
        <w:shd w:val="clear" w:color="auto" w:fill="auto"/>
        <w:spacing w:before="0" w:after="2873" w:line="322" w:lineRule="exact"/>
        <w:ind w:right="40"/>
      </w:pPr>
    </w:p>
    <w:p w:rsidR="007F7084" w:rsidRDefault="007F7084" w:rsidP="007F7084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460"/>
        </w:tabs>
        <w:spacing w:before="0" w:after="353" w:line="240" w:lineRule="exact"/>
        <w:ind w:left="4100"/>
        <w:jc w:val="both"/>
      </w:pPr>
      <w:r>
        <w:lastRenderedPageBreak/>
        <w:t>Předmět díla</w:t>
      </w:r>
    </w:p>
    <w:p w:rsidR="007F7084" w:rsidRDefault="007F7084" w:rsidP="007F7084">
      <w:pPr>
        <w:pStyle w:val="Zkladntext20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289" w:line="240" w:lineRule="exact"/>
        <w:ind w:left="380" w:hanging="380"/>
        <w:jc w:val="both"/>
      </w:pPr>
      <w:r>
        <w:t>Zhotovitel se zavazuje na svůj náklad a nebezpečí k dopravě a instalaci</w:t>
      </w:r>
    </w:p>
    <w:p w:rsidR="007F7084" w:rsidRDefault="007F7084" w:rsidP="007F7084">
      <w:pPr>
        <w:pStyle w:val="Zkladntext20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309" w:line="326" w:lineRule="exact"/>
        <w:ind w:left="740" w:hanging="360"/>
        <w:jc w:val="left"/>
      </w:pPr>
      <w:r>
        <w:t xml:space="preserve">vzduchové trampolíny typu „A" o rozměrech 6,57m x 6,6 m a dále dle bodu I. 2. této smlouvy (dále jen </w:t>
      </w:r>
      <w:r>
        <w:rPr>
          <w:rStyle w:val="Zkladntext2Tun"/>
        </w:rPr>
        <w:t>„trampolína nebo předmět díla")</w:t>
      </w:r>
    </w:p>
    <w:p w:rsidR="007F7084" w:rsidRDefault="007F7084" w:rsidP="007F7084">
      <w:pPr>
        <w:pStyle w:val="Zkladntext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exact"/>
        <w:ind w:left="380" w:hanging="380"/>
        <w:jc w:val="both"/>
      </w:pPr>
      <w:r>
        <w:t>Předmět díla zahrnuje následující:</w:t>
      </w:r>
    </w:p>
    <w:p w:rsidR="007F7084" w:rsidRDefault="007F7084" w:rsidP="007F7084">
      <w:pPr>
        <w:pStyle w:val="Zkladntext20"/>
        <w:shd w:val="clear" w:color="auto" w:fill="auto"/>
        <w:spacing w:before="0" w:after="0" w:line="326" w:lineRule="exact"/>
        <w:ind w:left="740"/>
      </w:pPr>
      <w:r>
        <w:t>plachtu trampolíny typu A, tzn. 3 pruhy, ve standardní barevné kombinaci výrobce viz nabídka</w:t>
      </w:r>
    </w:p>
    <w:p w:rsidR="007F7084" w:rsidRDefault="007F7084" w:rsidP="007F7084">
      <w:pPr>
        <w:pStyle w:val="Zkladntext20"/>
        <w:shd w:val="clear" w:color="auto" w:fill="auto"/>
        <w:spacing w:before="0" w:after="0" w:line="322" w:lineRule="exact"/>
        <w:ind w:left="740"/>
      </w:pPr>
      <w:r>
        <w:t>příslušenství trampolíny pro vlastní montáž, tzn. kompletní kotvící systém, vzduchový ventilátor (kompresor) vč. ochranné bedny a přívod vzduchu k trampolíně</w:t>
      </w:r>
    </w:p>
    <w:p w:rsidR="007F7084" w:rsidRDefault="007F7084" w:rsidP="007F7084">
      <w:pPr>
        <w:pStyle w:val="Zkladntext20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240" w:line="322" w:lineRule="exact"/>
        <w:ind w:left="740" w:hanging="360"/>
        <w:jc w:val="left"/>
      </w:pPr>
      <w:r>
        <w:t xml:space="preserve">k trampolíně bude doložena kopie certifikátu TÚV, Prohlášení shody dodavatele a Instrukce pro provoz a údržbu (dále jen </w:t>
      </w:r>
      <w:r>
        <w:rPr>
          <w:rStyle w:val="Zkladntext2Tun"/>
        </w:rPr>
        <w:t>„Provozní kniha");</w:t>
      </w:r>
    </w:p>
    <w:p w:rsidR="007F7084" w:rsidRDefault="007F7084" w:rsidP="007F7084">
      <w:pPr>
        <w:pStyle w:val="Zkladntext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22" w:lineRule="exact"/>
        <w:ind w:left="380" w:hanging="380"/>
        <w:jc w:val="both"/>
      </w:pPr>
      <w:r>
        <w:t>Nadstandardní úpravy stávajícího terénu a vytvoření nadstandardních bezpečnostních</w:t>
      </w:r>
    </w:p>
    <w:p w:rsidR="007F7084" w:rsidRDefault="007F7084" w:rsidP="007F7084">
      <w:pPr>
        <w:pStyle w:val="Zkladntext20"/>
        <w:shd w:val="clear" w:color="auto" w:fill="auto"/>
        <w:tabs>
          <w:tab w:val="left" w:leader="underscore" w:pos="4916"/>
          <w:tab w:val="left" w:leader="underscore" w:pos="5194"/>
          <w:tab w:val="left" w:leader="underscore" w:pos="5521"/>
          <w:tab w:val="left" w:leader="underscore" w:pos="6020"/>
          <w:tab w:val="left" w:leader="underscore" w:pos="7460"/>
          <w:tab w:val="left" w:leader="underscore" w:pos="8070"/>
          <w:tab w:val="left" w:leader="underscore" w:pos="9178"/>
        </w:tabs>
        <w:spacing w:before="0" w:after="240" w:line="322" w:lineRule="exact"/>
        <w:ind w:left="380"/>
      </w:pPr>
      <w:r>
        <w:t xml:space="preserve">povrchů (např. navezení přírodního dopadového materiálu nebo instalace pryžových povrchů) nejsou předmětem díla a jejich zhotovení si zajistí případně objednatel po dokončení instalace trampolíny. </w:t>
      </w:r>
      <w:r>
        <w:tab/>
      </w:r>
      <w:r>
        <w:tab/>
        <w:t>__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7F7084" w:rsidRDefault="007F7084" w:rsidP="007F7084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240" w:line="322" w:lineRule="exact"/>
        <w:ind w:left="380" w:hanging="380"/>
        <w:jc w:val="both"/>
      </w:pPr>
      <w:r>
        <w:t>Objednatel závazně určuje, že místem plnění předmětu díla je pozemek nacházející se v zahradě 27. mateřské školy v Plzni, na adrese objednatele viz výše.</w:t>
      </w:r>
    </w:p>
    <w:p w:rsidR="007F7084" w:rsidRDefault="007F7084" w:rsidP="007F7084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305" w:line="322" w:lineRule="exact"/>
        <w:ind w:left="380" w:hanging="380"/>
        <w:jc w:val="both"/>
      </w:pPr>
      <w:r>
        <w:t>Smluvní strany si dohodly termín montáže díla nejpozději do 4 týdnů od podpisu této smlouvy. V tomto termínu se zhotovitel zavazuje provést montáž a dopravu díla na místo určené objednatelem dle čl. I odst. 4 této smlouvy.</w:t>
      </w:r>
    </w:p>
    <w:p w:rsidR="007F7084" w:rsidRDefault="007F7084" w:rsidP="007F7084">
      <w:pPr>
        <w:pStyle w:val="Nadpis10"/>
        <w:keepNext/>
        <w:keepLines/>
        <w:shd w:val="clear" w:color="auto" w:fill="auto"/>
        <w:spacing w:after="353" w:line="240" w:lineRule="exact"/>
        <w:ind w:left="3240"/>
        <w:jc w:val="left"/>
      </w:pPr>
      <w:r>
        <w:t>II. Cena díla a způsob fakturace</w:t>
      </w:r>
    </w:p>
    <w:p w:rsidR="007F7084" w:rsidRDefault="007F7084" w:rsidP="007F7084">
      <w:pPr>
        <w:pStyle w:val="Zkladntext20"/>
        <w:shd w:val="clear" w:color="auto" w:fill="auto"/>
        <w:spacing w:before="0" w:after="0" w:line="240" w:lineRule="exact"/>
        <w:ind w:left="380"/>
      </w:pPr>
      <w:r>
        <w:t>1. Cena díla se skládá z:</w:t>
      </w:r>
    </w:p>
    <w:p w:rsidR="007F7084" w:rsidRDefault="007F7084" w:rsidP="007F7084">
      <w:pPr>
        <w:pStyle w:val="Zkladntext20"/>
        <w:shd w:val="clear" w:color="auto" w:fill="auto"/>
        <w:spacing w:before="0" w:after="0" w:line="331" w:lineRule="exact"/>
        <w:ind w:left="740" w:hanging="360"/>
        <w:jc w:val="left"/>
      </w:pPr>
      <w:r>
        <w:t>- vzduchová trampolína typ A specifikovaná v čl. I odst. této smlouvy je 66.500,- Kč bez DPH</w:t>
      </w:r>
    </w:p>
    <w:p w:rsidR="007F7084" w:rsidRDefault="007F7084" w:rsidP="007F7084">
      <w:pPr>
        <w:pStyle w:val="Zkladntext20"/>
        <w:shd w:val="clear" w:color="auto" w:fill="auto"/>
        <w:spacing w:before="0" w:after="240" w:line="322" w:lineRule="exact"/>
        <w:ind w:left="740" w:right="4740"/>
        <w:jc w:val="left"/>
      </w:pPr>
      <w:r>
        <w:t>montáž trampolíny 17.500,- Kč bez DPH doprava trampolíny 6.000,- Kč bez DPH</w:t>
      </w:r>
    </w:p>
    <w:p w:rsidR="007F7084" w:rsidRDefault="007F7084" w:rsidP="007F7084">
      <w:pPr>
        <w:pStyle w:val="Nadpis10"/>
        <w:keepNext/>
        <w:keepLines/>
        <w:shd w:val="clear" w:color="auto" w:fill="auto"/>
        <w:tabs>
          <w:tab w:val="left" w:pos="6502"/>
        </w:tabs>
        <w:spacing w:after="0" w:line="322" w:lineRule="exact"/>
        <w:ind w:left="380"/>
      </w:pPr>
      <w:r>
        <w:t>Cena celkem bez DPH</w:t>
      </w:r>
      <w:r>
        <w:tab/>
        <w:t>90.000,- Kč</w:t>
      </w:r>
    </w:p>
    <w:p w:rsidR="007F7084" w:rsidRDefault="007F7084" w:rsidP="007F7084">
      <w:pPr>
        <w:pStyle w:val="Zkladntext30"/>
        <w:shd w:val="clear" w:color="auto" w:fill="auto"/>
        <w:tabs>
          <w:tab w:val="left" w:pos="6502"/>
        </w:tabs>
        <w:ind w:left="380"/>
      </w:pPr>
      <w:r>
        <w:t>DPH 21%</w:t>
      </w:r>
      <w:r>
        <w:tab/>
        <w:t>18.900,-Kč</w:t>
      </w:r>
    </w:p>
    <w:p w:rsidR="007F7084" w:rsidRDefault="007F7084" w:rsidP="007F7084">
      <w:pPr>
        <w:pStyle w:val="Zkladntext20"/>
        <w:shd w:val="clear" w:color="auto" w:fill="auto"/>
        <w:spacing w:before="0" w:after="2873" w:line="322" w:lineRule="exact"/>
        <w:ind w:right="40"/>
      </w:pPr>
      <w:r>
        <w:rPr>
          <w:rFonts w:hint="eastAsia"/>
        </w:rPr>
        <w:t>Cena celkem vč. DPD</w:t>
      </w:r>
      <w:r>
        <w:rPr>
          <w:rFonts w:hint="eastAsia"/>
        </w:rPr>
        <w:tab/>
        <w:t>108.900</w:t>
      </w:r>
    </w:p>
    <w:p w:rsidR="009E5437" w:rsidRDefault="009E5437" w:rsidP="009E5437">
      <w:pPr>
        <w:pStyle w:val="Zkladntext20"/>
        <w:shd w:val="clear" w:color="auto" w:fill="auto"/>
        <w:spacing w:after="236"/>
        <w:ind w:left="420"/>
      </w:pPr>
      <w:r>
        <w:lastRenderedPageBreak/>
        <w:t>DPH bude účtováno dle platné a příslušné sazby zákona o DPH. V případě, že se bude jednat o plnění v režimu přenesené daňové povinnosti dle § 92e zákona č. 235/2004 Sb. ve znění pozdějších předpisů (dále jen zákon o DPH) nebude k ceně účtována sazba DPH, neboť výši daně je povinen doplnit a přiznat objednatel, pro kterého bylo plnění uskutečněno.</w:t>
      </w:r>
    </w:p>
    <w:p w:rsidR="009E5437" w:rsidRDefault="009E5437" w:rsidP="009E5437">
      <w:pPr>
        <w:pStyle w:val="Zkladn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240" w:line="326" w:lineRule="exact"/>
        <w:ind w:left="420" w:hanging="420"/>
        <w:jc w:val="both"/>
      </w:pPr>
      <w:r>
        <w:t>Cena je stanovena dohodou podle zákona č. 526/1990 Sb. o cenách, ve znění pozdějších předpisů.</w:t>
      </w:r>
    </w:p>
    <w:p w:rsidR="009E5437" w:rsidRDefault="009E5437" w:rsidP="009E5437">
      <w:pPr>
        <w:pStyle w:val="Zkladn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244" w:line="326" w:lineRule="exact"/>
        <w:ind w:left="420" w:hanging="420"/>
        <w:jc w:val="both"/>
      </w:pPr>
      <w:r>
        <w:t>Po zhotovení a převzetí díla bude vystavena konečná faktura za předmět plnění díla v plné výši ceny díla se splatností 15 dní.</w:t>
      </w:r>
    </w:p>
    <w:p w:rsidR="009E5437" w:rsidRDefault="009E5437" w:rsidP="009E5437">
      <w:pPr>
        <w:pStyle w:val="Zkladn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240" w:line="322" w:lineRule="exact"/>
        <w:ind w:left="420" w:hanging="420"/>
        <w:jc w:val="both"/>
      </w:pPr>
      <w:r>
        <w:t xml:space="preserve">Do doby úplného zaplacení celé ceny díla je předmět díla specifikovaný </w:t>
      </w:r>
      <w:proofErr w:type="spellStart"/>
      <w:r>
        <w:t>včl</w:t>
      </w:r>
      <w:proofErr w:type="spellEnd"/>
      <w:r>
        <w:t>. I této smlouvy ve výlučném vlastnictví zhotovitele. Vlastnictví k dílu přechází na objednatele až po úplném zaplacení celé ceny díla. Objednatel od okamžiku smontování díla na místě plnění odpovídá zhotoviteli za škodu, poškození a zničení předmětu díla.</w:t>
      </w:r>
    </w:p>
    <w:p w:rsidR="009E5437" w:rsidRDefault="009E5437" w:rsidP="009E5437">
      <w:pPr>
        <w:pStyle w:val="Zkladn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305" w:line="322" w:lineRule="exact"/>
        <w:ind w:left="420" w:hanging="420"/>
        <w:jc w:val="both"/>
      </w:pPr>
      <w:r>
        <w:t>V případě nezaplacení, byť i části ceny díla objednatelem ve lhůtě splatnosti je zhotovitel oprávněn od smlouvy odstoupit a dílo na náklady objednatele demontovat a tyto náklady započíst vůči již uhrazené ceně díla, v případě odstoupení od smlouvy pro neuhrazení byť i části díla je objednatel povinen uhradit zhotoviteli cenu montáže a dopravy díla (dle čl. II odst. 1 této smlouvy), kdy tyto se započítávají vůči již uhrazené ceně díla, kterou by po odstoupení od smlouvy měl zhotovitel objednateli vracet.</w:t>
      </w:r>
    </w:p>
    <w:p w:rsidR="009E5437" w:rsidRDefault="009E5437" w:rsidP="009E5437">
      <w:pPr>
        <w:pStyle w:val="Zkladntext30"/>
        <w:shd w:val="clear" w:color="auto" w:fill="auto"/>
        <w:spacing w:after="293" w:line="240" w:lineRule="exact"/>
        <w:ind w:left="3100"/>
      </w:pPr>
      <w:r>
        <w:t>III. Povinnosti a práva zhotovitele</w:t>
      </w:r>
    </w:p>
    <w:p w:rsidR="009E5437" w:rsidRDefault="009E5437" w:rsidP="001C3FDF">
      <w:pPr>
        <w:pStyle w:val="Zkladntext20"/>
        <w:numPr>
          <w:ilvl w:val="0"/>
          <w:numId w:val="5"/>
        </w:numPr>
        <w:shd w:val="clear" w:color="auto" w:fill="auto"/>
        <w:spacing w:after="1297"/>
      </w:pPr>
      <w:r>
        <w:t xml:space="preserve">Zhotovitel se zavazuje dílo dodat na místo určené objednatelem dle čl. I odst. 4 této smlouvy a provést na tomto místě jeho montáž v prostoru, který objednatel (nebo pověřený pracovník objednatele) před započetím montáže díla závazně určí. Předpokládaná doba montáže díla je </w:t>
      </w:r>
      <w:r>
        <w:rPr>
          <w:rStyle w:val="Zkladntext2Tun"/>
        </w:rPr>
        <w:t xml:space="preserve">1 </w:t>
      </w:r>
      <w:r>
        <w:t xml:space="preserve">- </w:t>
      </w:r>
      <w:r>
        <w:rPr>
          <w:rStyle w:val="Zkladntext2Tun"/>
        </w:rPr>
        <w:t xml:space="preserve">2 dny. </w:t>
      </w:r>
      <w:r>
        <w:t>Zhotovitel provede montáž díla na místě dodání průběžně dle svých možností. Montáž bude prováděna v závislosti na povětrnostních podmínkách a počasí - objednatel bere na vědomí, že v případě nepříznivého počasí a povětrnostních podmínek po dobu 5 dnů před sjednaným termínem montáže nebude možné montáž díla provést a zavazuje se se zhotovitelem dohodnout na náhradním termínu montáže díla. Objednatel bere na vědomí, že k montáži díla je nezbytné, aby přístupová trasa a samotné místo montáže nebylo podmáčeno tak, že by byl znemožněn vjezd přepravních prostředků a techniky zhotovitele nebo by byla výrazně ztížena manipulace s instalovanými prvky, z nichž zhotovitel dílo sestavuje.</w:t>
      </w:r>
    </w:p>
    <w:p w:rsidR="001C3FDF" w:rsidRDefault="001C3FDF" w:rsidP="001C3FDF">
      <w:pPr>
        <w:pStyle w:val="Zkladntext20"/>
        <w:shd w:val="clear" w:color="auto" w:fill="auto"/>
        <w:spacing w:after="1297"/>
      </w:pPr>
    </w:p>
    <w:p w:rsidR="001C3FDF" w:rsidRDefault="001C3FDF" w:rsidP="001C3FDF">
      <w:pPr>
        <w:pStyle w:val="Zkladntext20"/>
        <w:shd w:val="clear" w:color="auto" w:fill="auto"/>
        <w:spacing w:after="1297"/>
      </w:pPr>
    </w:p>
    <w:p w:rsidR="001C3FDF" w:rsidRDefault="001C3FDF" w:rsidP="001C3FDF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300" w:line="322" w:lineRule="exact"/>
        <w:ind w:left="400" w:hanging="400"/>
        <w:jc w:val="both"/>
      </w:pPr>
      <w:r>
        <w:lastRenderedPageBreak/>
        <w:t>Po dobu realizace předmětu díla je zhotovitel oprávněn umístit na oplocení, či jiném vhodném místě v místě plnění informační tabuli o prováděném díle a o své firmě.</w:t>
      </w:r>
    </w:p>
    <w:p w:rsidR="001C3FDF" w:rsidRDefault="001C3FDF" w:rsidP="001C3FDF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365" w:line="322" w:lineRule="exact"/>
        <w:ind w:left="400" w:hanging="400"/>
        <w:jc w:val="both"/>
      </w:pPr>
      <w:r>
        <w:t>V případě nepříznivých klimatických podmínek pro osazení trampolíny bude trampolína objednatelem převzata a uskladněna na vhodném místě. 0 předání trampolíny objednateli bude proveden písemný zápis.</w:t>
      </w:r>
    </w:p>
    <w:p w:rsidR="001C3FDF" w:rsidRDefault="001C3FDF" w:rsidP="001C3FDF">
      <w:pPr>
        <w:pStyle w:val="Nadpis10"/>
        <w:keepNext/>
        <w:keepLines/>
        <w:shd w:val="clear" w:color="auto" w:fill="auto"/>
        <w:spacing w:before="0" w:after="293" w:line="240" w:lineRule="exact"/>
        <w:ind w:right="60"/>
      </w:pPr>
      <w:r>
        <w:t>IV. Povinnosti a práva objednatele</w:t>
      </w:r>
    </w:p>
    <w:p w:rsidR="001C3FDF" w:rsidRDefault="001C3FDF" w:rsidP="001C3FDF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304" w:line="322" w:lineRule="exact"/>
        <w:ind w:left="400" w:hanging="400"/>
        <w:jc w:val="both"/>
      </w:pPr>
      <w:r>
        <w:t xml:space="preserve">Po dobu trvání montáže díla umožní objednatel pracovníkům zhotovitele vjezd na pozemek k vlastnímu místu instalace přiměřenou technikou (mini bagr a malé nákladní auto], napojení na el. </w:t>
      </w:r>
      <w:proofErr w:type="gramStart"/>
      <w:r>
        <w:t>síť</w:t>
      </w:r>
      <w:proofErr w:type="gramEnd"/>
      <w:r>
        <w:t xml:space="preserve"> 230 V a používání sociálního zařízení, pokud to místní podmínky dovolují, a to na svůj náklad.</w:t>
      </w:r>
    </w:p>
    <w:p w:rsidR="001C3FDF" w:rsidRDefault="001C3FDF" w:rsidP="001C3FDF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296" w:line="317" w:lineRule="exact"/>
        <w:ind w:left="400" w:hanging="400"/>
        <w:jc w:val="both"/>
      </w:pPr>
      <w:r>
        <w:t>Objednatel převezme dílo bezodkladně, nejpozději do 2 pracovních dnů od data, kdy byl k převzetí díla zhotovitelem vyzván. Předání díla je provedeno formou předávacího protokolu. Při předání díla předá zhotovitel objednateli „Provozní knihu" a provede základní proškolení osoby pověřené správou trampolíny. Toto proškolení je zahrnuto v ceně díla. Pokud osoba pověřená správou trampolíny nebude při předání díla přítomna, může se její proškolení konat v náhradním termínu v sídle zhotovitele.</w:t>
      </w:r>
    </w:p>
    <w:p w:rsidR="001C3FDF" w:rsidRDefault="001C3FDF" w:rsidP="001C3FDF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300" w:line="322" w:lineRule="exact"/>
        <w:ind w:left="400" w:hanging="400"/>
        <w:jc w:val="both"/>
      </w:pPr>
      <w:r>
        <w:t>Objednatel je oprávněn kontrolovat provádění díla. Zjistí-li, že zhotovitel provádí dílo v rozporu se svými povinnostmi, je oprávněn písemně žádat po zhotoviteli provádění díla řádným způsobem. Jestliže tak zhotovitel neučiní ani v přiměřené lhůtě k tomu poskytnuté, je objednatel oprávněn odstoupit od smlouvy.</w:t>
      </w:r>
    </w:p>
    <w:p w:rsidR="001C3FDF" w:rsidRDefault="001C3FDF" w:rsidP="001C3FDF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365" w:line="322" w:lineRule="exact"/>
        <w:ind w:left="400" w:hanging="400"/>
        <w:jc w:val="both"/>
      </w:pPr>
      <w:r>
        <w:t>Objednatel je povinen zajistit vytyčení stávajících inženýrských sítí v prostoru umístění trampolíny. Před zahájením montáží předá toto vytyčení zhotoviteli, a to formou zápisu o předání a převzetí staveniště. Objednatel je povinen prostor, kde má být dílo umístěno a provedena jeho montáž, řádně připravit (zejména dopadové plochy a podklad, na němž bude dílo umístěno], a to dle pokynů zhotovitele.</w:t>
      </w:r>
    </w:p>
    <w:p w:rsidR="001C3FDF" w:rsidRDefault="001C3FDF" w:rsidP="001C3FDF">
      <w:pPr>
        <w:pStyle w:val="Nadpis10"/>
        <w:keepNext/>
        <w:keepLines/>
        <w:shd w:val="clear" w:color="auto" w:fill="auto"/>
        <w:spacing w:before="0" w:after="289" w:line="240" w:lineRule="exact"/>
        <w:ind w:right="340"/>
      </w:pPr>
      <w:r>
        <w:t>V. Smluvní pokuty</w:t>
      </w:r>
    </w:p>
    <w:p w:rsidR="001C3FDF" w:rsidRDefault="001C3FDF" w:rsidP="001C3FDF">
      <w:pPr>
        <w:pStyle w:val="Zkladntext20"/>
        <w:shd w:val="clear" w:color="auto" w:fill="auto"/>
        <w:spacing w:after="0" w:line="326" w:lineRule="exact"/>
        <w:ind w:left="400"/>
      </w:pPr>
      <w:r>
        <w:t>1. V případě, že zhotovitel nedodrží svým zaviněním dobu plnění sjednanou v této smlouvě, určily si smluvní strany pokutu ve výši 0,05 % z ceny předmětu plnění dle čl. II</w:t>
      </w:r>
    </w:p>
    <w:p w:rsidR="001C3FDF" w:rsidRDefault="001C3FDF" w:rsidP="001C3FDF">
      <w:pPr>
        <w:pStyle w:val="Zkladntext20"/>
        <w:shd w:val="clear" w:color="auto" w:fill="auto"/>
        <w:spacing w:after="0" w:line="240" w:lineRule="exact"/>
        <w:ind w:right="60"/>
      </w:pPr>
      <w:r>
        <w:t>odst. 1 této smlouvy za každý den prodlení s dokončením díla, nejvýše však do výše 10</w:t>
      </w:r>
    </w:p>
    <w:p w:rsidR="001C3FDF" w:rsidRDefault="001C3FDF" w:rsidP="001C3FDF">
      <w:pPr>
        <w:pStyle w:val="Zkladntext20"/>
        <w:shd w:val="clear" w:color="auto" w:fill="auto"/>
        <w:spacing w:after="1297"/>
        <w:ind w:left="400"/>
      </w:pPr>
      <w:r>
        <w:t>% z ceny díla. Smluvní pokutu je v takovém případě povinen zaplatit zhotovitel objednateli do 30 dnů po obdržení výzvy k zaplacení smluvní pokuty.</w:t>
      </w:r>
    </w:p>
    <w:p w:rsidR="001C3FDF" w:rsidRDefault="001C3FDF" w:rsidP="001C3FDF">
      <w:pPr>
        <w:pStyle w:val="Zkladntext20"/>
        <w:shd w:val="clear" w:color="auto" w:fill="auto"/>
        <w:spacing w:after="1297"/>
      </w:pPr>
    </w:p>
    <w:p w:rsidR="00FD2604" w:rsidRDefault="00FD2604" w:rsidP="00FD2604">
      <w:pPr>
        <w:pStyle w:val="Zkladntext20"/>
        <w:numPr>
          <w:ilvl w:val="0"/>
          <w:numId w:val="8"/>
        </w:numPr>
        <w:shd w:val="clear" w:color="auto" w:fill="auto"/>
        <w:tabs>
          <w:tab w:val="left" w:pos="372"/>
        </w:tabs>
        <w:spacing w:before="0" w:after="365" w:line="322" w:lineRule="exact"/>
        <w:ind w:left="440" w:hanging="440"/>
        <w:jc w:val="both"/>
      </w:pPr>
      <w:r>
        <w:lastRenderedPageBreak/>
        <w:t>V případě prodlení objednatele s placením ceny díla nebo jakékoli její části, je objednatel povinen uhradit zhotoviteli smluvní pokutu ve výši 0,05 % z nezaplacené částky ceny díla za každý den prodlení. Právo zhotovitele na náhradu škody tím není dotčeno.</w:t>
      </w:r>
    </w:p>
    <w:p w:rsidR="00FD2604" w:rsidRDefault="00FD2604" w:rsidP="00FD2604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4213"/>
        </w:tabs>
        <w:spacing w:after="362" w:line="240" w:lineRule="exact"/>
        <w:ind w:left="3740"/>
        <w:jc w:val="both"/>
      </w:pPr>
      <w:r>
        <w:t>Záruční podmínky</w:t>
      </w:r>
    </w:p>
    <w:p w:rsidR="00FD2604" w:rsidRDefault="00FD2604" w:rsidP="00FD2604">
      <w:pPr>
        <w:pStyle w:val="Zkladntext20"/>
        <w:numPr>
          <w:ilvl w:val="0"/>
          <w:numId w:val="10"/>
        </w:numPr>
        <w:shd w:val="clear" w:color="auto" w:fill="auto"/>
        <w:tabs>
          <w:tab w:val="left" w:pos="368"/>
        </w:tabs>
        <w:spacing w:before="0" w:after="293" w:line="240" w:lineRule="exact"/>
        <w:ind w:left="440" w:hanging="440"/>
        <w:jc w:val="both"/>
      </w:pPr>
      <w:r>
        <w:t>Zhotovitel poskytuje na dílo záruku v délce 24 měsíců.</w:t>
      </w:r>
    </w:p>
    <w:p w:rsidR="00FD2604" w:rsidRDefault="00FD2604" w:rsidP="00FD2604">
      <w:pPr>
        <w:pStyle w:val="Zkladntext20"/>
        <w:numPr>
          <w:ilvl w:val="0"/>
          <w:numId w:val="10"/>
        </w:numPr>
        <w:shd w:val="clear" w:color="auto" w:fill="auto"/>
        <w:tabs>
          <w:tab w:val="left" w:pos="372"/>
        </w:tabs>
        <w:spacing w:before="0" w:after="365" w:line="322" w:lineRule="exact"/>
        <w:ind w:left="440" w:hanging="440"/>
        <w:jc w:val="both"/>
      </w:pPr>
      <w:r>
        <w:t>Podmínkou pro trvání záruky je provádění čtvrtletních a ročních prohlídek oprávněnou osobou a vedení záznamů o prohlídkách v provozní knize. Neposkytne-li objednatel zhotoviteli nebo oprávněné osobě součinnost při provádění těchto prohlídek (zejména neumožní přístup k předmětu díla), záruka zaniká dnem, kdy objednatel tuto součinnost neposkytne.</w:t>
      </w:r>
    </w:p>
    <w:p w:rsidR="00FD2604" w:rsidRDefault="00FD2604" w:rsidP="00FD2604">
      <w:pPr>
        <w:pStyle w:val="Zkladntext20"/>
        <w:numPr>
          <w:ilvl w:val="0"/>
          <w:numId w:val="10"/>
        </w:numPr>
        <w:shd w:val="clear" w:color="auto" w:fill="auto"/>
        <w:tabs>
          <w:tab w:val="left" w:pos="372"/>
        </w:tabs>
        <w:spacing w:before="0" w:after="288" w:line="240" w:lineRule="exact"/>
        <w:ind w:left="440" w:hanging="440"/>
        <w:jc w:val="both"/>
      </w:pPr>
      <w:r>
        <w:t>Poskytovaná záruka se nevztahuje na níže uvedené případy:</w:t>
      </w:r>
    </w:p>
    <w:p w:rsidR="00FD2604" w:rsidRDefault="00FD2604" w:rsidP="00FD2604">
      <w:pPr>
        <w:pStyle w:val="Zkladntext20"/>
        <w:numPr>
          <w:ilvl w:val="0"/>
          <w:numId w:val="11"/>
        </w:numPr>
        <w:shd w:val="clear" w:color="auto" w:fill="auto"/>
        <w:tabs>
          <w:tab w:val="left" w:pos="822"/>
        </w:tabs>
        <w:spacing w:before="0" w:after="0" w:line="322" w:lineRule="exact"/>
        <w:ind w:left="440"/>
        <w:jc w:val="both"/>
      </w:pPr>
      <w:r>
        <w:t>poškození vnějším zásahem, živelnou pohromou, vandalismem;</w:t>
      </w:r>
    </w:p>
    <w:p w:rsidR="00FD2604" w:rsidRDefault="00FD2604" w:rsidP="00FD2604">
      <w:pPr>
        <w:pStyle w:val="Zkladntext20"/>
        <w:numPr>
          <w:ilvl w:val="0"/>
          <w:numId w:val="11"/>
        </w:numPr>
        <w:shd w:val="clear" w:color="auto" w:fill="auto"/>
        <w:tabs>
          <w:tab w:val="left" w:pos="841"/>
        </w:tabs>
        <w:spacing w:before="0" w:after="0" w:line="322" w:lineRule="exact"/>
        <w:ind w:left="440"/>
        <w:jc w:val="both"/>
      </w:pPr>
      <w:r>
        <w:t>poškození nekvalifikovanou montáží a demontáží neoprávněnou osobou;</w:t>
      </w:r>
    </w:p>
    <w:p w:rsidR="00FD2604" w:rsidRDefault="00FD2604" w:rsidP="00FD2604">
      <w:pPr>
        <w:pStyle w:val="Zkladntext20"/>
        <w:numPr>
          <w:ilvl w:val="0"/>
          <w:numId w:val="11"/>
        </w:numPr>
        <w:shd w:val="clear" w:color="auto" w:fill="auto"/>
        <w:tabs>
          <w:tab w:val="left" w:pos="841"/>
        </w:tabs>
        <w:spacing w:before="0" w:after="0" w:line="322" w:lineRule="exact"/>
        <w:ind w:left="440"/>
        <w:jc w:val="both"/>
      </w:pPr>
      <w:r>
        <w:t>poškození výrobku způsobené používáním k jiným účelům, než pro jaké byl vyroben;</w:t>
      </w:r>
    </w:p>
    <w:p w:rsidR="00FD2604" w:rsidRDefault="00FD2604" w:rsidP="00FD2604">
      <w:pPr>
        <w:pStyle w:val="Zkladntext20"/>
        <w:numPr>
          <w:ilvl w:val="0"/>
          <w:numId w:val="11"/>
        </w:numPr>
        <w:shd w:val="clear" w:color="auto" w:fill="auto"/>
        <w:tabs>
          <w:tab w:val="left" w:pos="841"/>
        </w:tabs>
        <w:spacing w:before="0" w:after="0" w:line="322" w:lineRule="exact"/>
        <w:ind w:left="440"/>
        <w:jc w:val="both"/>
      </w:pPr>
      <w:r>
        <w:t>poškození způsobené používáním neoprávněnými osobami;</w:t>
      </w:r>
    </w:p>
    <w:p w:rsidR="00FD2604" w:rsidRDefault="00FD2604" w:rsidP="00FD2604">
      <w:pPr>
        <w:pStyle w:val="Zkladntext20"/>
        <w:numPr>
          <w:ilvl w:val="0"/>
          <w:numId w:val="11"/>
        </w:numPr>
        <w:shd w:val="clear" w:color="auto" w:fill="auto"/>
        <w:tabs>
          <w:tab w:val="left" w:pos="841"/>
        </w:tabs>
        <w:spacing w:before="0" w:after="300" w:line="322" w:lineRule="exact"/>
        <w:ind w:left="440"/>
        <w:jc w:val="both"/>
      </w:pPr>
      <w:r>
        <w:t>přirozené opotřebení je v každém případě ze záruky vyjmuto.</w:t>
      </w:r>
    </w:p>
    <w:p w:rsidR="00FD2604" w:rsidRDefault="00FD2604" w:rsidP="00FD2604">
      <w:pPr>
        <w:pStyle w:val="Zkladntext20"/>
        <w:numPr>
          <w:ilvl w:val="0"/>
          <w:numId w:val="10"/>
        </w:numPr>
        <w:shd w:val="clear" w:color="auto" w:fill="auto"/>
        <w:tabs>
          <w:tab w:val="left" w:pos="377"/>
        </w:tabs>
        <w:spacing w:before="0" w:after="300" w:line="322" w:lineRule="exact"/>
        <w:ind w:left="440" w:hanging="440"/>
        <w:jc w:val="both"/>
      </w:pPr>
      <w:r>
        <w:t>Zhotovitel neručí za škody, které na díle vznikly jeho používáním následně po zjištění závady.</w:t>
      </w:r>
    </w:p>
    <w:p w:rsidR="00FD2604" w:rsidRDefault="00FD2604" w:rsidP="00FD2604">
      <w:pPr>
        <w:pStyle w:val="Zkladntext20"/>
        <w:numPr>
          <w:ilvl w:val="0"/>
          <w:numId w:val="10"/>
        </w:numPr>
        <w:shd w:val="clear" w:color="auto" w:fill="auto"/>
        <w:tabs>
          <w:tab w:val="left" w:pos="377"/>
        </w:tabs>
        <w:spacing w:before="0" w:after="365" w:line="322" w:lineRule="exact"/>
        <w:ind w:left="440" w:hanging="440"/>
        <w:jc w:val="both"/>
      </w:pPr>
      <w:r>
        <w:t>Zhotovitel neručí za vady způsobené nedodržením pravidel běžné provozní údržby zahrnující zejména udržování čistoty, doplňování dopadových ploch, odsátí vody z přívodního potrubí, úklid prostranství apod. Pokud údržba vyplývající z povinností provozovatele uvedených v Provozní knize nebude prováděna řádně a nebude řádně zaznamenávána do Provozní knihy, nevztahuje se na případné vady poskytnutá záruka.</w:t>
      </w:r>
    </w:p>
    <w:p w:rsidR="00FD2604" w:rsidRDefault="00FD2604" w:rsidP="00FD2604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4470"/>
        </w:tabs>
        <w:spacing w:after="298" w:line="240" w:lineRule="exact"/>
        <w:ind w:left="3740"/>
        <w:jc w:val="both"/>
      </w:pPr>
      <w:r>
        <w:t>Ostatní ujednání</w:t>
      </w:r>
    </w:p>
    <w:p w:rsidR="00FD2604" w:rsidRDefault="00FD2604" w:rsidP="00FD2604">
      <w:pPr>
        <w:pStyle w:val="Zkladntext20"/>
        <w:numPr>
          <w:ilvl w:val="0"/>
          <w:numId w:val="12"/>
        </w:numPr>
        <w:shd w:val="clear" w:color="auto" w:fill="auto"/>
        <w:tabs>
          <w:tab w:val="left" w:pos="368"/>
        </w:tabs>
        <w:spacing w:before="0" w:after="304" w:line="326" w:lineRule="exact"/>
        <w:ind w:left="440" w:hanging="440"/>
        <w:jc w:val="both"/>
      </w:pPr>
      <w:r>
        <w:t>Zhotovitel neodpovídá za případné škody na majetku nebo na zdraví vzniklé v příčinné souvislosti s provozem díla.</w:t>
      </w:r>
    </w:p>
    <w:p w:rsidR="00FD2604" w:rsidRDefault="00FD2604" w:rsidP="00FD2604">
      <w:pPr>
        <w:pStyle w:val="Zkladntext20"/>
        <w:numPr>
          <w:ilvl w:val="0"/>
          <w:numId w:val="12"/>
        </w:numPr>
        <w:shd w:val="clear" w:color="auto" w:fill="auto"/>
        <w:tabs>
          <w:tab w:val="left" w:pos="377"/>
        </w:tabs>
        <w:spacing w:before="0" w:after="1357" w:line="322" w:lineRule="exact"/>
        <w:ind w:left="440" w:hanging="440"/>
        <w:jc w:val="both"/>
      </w:pPr>
      <w:r>
        <w:t>Zhotoviteli nevznikají žádné povinnosti provozovatele dětského hřiště, na němž je dílo umístěno, vyplývající z příslušných zákonných úprav.</w:t>
      </w:r>
    </w:p>
    <w:p w:rsidR="007F7084" w:rsidRDefault="007F7084" w:rsidP="007F7084">
      <w:pPr>
        <w:pStyle w:val="Zkladntext20"/>
        <w:shd w:val="clear" w:color="auto" w:fill="auto"/>
        <w:spacing w:before="0" w:after="2873" w:line="322" w:lineRule="exact"/>
        <w:ind w:right="40"/>
      </w:pPr>
    </w:p>
    <w:p w:rsidR="003A5422" w:rsidRDefault="003A5422" w:rsidP="003A5422">
      <w:pPr>
        <w:pStyle w:val="Zkladntext20"/>
        <w:shd w:val="clear" w:color="auto" w:fill="auto"/>
        <w:spacing w:after="305"/>
        <w:ind w:left="400"/>
      </w:pPr>
      <w:r>
        <w:lastRenderedPageBreak/>
        <w:t>3. V případě, že objednatel má možnost kompenzovat dodávku poskytnutím pomoci při montáži, bude výsledná cena plnění příslušně snížena na základě vzájemné dohody smluvních stran formou písemného dodatku k této smlouvě.</w:t>
      </w:r>
    </w:p>
    <w:p w:rsidR="003A5422" w:rsidRDefault="003A5422" w:rsidP="003A5422">
      <w:pPr>
        <w:pStyle w:val="Zkladntext20"/>
        <w:shd w:val="clear" w:color="auto" w:fill="auto"/>
        <w:spacing w:after="178" w:line="240" w:lineRule="exact"/>
        <w:ind w:left="400"/>
      </w:pPr>
      <w:r>
        <w:t>4. Pokud během zhotovování díla a montáže dojde ke změně předmětu nebo rozsahu díla a montáže nebo druhu prací při zhotovování díla či montáži, musí být předem odsouhlasena objednatelem. Veškeré změny a doplňky této smlouvy budou po vzájemné dohodě řešeny písemnou formou, jinak jsou neúčinné a neplatné.</w:t>
      </w:r>
    </w:p>
    <w:p w:rsidR="003A5422" w:rsidRDefault="003A5422" w:rsidP="003A5422">
      <w:pPr>
        <w:pStyle w:val="Zkladntext20"/>
        <w:numPr>
          <w:ilvl w:val="0"/>
          <w:numId w:val="13"/>
        </w:numPr>
        <w:shd w:val="clear" w:color="auto" w:fill="auto"/>
        <w:tabs>
          <w:tab w:val="left" w:pos="360"/>
        </w:tabs>
        <w:spacing w:before="0" w:after="297" w:line="240" w:lineRule="exact"/>
        <w:ind w:left="400" w:hanging="400"/>
        <w:jc w:val="both"/>
      </w:pPr>
      <w:r>
        <w:t>Tato smlouva může být měněna pouze písemnou dohodou obou smluvních stran.</w:t>
      </w:r>
    </w:p>
    <w:p w:rsidR="003A5422" w:rsidRDefault="003A5422" w:rsidP="003A5422">
      <w:pPr>
        <w:pStyle w:val="Zkladntext20"/>
        <w:numPr>
          <w:ilvl w:val="0"/>
          <w:numId w:val="13"/>
        </w:numPr>
        <w:shd w:val="clear" w:color="auto" w:fill="auto"/>
        <w:tabs>
          <w:tab w:val="left" w:pos="360"/>
        </w:tabs>
        <w:spacing w:before="0" w:after="240" w:line="322" w:lineRule="exact"/>
        <w:ind w:left="400" w:hanging="400"/>
        <w:jc w:val="both"/>
      </w:pPr>
      <w:r>
        <w:t>Právní vztahy touto smlouvou výslovně neupravené se řídí příslušnými ustanoveními občanského zákoníku v platném a účinném znění.</w:t>
      </w:r>
    </w:p>
    <w:p w:rsidR="003A5422" w:rsidRDefault="003A5422" w:rsidP="003A5422">
      <w:pPr>
        <w:pStyle w:val="Zkladntext20"/>
        <w:numPr>
          <w:ilvl w:val="0"/>
          <w:numId w:val="13"/>
        </w:numPr>
        <w:shd w:val="clear" w:color="auto" w:fill="auto"/>
        <w:tabs>
          <w:tab w:val="left" w:pos="360"/>
        </w:tabs>
        <w:spacing w:before="0" w:after="244" w:line="322" w:lineRule="exact"/>
        <w:ind w:left="400" w:hanging="400"/>
        <w:jc w:val="both"/>
      </w:pPr>
      <w:r>
        <w:t>Tato smlouva je vyhotovena ve dvou stejnopisech, přičemž každá smluvní strana obdrží po jednom a nabývá účinnosti dnem podpisu oběma smluvními stranami.</w:t>
      </w:r>
    </w:p>
    <w:p w:rsidR="003A5422" w:rsidRDefault="003A5422" w:rsidP="003A5422">
      <w:pPr>
        <w:pStyle w:val="Zkladntext20"/>
        <w:numPr>
          <w:ilvl w:val="0"/>
          <w:numId w:val="13"/>
        </w:numPr>
        <w:shd w:val="clear" w:color="auto" w:fill="auto"/>
        <w:tabs>
          <w:tab w:val="left" w:pos="360"/>
        </w:tabs>
        <w:spacing w:before="0" w:after="236" w:line="317" w:lineRule="exact"/>
        <w:ind w:left="400" w:hanging="400"/>
        <w:jc w:val="both"/>
      </w:pPr>
      <w:r>
        <w:t>Obě smluvní strany prohlašují, že si tuto smlouvu přečetly, souhlasí s ní a nemají proti ní žádných námitek. Dále prohlašují, že úmysl uzavřít tuto smlouvu učinily ze své svobodné vůle, vážně, srozumitelně a určitě a že tuto smlouvu neuzavřely v tísni ani za nápadně nevýhodných podmínek.</w:t>
      </w:r>
    </w:p>
    <w:p w:rsidR="003A5422" w:rsidRDefault="003A5422" w:rsidP="003A5422">
      <w:pPr>
        <w:pStyle w:val="Zkladntext20"/>
        <w:numPr>
          <w:ilvl w:val="0"/>
          <w:numId w:val="13"/>
        </w:numPr>
        <w:shd w:val="clear" w:color="auto" w:fill="auto"/>
        <w:tabs>
          <w:tab w:val="left" w:pos="360"/>
        </w:tabs>
        <w:spacing w:before="0" w:after="305" w:line="322" w:lineRule="exact"/>
        <w:ind w:left="400" w:hanging="400"/>
        <w:jc w:val="both"/>
      </w:pPr>
      <w:r>
        <w:t>Všechny spory vznikající z této smlouvy a v souvislosti s ní budou rozhodovány s konečnou platností u Rozhodčího soudu při Hospodářské komoře České republiky a Agrární komoře České republiky podle jeho řádu třemi rozhodci.</w:t>
      </w:r>
    </w:p>
    <w:p w:rsidR="003A5422" w:rsidRDefault="003A5422" w:rsidP="003A5422">
      <w:pPr>
        <w:pStyle w:val="Zkladntext20"/>
        <w:numPr>
          <w:ilvl w:val="0"/>
          <w:numId w:val="13"/>
        </w:numPr>
        <w:shd w:val="clear" w:color="auto" w:fill="auto"/>
        <w:tabs>
          <w:tab w:val="left" w:pos="488"/>
        </w:tabs>
        <w:spacing w:before="0" w:after="646" w:line="240" w:lineRule="exact"/>
        <w:ind w:left="400" w:hanging="400"/>
        <w:jc w:val="both"/>
      </w:pPr>
      <w:r>
        <w:t>Jakékoliv pohledávky z této smlouvy jsou nepřevoditelné na jinou osobu.</w:t>
      </w:r>
    </w:p>
    <w:p w:rsidR="003A5422" w:rsidRDefault="003A5422" w:rsidP="003A5422">
      <w:pPr>
        <w:pStyle w:val="Zkladntext20"/>
        <w:shd w:val="clear" w:color="auto" w:fill="auto"/>
        <w:tabs>
          <w:tab w:val="left" w:pos="488"/>
        </w:tabs>
        <w:spacing w:after="646" w:line="240" w:lineRule="exact"/>
        <w:ind w:left="400"/>
      </w:pPr>
    </w:p>
    <w:p w:rsidR="003A5422" w:rsidRDefault="003A5422" w:rsidP="003A5422">
      <w:pPr>
        <w:pStyle w:val="Zkladntext20"/>
        <w:shd w:val="clear" w:color="auto" w:fill="auto"/>
        <w:spacing w:after="0" w:line="240" w:lineRule="exact"/>
        <w:ind w:left="400"/>
      </w:pPr>
      <w:r>
        <w:rPr>
          <w:noProof/>
          <w:lang w:bidi="ar-SA"/>
        </w:rPr>
        <mc:AlternateContent>
          <mc:Choice Requires="wps">
            <w:drawing>
              <wp:anchor distT="0" distB="0" distL="1527175" distR="63500" simplePos="0" relativeHeight="251658240" behindDoc="1" locked="0" layoutInCell="1" allowOverlap="1">
                <wp:simplePos x="0" y="0"/>
                <wp:positionH relativeFrom="margin">
                  <wp:posOffset>3191510</wp:posOffset>
                </wp:positionH>
                <wp:positionV relativeFrom="paragraph">
                  <wp:posOffset>-3175</wp:posOffset>
                </wp:positionV>
                <wp:extent cx="1545590" cy="152400"/>
                <wp:effectExtent l="635" t="0" r="0" b="3175"/>
                <wp:wrapSquare wrapText="left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422" w:rsidRDefault="003A5422" w:rsidP="003A5422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 Plzni dne: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12.5.2017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51.3pt;margin-top:-.25pt;width:121.7pt;height:12pt;z-index:-251658240;visibility:visible;mso-wrap-style:square;mso-width-percent:0;mso-height-percent:0;mso-wrap-distance-left:120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" filled="f" stroked="f">
                <v:textbox style="mso-fit-shape-to-text:t" inset="0,0,0,0">
                  <w:txbxContent>
                    <w:p w:rsidR="003A5422" w:rsidRDefault="003A5422" w:rsidP="003A5422">
                      <w:pPr>
                        <w:pStyle w:val="Zkladntext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 Plzni dne: </w:t>
                      </w:r>
                      <w:proofErr w:type="gramStart"/>
                      <w:r>
                        <w:rPr>
                          <w:rStyle w:val="Zkladntext2Exact"/>
                        </w:rPr>
                        <w:t>12.5.2017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 </w:t>
      </w:r>
    </w:p>
    <w:p w:rsidR="003A5422" w:rsidRDefault="003A5422" w:rsidP="003A5422">
      <w:pPr>
        <w:pStyle w:val="Zkladntext30"/>
        <w:shd w:val="clear" w:color="auto" w:fill="auto"/>
        <w:spacing w:after="48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842010" distL="225425" distR="938530" simplePos="0" relativeHeight="251658240" behindDoc="1" locked="0" layoutInCell="1" allowOverlap="1">
                <wp:simplePos x="0" y="0"/>
                <wp:positionH relativeFrom="margin">
                  <wp:posOffset>219710</wp:posOffset>
                </wp:positionH>
                <wp:positionV relativeFrom="paragraph">
                  <wp:posOffset>0</wp:posOffset>
                </wp:positionV>
                <wp:extent cx="1691640" cy="590550"/>
                <wp:effectExtent l="635" t="0" r="3175" b="0"/>
                <wp:wrapSquare wrapText="right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422" w:rsidRDefault="003A5422" w:rsidP="003A542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015826F7" wp14:editId="2DDB9581">
                                  <wp:extent cx="1689100" cy="381000"/>
                                  <wp:effectExtent l="0" t="0" r="6350" b="0"/>
                                  <wp:docPr id="2" name="Obrázek 2" descr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1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5422" w:rsidRDefault="003A5422" w:rsidP="003A5422">
                            <w:pPr>
                              <w:pStyle w:val="Titulekobrzku4"/>
                              <w:shd w:val="clear" w:color="auto" w:fill="auto"/>
                              <w:tabs>
                                <w:tab w:val="left" w:leader="underscore" w:pos="1123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Titulekobrzku4CordiaUPC"/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. </w:t>
                            </w:r>
                            <w:r>
                              <w:tab/>
                            </w:r>
                          </w:p>
                          <w:p w:rsidR="003A5422" w:rsidRDefault="003A5422" w:rsidP="003A5422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u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7.3pt;margin-top:0;width:133.2pt;height:46.5pt;z-index:-251658240;visibility:visible;mso-wrap-style:square;mso-width-percent:0;mso-height-percent:0;mso-wrap-distance-left:17.75pt;mso-wrap-distance-top:0;mso-wrap-distance-right:73.9pt;mso-wrap-distance-bottom:6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" filled="f" stroked="f">
                <v:textbox style="mso-fit-shape-to-text:t" inset="0,0,0,0">
                  <w:txbxContent>
                    <w:p w:rsidR="003A5422" w:rsidRDefault="003A5422" w:rsidP="003A542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 wp14:anchorId="015826F7" wp14:editId="2DDB9581">
                            <wp:extent cx="1689100" cy="381000"/>
                            <wp:effectExtent l="0" t="0" r="6350" b="0"/>
                            <wp:docPr id="2" name="Obrázek 2" descr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91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5422" w:rsidRDefault="003A5422" w:rsidP="003A5422">
                      <w:pPr>
                        <w:pStyle w:val="Titulekobrzku4"/>
                        <w:shd w:val="clear" w:color="auto" w:fill="auto"/>
                        <w:tabs>
                          <w:tab w:val="left" w:leader="underscore" w:pos="1123"/>
                        </w:tabs>
                        <w:rPr>
                          <w:rFonts w:hint="eastAsia"/>
                        </w:rPr>
                      </w:pPr>
                      <w:r>
                        <w:rPr>
                          <w:rStyle w:val="Titulekobrzku4CordiaUPC"/>
                          <w:b/>
                          <w:bCs/>
                        </w:rPr>
                        <w:t>:</w:t>
                      </w:r>
                      <w:r>
                        <w:t xml:space="preserve">. </w:t>
                      </w:r>
                      <w:r>
                        <w:tab/>
                      </w:r>
                    </w:p>
                    <w:p w:rsidR="003A5422" w:rsidRDefault="003A5422" w:rsidP="003A5422">
                      <w:pPr>
                        <w:pStyle w:val="Titulekobrzku"/>
                        <w:shd w:val="clear" w:color="auto" w:fill="auto"/>
                      </w:pPr>
                      <w:r>
                        <w:t xml:space="preserve">u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673225" distB="254000" distL="63500" distR="1353185" simplePos="0" relativeHeight="251658240" behindDoc="1" locked="0" layoutInCell="1" allowOverlap="1">
            <wp:simplePos x="0" y="0"/>
            <wp:positionH relativeFrom="margin">
              <wp:posOffset>-6350</wp:posOffset>
            </wp:positionH>
            <wp:positionV relativeFrom="paragraph">
              <wp:posOffset>1673225</wp:posOffset>
            </wp:positionV>
            <wp:extent cx="1865630" cy="365760"/>
            <wp:effectExtent l="0" t="0" r="1270" b="0"/>
            <wp:wrapSquare wrapText="right"/>
            <wp:docPr id="1" name="Obrázek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image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27. mateřská škola Plzeň</w:t>
      </w:r>
    </w:p>
    <w:p w:rsidR="003A5422" w:rsidRDefault="003A5422" w:rsidP="003A5422">
      <w:pPr>
        <w:pStyle w:val="Zkladntext20"/>
        <w:shd w:val="clear" w:color="auto" w:fill="auto"/>
        <w:spacing w:after="0" w:line="240" w:lineRule="exact"/>
        <w:ind w:left="40"/>
      </w:pPr>
      <w:r>
        <w:t>Bc. Pavlína Ostrovská, ředitelka</w:t>
      </w:r>
    </w:p>
    <w:p w:rsidR="004653CD" w:rsidRDefault="003A5422" w:rsidP="00635A1A">
      <w:pPr>
        <w:pStyle w:val="Zkladntext20"/>
        <w:shd w:val="clear" w:color="auto" w:fill="auto"/>
        <w:spacing w:after="0" w:line="240" w:lineRule="exact"/>
        <w:ind w:left="40"/>
      </w:pPr>
      <w:r>
        <w:br/>
        <w:t>27. mateřská škola Plzeň,</w:t>
      </w:r>
      <w:r>
        <w:br/>
        <w:t>Dvořákova 4,</w:t>
      </w:r>
      <w:r>
        <w:br/>
        <w:t>IČ: 70941319</w:t>
      </w:r>
      <w:bookmarkStart w:id="6" w:name="_GoBack"/>
      <w:bookmarkEnd w:id="6"/>
    </w:p>
    <w:sectPr w:rsidR="004653CD">
      <w:pgSz w:w="11900" w:h="16840"/>
      <w:pgMar w:top="691" w:right="1187" w:bottom="672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1C" w:rsidRDefault="0075381C">
      <w:r>
        <w:separator/>
      </w:r>
    </w:p>
  </w:endnote>
  <w:endnote w:type="continuationSeparator" w:id="0">
    <w:p w:rsidR="0075381C" w:rsidRDefault="0075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1C" w:rsidRDefault="0075381C"/>
  </w:footnote>
  <w:footnote w:type="continuationSeparator" w:id="0">
    <w:p w:rsidR="0075381C" w:rsidRDefault="007538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916"/>
    <w:multiLevelType w:val="multilevel"/>
    <w:tmpl w:val="A51E09BC"/>
    <w:lvl w:ilvl="0">
      <w:start w:val="5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A95572"/>
    <w:multiLevelType w:val="multilevel"/>
    <w:tmpl w:val="666CD8BA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B7686F"/>
    <w:multiLevelType w:val="multilevel"/>
    <w:tmpl w:val="4CBEA220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4B426E3"/>
    <w:multiLevelType w:val="multilevel"/>
    <w:tmpl w:val="31A2767A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C832B02"/>
    <w:multiLevelType w:val="multilevel"/>
    <w:tmpl w:val="5F22F592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FD0A85"/>
    <w:multiLevelType w:val="multilevel"/>
    <w:tmpl w:val="6F3604F6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4634838"/>
    <w:multiLevelType w:val="multilevel"/>
    <w:tmpl w:val="9606DAC2"/>
    <w:lvl w:ilvl="0">
      <w:start w:val="1"/>
      <w:numFmt w:val="lowerLetter"/>
      <w:lvlText w:val="%1)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8C2098B"/>
    <w:multiLevelType w:val="multilevel"/>
    <w:tmpl w:val="95ECEE6C"/>
    <w:lvl w:ilvl="0">
      <w:start w:val="1"/>
      <w:numFmt w:val="bullet"/>
      <w:lvlText w:val="-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9017DF4"/>
    <w:multiLevelType w:val="hybridMultilevel"/>
    <w:tmpl w:val="6D9C8752"/>
    <w:lvl w:ilvl="0" w:tplc="EC923F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B3422A7"/>
    <w:multiLevelType w:val="multilevel"/>
    <w:tmpl w:val="14D6CD60"/>
    <w:lvl w:ilvl="0">
      <w:start w:val="1"/>
      <w:numFmt w:val="upperRoman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BDE13C2"/>
    <w:multiLevelType w:val="multilevel"/>
    <w:tmpl w:val="6F30E23E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EB561E"/>
    <w:multiLevelType w:val="multilevel"/>
    <w:tmpl w:val="E6CEF16C"/>
    <w:lvl w:ilvl="0">
      <w:start w:val="6"/>
      <w:numFmt w:val="upperRoman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D0A37AB"/>
    <w:multiLevelType w:val="multilevel"/>
    <w:tmpl w:val="B1CC88AA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4B"/>
    <w:rsid w:val="00027B4B"/>
    <w:rsid w:val="00172B12"/>
    <w:rsid w:val="001C3FDF"/>
    <w:rsid w:val="003A5422"/>
    <w:rsid w:val="004653CD"/>
    <w:rsid w:val="00635A1A"/>
    <w:rsid w:val="006B5532"/>
    <w:rsid w:val="0075381C"/>
    <w:rsid w:val="007F7084"/>
    <w:rsid w:val="009E5437"/>
    <w:rsid w:val="00F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3115ptKurzvadkovn0pt">
    <w:name w:val="Základní text (3) + 11;5 pt;Kurzíva;Řádkování 0 pt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pacing w:val="20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760" w:after="120" w:line="0" w:lineRule="atLeast"/>
    </w:pPr>
    <w:rPr>
      <w:rFonts w:ascii="Cambria" w:eastAsia="Cambria" w:hAnsi="Cambria" w:cs="Cambri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420" w:line="0" w:lineRule="atLeast"/>
      <w:jc w:val="center"/>
      <w:outlineLvl w:val="0"/>
    </w:pPr>
    <w:rPr>
      <w:rFonts w:ascii="Cambria" w:eastAsia="Cambria" w:hAnsi="Cambria" w:cs="Cambria"/>
      <w:b/>
      <w:bCs/>
      <w:spacing w:val="200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420" w:line="0" w:lineRule="atLeast"/>
      <w:jc w:val="center"/>
    </w:pPr>
    <w:rPr>
      <w:rFonts w:ascii="Cambria" w:eastAsia="Cambria" w:hAnsi="Cambria" w:cs="Cambria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420" w:line="0" w:lineRule="atLeast"/>
      <w:jc w:val="center"/>
      <w:outlineLvl w:val="2"/>
    </w:pPr>
    <w:rPr>
      <w:rFonts w:ascii="Cambria" w:eastAsia="Cambria" w:hAnsi="Cambria" w:cs="Cambria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7" w:lineRule="exact"/>
      <w:jc w:val="both"/>
    </w:pPr>
    <w:rPr>
      <w:rFonts w:ascii="Cambria" w:eastAsia="Cambria" w:hAnsi="Cambria" w:cs="Cambria"/>
      <w:sz w:val="21"/>
      <w:szCs w:val="21"/>
    </w:rPr>
  </w:style>
  <w:style w:type="character" w:customStyle="1" w:styleId="Titulekobrzku4Exact">
    <w:name w:val="Titulek obrázku (4) Exact"/>
    <w:basedOn w:val="Standardnpsmoodstavce"/>
    <w:link w:val="Titulekobrzku4"/>
    <w:locked/>
    <w:rsid w:val="003A5422"/>
    <w:rPr>
      <w:rFonts w:ascii="Cambria" w:eastAsia="Cambria" w:hAnsi="Cambria" w:cs="Cambria"/>
      <w:b/>
      <w:bCs/>
      <w:sz w:val="13"/>
      <w:szCs w:val="13"/>
      <w:shd w:val="clear" w:color="auto" w:fill="FFFFFF"/>
    </w:rPr>
  </w:style>
  <w:style w:type="paragraph" w:customStyle="1" w:styleId="Titulekobrzku4">
    <w:name w:val="Titulek obrázku (4)"/>
    <w:basedOn w:val="Normln"/>
    <w:link w:val="Titulekobrzku4Exact"/>
    <w:rsid w:val="003A5422"/>
    <w:pPr>
      <w:shd w:val="clear" w:color="auto" w:fill="FFFFFF"/>
      <w:spacing w:line="158" w:lineRule="exact"/>
      <w:jc w:val="both"/>
    </w:pPr>
    <w:rPr>
      <w:rFonts w:ascii="Cambria" w:eastAsia="Cambria" w:hAnsi="Cambria" w:cs="Cambria"/>
      <w:b/>
      <w:bCs/>
      <w:color w:val="auto"/>
      <w:sz w:val="13"/>
      <w:szCs w:val="13"/>
    </w:rPr>
  </w:style>
  <w:style w:type="character" w:customStyle="1" w:styleId="TitulekobrzkuExact">
    <w:name w:val="Titulek obrázku Exact"/>
    <w:basedOn w:val="Standardnpsmoodstavce"/>
    <w:link w:val="Titulekobrzku"/>
    <w:locked/>
    <w:rsid w:val="003A5422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3A5422"/>
    <w:pPr>
      <w:shd w:val="clear" w:color="auto" w:fill="FFFFFF"/>
      <w:spacing w:line="158" w:lineRule="exact"/>
      <w:jc w:val="both"/>
    </w:pPr>
    <w:rPr>
      <w:rFonts w:ascii="Franklin Gothic Heavy" w:eastAsia="Franklin Gothic Heavy" w:hAnsi="Franklin Gothic Heavy" w:cs="Franklin Gothic Heavy"/>
      <w:color w:val="auto"/>
      <w:sz w:val="12"/>
      <w:szCs w:val="12"/>
    </w:rPr>
  </w:style>
  <w:style w:type="character" w:customStyle="1" w:styleId="Zkladntext2Exact">
    <w:name w:val="Základní text (2) Exact"/>
    <w:basedOn w:val="Standardnpsmoodstavce"/>
    <w:rsid w:val="003A5422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itulekobrzku4CordiaUPC">
    <w:name w:val="Titulek obrázku (4) + CordiaUPC"/>
    <w:aliases w:val="13 pt Exact"/>
    <w:basedOn w:val="Titulekobrzku4Exact"/>
    <w:rsid w:val="003A5422"/>
    <w:rPr>
      <w:rFonts w:ascii="CordiaUPC" w:eastAsia="CordiaUPC" w:hAnsi="CordiaUPC" w:cs="CordiaUPC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4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3115ptKurzvadkovn0pt">
    <w:name w:val="Základní text (3) + 11;5 pt;Kurzíva;Řádkování 0 pt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pacing w:val="20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760" w:after="120" w:line="0" w:lineRule="atLeast"/>
    </w:pPr>
    <w:rPr>
      <w:rFonts w:ascii="Cambria" w:eastAsia="Cambria" w:hAnsi="Cambria" w:cs="Cambri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420" w:line="0" w:lineRule="atLeast"/>
      <w:jc w:val="center"/>
      <w:outlineLvl w:val="0"/>
    </w:pPr>
    <w:rPr>
      <w:rFonts w:ascii="Cambria" w:eastAsia="Cambria" w:hAnsi="Cambria" w:cs="Cambria"/>
      <w:b/>
      <w:bCs/>
      <w:spacing w:val="200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420" w:line="0" w:lineRule="atLeast"/>
      <w:jc w:val="center"/>
    </w:pPr>
    <w:rPr>
      <w:rFonts w:ascii="Cambria" w:eastAsia="Cambria" w:hAnsi="Cambria" w:cs="Cambria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420" w:line="0" w:lineRule="atLeast"/>
      <w:jc w:val="center"/>
      <w:outlineLvl w:val="2"/>
    </w:pPr>
    <w:rPr>
      <w:rFonts w:ascii="Cambria" w:eastAsia="Cambria" w:hAnsi="Cambria" w:cs="Cambria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7" w:lineRule="exact"/>
      <w:jc w:val="both"/>
    </w:pPr>
    <w:rPr>
      <w:rFonts w:ascii="Cambria" w:eastAsia="Cambria" w:hAnsi="Cambria" w:cs="Cambria"/>
      <w:sz w:val="21"/>
      <w:szCs w:val="21"/>
    </w:rPr>
  </w:style>
  <w:style w:type="character" w:customStyle="1" w:styleId="Titulekobrzku4Exact">
    <w:name w:val="Titulek obrázku (4) Exact"/>
    <w:basedOn w:val="Standardnpsmoodstavce"/>
    <w:link w:val="Titulekobrzku4"/>
    <w:locked/>
    <w:rsid w:val="003A5422"/>
    <w:rPr>
      <w:rFonts w:ascii="Cambria" w:eastAsia="Cambria" w:hAnsi="Cambria" w:cs="Cambria"/>
      <w:b/>
      <w:bCs/>
      <w:sz w:val="13"/>
      <w:szCs w:val="13"/>
      <w:shd w:val="clear" w:color="auto" w:fill="FFFFFF"/>
    </w:rPr>
  </w:style>
  <w:style w:type="paragraph" w:customStyle="1" w:styleId="Titulekobrzku4">
    <w:name w:val="Titulek obrázku (4)"/>
    <w:basedOn w:val="Normln"/>
    <w:link w:val="Titulekobrzku4Exact"/>
    <w:rsid w:val="003A5422"/>
    <w:pPr>
      <w:shd w:val="clear" w:color="auto" w:fill="FFFFFF"/>
      <w:spacing w:line="158" w:lineRule="exact"/>
      <w:jc w:val="both"/>
    </w:pPr>
    <w:rPr>
      <w:rFonts w:ascii="Cambria" w:eastAsia="Cambria" w:hAnsi="Cambria" w:cs="Cambria"/>
      <w:b/>
      <w:bCs/>
      <w:color w:val="auto"/>
      <w:sz w:val="13"/>
      <w:szCs w:val="13"/>
    </w:rPr>
  </w:style>
  <w:style w:type="character" w:customStyle="1" w:styleId="TitulekobrzkuExact">
    <w:name w:val="Titulek obrázku Exact"/>
    <w:basedOn w:val="Standardnpsmoodstavce"/>
    <w:link w:val="Titulekobrzku"/>
    <w:locked/>
    <w:rsid w:val="003A5422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3A5422"/>
    <w:pPr>
      <w:shd w:val="clear" w:color="auto" w:fill="FFFFFF"/>
      <w:spacing w:line="158" w:lineRule="exact"/>
      <w:jc w:val="both"/>
    </w:pPr>
    <w:rPr>
      <w:rFonts w:ascii="Franklin Gothic Heavy" w:eastAsia="Franklin Gothic Heavy" w:hAnsi="Franklin Gothic Heavy" w:cs="Franklin Gothic Heavy"/>
      <w:color w:val="auto"/>
      <w:sz w:val="12"/>
      <w:szCs w:val="12"/>
    </w:rPr>
  </w:style>
  <w:style w:type="character" w:customStyle="1" w:styleId="Zkladntext2Exact">
    <w:name w:val="Základní text (2) Exact"/>
    <w:basedOn w:val="Standardnpsmoodstavce"/>
    <w:rsid w:val="003A5422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itulekobrzku4CordiaUPC">
    <w:name w:val="Titulek obrázku (4) + CordiaUPC"/>
    <w:aliases w:val="13 pt Exact"/>
    <w:basedOn w:val="Titulekobrzku4Exact"/>
    <w:rsid w:val="003A5422"/>
    <w:rPr>
      <w:rFonts w:ascii="CordiaUPC" w:eastAsia="CordiaUPC" w:hAnsi="CordiaUPC" w:cs="CordiaUPC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4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8031E82.dotm</Template>
  <TotalTime>11</TotalTime>
  <Pages>6</Pages>
  <Words>1527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Ostrovská Pavlína</dc:creator>
  <cp:lastModifiedBy>Ostrovská Pavlína</cp:lastModifiedBy>
  <cp:revision>12</cp:revision>
  <dcterms:created xsi:type="dcterms:W3CDTF">2017-05-31T11:02:00Z</dcterms:created>
  <dcterms:modified xsi:type="dcterms:W3CDTF">2017-05-31T11:38:00Z</dcterms:modified>
</cp:coreProperties>
</file>