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01CF" w:rsidRDefault="00B82857">
      <w:pPr>
        <w:pStyle w:val="Bodytext20"/>
        <w:framePr w:w="1296" w:h="202" w:wrap="none" w:hAnchor="page" w:x="9670" w:y="1"/>
      </w:pPr>
      <w:r>
        <w:fldChar w:fldCharType="begin"/>
      </w:r>
      <w:r>
        <w:instrText xml:space="preserve"> HYPERLINK "http://www.mapujme.cz" </w:instrText>
      </w:r>
      <w:r>
        <w:fldChar w:fldCharType="separate"/>
      </w:r>
      <w:r w:rsidR="00FF13FD">
        <w:t>www.mapujme.cz</w:t>
      </w:r>
      <w:r>
        <w:fldChar w:fldCharType="end"/>
      </w:r>
    </w:p>
    <w:p w:rsidR="003001CF" w:rsidRDefault="003001CF">
      <w:pPr>
        <w:spacing w:after="201" w:line="1" w:lineRule="exact"/>
      </w:pPr>
    </w:p>
    <w:p w:rsidR="003001CF" w:rsidRDefault="003001CF">
      <w:pPr>
        <w:spacing w:line="1" w:lineRule="exact"/>
        <w:sectPr w:rsidR="003001CF">
          <w:pgSz w:w="11900" w:h="16840"/>
          <w:pgMar w:top="1564" w:right="936" w:bottom="1352" w:left="1600" w:header="1136" w:footer="924" w:gutter="0"/>
          <w:pgNumType w:start="1"/>
          <w:cols w:space="720"/>
          <w:noEndnote/>
          <w:docGrid w:linePitch="360"/>
        </w:sectPr>
      </w:pPr>
    </w:p>
    <w:p w:rsidR="003001CF" w:rsidRDefault="00FF13FD">
      <w:pPr>
        <w:pStyle w:val="Bodytext10"/>
        <w:spacing w:after="0"/>
      </w:pPr>
      <w:r>
        <w:rPr>
          <w:b/>
          <w:bCs/>
        </w:rPr>
        <w:t>CENOVÁ NABÍDKA NA:</w:t>
      </w:r>
    </w:p>
    <w:p w:rsidR="003001CF" w:rsidRDefault="00FF13FD">
      <w:pPr>
        <w:pStyle w:val="Bodytext10"/>
        <w:spacing w:after="160"/>
      </w:pPr>
      <w:r>
        <w:rPr>
          <w:b/>
          <w:bCs/>
        </w:rPr>
        <w:t>ODBORNOU A PORADENSKOU ČINNOST V OBLASTI CYKLISTICKÉ A PĚŠÍ DOPRAVY VE MĚSTĚ KROMĚŘÍŽ A JEHO MÍSTNÍCH ČÁSTECH</w:t>
      </w:r>
    </w:p>
    <w:p w:rsidR="003001CF" w:rsidRDefault="00FF13FD">
      <w:pPr>
        <w:pStyle w:val="Bodytext10"/>
        <w:spacing w:after="160" w:line="331" w:lineRule="auto"/>
      </w:pPr>
      <w:r>
        <w:rPr>
          <w:b/>
          <w:bCs/>
        </w:rPr>
        <w:t>Cenová nabídka zahrnuje:</w:t>
      </w:r>
    </w:p>
    <w:p w:rsidR="003001CF" w:rsidRDefault="002817F9" w:rsidP="002817F9">
      <w:pPr>
        <w:pStyle w:val="Bodytext10"/>
        <w:spacing w:after="0" w:line="331" w:lineRule="auto"/>
      </w:pPr>
      <w:r>
        <w:t xml:space="preserve">- </w:t>
      </w:r>
      <w:r w:rsidR="00FF13FD">
        <w:t>konzultační, poradenskou a odbornou činnost v oblasti městské mobility především</w:t>
      </w:r>
    </w:p>
    <w:p w:rsidR="003001CF" w:rsidRDefault="002817F9" w:rsidP="002817F9">
      <w:pPr>
        <w:pStyle w:val="Bodytext10"/>
        <w:spacing w:after="0" w:line="331" w:lineRule="auto"/>
      </w:pPr>
      <w:r>
        <w:t xml:space="preserve">  </w:t>
      </w:r>
      <w:r w:rsidR="00FF13FD">
        <w:t>v cyklistické a pěší dopravě</w:t>
      </w:r>
    </w:p>
    <w:p w:rsidR="003001CF" w:rsidRDefault="002817F9" w:rsidP="002817F9">
      <w:pPr>
        <w:pStyle w:val="Bodytext10"/>
        <w:spacing w:after="0" w:line="331" w:lineRule="auto"/>
      </w:pPr>
      <w:r>
        <w:t xml:space="preserve">- </w:t>
      </w:r>
      <w:r w:rsidR="00FF13FD">
        <w:t xml:space="preserve">zastupování města při řešení rozvoje cyklistické dopravy ve městě a jeho okolí v roli městského </w:t>
      </w:r>
      <w:r>
        <w:t xml:space="preserve">     </w:t>
      </w:r>
      <w:proofErr w:type="spellStart"/>
      <w:r w:rsidR="00FF13FD">
        <w:t>cyklokoordinátora</w:t>
      </w:r>
      <w:proofErr w:type="spellEnd"/>
    </w:p>
    <w:p w:rsidR="003001CF" w:rsidRDefault="002817F9" w:rsidP="002817F9">
      <w:pPr>
        <w:pStyle w:val="Bodytext10"/>
        <w:spacing w:after="360" w:line="331" w:lineRule="auto"/>
      </w:pPr>
      <w:r>
        <w:t xml:space="preserve">- </w:t>
      </w:r>
      <w:r w:rsidR="00FF13FD">
        <w:t>kartografické a měřické práce a odbornou činnost při přípravě nových projektových záměrů v oblasti rozvoje města</w:t>
      </w:r>
    </w:p>
    <w:p w:rsidR="003001CF" w:rsidRDefault="00FF13FD">
      <w:pPr>
        <w:pStyle w:val="Bodytext10"/>
        <w:spacing w:after="160" w:line="331" w:lineRule="auto"/>
      </w:pPr>
      <w:r>
        <w:rPr>
          <w:b/>
          <w:bCs/>
        </w:rPr>
        <w:t>Konkrétně se bude jednat o projekty:</w:t>
      </w:r>
    </w:p>
    <w:p w:rsidR="003001CF" w:rsidRDefault="00FF13FD">
      <w:pPr>
        <w:pStyle w:val="Bodytext10"/>
        <w:numPr>
          <w:ilvl w:val="0"/>
          <w:numId w:val="1"/>
        </w:numPr>
        <w:tabs>
          <w:tab w:val="left" w:pos="450"/>
        </w:tabs>
        <w:spacing w:line="240" w:lineRule="auto"/>
      </w:pPr>
      <w:bookmarkStart w:id="1" w:name="bookmark0"/>
      <w:bookmarkEnd w:id="1"/>
      <w:r>
        <w:t xml:space="preserve">Stezky pro pěší a cyklisty ul. </w:t>
      </w:r>
      <w:proofErr w:type="spellStart"/>
      <w:r>
        <w:t>Kotojedská</w:t>
      </w:r>
      <w:proofErr w:type="spellEnd"/>
    </w:p>
    <w:p w:rsidR="003001CF" w:rsidRDefault="00FF13FD">
      <w:pPr>
        <w:pStyle w:val="Bodytext10"/>
        <w:numPr>
          <w:ilvl w:val="0"/>
          <w:numId w:val="1"/>
        </w:numPr>
        <w:tabs>
          <w:tab w:val="left" w:pos="450"/>
        </w:tabs>
        <w:spacing w:line="240" w:lineRule="auto"/>
      </w:pPr>
      <w:bookmarkStart w:id="2" w:name="bookmark1"/>
      <w:bookmarkEnd w:id="2"/>
      <w:r>
        <w:t>Cyklostezka Wolfův splávek</w:t>
      </w:r>
    </w:p>
    <w:p w:rsidR="003001CF" w:rsidRDefault="00FF13FD">
      <w:pPr>
        <w:pStyle w:val="Bodytext10"/>
        <w:numPr>
          <w:ilvl w:val="0"/>
          <w:numId w:val="1"/>
        </w:numPr>
        <w:tabs>
          <w:tab w:val="left" w:pos="450"/>
        </w:tabs>
        <w:spacing w:line="240" w:lineRule="auto"/>
      </w:pPr>
      <w:bookmarkStart w:id="3" w:name="bookmark2"/>
      <w:bookmarkEnd w:id="3"/>
      <w:r>
        <w:t>Chodník na straně sloupů veřejného osvětlení Za Zámeckou zahradou</w:t>
      </w:r>
    </w:p>
    <w:p w:rsidR="003001CF" w:rsidRDefault="00FF13FD">
      <w:pPr>
        <w:pStyle w:val="Bodytext10"/>
        <w:numPr>
          <w:ilvl w:val="0"/>
          <w:numId w:val="1"/>
        </w:numPr>
        <w:tabs>
          <w:tab w:val="left" w:pos="450"/>
        </w:tabs>
        <w:spacing w:line="240" w:lineRule="auto"/>
      </w:pPr>
      <w:bookmarkStart w:id="4" w:name="bookmark3"/>
      <w:bookmarkEnd w:id="4"/>
      <w:r>
        <w:t>Stezka pro pěší a cyklisty na ul. Kojetínská a Na Sladovnách</w:t>
      </w:r>
    </w:p>
    <w:p w:rsidR="003001CF" w:rsidRDefault="00FF13FD">
      <w:pPr>
        <w:pStyle w:val="Bodytext10"/>
        <w:numPr>
          <w:ilvl w:val="0"/>
          <w:numId w:val="1"/>
        </w:numPr>
        <w:tabs>
          <w:tab w:val="left" w:pos="450"/>
        </w:tabs>
        <w:spacing w:line="240" w:lineRule="auto"/>
      </w:pPr>
      <w:bookmarkStart w:id="5" w:name="bookmark4"/>
      <w:bookmarkEnd w:id="5"/>
      <w:r>
        <w:t>Stezka pro pěší a cyklisty na ulici Talichova</w:t>
      </w:r>
    </w:p>
    <w:p w:rsidR="003001CF" w:rsidRDefault="00FF13FD">
      <w:pPr>
        <w:pStyle w:val="Bodytext10"/>
        <w:numPr>
          <w:ilvl w:val="0"/>
          <w:numId w:val="1"/>
        </w:numPr>
        <w:tabs>
          <w:tab w:val="left" w:pos="450"/>
        </w:tabs>
        <w:spacing w:after="260" w:line="240" w:lineRule="auto"/>
      </w:pPr>
      <w:bookmarkStart w:id="6" w:name="bookmark5"/>
      <w:bookmarkEnd w:id="6"/>
      <w:proofErr w:type="spellStart"/>
      <w:r>
        <w:rPr>
          <w:lang w:val="en-US" w:eastAsia="en-US" w:bidi="en-US"/>
        </w:rPr>
        <w:t>Singletrail</w:t>
      </w:r>
      <w:proofErr w:type="spellEnd"/>
      <w:r>
        <w:rPr>
          <w:lang w:val="en-US" w:eastAsia="en-US" w:bidi="en-US"/>
        </w:rPr>
        <w:t xml:space="preserve"> </w:t>
      </w:r>
      <w:r>
        <w:t>Hvězda</w:t>
      </w:r>
    </w:p>
    <w:p w:rsidR="003001CF" w:rsidRDefault="00FF13FD">
      <w:pPr>
        <w:pStyle w:val="Bodytext10"/>
        <w:spacing w:after="740" w:line="240" w:lineRule="auto"/>
      </w:pPr>
      <w:r>
        <w:t>Případné další úkoly budou vzájemně odsouhlaseny a zahrnuty do výkazu práce.</w:t>
      </w:r>
    </w:p>
    <w:p w:rsidR="003001CF" w:rsidRDefault="00FF13FD">
      <w:pPr>
        <w:pStyle w:val="Bodytext10"/>
        <w:spacing w:after="0" w:line="338" w:lineRule="auto"/>
      </w:pPr>
      <w:r>
        <w:rPr>
          <w:b/>
          <w:bCs/>
        </w:rPr>
        <w:t xml:space="preserve">Cena odpovídá rozsahu výkonu </w:t>
      </w:r>
      <w:proofErr w:type="spellStart"/>
      <w:r>
        <w:rPr>
          <w:b/>
          <w:bCs/>
        </w:rPr>
        <w:t>prácev</w:t>
      </w:r>
      <w:proofErr w:type="spellEnd"/>
      <w:r>
        <w:rPr>
          <w:b/>
          <w:bCs/>
        </w:rPr>
        <w:t xml:space="preserve"> předpokládaném počtu 510 hodin</w:t>
      </w:r>
    </w:p>
    <w:p w:rsidR="003001CF" w:rsidRDefault="00FF13FD">
      <w:pPr>
        <w:pStyle w:val="Bodytext10"/>
        <w:spacing w:after="160" w:line="338" w:lineRule="auto"/>
      </w:pPr>
      <w:r>
        <w:rPr>
          <w:b/>
          <w:bCs/>
        </w:rPr>
        <w:t>při hodinové sazbě 480,- Kč.</w:t>
      </w:r>
    </w:p>
    <w:p w:rsidR="003001CF" w:rsidRDefault="00FF13FD">
      <w:pPr>
        <w:pStyle w:val="Bodytext10"/>
        <w:spacing w:after="160" w:line="338" w:lineRule="auto"/>
      </w:pPr>
      <w:r>
        <w:t>Do soupisu hodin bude zahrnuta i doba strávená při dojezdu i odjezdu z místa plnění (</w:t>
      </w:r>
      <w:proofErr w:type="gramStart"/>
      <w:r>
        <w:t>Otrokovice - Kroměříž</w:t>
      </w:r>
      <w:proofErr w:type="gramEnd"/>
      <w:r>
        <w:t xml:space="preserve"> - Otrokovice = celkem 1 hod.).</w:t>
      </w:r>
    </w:p>
    <w:p w:rsidR="003001CF" w:rsidRDefault="00FF13FD">
      <w:pPr>
        <w:pStyle w:val="Bodytext10"/>
        <w:spacing w:after="160" w:line="338" w:lineRule="auto"/>
      </w:pPr>
      <w:r>
        <w:t>Platební podmínky: měsíční fakturace na základě odsouhlaseného výkazu a popisu uskutečněných služeb.</w:t>
      </w:r>
    </w:p>
    <w:p w:rsidR="003001CF" w:rsidRDefault="00FF13FD">
      <w:pPr>
        <w:pStyle w:val="Bodytext10"/>
        <w:spacing w:after="0" w:line="338" w:lineRule="auto"/>
      </w:pPr>
      <w:r>
        <w:rPr>
          <w:b/>
          <w:bCs/>
        </w:rPr>
        <w:t>Celková cena: 244 800,- Kč</w:t>
      </w:r>
    </w:p>
    <w:p w:rsidR="003001CF" w:rsidRDefault="00FF13FD">
      <w:pPr>
        <w:pStyle w:val="Bodytext10"/>
        <w:spacing w:after="460" w:line="338" w:lineRule="auto"/>
      </w:pPr>
      <w:r>
        <w:rPr>
          <w:b/>
          <w:bCs/>
        </w:rPr>
        <w:t>Cena je konečná, nejsem plátce DPH</w:t>
      </w:r>
    </w:p>
    <w:p w:rsidR="003001CF" w:rsidRDefault="00FF13FD">
      <w:pPr>
        <w:pStyle w:val="Bodytext10"/>
        <w:spacing w:after="660" w:line="338" w:lineRule="auto"/>
      </w:pPr>
      <w:r>
        <w:rPr>
          <w:b/>
          <w:bCs/>
        </w:rPr>
        <w:t>Termín plnění: od 6. 3. 2023 do vyčerpání 510 hodin a celkové sumy za odvedenou práci.</w:t>
      </w:r>
    </w:p>
    <w:p w:rsidR="003001CF" w:rsidRDefault="00FF13FD">
      <w:pPr>
        <w:pStyle w:val="Bodytext10"/>
        <w:spacing w:after="260" w:line="240" w:lineRule="auto"/>
      </w:pPr>
      <w:r>
        <w:rPr>
          <w:b/>
          <w:bCs/>
        </w:rPr>
        <w:t>Dne:</w:t>
      </w:r>
      <w:r w:rsidR="002817F9">
        <w:rPr>
          <w:b/>
          <w:bCs/>
        </w:rPr>
        <w:t xml:space="preserve"> </w:t>
      </w:r>
      <w:r>
        <w:rPr>
          <w:b/>
          <w:bCs/>
        </w:rPr>
        <w:t>3. 3. 2023</w:t>
      </w:r>
    </w:p>
    <w:p w:rsidR="003001CF" w:rsidRDefault="00FF13FD">
      <w:pPr>
        <w:pStyle w:val="Bodytext10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5471795</wp:posOffset>
                </wp:positionH>
                <wp:positionV relativeFrom="paragraph">
                  <wp:posOffset>12700</wp:posOffset>
                </wp:positionV>
                <wp:extent cx="1094105" cy="9023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902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01CF" w:rsidRDefault="00FF13FD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Fakturační údaje</w:t>
                            </w:r>
                          </w:p>
                          <w:p w:rsidR="003001CF" w:rsidRDefault="00FF13FD">
                            <w:pPr>
                              <w:pStyle w:val="Bodytext10"/>
                              <w:spacing w:line="240" w:lineRule="auto"/>
                            </w:pPr>
                            <w:r>
                              <w:t xml:space="preserve">Mgr. Martin </w:t>
                            </w:r>
                            <w:proofErr w:type="spellStart"/>
                            <w:r>
                              <w:t>Gabryš</w:t>
                            </w:r>
                            <w:proofErr w:type="spellEnd"/>
                          </w:p>
                          <w:p w:rsidR="003001CF" w:rsidRDefault="002817F9">
                            <w:pPr>
                              <w:pStyle w:val="Bodytext10"/>
                              <w:spacing w:line="240" w:lineRule="auto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:rsidR="003001CF" w:rsidRDefault="00FF13FD">
                            <w:pPr>
                              <w:pStyle w:val="Bodytext10"/>
                              <w:spacing w:line="240" w:lineRule="auto"/>
                            </w:pPr>
                            <w:r>
                              <w:t>Otrokovice 765 02</w:t>
                            </w:r>
                          </w:p>
                          <w:p w:rsidR="003001CF" w:rsidRDefault="00FF13FD">
                            <w:pPr>
                              <w:pStyle w:val="Bodytext10"/>
                              <w:spacing w:line="240" w:lineRule="auto"/>
                            </w:pPr>
                            <w:r>
                              <w:t>IČO: 07924585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0.85pt;margin-top:1pt;width:86.15pt;height:71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" filled="f" stroked="f">
                <v:textbox inset="0,0,0,0">
                  <w:txbxContent>
                    <w:p w:rsidR="003001CF" w:rsidRDefault="00FF13FD">
                      <w:pPr>
                        <w:pStyle w:val="Bodytext10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Fakturační údaje</w:t>
                      </w:r>
                    </w:p>
                    <w:p w:rsidR="003001CF" w:rsidRDefault="00FF13FD">
                      <w:pPr>
                        <w:pStyle w:val="Bodytext10"/>
                        <w:spacing w:line="240" w:lineRule="auto"/>
                      </w:pPr>
                      <w:r>
                        <w:t>Mgr. Martin Gabryš</w:t>
                      </w:r>
                    </w:p>
                    <w:p w:rsidR="003001CF" w:rsidRDefault="002817F9">
                      <w:pPr>
                        <w:pStyle w:val="Bodytext10"/>
                        <w:spacing w:line="240" w:lineRule="auto"/>
                      </w:pPr>
                      <w:r>
                        <w:t>xxx</w:t>
                      </w:r>
                    </w:p>
                    <w:p w:rsidR="003001CF" w:rsidRDefault="00FF13FD">
                      <w:pPr>
                        <w:pStyle w:val="Bodytext10"/>
                        <w:spacing w:line="240" w:lineRule="auto"/>
                      </w:pPr>
                      <w:r>
                        <w:t>Otrokovice 765 02</w:t>
                      </w:r>
                    </w:p>
                    <w:p w:rsidR="003001CF" w:rsidRDefault="00FF13FD">
                      <w:pPr>
                        <w:pStyle w:val="Bodytext10"/>
                        <w:spacing w:line="240" w:lineRule="auto"/>
                      </w:pPr>
                      <w:r>
                        <w:t>IČO: 07924</w:t>
                      </w:r>
                      <w:r>
                        <w:t>585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Zpracoval</w:t>
      </w:r>
    </w:p>
    <w:p w:rsidR="003001CF" w:rsidRDefault="00FF13FD">
      <w:pPr>
        <w:pStyle w:val="Bodytext10"/>
        <w:spacing w:line="240" w:lineRule="auto"/>
      </w:pPr>
      <w:r>
        <w:t xml:space="preserve">Mgr. Martin </w:t>
      </w:r>
      <w:proofErr w:type="spellStart"/>
      <w:r>
        <w:t>Gabryš</w:t>
      </w:r>
      <w:proofErr w:type="spellEnd"/>
    </w:p>
    <w:p w:rsidR="003001CF" w:rsidRDefault="00FF13FD">
      <w:pPr>
        <w:pStyle w:val="Bodytext10"/>
        <w:spacing w:line="240" w:lineRule="auto"/>
      </w:pPr>
      <w:r>
        <w:t>Tel.:</w:t>
      </w:r>
      <w:r w:rsidR="00206719">
        <w:t xml:space="preserve"> </w:t>
      </w:r>
      <w:proofErr w:type="spellStart"/>
      <w:r w:rsidR="00206719">
        <w:t>xxx</w:t>
      </w:r>
      <w:proofErr w:type="spellEnd"/>
    </w:p>
    <w:p w:rsidR="003001CF" w:rsidRDefault="00FF13FD">
      <w:pPr>
        <w:pStyle w:val="Bodytext10"/>
        <w:spacing w:line="240" w:lineRule="auto"/>
      </w:pPr>
      <w:r>
        <w:t xml:space="preserve">E-mail: </w:t>
      </w:r>
      <w:hyperlink r:id="rId7" w:history="1">
        <w:r w:rsidR="002817F9">
          <w:rPr>
            <w:lang w:val="en-US" w:eastAsia="en-US" w:bidi="en-US"/>
          </w:rPr>
          <w:t>xxx</w:t>
        </w:r>
      </w:hyperlink>
    </w:p>
    <w:p w:rsidR="003001CF" w:rsidRDefault="00FF13FD">
      <w:pPr>
        <w:pStyle w:val="Bodytext10"/>
        <w:spacing w:after="160" w:line="240" w:lineRule="auto"/>
      </w:pPr>
      <w:r>
        <w:t xml:space="preserve">Web: </w:t>
      </w:r>
      <w:hyperlink r:id="rId8" w:history="1">
        <w:r>
          <w:rPr>
            <w:color w:val="3469A7"/>
            <w:u w:val="single"/>
            <w:lang w:val="en-US" w:eastAsia="en-US" w:bidi="en-US"/>
          </w:rPr>
          <w:t>www.mapujme.cz</w:t>
        </w:r>
      </w:hyperlink>
    </w:p>
    <w:sectPr w:rsidR="003001CF">
      <w:type w:val="continuous"/>
      <w:pgSz w:w="11900" w:h="16840"/>
      <w:pgMar w:top="1564" w:right="1560" w:bottom="1352" w:left="1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57" w:rsidRDefault="00B82857">
      <w:r>
        <w:separator/>
      </w:r>
    </w:p>
  </w:endnote>
  <w:endnote w:type="continuationSeparator" w:id="0">
    <w:p w:rsidR="00B82857" w:rsidRDefault="00B8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57" w:rsidRDefault="00B82857"/>
  </w:footnote>
  <w:footnote w:type="continuationSeparator" w:id="0">
    <w:p w:rsidR="00B82857" w:rsidRDefault="00B828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C1798"/>
    <w:multiLevelType w:val="multilevel"/>
    <w:tmpl w:val="8AAA09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CF"/>
    <w:rsid w:val="00011B0E"/>
    <w:rsid w:val="00206719"/>
    <w:rsid w:val="002817F9"/>
    <w:rsid w:val="003001CF"/>
    <w:rsid w:val="00B82857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5FC85-34B5-4943-84EB-D02FB097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F6260"/>
      <w:sz w:val="15"/>
      <w:szCs w:val="15"/>
      <w:u w:val="none"/>
      <w:shd w:val="clear" w:color="auto" w:fill="auto"/>
      <w:lang w:val="en-US" w:eastAsia="en-US" w:bidi="en-US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color w:val="CF6260"/>
      <w:sz w:val="15"/>
      <w:szCs w:val="15"/>
      <w:lang w:val="en-US" w:eastAsia="en-US" w:bidi="en-US"/>
    </w:rPr>
  </w:style>
  <w:style w:type="paragraph" w:customStyle="1" w:styleId="Bodytext10">
    <w:name w:val="Body text|1"/>
    <w:basedOn w:val="Normln"/>
    <w:link w:val="Bodytext1"/>
    <w:pPr>
      <w:spacing w:after="60" w:line="322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ujm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abrys@mapujm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Nováková Pavlína</cp:lastModifiedBy>
  <cp:revision>2</cp:revision>
  <dcterms:created xsi:type="dcterms:W3CDTF">2023-03-09T11:22:00Z</dcterms:created>
  <dcterms:modified xsi:type="dcterms:W3CDTF">2023-03-09T11:22:00Z</dcterms:modified>
</cp:coreProperties>
</file>