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 xml:space="preserve">Škroupova 18, </w:t>
      </w:r>
      <w:proofErr w:type="gramStart"/>
      <w:r w:rsidR="00971CAF" w:rsidRPr="00035E67">
        <w:rPr>
          <w:rFonts w:ascii="Arial" w:hAnsi="Arial" w:cs="Arial"/>
        </w:rPr>
        <w:t>306 13  Plzeň</w:t>
      </w:r>
      <w:proofErr w:type="gramEnd"/>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w:t>
      </w:r>
      <w:proofErr w:type="gramStart"/>
      <w:r w:rsidR="00D90F9E" w:rsidRPr="00035E67">
        <w:rPr>
          <w:rFonts w:ascii="Arial" w:hAnsi="Arial" w:cs="Arial"/>
        </w:rPr>
        <w:t xml:space="preserve">účtu:                                    </w:t>
      </w:r>
      <w:r w:rsidR="00B82770" w:rsidRPr="00035E67">
        <w:rPr>
          <w:rFonts w:ascii="Arial" w:hAnsi="Arial" w:cs="Arial"/>
        </w:rPr>
        <w:t>94</w:t>
      </w:r>
      <w:proofErr w:type="gramEnd"/>
      <w:r w:rsidR="00B82770" w:rsidRPr="00035E67">
        <w:rPr>
          <w:rFonts w:ascii="Arial" w:hAnsi="Arial" w:cs="Arial"/>
        </w:rPr>
        <w:t>-24621311/0710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50C9125A" w14:textId="77777777" w:rsidR="006C294E" w:rsidRPr="00AD18F7" w:rsidRDefault="006C294E" w:rsidP="006C294E">
      <w:pPr>
        <w:ind w:left="2124" w:hanging="2124"/>
        <w:rPr>
          <w:rFonts w:ascii="Arial" w:hAnsi="Arial" w:cs="Arial"/>
          <w:b/>
        </w:rPr>
      </w:pPr>
      <w:r w:rsidRPr="00AD18F7">
        <w:rPr>
          <w:rFonts w:ascii="Arial" w:hAnsi="Arial" w:cs="Arial"/>
          <w:b/>
        </w:rPr>
        <w:t xml:space="preserve">Občanské sdružení </w:t>
      </w:r>
      <w:proofErr w:type="gramStart"/>
      <w:r w:rsidRPr="00AD18F7">
        <w:rPr>
          <w:rFonts w:ascii="Arial" w:hAnsi="Arial" w:cs="Arial"/>
          <w:b/>
        </w:rPr>
        <w:t>ProCit, z.s.</w:t>
      </w:r>
      <w:proofErr w:type="gramEnd"/>
    </w:p>
    <w:p w14:paraId="4CD1DD16" w14:textId="77777777" w:rsidR="006C294E" w:rsidRPr="00AD18F7" w:rsidRDefault="006C294E" w:rsidP="006C294E">
      <w:pPr>
        <w:ind w:left="4253" w:hanging="4253"/>
        <w:rPr>
          <w:rFonts w:ascii="Arial" w:hAnsi="Arial" w:cs="Arial"/>
        </w:rPr>
      </w:pPr>
      <w:r w:rsidRPr="00AD18F7">
        <w:rPr>
          <w:rFonts w:ascii="Arial" w:hAnsi="Arial" w:cs="Arial"/>
        </w:rPr>
        <w:t>Sídlo:</w:t>
      </w:r>
      <w:r w:rsidRPr="00AD18F7">
        <w:rPr>
          <w:rFonts w:ascii="Arial" w:hAnsi="Arial" w:cs="Arial"/>
        </w:rPr>
        <w:tab/>
        <w:t xml:space="preserve">Kaznějovská 1517/51, Bolevec, </w:t>
      </w:r>
      <w:proofErr w:type="gramStart"/>
      <w:r w:rsidRPr="00AD18F7">
        <w:rPr>
          <w:rFonts w:ascii="Arial" w:hAnsi="Arial" w:cs="Arial"/>
        </w:rPr>
        <w:t>323 00</w:t>
      </w:r>
      <w:r>
        <w:rPr>
          <w:rFonts w:ascii="Arial" w:hAnsi="Arial" w:cs="Arial"/>
        </w:rPr>
        <w:t xml:space="preserve"> </w:t>
      </w:r>
      <w:r w:rsidRPr="00AD18F7">
        <w:rPr>
          <w:rFonts w:ascii="Arial" w:hAnsi="Arial" w:cs="Arial"/>
        </w:rPr>
        <w:t xml:space="preserve"> Plzeň</w:t>
      </w:r>
      <w:proofErr w:type="gramEnd"/>
    </w:p>
    <w:p w14:paraId="2A1B7F64" w14:textId="77777777" w:rsidR="006C294E" w:rsidRPr="00AD18F7" w:rsidRDefault="006C294E" w:rsidP="006C294E">
      <w:pPr>
        <w:tabs>
          <w:tab w:val="left" w:pos="1985"/>
        </w:tabs>
        <w:ind w:left="3969" w:hanging="3969"/>
        <w:rPr>
          <w:rFonts w:ascii="Arial" w:hAnsi="Arial" w:cs="Arial"/>
        </w:rPr>
      </w:pPr>
      <w:r w:rsidRPr="00AD18F7">
        <w:rPr>
          <w:rFonts w:ascii="Arial" w:hAnsi="Arial" w:cs="Arial"/>
        </w:rPr>
        <w:t>Osoba oprávněná k podpisu smlouvy:</w:t>
      </w:r>
      <w:r w:rsidRPr="00AD18F7">
        <w:rPr>
          <w:rFonts w:ascii="Arial" w:hAnsi="Arial" w:cs="Arial"/>
        </w:rPr>
        <w:tab/>
        <w:t>Irena Vítovcová, předseda</w:t>
      </w:r>
      <w:r>
        <w:rPr>
          <w:rFonts w:ascii="Arial" w:hAnsi="Arial" w:cs="Arial"/>
        </w:rPr>
        <w:t xml:space="preserve"> spolku</w:t>
      </w:r>
    </w:p>
    <w:p w14:paraId="7BF2F677" w14:textId="77777777" w:rsidR="006C294E" w:rsidRPr="00AD18F7" w:rsidRDefault="006C294E" w:rsidP="006C294E">
      <w:pPr>
        <w:tabs>
          <w:tab w:val="left" w:pos="1985"/>
          <w:tab w:val="left" w:pos="3969"/>
        </w:tabs>
        <w:rPr>
          <w:rFonts w:ascii="Arial" w:hAnsi="Arial" w:cs="Arial"/>
        </w:rPr>
      </w:pPr>
      <w:r w:rsidRPr="00AD18F7">
        <w:rPr>
          <w:rFonts w:ascii="Arial" w:hAnsi="Arial" w:cs="Arial"/>
        </w:rPr>
        <w:t>IČO:</w:t>
      </w:r>
      <w:r w:rsidRPr="00AD18F7">
        <w:rPr>
          <w:rFonts w:ascii="Arial" w:hAnsi="Arial" w:cs="Arial"/>
        </w:rPr>
        <w:tab/>
      </w:r>
      <w:r w:rsidRPr="00AD18F7">
        <w:rPr>
          <w:rFonts w:ascii="Arial" w:hAnsi="Arial" w:cs="Arial"/>
        </w:rPr>
        <w:tab/>
      </w:r>
      <w:r w:rsidRPr="00AD18F7">
        <w:rPr>
          <w:rFonts w:ascii="Arial" w:hAnsi="Arial" w:cs="Arial"/>
        </w:rPr>
        <w:tab/>
        <w:t>22909486</w:t>
      </w:r>
    </w:p>
    <w:p w14:paraId="32E63CF3" w14:textId="77777777" w:rsidR="006C294E" w:rsidRPr="00AD18F7" w:rsidRDefault="006C294E" w:rsidP="006C294E">
      <w:pPr>
        <w:ind w:left="3969" w:hanging="3969"/>
        <w:jc w:val="both"/>
        <w:rPr>
          <w:rFonts w:ascii="Arial" w:hAnsi="Arial" w:cs="Arial"/>
        </w:rPr>
      </w:pPr>
      <w:r w:rsidRPr="00AD18F7">
        <w:rPr>
          <w:rFonts w:ascii="Arial" w:hAnsi="Arial" w:cs="Arial"/>
        </w:rPr>
        <w:t xml:space="preserve">Bankovní spojení: </w:t>
      </w:r>
      <w:r w:rsidRPr="00AD18F7">
        <w:rPr>
          <w:rFonts w:ascii="Arial" w:hAnsi="Arial" w:cs="Arial"/>
        </w:rPr>
        <w:tab/>
      </w:r>
      <w:r w:rsidRPr="00AD18F7">
        <w:rPr>
          <w:rFonts w:ascii="Arial" w:hAnsi="Arial" w:cs="Arial"/>
        </w:rPr>
        <w:tab/>
      </w:r>
      <w:proofErr w:type="spellStart"/>
      <w:r w:rsidRPr="00AD18F7">
        <w:rPr>
          <w:rFonts w:ascii="Arial" w:hAnsi="Arial" w:cs="Arial"/>
        </w:rPr>
        <w:t>Raiffeisenbank</w:t>
      </w:r>
      <w:proofErr w:type="spellEnd"/>
      <w:r w:rsidRPr="00AD18F7">
        <w:rPr>
          <w:rFonts w:ascii="Arial" w:hAnsi="Arial" w:cs="Arial"/>
        </w:rPr>
        <w:t xml:space="preserve"> a.s.</w:t>
      </w:r>
    </w:p>
    <w:p w14:paraId="45BD0AB9" w14:textId="77777777" w:rsidR="006C294E" w:rsidRPr="00AD18F7" w:rsidRDefault="006C294E" w:rsidP="006C294E">
      <w:pPr>
        <w:ind w:left="3969" w:hanging="3969"/>
        <w:jc w:val="both"/>
        <w:rPr>
          <w:rFonts w:ascii="Arial" w:hAnsi="Arial" w:cs="Arial"/>
        </w:rPr>
      </w:pPr>
      <w:r w:rsidRPr="00AD18F7">
        <w:rPr>
          <w:rFonts w:ascii="Arial" w:hAnsi="Arial" w:cs="Arial"/>
        </w:rPr>
        <w:t xml:space="preserve">Číslo účtu:                                     </w:t>
      </w:r>
      <w:r w:rsidRPr="00AD18F7">
        <w:rPr>
          <w:rFonts w:ascii="Arial" w:hAnsi="Arial" w:cs="Arial"/>
        </w:rPr>
        <w:tab/>
      </w:r>
      <w:r w:rsidRPr="00AD18F7">
        <w:rPr>
          <w:rFonts w:ascii="Arial" w:hAnsi="Arial" w:cs="Arial"/>
        </w:rPr>
        <w:tab/>
        <w:t>6130061001/5500</w:t>
      </w:r>
    </w:p>
    <w:p w14:paraId="005129E3" w14:textId="77777777" w:rsidR="006C294E" w:rsidRPr="00035E67" w:rsidRDefault="006C294E" w:rsidP="006C294E">
      <w:pPr>
        <w:jc w:val="both"/>
        <w:rPr>
          <w:rFonts w:ascii="Arial" w:hAnsi="Arial" w:cs="Arial"/>
        </w:rPr>
      </w:pPr>
      <w:r>
        <w:rPr>
          <w:rFonts w:ascii="Arial" w:hAnsi="Arial" w:cs="Arial"/>
        </w:rPr>
        <w:t>Zapsán ve spolkovém rejstříku</w:t>
      </w:r>
      <w:r w:rsidRPr="00AD18F7">
        <w:rPr>
          <w:rFonts w:ascii="Arial" w:hAnsi="Arial" w:cs="Arial"/>
        </w:rPr>
        <w:t xml:space="preserve"> vedeném Krajským soudem v Plzni oddíl L, vložka 5878</w:t>
      </w:r>
      <w:r>
        <w:rPr>
          <w:rFonts w:ascii="Arial" w:hAnsi="Arial" w:cs="Arial"/>
        </w:rPr>
        <w:t>.</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2B7B853A"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ED561B">
        <w:rPr>
          <w:rFonts w:ascii="Arial" w:hAnsi="Arial" w:cs="Arial"/>
          <w:b/>
          <w:bCs/>
        </w:rPr>
        <w:t>02152023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4FA56007" w:rsidR="004E4091" w:rsidRDefault="004E4091" w:rsidP="00DA1261">
      <w:pPr>
        <w:spacing w:after="120"/>
        <w:jc w:val="center"/>
        <w:rPr>
          <w:rFonts w:ascii="Arial" w:hAnsi="Arial" w:cs="Arial"/>
          <w:b/>
          <w:bCs/>
        </w:rPr>
      </w:pPr>
    </w:p>
    <w:p w14:paraId="1661BF57" w14:textId="77777777" w:rsidR="006C294E" w:rsidRPr="00035E67" w:rsidRDefault="006C294E"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05A77B3E"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sidRPr="006C294E">
        <w:rPr>
          <w:rFonts w:ascii="Arial" w:hAnsi="Arial" w:cs="Arial"/>
        </w:rPr>
        <w:t>“</w:t>
      </w:r>
      <w:r w:rsidR="00833E6B" w:rsidRPr="006C294E">
        <w:rPr>
          <w:rFonts w:ascii="Arial" w:hAnsi="Arial" w:cs="Arial"/>
        </w:rPr>
        <w:t>)</w:t>
      </w:r>
      <w:r w:rsidRPr="006C294E">
        <w:rPr>
          <w:rFonts w:ascii="Arial" w:hAnsi="Arial" w:cs="Arial"/>
        </w:rPr>
        <w:t xml:space="preserve">, byl Příjemce Pověřením výkonem služby obecného hospodářského zájmu č. </w:t>
      </w:r>
      <w:r w:rsidR="006C294E" w:rsidRPr="006C294E">
        <w:rPr>
          <w:rFonts w:ascii="Arial" w:hAnsi="Arial" w:cs="Arial"/>
          <w:b/>
        </w:rPr>
        <w:t>58612022</w:t>
      </w:r>
      <w:r w:rsidRPr="006C294E">
        <w:rPr>
          <w:rFonts w:ascii="Arial" w:hAnsi="Arial" w:cs="Arial"/>
        </w:rPr>
        <w:t xml:space="preserve"> ze dne </w:t>
      </w:r>
      <w:r w:rsidR="006C294E" w:rsidRPr="006C294E">
        <w:rPr>
          <w:rFonts w:ascii="Arial" w:hAnsi="Arial" w:cs="Arial"/>
          <w:b/>
        </w:rPr>
        <w:t>9. 1. 2023</w:t>
      </w:r>
      <w:r w:rsidRPr="006C294E">
        <w:rPr>
          <w:rFonts w:ascii="Arial" w:hAnsi="Arial" w:cs="Arial"/>
        </w:rPr>
        <w:t xml:space="preserve"> vydaným Plzeňským </w:t>
      </w:r>
      <w:r w:rsidRPr="006C294E">
        <w:rPr>
          <w:rFonts w:ascii="Arial" w:hAnsi="Arial" w:cs="Arial"/>
        </w:rPr>
        <w:lastRenderedPageBreak/>
        <w:t xml:space="preserve">krajem (dále jen </w:t>
      </w:r>
      <w:r w:rsidR="00434E9B" w:rsidRPr="006C294E">
        <w:rPr>
          <w:rFonts w:ascii="Arial" w:hAnsi="Arial" w:cs="Arial"/>
        </w:rPr>
        <w:t>„</w:t>
      </w:r>
      <w:r w:rsidRPr="006C294E">
        <w:rPr>
          <w:rFonts w:ascii="Arial" w:hAnsi="Arial" w:cs="Arial"/>
        </w:rPr>
        <w:t>Pověření</w:t>
      </w:r>
      <w:r w:rsidR="00434E9B" w:rsidRPr="006C294E">
        <w:rPr>
          <w:rFonts w:ascii="Arial" w:hAnsi="Arial" w:cs="Arial"/>
        </w:rPr>
        <w:t>“</w:t>
      </w:r>
      <w:r w:rsidRPr="006C294E">
        <w:rPr>
          <w:rFonts w:ascii="Arial" w:hAnsi="Arial" w:cs="Arial"/>
        </w:rPr>
        <w:t>) po</w:t>
      </w:r>
      <w:r w:rsidR="005A68A9" w:rsidRPr="006C294E">
        <w:rPr>
          <w:rFonts w:ascii="Arial" w:hAnsi="Arial" w:cs="Arial"/>
        </w:rPr>
        <w:t>věřen poskytováním služby uvedené</w:t>
      </w:r>
      <w:r w:rsidRPr="00004CA6">
        <w:rPr>
          <w:rFonts w:ascii="Arial" w:hAnsi="Arial" w:cs="Arial"/>
        </w:rPr>
        <w:t xml:space="preserve"> v čl. II.</w:t>
      </w:r>
      <w:r w:rsidR="005A68A9">
        <w:rPr>
          <w:rFonts w:ascii="Arial" w:hAnsi="Arial" w:cs="Arial"/>
        </w:rPr>
        <w:t xml:space="preserve"> této smlouvy jako služby</w:t>
      </w:r>
      <w:r w:rsidRPr="00004CA6">
        <w:rPr>
          <w:rFonts w:ascii="Arial" w:hAnsi="Arial" w:cs="Arial"/>
        </w:rPr>
        <w:t xml:space="preserve"> obecného hospodářského zájmu.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6E392F04"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sociální služby </w:t>
      </w:r>
      <w:r w:rsidR="006C294E">
        <w:rPr>
          <w:rFonts w:ascii="Arial" w:hAnsi="Arial" w:cs="Arial"/>
          <w:b/>
        </w:rPr>
        <w:t xml:space="preserve">Sociálně aktivizační služby </w:t>
      </w:r>
      <w:r w:rsidR="006C294E">
        <w:rPr>
          <w:rFonts w:ascii="Arial" w:hAnsi="Arial" w:cs="Arial"/>
          <w:b/>
        </w:rPr>
        <w:br/>
        <w:t>pro rodiny s dětmi</w:t>
      </w:r>
      <w:r w:rsidR="006C294E">
        <w:rPr>
          <w:rFonts w:ascii="Arial" w:hAnsi="Arial" w:cs="Arial"/>
        </w:rPr>
        <w:t xml:space="preserve"> </w:t>
      </w:r>
      <w:r w:rsidR="006C294E" w:rsidRPr="00D549DD">
        <w:rPr>
          <w:rFonts w:ascii="Arial" w:hAnsi="Arial" w:cs="Arial"/>
          <w:b/>
        </w:rPr>
        <w:t xml:space="preserve">(ID: </w:t>
      </w:r>
      <w:r w:rsidR="006C294E">
        <w:rPr>
          <w:rFonts w:ascii="Arial" w:hAnsi="Arial" w:cs="Arial"/>
          <w:b/>
        </w:rPr>
        <w:t>3328396</w:t>
      </w:r>
      <w:r w:rsidR="006C294E" w:rsidRPr="00677059">
        <w:rPr>
          <w:rFonts w:ascii="Arial" w:hAnsi="Arial" w:cs="Arial"/>
          <w:b/>
        </w:rPr>
        <w:t>)</w:t>
      </w:r>
      <w:r w:rsidR="006C294E">
        <w:rPr>
          <w:rFonts w:ascii="Arial" w:hAnsi="Arial" w:cs="Arial"/>
          <w:b/>
        </w:rPr>
        <w:t xml:space="preserve"> </w:t>
      </w:r>
      <w:r w:rsidR="007A066E" w:rsidRPr="00004CA6">
        <w:rPr>
          <w:rFonts w:ascii="Arial" w:hAnsi="Arial" w:cs="Arial"/>
        </w:rPr>
        <w:t>v rozsahu stanoveném v</w:t>
      </w:r>
      <w:r w:rsidR="00635A65">
        <w:rPr>
          <w:rFonts w:ascii="Arial" w:hAnsi="Arial" w:cs="Arial"/>
        </w:rPr>
        <w:t> </w:t>
      </w:r>
      <w:r w:rsidR="007A066E" w:rsidRPr="00004CA6">
        <w:rPr>
          <w:rFonts w:ascii="Arial" w:hAnsi="Arial" w:cs="Arial"/>
        </w:rPr>
        <w:t>Pověření</w:t>
      </w:r>
      <w:r w:rsidR="00635A65">
        <w:rPr>
          <w:rFonts w:ascii="Arial" w:hAnsi="Arial" w:cs="Arial"/>
        </w:rPr>
        <w:t xml:space="preserve"> </w:t>
      </w:r>
      <w:r w:rsidR="008A5D8C" w:rsidRPr="00635A65">
        <w:rPr>
          <w:rFonts w:ascii="Arial" w:hAnsi="Arial" w:cs="Arial"/>
        </w:rPr>
        <w:t>(</w:t>
      </w:r>
      <w:r w:rsidR="008A5D8C" w:rsidRPr="00004CA6">
        <w:rPr>
          <w:rFonts w:ascii="Arial" w:hAnsi="Arial" w:cs="Arial"/>
        </w:rPr>
        <w:t xml:space="preserve">dále </w:t>
      </w:r>
      <w:r w:rsidR="00B82770" w:rsidRPr="00004CA6">
        <w:rPr>
          <w:rFonts w:ascii="Arial" w:hAnsi="Arial" w:cs="Arial"/>
        </w:rPr>
        <w:t>také</w:t>
      </w:r>
      <w:r w:rsidR="008A5D8C" w:rsidRPr="00004CA6">
        <w:rPr>
          <w:rFonts w:ascii="Arial" w:hAnsi="Arial" w:cs="Arial"/>
        </w:rPr>
        <w:t xml:space="preserve"> </w:t>
      </w:r>
      <w:r w:rsidR="00C959F2">
        <w:rPr>
          <w:rFonts w:ascii="Arial" w:hAnsi="Arial" w:cs="Arial"/>
        </w:rPr>
        <w:t>„</w:t>
      </w:r>
      <w:r w:rsidR="008E74F6" w:rsidRPr="00004CA6">
        <w:rPr>
          <w:rFonts w:ascii="Arial" w:hAnsi="Arial" w:cs="Arial"/>
        </w:rPr>
        <w:t>Sociální služba</w:t>
      </w:r>
      <w:r w:rsidR="00C959F2">
        <w:rPr>
          <w:rFonts w:ascii="Arial" w:hAnsi="Arial" w:cs="Arial"/>
        </w:rPr>
        <w:t>“</w:t>
      </w:r>
      <w:r w:rsidR="009156DA" w:rsidRPr="00004CA6">
        <w:rPr>
          <w:rFonts w:ascii="Arial" w:hAnsi="Arial" w:cs="Arial"/>
        </w:rPr>
        <w:t xml:space="preserve">). </w:t>
      </w:r>
      <w:r w:rsidRPr="00004CA6">
        <w:rPr>
          <w:rFonts w:ascii="Arial" w:hAnsi="Arial" w:cs="Arial"/>
        </w:rPr>
        <w:t xml:space="preserve">Podkladem pro poskytnutí účelové finanční dotace je </w:t>
      </w:r>
      <w:r w:rsidR="00230122" w:rsidRPr="00004CA6">
        <w:rPr>
          <w:rFonts w:ascii="Arial" w:hAnsi="Arial" w:cs="Arial"/>
        </w:rPr>
        <w:t xml:space="preserve">elektronická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51132E75" w:rsidR="005A68A9" w:rsidRPr="005A68A9" w:rsidRDefault="004E755D" w:rsidP="006C294E">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6C294E">
        <w:rPr>
          <w:rFonts w:ascii="Arial" w:hAnsi="Arial" w:cs="Arial"/>
        </w:rPr>
        <w:br/>
      </w:r>
      <w:r w:rsidR="006C294E">
        <w:rPr>
          <w:rFonts w:ascii="Arial" w:hAnsi="Arial" w:cs="Arial"/>
          <w:b/>
        </w:rPr>
        <w:t>2.795.286</w:t>
      </w:r>
      <w:r w:rsidRPr="00924BCB">
        <w:rPr>
          <w:rFonts w:ascii="Arial" w:hAnsi="Arial" w:cs="Arial"/>
          <w:b/>
        </w:rPr>
        <w:t xml:space="preserve"> Kč </w:t>
      </w:r>
      <w:r w:rsidRPr="00924BCB">
        <w:rPr>
          <w:rFonts w:ascii="Arial" w:hAnsi="Arial" w:cs="Arial"/>
        </w:rPr>
        <w:t xml:space="preserve">(slovy: </w:t>
      </w:r>
      <w:r w:rsidR="006C294E" w:rsidRPr="006C294E">
        <w:rPr>
          <w:rFonts w:ascii="Arial" w:hAnsi="Arial" w:cs="Arial"/>
        </w:rPr>
        <w:t>dva miliony sedm set devadesát pět tisíc dvě stě osmdesát šest korun českých</w:t>
      </w:r>
      <w:r w:rsidRPr="00924BCB">
        <w:rPr>
          <w:rFonts w:ascii="Arial" w:hAnsi="Arial" w:cs="Arial"/>
        </w:rPr>
        <w:t>)</w:t>
      </w:r>
      <w:r w:rsidR="00683CD8">
        <w:rPr>
          <w:rFonts w:ascii="Arial" w:hAnsi="Arial" w:cs="Arial"/>
        </w:rPr>
        <w:t>.</w:t>
      </w:r>
      <w:bookmarkStart w:id="0" w:name="_GoBack"/>
      <w:bookmarkEnd w:id="0"/>
      <w:r w:rsidR="004403AA">
        <w:rPr>
          <w:rFonts w:ascii="Arial" w:hAnsi="Arial" w:cs="Arial"/>
        </w:rPr>
        <w:t xml:space="preserve"> </w:t>
      </w:r>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w:t>
      </w:r>
      <w:r w:rsidR="005D236B">
        <w:rPr>
          <w:rFonts w:ascii="Arial" w:hAnsi="Arial" w:cs="Arial"/>
        </w:rPr>
        <w:br/>
      </w:r>
      <w:r w:rsidRPr="00924BCB">
        <w:rPr>
          <w:rFonts w:ascii="Arial" w:hAnsi="Arial" w:cs="Arial"/>
        </w:rPr>
        <w:t>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 xml:space="preserve">„Podpora sociálních služeb dle § 101a zákona </w:t>
      </w:r>
      <w:r w:rsidR="006507DD">
        <w:rPr>
          <w:rFonts w:ascii="Arial" w:hAnsi="Arial" w:cs="Arial"/>
          <w:b/>
        </w:rPr>
        <w:br/>
      </w:r>
      <w:r w:rsidRPr="00924BCB">
        <w:rPr>
          <w:rFonts w:ascii="Arial" w:hAnsi="Arial" w:cs="Arial"/>
          <w:b/>
        </w:rPr>
        <w:t>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C1B7F31"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6507DD">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lastRenderedPageBreak/>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tohoto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360B56EB" w:rsidR="00B80214" w:rsidRDefault="00B80214" w:rsidP="00B80214">
      <w:pPr>
        <w:spacing w:after="120"/>
        <w:ind w:left="567"/>
        <w:jc w:val="both"/>
        <w:rPr>
          <w:rFonts w:ascii="Arial" w:hAnsi="Arial" w:cs="Arial"/>
        </w:rPr>
      </w:pPr>
    </w:p>
    <w:p w14:paraId="6C1233EF" w14:textId="77777777" w:rsidR="003C141C" w:rsidRPr="00924BCB" w:rsidRDefault="003C141C"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xml:space="preserve">, musí být vyhotovena z materiálu, který zajistí její stálost (např. plast, kov), v barvách a dle vzoru, který je zveřejněn na portálu Plzeňského kraje (sekce Plzeňský kraj, </w:t>
      </w:r>
      <w:r w:rsidRPr="00924BCB">
        <w:rPr>
          <w:rFonts w:ascii="Arial" w:hAnsi="Arial" w:cs="Arial"/>
        </w:rPr>
        <w:lastRenderedPageBreak/>
        <w:t>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19914E66"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B604FA">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Pr="00924BCB">
        <w:rPr>
          <w:rFonts w:ascii="Arial" w:hAnsi="Arial" w:cs="Arial"/>
        </w:rPr>
        <w:t>písm. c)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F80939">
        <w:rPr>
          <w:rFonts w:ascii="Arial" w:hAnsi="Arial"/>
        </w:rPr>
        <w:t xml:space="preserve">1099/23 </w:t>
      </w:r>
      <w:r w:rsidRPr="00924BCB">
        <w:rPr>
          <w:rFonts w:ascii="Arial" w:hAnsi="Arial"/>
        </w:rPr>
        <w:t xml:space="preserve">ze </w:t>
      </w:r>
      <w:proofErr w:type="gramStart"/>
      <w:r w:rsidRPr="00924BCB">
        <w:rPr>
          <w:rFonts w:ascii="Arial" w:hAnsi="Arial"/>
        </w:rPr>
        <w:t xml:space="preserve">dne </w:t>
      </w:r>
      <w:r w:rsidR="00C0103C" w:rsidRPr="00924BCB">
        <w:rPr>
          <w:rFonts w:ascii="Arial" w:hAnsi="Arial"/>
        </w:rPr>
        <w:t xml:space="preserve"> </w:t>
      </w:r>
      <w:r w:rsidR="003C141C" w:rsidRPr="003C141C">
        <w:rPr>
          <w:rFonts w:ascii="Arial" w:hAnsi="Arial"/>
        </w:rPr>
        <w:t>6. 2. 2023</w:t>
      </w:r>
      <w:proofErr w:type="gramEnd"/>
      <w:r w:rsidR="003C141C" w:rsidRPr="003C141C">
        <w:rPr>
          <w:rFonts w:ascii="Arial" w:hAnsi="Arial"/>
        </w:rPr>
        <w:t>.</w:t>
      </w:r>
      <w:r w:rsidR="007901E1" w:rsidRPr="003C141C">
        <w:rPr>
          <w:rFonts w:ascii="Arial" w:hAnsi="Arial"/>
        </w:rPr>
        <w:t xml:space="preserve"> </w:t>
      </w:r>
      <w:r w:rsidR="0003073C" w:rsidRPr="003C141C">
        <w:rPr>
          <w:rFonts w:ascii="Arial" w:hAnsi="Arial"/>
        </w:rPr>
        <w:t xml:space="preserve">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10C93895"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0B316C">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128C78DC"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0B316C">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xml:space="preserve">, nestanoví-li tato smlouva za </w:t>
      </w:r>
      <w:r w:rsidR="00D7334D">
        <w:rPr>
          <w:rFonts w:ascii="Arial" w:hAnsi="Arial" w:cs="Arial"/>
        </w:rPr>
        <w:lastRenderedPageBreak/>
        <w:t>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lastRenderedPageBreak/>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lastRenderedPageBreak/>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w:t>
      </w:r>
      <w:r w:rsidR="007A2906" w:rsidRPr="00EC4C94">
        <w:rPr>
          <w:rFonts w:ascii="Arial" w:hAnsi="Arial" w:cs="Arial"/>
        </w:rPr>
        <w:lastRenderedPageBreak/>
        <w:t xml:space="preserve">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w:t>
      </w:r>
      <w:r w:rsidR="00211B21" w:rsidRPr="00EC4C94">
        <w:rPr>
          <w:rFonts w:ascii="Arial" w:hAnsi="Arial" w:cs="Arial"/>
        </w:rPr>
        <w:lastRenderedPageBreak/>
        <w:t xml:space="preserve">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27D4EDC7"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79525B" w:rsidRPr="00EC4C94">
        <w:rPr>
          <w:rFonts w:ascii="Arial" w:hAnsi="Arial" w:cs="Arial"/>
        </w:rPr>
        <w:t xml:space="preserve">  Za porušení povinnosti vrátit finanční prostředky vypočtené podle věty druhé se uloží odvod za porušení rozpočtové kázně ve výši nevrácených finančních prostředků.</w:t>
      </w:r>
    </w:p>
    <w:p w14:paraId="4CC95066" w14:textId="58ACCAE8"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w:t>
      </w:r>
      <w:r w:rsidR="006C294E">
        <w:rPr>
          <w:rFonts w:ascii="Arial" w:hAnsi="Arial" w:cs="Arial"/>
        </w:rPr>
        <w:t xml:space="preserve">ve lhůtě určené ve výzvě KÚPK. </w:t>
      </w:r>
      <w:r w:rsidR="006C294E">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w:t>
      </w:r>
      <w:r w:rsidRPr="00EC4C94">
        <w:rPr>
          <w:rFonts w:ascii="Arial" w:hAnsi="Arial" w:cs="Arial"/>
          <w:color w:val="000000"/>
        </w:rPr>
        <w:lastRenderedPageBreak/>
        <w:t xml:space="preserve">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tohoto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tohoto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tohoto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lastRenderedPageBreak/>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této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w:t>
      </w:r>
      <w:r w:rsidR="008B0DA4" w:rsidRPr="00EC4C94">
        <w:rPr>
          <w:rFonts w:ascii="Arial" w:hAnsi="Arial" w:cs="Arial"/>
          <w:color w:val="auto"/>
        </w:rPr>
        <w:lastRenderedPageBreak/>
        <w:t xml:space="preserve">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77777777" w:rsidR="001674F3" w:rsidRPr="00EC4C94" w:rsidRDefault="001674F3" w:rsidP="00DA1261">
      <w:pPr>
        <w:pStyle w:val="Nadpis2"/>
        <w:spacing w:after="120"/>
        <w:rPr>
          <w:rFonts w:ascii="Arial" w:hAnsi="Arial" w:cs="Arial"/>
          <w:bCs w:val="0"/>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lastRenderedPageBreak/>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2D9B8486" w14:textId="3A6121BC" w:rsidR="0071775E" w:rsidRDefault="0071775E" w:rsidP="00DA1261">
      <w:pPr>
        <w:pStyle w:val="Zkladntext"/>
        <w:tabs>
          <w:tab w:val="center" w:pos="1080"/>
          <w:tab w:val="left" w:pos="5160"/>
          <w:tab w:val="center" w:pos="5940"/>
        </w:tabs>
        <w:spacing w:after="120"/>
        <w:rPr>
          <w:lang w:val="cs-CZ"/>
        </w:rPr>
      </w:pPr>
    </w:p>
    <w:p w14:paraId="452C2949" w14:textId="36E76CB4"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6089A48B" w14:textId="40377977" w:rsidR="00341B8B" w:rsidRPr="00EC4C94" w:rsidRDefault="0071775E" w:rsidP="0071775E">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6DED2E3F"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6C294E">
        <w:rPr>
          <w:rFonts w:ascii="Arial" w:hAnsi="Arial" w:cs="Arial"/>
          <w:lang w:val="cs-CZ" w:eastAsia="cs-CZ"/>
        </w:rPr>
        <w:t xml:space="preserve">          </w:t>
      </w:r>
      <w:r w:rsidR="006C294E" w:rsidRPr="00AD18F7">
        <w:rPr>
          <w:rFonts w:ascii="Arial" w:hAnsi="Arial" w:cs="Arial"/>
        </w:rPr>
        <w:t>Irena Vítovcová</w:t>
      </w:r>
      <w:r>
        <w:rPr>
          <w:rFonts w:ascii="Arial" w:hAnsi="Arial" w:cs="Arial"/>
          <w:color w:val="FF0000"/>
          <w:lang w:val="cs-CZ" w:eastAsia="cs-CZ"/>
        </w:rPr>
        <w:tab/>
        <w:t xml:space="preserve">                     </w:t>
      </w:r>
      <w:r w:rsidR="0071775E">
        <w:rPr>
          <w:rFonts w:ascii="Arial" w:hAnsi="Arial" w:cs="Arial"/>
          <w:color w:val="FF0000"/>
          <w:lang w:val="cs-CZ" w:eastAsia="cs-CZ"/>
        </w:rPr>
        <w:t xml:space="preserve">  </w:t>
      </w:r>
      <w:r w:rsidR="006507DD">
        <w:rPr>
          <w:rFonts w:ascii="Arial" w:hAnsi="Arial" w:cs="Arial"/>
          <w:color w:val="FF0000"/>
          <w:lang w:val="cs-CZ" w:eastAsia="cs-CZ"/>
        </w:rPr>
        <w:t xml:space="preserve">  </w:t>
      </w:r>
      <w:r w:rsidR="0071775E">
        <w:rPr>
          <w:rFonts w:ascii="Arial" w:hAnsi="Arial" w:cs="Arial"/>
          <w:color w:val="FF0000"/>
          <w:lang w:val="cs-CZ" w:eastAsia="cs-CZ"/>
        </w:rPr>
        <w:t xml:space="preserve">   </w:t>
      </w:r>
      <w:r>
        <w:rPr>
          <w:rFonts w:ascii="Arial" w:hAnsi="Arial" w:cs="Arial"/>
          <w:color w:val="FF0000"/>
          <w:lang w:val="cs-CZ" w:eastAsia="cs-CZ"/>
        </w:rPr>
        <w:t xml:space="preserve">   </w:t>
      </w:r>
      <w:r>
        <w:rPr>
          <w:rFonts w:ascii="Arial" w:hAnsi="Arial" w:cs="Arial"/>
          <w:lang w:val="cs-CZ" w:eastAsia="cs-CZ"/>
        </w:rPr>
        <w:t>Martin Záhoř</w:t>
      </w:r>
    </w:p>
    <w:p w14:paraId="0E49837E" w14:textId="219E5969" w:rsidR="00FE76F3" w:rsidRDefault="006507DD"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6C294E">
        <w:rPr>
          <w:rFonts w:ascii="Arial" w:hAnsi="Arial" w:cs="Arial"/>
          <w:lang w:val="cs-CZ" w:eastAsia="cs-CZ"/>
        </w:rPr>
        <w:t xml:space="preserve">         </w:t>
      </w:r>
      <w:r w:rsidR="006C294E" w:rsidRPr="00AD18F7">
        <w:rPr>
          <w:rFonts w:ascii="Arial" w:hAnsi="Arial" w:cs="Arial"/>
        </w:rPr>
        <w:t>předseda</w:t>
      </w:r>
      <w:r w:rsidR="006C294E">
        <w:rPr>
          <w:rFonts w:ascii="Arial" w:hAnsi="Arial" w:cs="Arial"/>
        </w:rPr>
        <w:t xml:space="preserve"> spolku</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14A6440A"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6507DD">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57522"/>
      <w:docPartObj>
        <w:docPartGallery w:val="Page Numbers (Bottom of Page)"/>
        <w:docPartUnique/>
      </w:docPartObj>
    </w:sdtPr>
    <w:sdtEndPr/>
    <w:sdtContent>
      <w:p w14:paraId="54E9F0D3" w14:textId="105F3A55" w:rsidR="00327F44" w:rsidRDefault="00327F44">
        <w:pPr>
          <w:pStyle w:val="Zpat"/>
          <w:jc w:val="center"/>
        </w:pPr>
        <w:r>
          <w:fldChar w:fldCharType="begin"/>
        </w:r>
        <w:r>
          <w:instrText>PAGE   \* MERGEFORMAT</w:instrText>
        </w:r>
        <w:r>
          <w:fldChar w:fldCharType="separate"/>
        </w:r>
        <w:r w:rsidR="00683CD8" w:rsidRPr="00683CD8">
          <w:rPr>
            <w:noProof/>
            <w:lang w:val="cs-CZ"/>
          </w:rPr>
          <w:t>13</w:t>
        </w:r>
        <w:r>
          <w:fldChar w:fldCharType="end"/>
        </w:r>
      </w:p>
    </w:sdtContent>
  </w:sdt>
  <w:p w14:paraId="544A01D8"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16C"/>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27F44"/>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141C"/>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7DD"/>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3CD8"/>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294E"/>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04FA"/>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6AC9"/>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61B"/>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0939"/>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5943-B0AE-4D39-B9E5-12D79BD2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5185</Words>
  <Characters>31007</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36120</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Trhlíková Markéta</cp:lastModifiedBy>
  <cp:revision>5</cp:revision>
  <cp:lastPrinted>2022-01-18T09:32:00Z</cp:lastPrinted>
  <dcterms:created xsi:type="dcterms:W3CDTF">2023-02-01T10:12:00Z</dcterms:created>
  <dcterms:modified xsi:type="dcterms:W3CDTF">2023-02-14T10:01:00Z</dcterms:modified>
</cp:coreProperties>
</file>