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26EF5" w14:textId="77777777" w:rsidR="00C04A57" w:rsidRPr="0091004F" w:rsidRDefault="00C04A57" w:rsidP="00C04A57">
      <w:pPr>
        <w:autoSpaceDE w:val="0"/>
        <w:autoSpaceDN w:val="0"/>
        <w:adjustRightInd w:val="0"/>
        <w:rPr>
          <w:rFonts w:ascii="Tahoma" w:hAnsi="Tahoma" w:cs="Tahoma"/>
        </w:rPr>
      </w:pPr>
    </w:p>
    <w:p w14:paraId="5C43AC58" w14:textId="77777777" w:rsidR="00C04A57" w:rsidRPr="00233DA9" w:rsidRDefault="00C04A57" w:rsidP="00C04A57">
      <w:pPr>
        <w:autoSpaceDE w:val="0"/>
        <w:autoSpaceDN w:val="0"/>
        <w:adjustRightInd w:val="0"/>
        <w:jc w:val="center"/>
        <w:rPr>
          <w:rFonts w:ascii="Arial" w:hAnsi="Arial" w:cs="Arial"/>
          <w:b/>
          <w:bCs/>
          <w:sz w:val="28"/>
          <w:szCs w:val="28"/>
        </w:rPr>
      </w:pPr>
      <w:r w:rsidRPr="00233DA9">
        <w:rPr>
          <w:rFonts w:ascii="Arial" w:hAnsi="Arial" w:cs="Arial"/>
          <w:b/>
          <w:bCs/>
          <w:sz w:val="28"/>
          <w:szCs w:val="28"/>
        </w:rPr>
        <w:t>Rámcová smlouva na dodávky zboží a spotřebního materiálu</w:t>
      </w:r>
    </w:p>
    <w:p w14:paraId="537F03BC" w14:textId="77777777" w:rsidR="00233DA9" w:rsidRPr="00233DA9" w:rsidRDefault="00233DA9" w:rsidP="00C04A57">
      <w:pPr>
        <w:autoSpaceDE w:val="0"/>
        <w:autoSpaceDN w:val="0"/>
        <w:adjustRightInd w:val="0"/>
        <w:jc w:val="center"/>
        <w:rPr>
          <w:rFonts w:ascii="Arial" w:hAnsi="Arial" w:cs="Arial"/>
          <w:b/>
          <w:bCs/>
          <w:sz w:val="28"/>
          <w:szCs w:val="28"/>
        </w:rPr>
      </w:pPr>
    </w:p>
    <w:p w14:paraId="1A79D903" w14:textId="77777777" w:rsidR="00233DA9" w:rsidRPr="00233DA9" w:rsidRDefault="00233DA9" w:rsidP="00233DA9">
      <w:pPr>
        <w:autoSpaceDE w:val="0"/>
        <w:autoSpaceDN w:val="0"/>
        <w:adjustRightInd w:val="0"/>
        <w:jc w:val="center"/>
        <w:rPr>
          <w:rFonts w:ascii="Arial" w:hAnsi="Arial" w:cs="Arial"/>
          <w:b/>
          <w:bCs/>
          <w:sz w:val="20"/>
          <w:szCs w:val="20"/>
        </w:rPr>
      </w:pPr>
      <w:r w:rsidRPr="00233DA9">
        <w:rPr>
          <w:rFonts w:ascii="Arial" w:hAnsi="Arial" w:cs="Arial"/>
          <w:b/>
          <w:bCs/>
          <w:sz w:val="20"/>
          <w:szCs w:val="20"/>
        </w:rPr>
        <w:t>I.</w:t>
      </w:r>
    </w:p>
    <w:p w14:paraId="492A0E30" w14:textId="46E6ACA4" w:rsidR="00233DA9" w:rsidRPr="00233DA9" w:rsidRDefault="00233DA9" w:rsidP="00233DA9">
      <w:pPr>
        <w:autoSpaceDE w:val="0"/>
        <w:autoSpaceDN w:val="0"/>
        <w:adjustRightInd w:val="0"/>
        <w:jc w:val="center"/>
        <w:rPr>
          <w:rFonts w:ascii="Arial" w:hAnsi="Arial" w:cs="Arial"/>
          <w:b/>
          <w:bCs/>
          <w:sz w:val="20"/>
          <w:szCs w:val="20"/>
        </w:rPr>
      </w:pPr>
      <w:r w:rsidRPr="00233DA9">
        <w:rPr>
          <w:rFonts w:ascii="Arial" w:hAnsi="Arial" w:cs="Arial"/>
          <w:b/>
          <w:bCs/>
          <w:sz w:val="20"/>
          <w:szCs w:val="20"/>
        </w:rPr>
        <w:t>Smluvní strany</w:t>
      </w:r>
    </w:p>
    <w:tbl>
      <w:tblPr>
        <w:tblW w:w="9705" w:type="dxa"/>
        <w:tblLayout w:type="fixed"/>
        <w:tblCellMar>
          <w:left w:w="70" w:type="dxa"/>
          <w:right w:w="70" w:type="dxa"/>
        </w:tblCellMar>
        <w:tblLook w:val="04A0" w:firstRow="1" w:lastRow="0" w:firstColumn="1" w:lastColumn="0" w:noHBand="0" w:noVBand="1"/>
      </w:tblPr>
      <w:tblGrid>
        <w:gridCol w:w="779"/>
        <w:gridCol w:w="8926"/>
      </w:tblGrid>
      <w:tr w:rsidR="00CD5647" w:rsidRPr="00233DA9" w14:paraId="679F8736" w14:textId="77777777" w:rsidTr="00E77766">
        <w:trPr>
          <w:trHeight w:val="445"/>
        </w:trPr>
        <w:tc>
          <w:tcPr>
            <w:tcW w:w="779" w:type="dxa"/>
            <w:hideMark/>
          </w:tcPr>
          <w:p w14:paraId="6EAC0F99" w14:textId="77777777" w:rsidR="00CD5647" w:rsidRPr="00233DA9" w:rsidRDefault="00CD5647" w:rsidP="00E77766">
            <w:pPr>
              <w:spacing w:before="120" w:after="0" w:line="240" w:lineRule="auto"/>
              <w:ind w:left="680" w:hanging="680"/>
              <w:rPr>
                <w:rFonts w:ascii="Arial" w:hAnsi="Arial" w:cs="Arial"/>
                <w:noProof/>
                <w:snapToGrid w:val="0"/>
                <w:sz w:val="20"/>
                <w:szCs w:val="20"/>
              </w:rPr>
            </w:pPr>
          </w:p>
        </w:tc>
        <w:tc>
          <w:tcPr>
            <w:tcW w:w="8930" w:type="dxa"/>
            <w:hideMark/>
          </w:tcPr>
          <w:p w14:paraId="18D54FE9" w14:textId="77777777" w:rsidR="00CD5647" w:rsidRPr="00233DA9" w:rsidRDefault="00CD5647" w:rsidP="00E77766">
            <w:pPr>
              <w:spacing w:before="120" w:after="0" w:line="240" w:lineRule="auto"/>
              <w:rPr>
                <w:rFonts w:ascii="Arial" w:hAnsi="Arial" w:cs="Arial"/>
                <w:b/>
                <w:noProof/>
                <w:snapToGrid w:val="0"/>
                <w:sz w:val="20"/>
                <w:szCs w:val="20"/>
              </w:rPr>
            </w:pPr>
            <w:r w:rsidRPr="00233DA9">
              <w:rPr>
                <w:rFonts w:ascii="Arial" w:hAnsi="Arial" w:cs="Arial"/>
                <w:b/>
                <w:noProof/>
                <w:snapToGrid w:val="0"/>
                <w:sz w:val="20"/>
                <w:szCs w:val="20"/>
              </w:rPr>
              <w:t xml:space="preserve">Objednatel:  </w:t>
            </w:r>
          </w:p>
          <w:p w14:paraId="7AEA498C" w14:textId="77777777" w:rsidR="000B4768" w:rsidRPr="00233DA9" w:rsidRDefault="000B4768" w:rsidP="00E77766">
            <w:pPr>
              <w:spacing w:before="120" w:after="0" w:line="240" w:lineRule="auto"/>
              <w:rPr>
                <w:rFonts w:ascii="Arial" w:hAnsi="Arial" w:cs="Arial"/>
                <w:b/>
                <w:noProof/>
                <w:snapToGrid w:val="0"/>
                <w:sz w:val="20"/>
                <w:szCs w:val="20"/>
              </w:rPr>
            </w:pPr>
          </w:p>
          <w:p w14:paraId="091482EA" w14:textId="77777777" w:rsidR="000B4768" w:rsidRPr="00233DA9" w:rsidRDefault="000B4768" w:rsidP="000B4768">
            <w:pPr>
              <w:pStyle w:val="Smluvnstrana"/>
              <w:rPr>
                <w:rFonts w:ascii="Arial" w:hAnsi="Arial" w:cs="Arial"/>
                <w:sz w:val="20"/>
                <w:lang w:eastAsia="cs-CZ"/>
              </w:rPr>
            </w:pPr>
            <w:r w:rsidRPr="00233DA9">
              <w:rPr>
                <w:rFonts w:ascii="Arial" w:hAnsi="Arial" w:cs="Arial"/>
                <w:sz w:val="20"/>
                <w:lang w:eastAsia="cs-CZ"/>
              </w:rPr>
              <w:t xml:space="preserve">Městská část </w:t>
            </w:r>
            <w:proofErr w:type="gramStart"/>
            <w:r w:rsidRPr="00233DA9">
              <w:rPr>
                <w:rFonts w:ascii="Arial" w:hAnsi="Arial" w:cs="Arial"/>
                <w:sz w:val="20"/>
                <w:lang w:eastAsia="cs-CZ"/>
              </w:rPr>
              <w:t>Praha - Zličín</w:t>
            </w:r>
            <w:proofErr w:type="gramEnd"/>
          </w:p>
          <w:p w14:paraId="72EEF2A4" w14:textId="77777777" w:rsidR="000B4768" w:rsidRPr="00966DA2" w:rsidRDefault="000B4768" w:rsidP="00966DA2">
            <w:pPr>
              <w:tabs>
                <w:tab w:val="left" w:pos="3240"/>
              </w:tabs>
              <w:autoSpaceDE w:val="0"/>
              <w:autoSpaceDN w:val="0"/>
              <w:adjustRightInd w:val="0"/>
              <w:spacing w:after="0" w:line="240" w:lineRule="auto"/>
              <w:ind w:left="680" w:hanging="680"/>
              <w:rPr>
                <w:rFonts w:ascii="Arial" w:hAnsi="Arial" w:cs="Arial"/>
                <w:iCs/>
                <w:noProof/>
                <w:sz w:val="20"/>
                <w:szCs w:val="20"/>
              </w:rPr>
            </w:pPr>
            <w:r w:rsidRPr="00966DA2">
              <w:rPr>
                <w:rFonts w:ascii="Arial" w:hAnsi="Arial" w:cs="Arial"/>
                <w:iCs/>
                <w:noProof/>
                <w:sz w:val="20"/>
                <w:szCs w:val="20"/>
              </w:rPr>
              <w:t>se sídlem: Tylovická 207, 155 21  Praha 5 - Zličín</w:t>
            </w:r>
          </w:p>
          <w:p w14:paraId="53DF8127" w14:textId="0F1BF58F" w:rsidR="000B4768" w:rsidRPr="00966DA2" w:rsidRDefault="000B4768" w:rsidP="00966DA2">
            <w:pPr>
              <w:tabs>
                <w:tab w:val="left" w:pos="3240"/>
              </w:tabs>
              <w:autoSpaceDE w:val="0"/>
              <w:autoSpaceDN w:val="0"/>
              <w:adjustRightInd w:val="0"/>
              <w:spacing w:after="0" w:line="240" w:lineRule="auto"/>
              <w:ind w:left="680" w:hanging="680"/>
              <w:rPr>
                <w:rFonts w:ascii="Arial" w:hAnsi="Arial" w:cs="Arial"/>
                <w:iCs/>
                <w:noProof/>
                <w:sz w:val="20"/>
                <w:szCs w:val="20"/>
              </w:rPr>
            </w:pPr>
            <w:r w:rsidRPr="00966DA2">
              <w:rPr>
                <w:rFonts w:ascii="Arial" w:hAnsi="Arial" w:cs="Arial"/>
                <w:iCs/>
                <w:noProof/>
                <w:sz w:val="20"/>
                <w:szCs w:val="20"/>
              </w:rPr>
              <w:t>zastoupená: JUDr. Martou Koropeckou</w:t>
            </w:r>
            <w:r w:rsidR="00966DA2">
              <w:rPr>
                <w:rFonts w:ascii="Arial" w:hAnsi="Arial" w:cs="Arial"/>
                <w:iCs/>
                <w:noProof/>
                <w:sz w:val="20"/>
                <w:szCs w:val="20"/>
              </w:rPr>
              <w:t>, starostkou</w:t>
            </w:r>
          </w:p>
          <w:p w14:paraId="406A8D82" w14:textId="77777777" w:rsidR="000B4768" w:rsidRPr="00966DA2" w:rsidRDefault="000B4768" w:rsidP="00966DA2">
            <w:pPr>
              <w:tabs>
                <w:tab w:val="left" w:pos="3240"/>
              </w:tabs>
              <w:autoSpaceDE w:val="0"/>
              <w:autoSpaceDN w:val="0"/>
              <w:adjustRightInd w:val="0"/>
              <w:spacing w:after="0" w:line="240" w:lineRule="auto"/>
              <w:ind w:left="680" w:hanging="680"/>
              <w:rPr>
                <w:rFonts w:ascii="Arial" w:hAnsi="Arial" w:cs="Arial"/>
                <w:iCs/>
                <w:noProof/>
                <w:sz w:val="20"/>
                <w:szCs w:val="20"/>
              </w:rPr>
            </w:pPr>
            <w:r w:rsidRPr="00966DA2">
              <w:rPr>
                <w:rFonts w:ascii="Arial" w:hAnsi="Arial" w:cs="Arial"/>
                <w:iCs/>
                <w:noProof/>
                <w:sz w:val="20"/>
                <w:szCs w:val="20"/>
              </w:rPr>
              <w:t>IČ: 00241881</w:t>
            </w:r>
          </w:p>
          <w:p w14:paraId="52C393FC" w14:textId="77777777" w:rsidR="000B4768" w:rsidRPr="00966DA2" w:rsidRDefault="000B4768" w:rsidP="00966DA2">
            <w:pPr>
              <w:tabs>
                <w:tab w:val="left" w:pos="3240"/>
              </w:tabs>
              <w:autoSpaceDE w:val="0"/>
              <w:autoSpaceDN w:val="0"/>
              <w:adjustRightInd w:val="0"/>
              <w:spacing w:after="0" w:line="240" w:lineRule="auto"/>
              <w:ind w:left="680" w:hanging="680"/>
              <w:rPr>
                <w:rFonts w:ascii="Arial" w:hAnsi="Arial" w:cs="Arial"/>
                <w:iCs/>
                <w:noProof/>
                <w:sz w:val="20"/>
                <w:szCs w:val="20"/>
              </w:rPr>
            </w:pPr>
            <w:r w:rsidRPr="00966DA2">
              <w:rPr>
                <w:rFonts w:ascii="Arial" w:hAnsi="Arial" w:cs="Arial"/>
                <w:iCs/>
                <w:noProof/>
                <w:sz w:val="20"/>
                <w:szCs w:val="20"/>
              </w:rPr>
              <w:t>DIČ: CZ00241881</w:t>
            </w:r>
          </w:p>
          <w:p w14:paraId="341109A2" w14:textId="33352524" w:rsidR="000B4768" w:rsidRPr="00966DA2" w:rsidRDefault="000B4768" w:rsidP="00966DA2">
            <w:pPr>
              <w:tabs>
                <w:tab w:val="left" w:pos="3240"/>
              </w:tabs>
              <w:autoSpaceDE w:val="0"/>
              <w:autoSpaceDN w:val="0"/>
              <w:adjustRightInd w:val="0"/>
              <w:spacing w:after="0" w:line="240" w:lineRule="auto"/>
              <w:ind w:left="680" w:hanging="680"/>
              <w:rPr>
                <w:rFonts w:ascii="Arial" w:hAnsi="Arial" w:cs="Arial"/>
                <w:iCs/>
                <w:noProof/>
                <w:sz w:val="20"/>
                <w:szCs w:val="20"/>
              </w:rPr>
            </w:pPr>
            <w:r w:rsidRPr="00966DA2">
              <w:rPr>
                <w:rFonts w:ascii="Arial" w:hAnsi="Arial" w:cs="Arial"/>
                <w:iCs/>
                <w:noProof/>
                <w:sz w:val="20"/>
                <w:szCs w:val="20"/>
              </w:rPr>
              <w:t xml:space="preserve">bankovní spojení: </w:t>
            </w:r>
            <w:r w:rsidR="00966DA2">
              <w:rPr>
                <w:rFonts w:ascii="Arial" w:hAnsi="Arial" w:cs="Arial"/>
                <w:iCs/>
                <w:noProof/>
                <w:sz w:val="20"/>
                <w:szCs w:val="20"/>
              </w:rPr>
              <w:t>Česká spořitelna</w:t>
            </w:r>
            <w:r w:rsidRPr="00966DA2">
              <w:rPr>
                <w:rFonts w:ascii="Arial" w:hAnsi="Arial" w:cs="Arial"/>
                <w:iCs/>
                <w:noProof/>
                <w:sz w:val="20"/>
                <w:szCs w:val="20"/>
              </w:rPr>
              <w:t xml:space="preserve"> a.s.</w:t>
            </w:r>
          </w:p>
          <w:p w14:paraId="0CAB5296" w14:textId="77777777" w:rsidR="000B4768" w:rsidRPr="00966DA2" w:rsidRDefault="000B4768" w:rsidP="00966DA2">
            <w:pPr>
              <w:tabs>
                <w:tab w:val="left" w:pos="3240"/>
              </w:tabs>
              <w:autoSpaceDE w:val="0"/>
              <w:autoSpaceDN w:val="0"/>
              <w:adjustRightInd w:val="0"/>
              <w:spacing w:after="0" w:line="240" w:lineRule="auto"/>
              <w:ind w:left="680" w:hanging="680"/>
              <w:rPr>
                <w:rFonts w:ascii="Arial" w:hAnsi="Arial" w:cs="Arial"/>
                <w:iCs/>
                <w:noProof/>
                <w:sz w:val="20"/>
                <w:szCs w:val="20"/>
              </w:rPr>
            </w:pPr>
            <w:r w:rsidRPr="00966DA2">
              <w:rPr>
                <w:rFonts w:ascii="Arial" w:hAnsi="Arial" w:cs="Arial"/>
                <w:iCs/>
                <w:noProof/>
                <w:sz w:val="20"/>
                <w:szCs w:val="20"/>
              </w:rPr>
              <w:t>číslo účtu: 2000696369/0800</w:t>
            </w:r>
          </w:p>
          <w:p w14:paraId="238C09F4" w14:textId="25EF4A02" w:rsidR="000B4768" w:rsidRPr="00966DA2" w:rsidRDefault="000B4768" w:rsidP="00966DA2">
            <w:pPr>
              <w:tabs>
                <w:tab w:val="left" w:pos="3240"/>
              </w:tabs>
              <w:autoSpaceDE w:val="0"/>
              <w:autoSpaceDN w:val="0"/>
              <w:adjustRightInd w:val="0"/>
              <w:spacing w:after="0" w:line="240" w:lineRule="auto"/>
              <w:ind w:left="680" w:hanging="680"/>
              <w:rPr>
                <w:rFonts w:ascii="Arial" w:hAnsi="Arial" w:cs="Arial"/>
                <w:iCs/>
                <w:noProof/>
                <w:sz w:val="20"/>
                <w:szCs w:val="20"/>
              </w:rPr>
            </w:pPr>
            <w:r w:rsidRPr="00966DA2">
              <w:rPr>
                <w:rFonts w:ascii="Arial" w:hAnsi="Arial" w:cs="Arial"/>
                <w:iCs/>
                <w:noProof/>
                <w:sz w:val="20"/>
                <w:szCs w:val="20"/>
              </w:rPr>
              <w:t xml:space="preserve">kontaktní osoba: </w:t>
            </w:r>
            <w:r w:rsidR="00966DA2">
              <w:rPr>
                <w:rFonts w:ascii="Arial" w:hAnsi="Arial" w:cs="Arial"/>
                <w:iCs/>
                <w:noProof/>
                <w:sz w:val="20"/>
                <w:szCs w:val="20"/>
              </w:rPr>
              <w:t xml:space="preserve">Ing. Jarmila Hindová, tajemnice </w:t>
            </w:r>
            <w:r w:rsidRPr="00966DA2">
              <w:rPr>
                <w:rFonts w:ascii="Arial" w:hAnsi="Arial" w:cs="Arial"/>
                <w:iCs/>
                <w:noProof/>
                <w:sz w:val="20"/>
                <w:szCs w:val="20"/>
              </w:rPr>
              <w:tab/>
            </w:r>
          </w:p>
          <w:p w14:paraId="4E6697BA" w14:textId="77777777" w:rsidR="000B4768" w:rsidRPr="00966DA2" w:rsidRDefault="000B4768" w:rsidP="00966DA2">
            <w:pPr>
              <w:tabs>
                <w:tab w:val="left" w:pos="3240"/>
              </w:tabs>
              <w:autoSpaceDE w:val="0"/>
              <w:autoSpaceDN w:val="0"/>
              <w:adjustRightInd w:val="0"/>
              <w:spacing w:after="0" w:line="240" w:lineRule="auto"/>
              <w:ind w:left="680" w:hanging="680"/>
              <w:rPr>
                <w:rFonts w:ascii="Arial" w:hAnsi="Arial" w:cs="Arial"/>
                <w:iCs/>
                <w:noProof/>
                <w:sz w:val="20"/>
                <w:szCs w:val="20"/>
              </w:rPr>
            </w:pPr>
            <w:r w:rsidRPr="00966DA2">
              <w:rPr>
                <w:rFonts w:ascii="Arial" w:hAnsi="Arial" w:cs="Arial"/>
                <w:iCs/>
                <w:noProof/>
                <w:sz w:val="20"/>
                <w:szCs w:val="20"/>
              </w:rPr>
              <w:t>telefonické spojení: 234 253 757</w:t>
            </w:r>
          </w:p>
          <w:p w14:paraId="50D79C5A" w14:textId="77777777" w:rsidR="000B4768" w:rsidRPr="00966DA2" w:rsidRDefault="000B4768" w:rsidP="00966DA2">
            <w:pPr>
              <w:tabs>
                <w:tab w:val="left" w:pos="3240"/>
              </w:tabs>
              <w:autoSpaceDE w:val="0"/>
              <w:autoSpaceDN w:val="0"/>
              <w:adjustRightInd w:val="0"/>
              <w:spacing w:after="0" w:line="240" w:lineRule="auto"/>
              <w:ind w:left="680" w:hanging="680"/>
              <w:rPr>
                <w:rFonts w:ascii="Arial" w:hAnsi="Arial" w:cs="Arial"/>
                <w:iCs/>
                <w:noProof/>
                <w:sz w:val="20"/>
                <w:szCs w:val="20"/>
              </w:rPr>
            </w:pPr>
            <w:r w:rsidRPr="00966DA2">
              <w:rPr>
                <w:rFonts w:ascii="Arial" w:hAnsi="Arial" w:cs="Arial"/>
                <w:iCs/>
                <w:noProof/>
                <w:sz w:val="20"/>
                <w:szCs w:val="20"/>
              </w:rPr>
              <w:t>adresa pro doručování: Tylovická 207, 155 21  Praha 5 - Zličín</w:t>
            </w:r>
          </w:p>
          <w:p w14:paraId="59DF53D2" w14:textId="3EA8275F" w:rsidR="000B4768" w:rsidRPr="00966DA2" w:rsidRDefault="000B4768" w:rsidP="00966DA2">
            <w:pPr>
              <w:autoSpaceDE w:val="0"/>
              <w:autoSpaceDN w:val="0"/>
              <w:adjustRightInd w:val="0"/>
              <w:rPr>
                <w:rFonts w:ascii="Arial" w:hAnsi="Arial" w:cs="Arial"/>
                <w:sz w:val="20"/>
                <w:szCs w:val="20"/>
              </w:rPr>
            </w:pPr>
            <w:r w:rsidRPr="00233DA9">
              <w:rPr>
                <w:rFonts w:ascii="Arial" w:hAnsi="Arial" w:cs="Arial"/>
                <w:sz w:val="20"/>
                <w:szCs w:val="20"/>
              </w:rPr>
              <w:t>(dále jen „</w:t>
            </w:r>
            <w:r w:rsidRPr="00233DA9">
              <w:rPr>
                <w:rFonts w:ascii="Arial" w:hAnsi="Arial" w:cs="Arial"/>
                <w:b/>
                <w:sz w:val="20"/>
                <w:szCs w:val="20"/>
              </w:rPr>
              <w:t>Kupující</w:t>
            </w:r>
            <w:r w:rsidRPr="00233DA9">
              <w:rPr>
                <w:rFonts w:ascii="Arial" w:hAnsi="Arial" w:cs="Arial"/>
                <w:sz w:val="20"/>
                <w:szCs w:val="20"/>
              </w:rPr>
              <w:t>“)</w:t>
            </w:r>
          </w:p>
        </w:tc>
      </w:tr>
      <w:tr w:rsidR="00CD5647" w:rsidRPr="00233DA9" w14:paraId="6BC58399" w14:textId="77777777" w:rsidTr="000B4768">
        <w:tc>
          <w:tcPr>
            <w:tcW w:w="779" w:type="dxa"/>
          </w:tcPr>
          <w:p w14:paraId="6E132058" w14:textId="77777777" w:rsidR="00CD5647" w:rsidRPr="00233DA9" w:rsidRDefault="00CD5647" w:rsidP="00E77766">
            <w:pPr>
              <w:spacing w:before="120" w:after="0" w:line="240" w:lineRule="auto"/>
              <w:ind w:left="680" w:hanging="680"/>
              <w:rPr>
                <w:rFonts w:ascii="Arial" w:hAnsi="Arial" w:cs="Arial"/>
                <w:noProof/>
                <w:sz w:val="20"/>
                <w:szCs w:val="20"/>
              </w:rPr>
            </w:pPr>
          </w:p>
        </w:tc>
        <w:tc>
          <w:tcPr>
            <w:tcW w:w="8930" w:type="dxa"/>
          </w:tcPr>
          <w:p w14:paraId="37C3C0BA" w14:textId="38CF7856" w:rsidR="00D8393F" w:rsidRPr="00233DA9" w:rsidRDefault="00D8393F" w:rsidP="00E77766">
            <w:pPr>
              <w:spacing w:after="0" w:line="240" w:lineRule="auto"/>
              <w:ind w:left="680" w:hanging="680"/>
              <w:rPr>
                <w:rFonts w:ascii="Arial" w:hAnsi="Arial" w:cs="Arial"/>
                <w:noProof/>
                <w:sz w:val="20"/>
                <w:szCs w:val="20"/>
              </w:rPr>
            </w:pPr>
          </w:p>
        </w:tc>
      </w:tr>
      <w:tr w:rsidR="00CD5647" w:rsidRPr="00233DA9" w14:paraId="75FDFDF7" w14:textId="77777777" w:rsidTr="00E77766">
        <w:tc>
          <w:tcPr>
            <w:tcW w:w="779" w:type="dxa"/>
            <w:hideMark/>
          </w:tcPr>
          <w:p w14:paraId="1356713B" w14:textId="77777777" w:rsidR="00CD5647" w:rsidRPr="00233DA9" w:rsidRDefault="00CD5647" w:rsidP="00E77766">
            <w:pPr>
              <w:spacing w:before="120" w:after="0" w:line="240" w:lineRule="auto"/>
              <w:ind w:left="680" w:hanging="680"/>
              <w:rPr>
                <w:rFonts w:ascii="Arial" w:hAnsi="Arial" w:cs="Arial"/>
                <w:noProof/>
                <w:sz w:val="20"/>
                <w:szCs w:val="20"/>
              </w:rPr>
            </w:pPr>
          </w:p>
        </w:tc>
        <w:tc>
          <w:tcPr>
            <w:tcW w:w="8930" w:type="dxa"/>
            <w:hideMark/>
          </w:tcPr>
          <w:p w14:paraId="6B4297F8" w14:textId="77777777" w:rsidR="00CD5647" w:rsidRPr="00233DA9" w:rsidRDefault="00CD5647" w:rsidP="00E77766">
            <w:pPr>
              <w:tabs>
                <w:tab w:val="left" w:pos="720"/>
                <w:tab w:val="left" w:pos="1440"/>
                <w:tab w:val="left" w:pos="2880"/>
                <w:tab w:val="left" w:pos="4320"/>
                <w:tab w:val="right" w:pos="8885"/>
              </w:tabs>
              <w:spacing w:before="120" w:after="0" w:line="240" w:lineRule="auto"/>
              <w:ind w:left="680" w:hanging="680"/>
              <w:rPr>
                <w:rFonts w:ascii="Arial" w:hAnsi="Arial" w:cs="Arial"/>
                <w:b/>
                <w:noProof/>
                <w:sz w:val="20"/>
                <w:szCs w:val="20"/>
              </w:rPr>
            </w:pPr>
            <w:r w:rsidRPr="00233DA9">
              <w:rPr>
                <w:rFonts w:ascii="Arial" w:hAnsi="Arial" w:cs="Arial"/>
                <w:b/>
                <w:noProof/>
                <w:sz w:val="20"/>
                <w:szCs w:val="20"/>
              </w:rPr>
              <w:t>Poskytovatel:</w:t>
            </w:r>
          </w:p>
          <w:p w14:paraId="7642A698" w14:textId="6409E928" w:rsidR="000B4768" w:rsidRPr="00233DA9" w:rsidRDefault="000B4768" w:rsidP="00E77766">
            <w:pPr>
              <w:tabs>
                <w:tab w:val="left" w:pos="720"/>
                <w:tab w:val="left" w:pos="1440"/>
                <w:tab w:val="left" w:pos="2880"/>
                <w:tab w:val="left" w:pos="4320"/>
                <w:tab w:val="right" w:pos="8885"/>
              </w:tabs>
              <w:spacing w:before="120" w:after="0" w:line="240" w:lineRule="auto"/>
              <w:ind w:left="680" w:hanging="680"/>
              <w:rPr>
                <w:rFonts w:ascii="Arial" w:hAnsi="Arial" w:cs="Arial"/>
                <w:b/>
                <w:noProof/>
                <w:sz w:val="20"/>
                <w:szCs w:val="20"/>
              </w:rPr>
            </w:pPr>
          </w:p>
        </w:tc>
      </w:tr>
      <w:tr w:rsidR="00CD5647" w:rsidRPr="00233DA9" w14:paraId="31349A46" w14:textId="77777777" w:rsidTr="00E77766">
        <w:tc>
          <w:tcPr>
            <w:tcW w:w="779" w:type="dxa"/>
          </w:tcPr>
          <w:p w14:paraId="2C04EA89" w14:textId="77777777" w:rsidR="00CD5647" w:rsidRPr="00233DA9" w:rsidRDefault="00CD5647" w:rsidP="00E77766">
            <w:pPr>
              <w:spacing w:before="120" w:after="0" w:line="240" w:lineRule="auto"/>
              <w:ind w:left="680" w:hanging="680"/>
              <w:rPr>
                <w:rFonts w:ascii="Arial" w:hAnsi="Arial" w:cs="Arial"/>
                <w:noProof/>
                <w:snapToGrid w:val="0"/>
                <w:sz w:val="20"/>
                <w:szCs w:val="20"/>
              </w:rPr>
            </w:pPr>
          </w:p>
        </w:tc>
        <w:tc>
          <w:tcPr>
            <w:tcW w:w="8930" w:type="dxa"/>
          </w:tcPr>
          <w:p w14:paraId="53A662B5" w14:textId="77777777" w:rsidR="00CD5647" w:rsidRPr="00233DA9" w:rsidRDefault="00CD5647" w:rsidP="00E77766">
            <w:pPr>
              <w:spacing w:after="0" w:line="240" w:lineRule="auto"/>
              <w:ind w:left="680" w:hanging="680"/>
              <w:rPr>
                <w:rFonts w:ascii="Arial" w:hAnsi="Arial" w:cs="Arial"/>
                <w:b/>
                <w:bCs/>
                <w:noProof/>
                <w:sz w:val="20"/>
                <w:szCs w:val="20"/>
              </w:rPr>
            </w:pPr>
            <w:r w:rsidRPr="00233DA9">
              <w:rPr>
                <w:rFonts w:ascii="Arial" w:hAnsi="Arial" w:cs="Arial"/>
                <w:b/>
                <w:bCs/>
                <w:noProof/>
                <w:sz w:val="20"/>
                <w:szCs w:val="20"/>
              </w:rPr>
              <w:t>AMON System s.r.o.</w:t>
            </w:r>
          </w:p>
          <w:p w14:paraId="3125AAE6" w14:textId="77777777" w:rsidR="00CD5647" w:rsidRPr="00233DA9" w:rsidRDefault="00CD5647" w:rsidP="00E77766">
            <w:pPr>
              <w:tabs>
                <w:tab w:val="left" w:pos="3240"/>
              </w:tabs>
              <w:autoSpaceDE w:val="0"/>
              <w:autoSpaceDN w:val="0"/>
              <w:adjustRightInd w:val="0"/>
              <w:spacing w:after="0" w:line="240" w:lineRule="auto"/>
              <w:ind w:left="680" w:hanging="680"/>
              <w:rPr>
                <w:rFonts w:ascii="Arial" w:hAnsi="Arial" w:cs="Arial"/>
                <w:noProof/>
                <w:sz w:val="20"/>
                <w:szCs w:val="20"/>
              </w:rPr>
            </w:pPr>
            <w:r w:rsidRPr="00233DA9">
              <w:rPr>
                <w:rFonts w:ascii="Arial" w:hAnsi="Arial" w:cs="Arial"/>
                <w:iCs/>
                <w:noProof/>
                <w:sz w:val="20"/>
                <w:szCs w:val="20"/>
              </w:rPr>
              <w:t>spisová značka:</w:t>
            </w:r>
            <w:r w:rsidRPr="00233DA9">
              <w:rPr>
                <w:rFonts w:ascii="Arial" w:hAnsi="Arial" w:cs="Arial"/>
                <w:bCs/>
                <w:noProof/>
                <w:sz w:val="20"/>
                <w:szCs w:val="20"/>
              </w:rPr>
              <w:t>C 86035</w:t>
            </w:r>
            <w:r w:rsidRPr="00233DA9">
              <w:rPr>
                <w:rFonts w:ascii="Arial" w:hAnsi="Arial" w:cs="Arial"/>
                <w:noProof/>
                <w:sz w:val="20"/>
                <w:szCs w:val="20"/>
              </w:rPr>
              <w:t> </w:t>
            </w:r>
            <w:r w:rsidRPr="00233DA9">
              <w:rPr>
                <w:rFonts w:ascii="Arial" w:hAnsi="Arial" w:cs="Arial"/>
                <w:iCs/>
                <w:noProof/>
                <w:sz w:val="20"/>
                <w:szCs w:val="20"/>
              </w:rPr>
              <w:t>vedená u Městského soudu v</w:t>
            </w:r>
            <w:r w:rsidRPr="00233DA9">
              <w:rPr>
                <w:rFonts w:ascii="Arial" w:hAnsi="Arial" w:cs="Arial"/>
                <w:noProof/>
                <w:sz w:val="20"/>
                <w:szCs w:val="20"/>
              </w:rPr>
              <w:t> </w:t>
            </w:r>
            <w:r w:rsidRPr="00233DA9">
              <w:rPr>
                <w:rFonts w:ascii="Arial" w:hAnsi="Arial" w:cs="Arial"/>
                <w:bCs/>
                <w:noProof/>
                <w:sz w:val="20"/>
                <w:szCs w:val="20"/>
              </w:rPr>
              <w:t>Praze</w:t>
            </w:r>
          </w:p>
          <w:p w14:paraId="0D19F7AC" w14:textId="77777777" w:rsidR="00CD5647" w:rsidRPr="00233DA9" w:rsidRDefault="00CD5647" w:rsidP="00E77766">
            <w:pPr>
              <w:spacing w:after="0" w:line="240" w:lineRule="auto"/>
              <w:ind w:left="680" w:hanging="680"/>
              <w:rPr>
                <w:rFonts w:ascii="Arial" w:hAnsi="Arial" w:cs="Arial"/>
                <w:noProof/>
                <w:sz w:val="20"/>
                <w:szCs w:val="20"/>
              </w:rPr>
            </w:pPr>
            <w:r w:rsidRPr="00233DA9">
              <w:rPr>
                <w:rFonts w:ascii="Arial" w:hAnsi="Arial" w:cs="Arial"/>
                <w:noProof/>
                <w:sz w:val="20"/>
                <w:szCs w:val="20"/>
              </w:rPr>
              <w:t>se sídlem: Halenkovská 484/10, 155 21 Praha – Zličín</w:t>
            </w:r>
          </w:p>
          <w:p w14:paraId="383F4B37" w14:textId="77777777" w:rsidR="00CD5647" w:rsidRPr="00233DA9" w:rsidRDefault="00CD5647" w:rsidP="00E77766">
            <w:pPr>
              <w:spacing w:after="0" w:line="240" w:lineRule="auto"/>
              <w:ind w:left="680" w:hanging="680"/>
              <w:rPr>
                <w:rFonts w:ascii="Arial" w:hAnsi="Arial" w:cs="Arial"/>
                <w:noProof/>
                <w:sz w:val="20"/>
                <w:szCs w:val="20"/>
              </w:rPr>
            </w:pPr>
            <w:r w:rsidRPr="00233DA9">
              <w:rPr>
                <w:rFonts w:ascii="Arial" w:hAnsi="Arial" w:cs="Arial"/>
                <w:noProof/>
                <w:sz w:val="20"/>
                <w:szCs w:val="20"/>
              </w:rPr>
              <w:t>IČO: 26499622, DIČ: 006-26499622</w:t>
            </w:r>
          </w:p>
          <w:p w14:paraId="6F354CA0" w14:textId="77777777" w:rsidR="00CD5647" w:rsidRPr="00233DA9" w:rsidRDefault="00CD5647" w:rsidP="00E77766">
            <w:pPr>
              <w:spacing w:after="0" w:line="240" w:lineRule="auto"/>
              <w:ind w:left="680" w:hanging="680"/>
              <w:rPr>
                <w:rFonts w:ascii="Arial" w:hAnsi="Arial" w:cs="Arial"/>
                <w:noProof/>
                <w:sz w:val="20"/>
                <w:szCs w:val="20"/>
              </w:rPr>
            </w:pPr>
            <w:r w:rsidRPr="00233DA9">
              <w:rPr>
                <w:rFonts w:ascii="Arial" w:hAnsi="Arial" w:cs="Arial"/>
                <w:noProof/>
                <w:sz w:val="20"/>
                <w:szCs w:val="20"/>
              </w:rPr>
              <w:t>bankovní spojení: 174536497/0300</w:t>
            </w:r>
          </w:p>
          <w:p w14:paraId="6AC9998C" w14:textId="77777777" w:rsidR="00CD5647" w:rsidRPr="00233DA9" w:rsidRDefault="00CD5647" w:rsidP="00E77766">
            <w:pPr>
              <w:widowControl w:val="0"/>
              <w:autoSpaceDE w:val="0"/>
              <w:autoSpaceDN w:val="0"/>
              <w:adjustRightInd w:val="0"/>
              <w:spacing w:after="0" w:line="240" w:lineRule="auto"/>
              <w:rPr>
                <w:rFonts w:ascii="Arial" w:hAnsi="Arial" w:cs="Arial"/>
                <w:noProof/>
                <w:sz w:val="20"/>
                <w:szCs w:val="20"/>
              </w:rPr>
            </w:pPr>
            <w:r w:rsidRPr="00233DA9">
              <w:rPr>
                <w:rFonts w:ascii="Arial" w:hAnsi="Arial" w:cs="Arial"/>
                <w:sz w:val="20"/>
                <w:szCs w:val="20"/>
              </w:rPr>
              <w:t>IBAN: CZ5703000000000174536497 / BIC: CEKOCZPP</w:t>
            </w:r>
          </w:p>
          <w:p w14:paraId="531480C7" w14:textId="77777777" w:rsidR="00CD5647" w:rsidRPr="00233DA9" w:rsidRDefault="00CD5647" w:rsidP="00E77766">
            <w:pPr>
              <w:spacing w:after="0" w:line="240" w:lineRule="auto"/>
              <w:ind w:left="680" w:hanging="680"/>
              <w:rPr>
                <w:rFonts w:ascii="Arial" w:hAnsi="Arial" w:cs="Arial"/>
                <w:noProof/>
                <w:color w:val="FF0000"/>
                <w:sz w:val="20"/>
                <w:szCs w:val="20"/>
              </w:rPr>
            </w:pPr>
            <w:r w:rsidRPr="00233DA9">
              <w:rPr>
                <w:rFonts w:ascii="Arial" w:hAnsi="Arial" w:cs="Arial"/>
                <w:noProof/>
                <w:sz w:val="20"/>
                <w:szCs w:val="20"/>
              </w:rPr>
              <w:t>zástupce: Helena Březinová, jednatelka</w:t>
            </w:r>
            <w:r w:rsidRPr="00233DA9">
              <w:rPr>
                <w:rFonts w:ascii="Arial" w:hAnsi="Arial" w:cs="Arial"/>
                <w:noProof/>
                <w:color w:val="FF0000"/>
                <w:sz w:val="20"/>
                <w:szCs w:val="20"/>
              </w:rPr>
              <w:t xml:space="preserve"> </w:t>
            </w:r>
          </w:p>
          <w:p w14:paraId="549D21F1" w14:textId="77777777" w:rsidR="00CD5647" w:rsidRPr="00233DA9" w:rsidRDefault="00CD5647" w:rsidP="00E77766">
            <w:pPr>
              <w:spacing w:after="0"/>
              <w:ind w:left="680" w:hanging="680"/>
              <w:rPr>
                <w:rFonts w:ascii="Arial" w:hAnsi="Arial" w:cs="Arial"/>
                <w:noProof/>
                <w:snapToGrid w:val="0"/>
                <w:sz w:val="20"/>
                <w:szCs w:val="20"/>
              </w:rPr>
            </w:pPr>
          </w:p>
          <w:p w14:paraId="2B2BF79D" w14:textId="77777777" w:rsidR="00CD5647" w:rsidRPr="00233DA9" w:rsidRDefault="00CD5647" w:rsidP="00E77766">
            <w:pPr>
              <w:spacing w:after="0"/>
              <w:ind w:left="680" w:hanging="680"/>
              <w:rPr>
                <w:rFonts w:ascii="Arial" w:hAnsi="Arial" w:cs="Arial"/>
                <w:noProof/>
                <w:snapToGrid w:val="0"/>
                <w:sz w:val="20"/>
                <w:szCs w:val="20"/>
              </w:rPr>
            </w:pPr>
            <w:r w:rsidRPr="00233DA9">
              <w:rPr>
                <w:rFonts w:ascii="Arial" w:hAnsi="Arial" w:cs="Arial"/>
                <w:noProof/>
                <w:snapToGrid w:val="0"/>
                <w:sz w:val="20"/>
                <w:szCs w:val="20"/>
              </w:rPr>
              <w:t xml:space="preserve">Zástupce oprávněný jednat za Poskytovatele ve věcech obchodních: </w:t>
            </w:r>
          </w:p>
          <w:p w14:paraId="50C70C70" w14:textId="30163DB7" w:rsidR="00CD5647" w:rsidRPr="00233DA9" w:rsidRDefault="00CB6142" w:rsidP="00E77766">
            <w:pPr>
              <w:spacing w:after="0"/>
              <w:rPr>
                <w:rFonts w:ascii="Arial" w:hAnsi="Arial" w:cs="Arial"/>
                <w:noProof/>
                <w:snapToGrid w:val="0"/>
                <w:sz w:val="20"/>
                <w:szCs w:val="20"/>
              </w:rPr>
            </w:pPr>
            <w:r>
              <w:rPr>
                <w:rFonts w:ascii="Arial" w:hAnsi="Arial" w:cs="Arial"/>
                <w:noProof/>
                <w:sz w:val="20"/>
                <w:szCs w:val="20"/>
              </w:rPr>
              <w:t>Martina Drábková</w:t>
            </w:r>
            <w:r w:rsidR="00CD5647" w:rsidRPr="00233DA9">
              <w:rPr>
                <w:rFonts w:ascii="Arial" w:hAnsi="Arial" w:cs="Arial"/>
                <w:noProof/>
                <w:sz w:val="20"/>
                <w:szCs w:val="20"/>
              </w:rPr>
              <w:t xml:space="preserve">, </w:t>
            </w:r>
            <w:r>
              <w:rPr>
                <w:rFonts w:ascii="Arial" w:hAnsi="Arial" w:cs="Arial"/>
                <w:noProof/>
                <w:sz w:val="20"/>
                <w:szCs w:val="20"/>
              </w:rPr>
              <w:t>mdrabkova</w:t>
            </w:r>
            <w:r w:rsidR="00CD5647" w:rsidRPr="00233DA9">
              <w:rPr>
                <w:rFonts w:ascii="Arial" w:hAnsi="Arial" w:cs="Arial"/>
                <w:noProof/>
                <w:sz w:val="20"/>
                <w:szCs w:val="20"/>
              </w:rPr>
              <w:t xml:space="preserve">@amonsystem.cz, </w:t>
            </w:r>
            <w:r w:rsidR="00CD5647" w:rsidRPr="00233DA9">
              <w:rPr>
                <w:rFonts w:ascii="Arial" w:hAnsi="Arial" w:cs="Arial"/>
                <w:noProof/>
                <w:snapToGrid w:val="0"/>
                <w:sz w:val="20"/>
                <w:szCs w:val="20"/>
              </w:rPr>
              <w:t>+420 777 200</w:t>
            </w:r>
            <w:r w:rsidR="003E3AD0" w:rsidRPr="00233DA9">
              <w:rPr>
                <w:rFonts w:ascii="Arial" w:hAnsi="Arial" w:cs="Arial"/>
                <w:noProof/>
                <w:snapToGrid w:val="0"/>
                <w:sz w:val="20"/>
                <w:szCs w:val="20"/>
              </w:rPr>
              <w:t> </w:t>
            </w:r>
            <w:r w:rsidR="00CD5647" w:rsidRPr="00233DA9">
              <w:rPr>
                <w:rFonts w:ascii="Arial" w:hAnsi="Arial" w:cs="Arial"/>
                <w:noProof/>
                <w:snapToGrid w:val="0"/>
                <w:sz w:val="20"/>
                <w:szCs w:val="20"/>
              </w:rPr>
              <w:t>36</w:t>
            </w:r>
            <w:r>
              <w:rPr>
                <w:rFonts w:ascii="Arial" w:hAnsi="Arial" w:cs="Arial"/>
                <w:noProof/>
                <w:snapToGrid w:val="0"/>
                <w:sz w:val="20"/>
                <w:szCs w:val="20"/>
              </w:rPr>
              <w:t>4</w:t>
            </w:r>
          </w:p>
          <w:p w14:paraId="7F350CAF" w14:textId="77777777" w:rsidR="00CD5647" w:rsidRPr="00233DA9" w:rsidRDefault="00CD5647" w:rsidP="00E77766">
            <w:pPr>
              <w:spacing w:after="0"/>
              <w:rPr>
                <w:rFonts w:ascii="Arial" w:hAnsi="Arial" w:cs="Arial"/>
                <w:noProof/>
                <w:snapToGrid w:val="0"/>
                <w:sz w:val="20"/>
                <w:szCs w:val="20"/>
              </w:rPr>
            </w:pPr>
          </w:p>
        </w:tc>
      </w:tr>
    </w:tbl>
    <w:p w14:paraId="4A0F3D48" w14:textId="77777777" w:rsidR="00CD5647" w:rsidRPr="00233DA9" w:rsidRDefault="00CD5647" w:rsidP="00CD5647">
      <w:pPr>
        <w:keepNext/>
        <w:keepLines/>
        <w:spacing w:before="200" w:after="120" w:line="240" w:lineRule="auto"/>
        <w:ind w:left="680" w:hanging="680"/>
        <w:outlineLvl w:val="1"/>
        <w:rPr>
          <w:rFonts w:ascii="Arial" w:hAnsi="Arial" w:cs="Arial"/>
          <w:b/>
          <w:bCs/>
        </w:rPr>
      </w:pPr>
      <w:r w:rsidRPr="00233DA9">
        <w:rPr>
          <w:rFonts w:ascii="Arial" w:hAnsi="Arial" w:cs="Arial"/>
          <w:b/>
          <w:bCs/>
        </w:rPr>
        <w:t>Článek 2</w:t>
      </w:r>
    </w:p>
    <w:p w14:paraId="45AEC26E" w14:textId="77777777" w:rsidR="00CD5647" w:rsidRPr="00233DA9" w:rsidRDefault="00CD5647" w:rsidP="00CD5647">
      <w:pPr>
        <w:keepNext/>
        <w:keepLines/>
        <w:spacing w:before="200" w:after="0" w:line="240" w:lineRule="auto"/>
        <w:ind w:left="680" w:hanging="680"/>
        <w:outlineLvl w:val="1"/>
        <w:rPr>
          <w:rFonts w:ascii="Arial" w:hAnsi="Arial" w:cs="Arial"/>
          <w:b/>
          <w:bCs/>
          <w:szCs w:val="26"/>
        </w:rPr>
      </w:pPr>
      <w:r w:rsidRPr="00233DA9">
        <w:rPr>
          <w:rFonts w:ascii="Arial" w:hAnsi="Arial" w:cs="Arial"/>
          <w:b/>
          <w:bCs/>
          <w:szCs w:val="26"/>
        </w:rPr>
        <w:t>PŘEDMĚT SMLOUVY</w:t>
      </w:r>
    </w:p>
    <w:p w14:paraId="5C65D68B" w14:textId="77777777" w:rsidR="00CD5647" w:rsidRPr="00233DA9" w:rsidRDefault="00CD5647" w:rsidP="00CD5647">
      <w:pPr>
        <w:spacing w:after="0" w:line="240" w:lineRule="auto"/>
        <w:ind w:left="680" w:hanging="680"/>
        <w:rPr>
          <w:rFonts w:ascii="Arial" w:hAnsi="Arial" w:cs="Arial"/>
          <w:noProof/>
          <w:sz w:val="20"/>
          <w:szCs w:val="20"/>
        </w:rPr>
      </w:pPr>
    </w:p>
    <w:p w14:paraId="49E47181" w14:textId="5BFA0FE1" w:rsidR="00CD5647" w:rsidRPr="00233DA9" w:rsidRDefault="00CD5647" w:rsidP="00627929">
      <w:pPr>
        <w:spacing w:after="0" w:line="240" w:lineRule="auto"/>
        <w:ind w:left="680" w:hanging="680"/>
        <w:jc w:val="both"/>
        <w:rPr>
          <w:rFonts w:ascii="Arial" w:hAnsi="Arial" w:cs="Arial"/>
        </w:rPr>
      </w:pPr>
      <w:r w:rsidRPr="00233DA9">
        <w:rPr>
          <w:rFonts w:ascii="Arial" w:hAnsi="Arial" w:cs="Arial"/>
          <w:noProof/>
          <w:sz w:val="20"/>
          <w:szCs w:val="20"/>
        </w:rPr>
        <w:t>1.</w:t>
      </w:r>
      <w:r w:rsidRPr="00233DA9">
        <w:rPr>
          <w:rFonts w:ascii="Arial" w:hAnsi="Arial" w:cs="Arial"/>
        </w:rPr>
        <w:tab/>
      </w:r>
      <w:r w:rsidRPr="00233DA9">
        <w:rPr>
          <w:rFonts w:ascii="Arial" w:hAnsi="Arial" w:cs="Arial"/>
          <w:noProof/>
          <w:sz w:val="20"/>
          <w:szCs w:val="20"/>
        </w:rPr>
        <w:t xml:space="preserve">Poskytovatel se zavazuje pro Objednatele provádět v dílčích plněních dodávky </w:t>
      </w:r>
      <w:r w:rsidR="00627929">
        <w:rPr>
          <w:rFonts w:ascii="Arial" w:hAnsi="Arial" w:cs="Arial"/>
          <w:noProof/>
          <w:sz w:val="20"/>
          <w:szCs w:val="20"/>
        </w:rPr>
        <w:t>spotřebního materiál</w:t>
      </w:r>
      <w:r w:rsidR="00CB6142">
        <w:rPr>
          <w:rFonts w:ascii="Arial" w:hAnsi="Arial" w:cs="Arial"/>
          <w:noProof/>
          <w:sz w:val="20"/>
          <w:szCs w:val="20"/>
        </w:rPr>
        <w:t>u a následně likvidaci prázdných tonerů.</w:t>
      </w:r>
    </w:p>
    <w:p w14:paraId="394DA4DB" w14:textId="59B87120" w:rsidR="00CD5647" w:rsidRPr="00233DA9" w:rsidRDefault="00627929" w:rsidP="00CD5647">
      <w:pPr>
        <w:spacing w:after="0" w:line="240" w:lineRule="auto"/>
        <w:ind w:left="700" w:hanging="700"/>
        <w:jc w:val="both"/>
        <w:rPr>
          <w:rFonts w:ascii="Arial" w:hAnsi="Arial" w:cs="Arial"/>
        </w:rPr>
      </w:pPr>
      <w:r>
        <w:rPr>
          <w:rFonts w:ascii="Arial" w:hAnsi="Arial" w:cs="Arial"/>
          <w:noProof/>
          <w:sz w:val="20"/>
          <w:szCs w:val="20"/>
        </w:rPr>
        <w:t>2</w:t>
      </w:r>
      <w:r w:rsidR="00CD5647" w:rsidRPr="00233DA9">
        <w:rPr>
          <w:rFonts w:ascii="Arial" w:hAnsi="Arial" w:cs="Arial"/>
          <w:noProof/>
          <w:sz w:val="20"/>
          <w:szCs w:val="20"/>
        </w:rPr>
        <w:t>.</w:t>
      </w:r>
      <w:r w:rsidR="00CD5647" w:rsidRPr="00233DA9">
        <w:rPr>
          <w:rFonts w:ascii="Arial" w:hAnsi="Arial" w:cs="Arial"/>
        </w:rPr>
        <w:tab/>
      </w:r>
      <w:r w:rsidR="00CD5647" w:rsidRPr="00233DA9">
        <w:rPr>
          <w:rFonts w:ascii="Arial" w:hAnsi="Arial" w:cs="Arial"/>
          <w:noProof/>
          <w:sz w:val="20"/>
          <w:szCs w:val="20"/>
        </w:rPr>
        <w:t xml:space="preserve">Objednatel se zavazuje zaplatit za pokytování </w:t>
      </w:r>
      <w:r w:rsidR="00A71F21">
        <w:rPr>
          <w:rFonts w:ascii="Arial" w:hAnsi="Arial" w:cs="Arial"/>
          <w:noProof/>
          <w:sz w:val="20"/>
          <w:szCs w:val="20"/>
        </w:rPr>
        <w:t xml:space="preserve">dodávek spotřebního materiálu </w:t>
      </w:r>
      <w:r w:rsidR="00CD5647" w:rsidRPr="00233DA9">
        <w:rPr>
          <w:rFonts w:ascii="Arial" w:hAnsi="Arial" w:cs="Arial"/>
          <w:noProof/>
          <w:sz w:val="20"/>
          <w:szCs w:val="20"/>
        </w:rPr>
        <w:t>dle článku 5 této smlouvy.</w:t>
      </w:r>
    </w:p>
    <w:p w14:paraId="6487287A" w14:textId="4B0CF734" w:rsidR="00B25CA4" w:rsidRPr="00E86C76" w:rsidRDefault="00B25CA4" w:rsidP="005E034F">
      <w:pPr>
        <w:autoSpaceDE w:val="0"/>
        <w:autoSpaceDN w:val="0"/>
        <w:adjustRightInd w:val="0"/>
        <w:spacing w:after="0" w:line="240" w:lineRule="auto"/>
        <w:ind w:left="700" w:hanging="700"/>
        <w:jc w:val="both"/>
        <w:rPr>
          <w:rFonts w:ascii="Arial" w:hAnsi="Arial" w:cs="Arial"/>
          <w:sz w:val="20"/>
          <w:szCs w:val="20"/>
          <w:highlight w:val="yellow"/>
        </w:rPr>
      </w:pPr>
      <w:r>
        <w:rPr>
          <w:rFonts w:ascii="Arial" w:hAnsi="Arial" w:cs="Arial"/>
          <w:sz w:val="20"/>
          <w:szCs w:val="20"/>
        </w:rPr>
        <w:t xml:space="preserve">3. </w:t>
      </w:r>
      <w:r>
        <w:rPr>
          <w:rFonts w:ascii="Arial" w:hAnsi="Arial" w:cs="Arial"/>
          <w:sz w:val="20"/>
          <w:szCs w:val="20"/>
        </w:rPr>
        <w:tab/>
        <w:t xml:space="preserve">Jednotlivé dílčí dodávky zboží a služeb budou realizovány </w:t>
      </w:r>
      <w:r w:rsidRPr="00E86C76">
        <w:rPr>
          <w:rFonts w:ascii="Arial" w:hAnsi="Arial" w:cs="Arial"/>
          <w:sz w:val="20"/>
          <w:szCs w:val="20"/>
        </w:rPr>
        <w:t>na základě jednotlivých potvrzených objednávek</w:t>
      </w:r>
      <w:r w:rsidRPr="005E034F">
        <w:rPr>
          <w:rFonts w:ascii="Arial" w:hAnsi="Arial" w:cs="Arial"/>
          <w:sz w:val="20"/>
          <w:szCs w:val="20"/>
        </w:rPr>
        <w:t>, (dále „Dílčí Objednávka“), mezi Prodávajícím a Kupujícím, a to písemně, telefonicky nebo elektronicky e-mailem. Dílčí Objednávkou se rozumí každá objednávka Kupujícího doručená</w:t>
      </w:r>
      <w:r w:rsidRPr="00E86C76">
        <w:rPr>
          <w:rFonts w:ascii="Arial" w:hAnsi="Arial" w:cs="Arial"/>
          <w:sz w:val="20"/>
          <w:szCs w:val="20"/>
        </w:rPr>
        <w:t xml:space="preserve"> Prodávajícímu, která bude obsah</w:t>
      </w:r>
      <w:r>
        <w:rPr>
          <w:rFonts w:ascii="Arial" w:hAnsi="Arial" w:cs="Arial"/>
          <w:sz w:val="20"/>
          <w:szCs w:val="20"/>
        </w:rPr>
        <w:t>ovat specifikaci druhu zboží nebo služeb</w:t>
      </w:r>
      <w:r w:rsidR="00853864">
        <w:rPr>
          <w:rFonts w:ascii="Arial" w:hAnsi="Arial" w:cs="Arial"/>
          <w:sz w:val="20"/>
          <w:szCs w:val="20"/>
        </w:rPr>
        <w:t>.</w:t>
      </w:r>
    </w:p>
    <w:p w14:paraId="72BA2745" w14:textId="3028C057" w:rsidR="00CD5647" w:rsidRPr="00233DA9" w:rsidRDefault="00CD5647" w:rsidP="00CD5647">
      <w:pPr>
        <w:spacing w:after="0" w:line="240" w:lineRule="auto"/>
        <w:ind w:left="720" w:hanging="680"/>
        <w:contextualSpacing/>
        <w:rPr>
          <w:rFonts w:ascii="Arial" w:hAnsi="Arial" w:cs="Arial"/>
          <w:sz w:val="20"/>
          <w:szCs w:val="20"/>
        </w:rPr>
      </w:pPr>
    </w:p>
    <w:p w14:paraId="25C173DE" w14:textId="77777777" w:rsidR="00635742" w:rsidRPr="00351DC3" w:rsidRDefault="00635742" w:rsidP="00635742">
      <w:pPr>
        <w:autoSpaceDE w:val="0"/>
        <w:autoSpaceDN w:val="0"/>
        <w:adjustRightInd w:val="0"/>
        <w:jc w:val="center"/>
        <w:rPr>
          <w:rFonts w:ascii="Arial" w:hAnsi="Arial" w:cs="Arial"/>
          <w:b/>
          <w:bCs/>
          <w:sz w:val="20"/>
          <w:szCs w:val="20"/>
        </w:rPr>
      </w:pPr>
      <w:r w:rsidRPr="00351DC3">
        <w:rPr>
          <w:rFonts w:ascii="Arial" w:hAnsi="Arial" w:cs="Arial"/>
          <w:b/>
          <w:bCs/>
          <w:sz w:val="20"/>
          <w:szCs w:val="20"/>
        </w:rPr>
        <w:t>III.</w:t>
      </w:r>
    </w:p>
    <w:p w14:paraId="0986E2B8" w14:textId="77777777" w:rsidR="00635742" w:rsidRPr="00351DC3" w:rsidRDefault="00635742" w:rsidP="00635742">
      <w:pPr>
        <w:autoSpaceDE w:val="0"/>
        <w:autoSpaceDN w:val="0"/>
        <w:adjustRightInd w:val="0"/>
        <w:jc w:val="center"/>
        <w:rPr>
          <w:rFonts w:ascii="Arial" w:hAnsi="Arial" w:cs="Arial"/>
          <w:b/>
          <w:bCs/>
          <w:sz w:val="20"/>
          <w:szCs w:val="20"/>
        </w:rPr>
      </w:pPr>
      <w:r w:rsidRPr="00351DC3">
        <w:rPr>
          <w:rFonts w:ascii="Arial" w:hAnsi="Arial" w:cs="Arial"/>
          <w:b/>
          <w:bCs/>
          <w:sz w:val="20"/>
          <w:szCs w:val="20"/>
        </w:rPr>
        <w:t>Místo plnění</w:t>
      </w:r>
    </w:p>
    <w:p w14:paraId="16B462DF" w14:textId="77777777" w:rsidR="00635742" w:rsidRDefault="00635742" w:rsidP="00635742">
      <w:pPr>
        <w:autoSpaceDE w:val="0"/>
        <w:autoSpaceDN w:val="0"/>
        <w:adjustRightInd w:val="0"/>
        <w:rPr>
          <w:rFonts w:ascii="Arial" w:hAnsi="Arial" w:cs="Arial"/>
          <w:sz w:val="20"/>
          <w:szCs w:val="20"/>
        </w:rPr>
      </w:pPr>
      <w:bookmarkStart w:id="0" w:name="_Ref231097295"/>
    </w:p>
    <w:p w14:paraId="2141B711" w14:textId="51EAAFD5" w:rsidR="00635742" w:rsidRPr="00CB6142" w:rsidRDefault="00635742" w:rsidP="00CB6142">
      <w:pPr>
        <w:pStyle w:val="Odstavecseseznamem"/>
        <w:numPr>
          <w:ilvl w:val="0"/>
          <w:numId w:val="21"/>
        </w:numPr>
        <w:autoSpaceDE w:val="0"/>
        <w:autoSpaceDN w:val="0"/>
        <w:adjustRightInd w:val="0"/>
        <w:jc w:val="both"/>
        <w:rPr>
          <w:rFonts w:ascii="Arial" w:hAnsi="Arial" w:cs="Arial"/>
          <w:sz w:val="20"/>
        </w:rPr>
      </w:pPr>
      <w:r w:rsidRPr="00CB6142">
        <w:rPr>
          <w:rFonts w:ascii="Arial" w:hAnsi="Arial" w:cs="Arial"/>
          <w:sz w:val="20"/>
        </w:rPr>
        <w:lastRenderedPageBreak/>
        <w:t xml:space="preserve">Místem plnění pro dodávku zboží a služeb dle této Smlouvy je sídlo Kupujícího, není-li pro  </w:t>
      </w:r>
      <w:r w:rsidR="00F30B16" w:rsidRPr="00CB6142">
        <w:rPr>
          <w:rFonts w:ascii="Arial" w:hAnsi="Arial" w:cs="Arial"/>
          <w:sz w:val="20"/>
        </w:rPr>
        <w:t xml:space="preserve">     </w:t>
      </w:r>
      <w:r w:rsidRPr="00CB6142">
        <w:rPr>
          <w:rFonts w:ascii="Arial" w:hAnsi="Arial" w:cs="Arial"/>
          <w:sz w:val="20"/>
        </w:rPr>
        <w:t xml:space="preserve">konkrétní Dílčí Objednávku či vymezený soubor objednávek </w:t>
      </w:r>
      <w:bookmarkEnd w:id="0"/>
      <w:r w:rsidRPr="00CB6142">
        <w:rPr>
          <w:rFonts w:ascii="Arial" w:hAnsi="Arial" w:cs="Arial"/>
          <w:sz w:val="20"/>
        </w:rPr>
        <w:t xml:space="preserve">ujednáno mezi Prodávajícím a Kupujícím jinak. </w:t>
      </w:r>
    </w:p>
    <w:p w14:paraId="4B19AC45" w14:textId="77777777" w:rsidR="00CD5647" w:rsidRDefault="00CD5647" w:rsidP="00635742">
      <w:pPr>
        <w:spacing w:after="0" w:line="240" w:lineRule="auto"/>
        <w:jc w:val="both"/>
        <w:rPr>
          <w:rFonts w:ascii="Arial" w:hAnsi="Arial" w:cs="Arial"/>
          <w:noProof/>
          <w:sz w:val="20"/>
          <w:szCs w:val="20"/>
        </w:rPr>
      </w:pPr>
    </w:p>
    <w:p w14:paraId="7B269231" w14:textId="77777777" w:rsidR="00A71F21" w:rsidRPr="00233DA9" w:rsidRDefault="00A71F21" w:rsidP="00CD5647">
      <w:pPr>
        <w:spacing w:after="0" w:line="240" w:lineRule="auto"/>
        <w:jc w:val="both"/>
        <w:rPr>
          <w:rFonts w:ascii="Arial" w:hAnsi="Arial" w:cs="Arial"/>
          <w:noProof/>
          <w:sz w:val="20"/>
          <w:szCs w:val="20"/>
        </w:rPr>
      </w:pPr>
    </w:p>
    <w:p w14:paraId="32F29EBF" w14:textId="77777777" w:rsidR="00CD5647" w:rsidRPr="00233DA9" w:rsidRDefault="00CD5647" w:rsidP="00CD5647">
      <w:pPr>
        <w:spacing w:before="120" w:after="120" w:line="240" w:lineRule="auto"/>
        <w:jc w:val="both"/>
        <w:rPr>
          <w:rFonts w:ascii="Arial" w:hAnsi="Arial" w:cs="Arial"/>
          <w:b/>
          <w:bCs/>
          <w:noProof/>
        </w:rPr>
      </w:pPr>
      <w:r w:rsidRPr="00233DA9">
        <w:rPr>
          <w:rFonts w:ascii="Arial" w:hAnsi="Arial" w:cs="Arial"/>
          <w:b/>
          <w:bCs/>
          <w:noProof/>
        </w:rPr>
        <w:t>3.1 Povinnosti Poskytovatele</w:t>
      </w:r>
    </w:p>
    <w:p w14:paraId="20C0CA66" w14:textId="77777777" w:rsidR="00CD5647" w:rsidRPr="00233DA9" w:rsidRDefault="00CD5647" w:rsidP="00CD5647">
      <w:pPr>
        <w:numPr>
          <w:ilvl w:val="2"/>
          <w:numId w:val="17"/>
        </w:numPr>
        <w:spacing w:after="0" w:line="240" w:lineRule="auto"/>
        <w:jc w:val="both"/>
        <w:rPr>
          <w:rFonts w:ascii="Arial" w:hAnsi="Arial" w:cs="Arial"/>
          <w:sz w:val="20"/>
          <w:szCs w:val="20"/>
        </w:rPr>
      </w:pPr>
      <w:r w:rsidRPr="00233DA9">
        <w:rPr>
          <w:rFonts w:ascii="Arial" w:hAnsi="Arial" w:cs="Arial"/>
          <w:sz w:val="20"/>
          <w:szCs w:val="20"/>
        </w:rPr>
        <w:t>Poskytovatel se zavazuje v dostatečném předstihu uvědomit Objednatele o všech změnách v kontaktních adresách a telefonních spojení, jež jsou nutné pro nahlášení potřeby plnění povinností Poskytovatele dle této smlouvy.</w:t>
      </w:r>
    </w:p>
    <w:p w14:paraId="1F2169B2" w14:textId="77777777" w:rsidR="00CD5647" w:rsidRPr="00233DA9" w:rsidRDefault="00CD5647" w:rsidP="00CD5647">
      <w:pPr>
        <w:numPr>
          <w:ilvl w:val="2"/>
          <w:numId w:val="17"/>
        </w:numPr>
        <w:spacing w:after="0" w:line="240" w:lineRule="auto"/>
        <w:jc w:val="both"/>
        <w:rPr>
          <w:rFonts w:ascii="Arial" w:hAnsi="Arial" w:cs="Arial"/>
          <w:sz w:val="20"/>
          <w:szCs w:val="20"/>
        </w:rPr>
      </w:pPr>
      <w:r w:rsidRPr="00233DA9">
        <w:rPr>
          <w:rFonts w:ascii="Arial" w:hAnsi="Arial" w:cs="Arial"/>
          <w:noProof/>
          <w:sz w:val="20"/>
          <w:szCs w:val="20"/>
        </w:rPr>
        <w:t>Poskytovatel je povinen při provádění díla on-site dodržovat obecně platné právní normy v oblastech: BOZP, PO, ochrana živ. prostředí a hygienické předpisy.</w:t>
      </w:r>
    </w:p>
    <w:p w14:paraId="4845CF5D" w14:textId="77777777" w:rsidR="00CD5647" w:rsidRPr="00233DA9" w:rsidRDefault="00CD5647" w:rsidP="00CD5647">
      <w:pPr>
        <w:numPr>
          <w:ilvl w:val="2"/>
          <w:numId w:val="17"/>
        </w:numPr>
        <w:spacing w:after="0" w:line="240" w:lineRule="auto"/>
        <w:jc w:val="both"/>
        <w:rPr>
          <w:rFonts w:ascii="Arial" w:hAnsi="Arial" w:cs="Arial"/>
          <w:sz w:val="20"/>
          <w:szCs w:val="20"/>
        </w:rPr>
      </w:pPr>
      <w:r w:rsidRPr="00233DA9">
        <w:rPr>
          <w:rFonts w:ascii="Arial" w:hAnsi="Arial" w:cs="Arial"/>
          <w:sz w:val="20"/>
          <w:szCs w:val="20"/>
        </w:rPr>
        <w:t>Poskytovatel se zavazuje zachovat mlčenlivost o skutečnostech spojených s touto smlouvou a jejím plněním a chránit všechny informace, se kterými přijde do styku při plnění této smlouvy, před zneužitím a nezpřístupnit je třetím osobám, není-li takový postup v rozporu s jeho povinnostmi dle obecně závazných právních předpisů.</w:t>
      </w:r>
    </w:p>
    <w:p w14:paraId="39310278" w14:textId="77777777" w:rsidR="00CD5647" w:rsidRPr="00233DA9" w:rsidRDefault="00CD5647" w:rsidP="00CD5647">
      <w:pPr>
        <w:spacing w:after="0" w:line="240" w:lineRule="auto"/>
        <w:jc w:val="both"/>
        <w:rPr>
          <w:rFonts w:ascii="Arial" w:hAnsi="Arial" w:cs="Arial"/>
          <w:szCs w:val="20"/>
        </w:rPr>
      </w:pPr>
    </w:p>
    <w:p w14:paraId="28388DB6" w14:textId="77777777" w:rsidR="00CD5647" w:rsidRPr="00233DA9" w:rsidRDefault="00CD5647" w:rsidP="00CD5647">
      <w:pPr>
        <w:spacing w:before="120" w:after="120" w:line="240" w:lineRule="auto"/>
        <w:jc w:val="both"/>
        <w:rPr>
          <w:rFonts w:ascii="Arial" w:hAnsi="Arial" w:cs="Arial"/>
          <w:b/>
          <w:bCs/>
          <w:noProof/>
        </w:rPr>
      </w:pPr>
      <w:r w:rsidRPr="00233DA9">
        <w:rPr>
          <w:rFonts w:ascii="Arial" w:hAnsi="Arial" w:cs="Arial"/>
          <w:b/>
          <w:bCs/>
          <w:noProof/>
        </w:rPr>
        <w:t>3.2</w:t>
      </w:r>
      <w:r w:rsidRPr="00233DA9">
        <w:rPr>
          <w:rFonts w:ascii="Arial" w:hAnsi="Arial" w:cs="Arial"/>
        </w:rPr>
        <w:tab/>
      </w:r>
      <w:r w:rsidRPr="00233DA9">
        <w:rPr>
          <w:rFonts w:ascii="Arial" w:hAnsi="Arial" w:cs="Arial"/>
          <w:b/>
          <w:bCs/>
          <w:noProof/>
        </w:rPr>
        <w:t>Povinnosti Objednatele</w:t>
      </w:r>
    </w:p>
    <w:p w14:paraId="1CA149F9" w14:textId="77777777" w:rsidR="00CD5647" w:rsidRPr="00233DA9" w:rsidRDefault="00CD5647" w:rsidP="00CD5647">
      <w:pPr>
        <w:spacing w:after="0" w:line="240" w:lineRule="auto"/>
        <w:jc w:val="both"/>
        <w:rPr>
          <w:rFonts w:ascii="Arial" w:hAnsi="Arial" w:cs="Arial"/>
        </w:rPr>
      </w:pPr>
      <w:r w:rsidRPr="00233DA9">
        <w:rPr>
          <w:rFonts w:ascii="Arial" w:hAnsi="Arial" w:cs="Arial"/>
          <w:sz w:val="20"/>
          <w:szCs w:val="20"/>
        </w:rPr>
        <w:t>1.</w:t>
      </w:r>
      <w:r w:rsidRPr="00233DA9">
        <w:rPr>
          <w:rFonts w:ascii="Arial" w:hAnsi="Arial" w:cs="Arial"/>
        </w:rPr>
        <w:tab/>
      </w:r>
      <w:r w:rsidRPr="00233DA9">
        <w:rPr>
          <w:rFonts w:ascii="Arial" w:hAnsi="Arial" w:cs="Arial"/>
          <w:sz w:val="20"/>
          <w:szCs w:val="20"/>
        </w:rPr>
        <w:t xml:space="preserve">Objednatel je povinen provozovat zařízení a užívat autorská díla, k jejichž užití řádně nabyl </w:t>
      </w:r>
      <w:r w:rsidRPr="00233DA9">
        <w:rPr>
          <w:rFonts w:ascii="Arial" w:hAnsi="Arial" w:cs="Arial"/>
        </w:rPr>
        <w:tab/>
      </w:r>
      <w:r w:rsidRPr="00233DA9">
        <w:rPr>
          <w:rFonts w:ascii="Arial" w:hAnsi="Arial" w:cs="Arial"/>
          <w:sz w:val="20"/>
          <w:szCs w:val="20"/>
        </w:rPr>
        <w:t xml:space="preserve">licenci, v souladu s licenčními podmínkami a instrukcemi poskytovatele nebo výrobce. </w:t>
      </w:r>
    </w:p>
    <w:p w14:paraId="729F9A8A" w14:textId="137A0685" w:rsidR="00CD5647" w:rsidRPr="00233DA9" w:rsidRDefault="00CD5647" w:rsidP="00E5710A">
      <w:pPr>
        <w:spacing w:after="0" w:line="240" w:lineRule="auto"/>
        <w:ind w:left="705" w:hanging="705"/>
        <w:jc w:val="both"/>
        <w:rPr>
          <w:rFonts w:ascii="Arial" w:hAnsi="Arial" w:cs="Arial"/>
          <w:sz w:val="20"/>
          <w:szCs w:val="20"/>
        </w:rPr>
      </w:pPr>
      <w:r w:rsidRPr="00233DA9">
        <w:rPr>
          <w:rFonts w:ascii="Arial" w:hAnsi="Arial" w:cs="Arial"/>
          <w:sz w:val="20"/>
          <w:szCs w:val="20"/>
        </w:rPr>
        <w:t>2.</w:t>
      </w:r>
      <w:r w:rsidRPr="00233DA9">
        <w:rPr>
          <w:rFonts w:ascii="Arial" w:hAnsi="Arial" w:cs="Arial"/>
        </w:rPr>
        <w:tab/>
      </w:r>
      <w:r w:rsidRPr="00233DA9">
        <w:rPr>
          <w:rFonts w:ascii="Arial" w:hAnsi="Arial" w:cs="Arial"/>
          <w:sz w:val="20"/>
          <w:szCs w:val="20"/>
        </w:rPr>
        <w:t>Objednatel je povinen předem písemně Poskytovatele informovat o všech skutečnostech</w:t>
      </w:r>
      <w:r w:rsidRPr="00233DA9">
        <w:rPr>
          <w:rFonts w:ascii="Arial" w:hAnsi="Arial" w:cs="Arial"/>
        </w:rPr>
        <w:tab/>
      </w:r>
      <w:r w:rsidR="00E5710A" w:rsidRPr="00233DA9">
        <w:rPr>
          <w:rFonts w:ascii="Arial" w:hAnsi="Arial" w:cs="Arial"/>
        </w:rPr>
        <w:t xml:space="preserve"> </w:t>
      </w:r>
      <w:r w:rsidRPr="00233DA9">
        <w:rPr>
          <w:rFonts w:ascii="Arial" w:hAnsi="Arial" w:cs="Arial"/>
          <w:sz w:val="20"/>
          <w:szCs w:val="20"/>
        </w:rPr>
        <w:t xml:space="preserve">relevantních pro plnění této smlouvy, zejména o plánovaném přemístění či jiném technickém </w:t>
      </w:r>
      <w:r w:rsidRPr="00233DA9">
        <w:rPr>
          <w:rFonts w:ascii="Arial" w:hAnsi="Arial" w:cs="Arial"/>
        </w:rPr>
        <w:tab/>
      </w:r>
      <w:r w:rsidRPr="00233DA9">
        <w:rPr>
          <w:rFonts w:ascii="Arial" w:hAnsi="Arial" w:cs="Arial"/>
          <w:sz w:val="20"/>
          <w:szCs w:val="20"/>
        </w:rPr>
        <w:t>zásahu do zařízení a komponent předaných do správy Poskytovateli.</w:t>
      </w:r>
    </w:p>
    <w:p w14:paraId="6FF88C1A" w14:textId="77777777" w:rsidR="00CD5647" w:rsidRPr="00233DA9" w:rsidRDefault="00CD5647" w:rsidP="00CD5647">
      <w:pPr>
        <w:spacing w:after="0" w:line="240" w:lineRule="auto"/>
        <w:jc w:val="both"/>
        <w:rPr>
          <w:rFonts w:ascii="Arial" w:hAnsi="Arial" w:cs="Arial"/>
          <w:noProof/>
          <w:sz w:val="20"/>
          <w:szCs w:val="20"/>
        </w:rPr>
      </w:pPr>
      <w:r w:rsidRPr="00233DA9">
        <w:rPr>
          <w:rFonts w:ascii="Arial" w:hAnsi="Arial" w:cs="Arial"/>
          <w:noProof/>
          <w:sz w:val="20"/>
          <w:szCs w:val="20"/>
        </w:rPr>
        <w:t>3.</w:t>
      </w:r>
      <w:r w:rsidRPr="00233DA9">
        <w:rPr>
          <w:rFonts w:ascii="Arial" w:hAnsi="Arial" w:cs="Arial"/>
        </w:rPr>
        <w:tab/>
      </w:r>
      <w:r w:rsidRPr="00233DA9">
        <w:rPr>
          <w:rFonts w:ascii="Arial" w:hAnsi="Arial" w:cs="Arial"/>
          <w:noProof/>
          <w:sz w:val="20"/>
          <w:szCs w:val="20"/>
        </w:rPr>
        <w:t xml:space="preserve">Objednatel je povinen poskytnout Poskytovateli všechny technické a nezbytné organizační </w:t>
      </w:r>
      <w:r w:rsidRPr="00233DA9">
        <w:rPr>
          <w:rFonts w:ascii="Arial" w:hAnsi="Arial" w:cs="Arial"/>
        </w:rPr>
        <w:tab/>
      </w:r>
      <w:r w:rsidRPr="00233DA9">
        <w:rPr>
          <w:rFonts w:ascii="Arial" w:hAnsi="Arial" w:cs="Arial"/>
          <w:noProof/>
          <w:sz w:val="20"/>
          <w:szCs w:val="20"/>
        </w:rPr>
        <w:t xml:space="preserve">informace a součinnost k tomu, aby mohl plnit své závazky vyplývající z této smlouvy. </w:t>
      </w:r>
    </w:p>
    <w:p w14:paraId="2D23B7E9" w14:textId="77777777" w:rsidR="00CD5647" w:rsidRPr="00233DA9" w:rsidRDefault="00CD5647" w:rsidP="00CD5647">
      <w:pPr>
        <w:spacing w:after="0" w:line="240" w:lineRule="auto"/>
        <w:jc w:val="both"/>
        <w:rPr>
          <w:rFonts w:ascii="Arial" w:hAnsi="Arial" w:cs="Arial"/>
          <w:sz w:val="20"/>
          <w:szCs w:val="20"/>
        </w:rPr>
      </w:pPr>
      <w:r w:rsidRPr="00233DA9">
        <w:rPr>
          <w:rFonts w:ascii="Arial" w:hAnsi="Arial" w:cs="Arial"/>
          <w:noProof/>
          <w:sz w:val="20"/>
          <w:szCs w:val="20"/>
        </w:rPr>
        <w:t>4.</w:t>
      </w:r>
      <w:r w:rsidRPr="00233DA9">
        <w:rPr>
          <w:rFonts w:ascii="Arial" w:hAnsi="Arial" w:cs="Arial"/>
        </w:rPr>
        <w:tab/>
      </w:r>
      <w:r w:rsidRPr="00233DA9">
        <w:rPr>
          <w:rFonts w:ascii="Arial" w:hAnsi="Arial" w:cs="Arial"/>
          <w:noProof/>
          <w:sz w:val="20"/>
          <w:szCs w:val="20"/>
        </w:rPr>
        <w:t xml:space="preserve">Objednatel je povinen umožnit nebo zajistit pracovníkům Poskytovatele přístup k zařízením </w:t>
      </w:r>
      <w:r w:rsidRPr="00233DA9">
        <w:rPr>
          <w:rFonts w:ascii="Arial" w:hAnsi="Arial" w:cs="Arial"/>
        </w:rPr>
        <w:tab/>
      </w:r>
      <w:r w:rsidRPr="00233DA9">
        <w:rPr>
          <w:rFonts w:ascii="Arial" w:hAnsi="Arial" w:cs="Arial"/>
          <w:noProof/>
          <w:sz w:val="20"/>
          <w:szCs w:val="20"/>
        </w:rPr>
        <w:t>nezbytný k poskytování plnění dle této smlouvy, dle pokynů Poskytovatele.</w:t>
      </w:r>
    </w:p>
    <w:p w14:paraId="4E531FDD" w14:textId="77777777" w:rsidR="00CD5647" w:rsidRPr="00233DA9" w:rsidRDefault="00CD5647" w:rsidP="00CD5647">
      <w:pPr>
        <w:numPr>
          <w:ilvl w:val="2"/>
          <w:numId w:val="17"/>
        </w:numPr>
        <w:spacing w:after="0" w:line="240" w:lineRule="auto"/>
        <w:jc w:val="both"/>
        <w:rPr>
          <w:rFonts w:ascii="Arial" w:hAnsi="Arial" w:cs="Arial"/>
          <w:sz w:val="20"/>
          <w:szCs w:val="20"/>
        </w:rPr>
      </w:pPr>
      <w:r w:rsidRPr="00233DA9">
        <w:rPr>
          <w:rFonts w:ascii="Arial" w:hAnsi="Arial" w:cs="Arial"/>
          <w:sz w:val="20"/>
          <w:szCs w:val="20"/>
        </w:rPr>
        <w:t>Objednatel se zavazuje přijmout ve vztahu k zařízením a komponentám bezpečnostní opatření tak, aby bylo zabráněno riziku úrazů, zejména pak úrazům elektrickým proudem.</w:t>
      </w:r>
    </w:p>
    <w:p w14:paraId="65FA404B" w14:textId="77777777" w:rsidR="00CD5647" w:rsidRPr="00233DA9" w:rsidRDefault="00CD5647" w:rsidP="00CD5647">
      <w:pPr>
        <w:spacing w:after="0" w:line="240" w:lineRule="auto"/>
        <w:ind w:left="720"/>
        <w:jc w:val="both"/>
        <w:rPr>
          <w:rFonts w:ascii="Arial" w:hAnsi="Arial" w:cs="Arial"/>
          <w:sz w:val="20"/>
          <w:szCs w:val="20"/>
        </w:rPr>
      </w:pPr>
      <w:r w:rsidRPr="00233DA9">
        <w:rPr>
          <w:rFonts w:ascii="Arial" w:hAnsi="Arial" w:cs="Arial"/>
          <w:sz w:val="20"/>
          <w:szCs w:val="20"/>
        </w:rPr>
        <w:t>.</w:t>
      </w:r>
    </w:p>
    <w:p w14:paraId="4C81635F" w14:textId="77777777" w:rsidR="00CD5647" w:rsidRPr="00233DA9" w:rsidRDefault="00CD5647" w:rsidP="00CD5647">
      <w:pPr>
        <w:spacing w:after="0" w:line="240" w:lineRule="auto"/>
        <w:jc w:val="both"/>
        <w:rPr>
          <w:rFonts w:ascii="Arial" w:hAnsi="Arial" w:cs="Arial"/>
          <w:szCs w:val="20"/>
        </w:rPr>
      </w:pPr>
    </w:p>
    <w:p w14:paraId="1ACE2375" w14:textId="77777777" w:rsidR="00CD5647" w:rsidRPr="00233DA9" w:rsidRDefault="00CD5647" w:rsidP="00CD5647">
      <w:pPr>
        <w:keepNext/>
        <w:keepLines/>
        <w:spacing w:before="200" w:after="120" w:line="240" w:lineRule="auto"/>
        <w:ind w:left="680" w:hanging="680"/>
        <w:outlineLvl w:val="1"/>
        <w:rPr>
          <w:rFonts w:ascii="Arial" w:hAnsi="Arial" w:cs="Arial"/>
          <w:b/>
          <w:bCs/>
          <w:szCs w:val="26"/>
        </w:rPr>
      </w:pPr>
      <w:r w:rsidRPr="00233DA9">
        <w:rPr>
          <w:rFonts w:ascii="Arial" w:hAnsi="Arial" w:cs="Arial"/>
          <w:b/>
          <w:bCs/>
          <w:szCs w:val="26"/>
        </w:rPr>
        <w:t>Článek 4</w:t>
      </w:r>
    </w:p>
    <w:p w14:paraId="71330137" w14:textId="77777777" w:rsidR="00CD5647" w:rsidRPr="00233DA9" w:rsidRDefault="00CD5647" w:rsidP="00CD5647">
      <w:pPr>
        <w:keepNext/>
        <w:keepLines/>
        <w:spacing w:before="200" w:after="0" w:line="240" w:lineRule="auto"/>
        <w:ind w:left="680" w:hanging="680"/>
        <w:outlineLvl w:val="1"/>
        <w:rPr>
          <w:rFonts w:ascii="Arial" w:hAnsi="Arial" w:cs="Arial"/>
          <w:b/>
          <w:bCs/>
          <w:szCs w:val="26"/>
        </w:rPr>
      </w:pPr>
      <w:r w:rsidRPr="00233DA9">
        <w:rPr>
          <w:rFonts w:ascii="Arial" w:hAnsi="Arial" w:cs="Arial"/>
          <w:b/>
          <w:bCs/>
          <w:szCs w:val="26"/>
        </w:rPr>
        <w:t>PLATNOST SMLOUVY</w:t>
      </w:r>
    </w:p>
    <w:p w14:paraId="4CC28048" w14:textId="77777777" w:rsidR="00CD5647" w:rsidRPr="00233DA9" w:rsidRDefault="00CD5647" w:rsidP="00CD5647">
      <w:pPr>
        <w:spacing w:after="0" w:line="240" w:lineRule="auto"/>
        <w:ind w:left="680" w:hanging="680"/>
        <w:rPr>
          <w:rFonts w:ascii="Arial" w:hAnsi="Arial" w:cs="Arial"/>
          <w:noProof/>
          <w:sz w:val="20"/>
          <w:szCs w:val="20"/>
        </w:rPr>
      </w:pPr>
    </w:p>
    <w:p w14:paraId="44118037" w14:textId="77777777" w:rsidR="00966DA2" w:rsidRDefault="00CD5647" w:rsidP="00CD5647">
      <w:pPr>
        <w:spacing w:after="0" w:line="240" w:lineRule="auto"/>
        <w:ind w:left="680" w:hanging="680"/>
        <w:jc w:val="both"/>
        <w:rPr>
          <w:rFonts w:ascii="Arial" w:hAnsi="Arial" w:cs="Arial"/>
          <w:noProof/>
          <w:sz w:val="20"/>
          <w:szCs w:val="20"/>
        </w:rPr>
      </w:pPr>
      <w:r w:rsidRPr="00233DA9">
        <w:rPr>
          <w:rFonts w:ascii="Arial" w:hAnsi="Arial" w:cs="Arial"/>
          <w:noProof/>
          <w:sz w:val="20"/>
          <w:szCs w:val="20"/>
        </w:rPr>
        <w:t>1.</w:t>
      </w:r>
      <w:r w:rsidRPr="00233DA9">
        <w:rPr>
          <w:rFonts w:ascii="Arial" w:hAnsi="Arial" w:cs="Arial"/>
          <w:noProof/>
          <w:sz w:val="20"/>
          <w:szCs w:val="20"/>
        </w:rPr>
        <w:tab/>
        <w:t xml:space="preserve">Tato smlouva je uzavřena na dobu neurčitou a nabývá platnosti dnem jejího podpisu oběma smluvními stranami a účinnosti dnem </w:t>
      </w:r>
      <w:r w:rsidR="00966DA2" w:rsidRPr="00AE085E">
        <w:rPr>
          <w:rFonts w:ascii="Arial" w:hAnsi="Arial" w:cs="Arial"/>
          <w:noProof/>
          <w:sz w:val="20"/>
          <w:szCs w:val="20"/>
        </w:rPr>
        <w:t>zveřejněním v registru smluv.</w:t>
      </w:r>
    </w:p>
    <w:p w14:paraId="55849907" w14:textId="739C08FB" w:rsidR="00CD5647" w:rsidRPr="00233DA9" w:rsidRDefault="00CD5647" w:rsidP="00CD5647">
      <w:pPr>
        <w:spacing w:after="0" w:line="240" w:lineRule="auto"/>
        <w:ind w:left="680" w:hanging="680"/>
        <w:jc w:val="both"/>
        <w:rPr>
          <w:rFonts w:ascii="Arial" w:hAnsi="Arial" w:cs="Arial"/>
          <w:noProof/>
          <w:sz w:val="20"/>
          <w:szCs w:val="20"/>
        </w:rPr>
      </w:pPr>
      <w:r w:rsidRPr="00233DA9">
        <w:rPr>
          <w:rFonts w:ascii="Arial" w:hAnsi="Arial" w:cs="Arial"/>
          <w:noProof/>
          <w:sz w:val="20"/>
          <w:szCs w:val="20"/>
        </w:rPr>
        <w:t>2.</w:t>
      </w:r>
      <w:r w:rsidRPr="00233DA9">
        <w:rPr>
          <w:rFonts w:ascii="Arial" w:hAnsi="Arial" w:cs="Arial"/>
          <w:noProof/>
          <w:sz w:val="20"/>
          <w:szCs w:val="20"/>
        </w:rPr>
        <w:tab/>
        <w:t>Tato smlouva může být jednostranně vypovězena kteroukoli ze smluvních stran, a to i bez uvedení důvodu. Taková výpověď musí být podána písemnou formou. Výpovědní lhůta je sjednána jako dvouměsíční a začíná běžet první kalendářní den měsíce následujícího po doručení výpovědi. Za splnění písemné formy se pro tyto účely nepovažuje vzájemná výměna emailových ani jiných elektronických  zpráv. Za akceptovatelnou formu doručení je považováno použití poštovních služeb s potvrzením doručení či použití datové schránky.</w:t>
      </w:r>
    </w:p>
    <w:p w14:paraId="5AEF82B9" w14:textId="22715D49" w:rsidR="00CD5647" w:rsidRPr="00233DA9" w:rsidRDefault="00CD5647" w:rsidP="00CD5647">
      <w:pPr>
        <w:pStyle w:val="Odstavecseseznamem"/>
        <w:numPr>
          <w:ilvl w:val="0"/>
          <w:numId w:val="18"/>
        </w:numPr>
        <w:jc w:val="both"/>
        <w:rPr>
          <w:rFonts w:ascii="Arial" w:hAnsi="Arial" w:cs="Arial"/>
          <w:noProof/>
          <w:sz w:val="20"/>
        </w:rPr>
      </w:pPr>
      <w:r w:rsidRPr="00233DA9">
        <w:rPr>
          <w:rFonts w:ascii="Arial" w:hAnsi="Arial" w:cs="Arial"/>
          <w:noProof/>
          <w:sz w:val="20"/>
        </w:rPr>
        <w:t xml:space="preserve">V případě porušení této smlouvy, je druhá smluvní strana povinna na tuto skutečnost upozornit odůvodněným písemným sdělením prokazatelně zaslaným prostřednictvím poskytovatele poštovních služeb nebo služeb datové schránky a požadovat nápravu. K této nápravě určí dotčená strana přiměřenou lhůtu. Pokud nedojde v určené lhůtě k nápravě nebo se toto hrubé porušení opakuje, je dotčená strana oprávněna od smlouvy odstoupit. Toto odstoupení musí být druhé straně zasláno rovněž písemnou formou prostřednictvím provozovatele poštovních služeb či datovou schránkou s potvrzením doručení a musí obsahovat odůvodnění. Takovéto odstoupení je účinné okamžikem </w:t>
      </w:r>
      <w:r w:rsidRPr="00AE085E">
        <w:rPr>
          <w:rFonts w:ascii="Arial" w:hAnsi="Arial" w:cs="Arial"/>
          <w:noProof/>
          <w:sz w:val="20"/>
        </w:rPr>
        <w:t xml:space="preserve">doručení. Porušením smlouvy se rozumí například prodlení Objednatele se splatností faktur o více než </w:t>
      </w:r>
      <w:r w:rsidR="00966DA2" w:rsidRPr="00AE085E">
        <w:rPr>
          <w:rFonts w:ascii="Arial" w:hAnsi="Arial" w:cs="Arial"/>
          <w:noProof/>
          <w:sz w:val="20"/>
        </w:rPr>
        <w:t>37</w:t>
      </w:r>
      <w:r w:rsidRPr="00AE085E">
        <w:rPr>
          <w:rFonts w:ascii="Arial" w:hAnsi="Arial" w:cs="Arial"/>
          <w:noProof/>
          <w:sz w:val="20"/>
        </w:rPr>
        <w:t xml:space="preserve"> dnů či zaviněné prodlení Poskytovatele s poskytováním služeb o více než 5 pracovních dnů.</w:t>
      </w:r>
      <w:r w:rsidRPr="00233DA9">
        <w:rPr>
          <w:rFonts w:ascii="Arial" w:hAnsi="Arial" w:cs="Arial"/>
          <w:noProof/>
          <w:sz w:val="20"/>
        </w:rPr>
        <w:t xml:space="preserve"> Odstoupení od smlouvy dle tohoto článku zachovává právo dotčené strany na náhradu škod a nedotýká se vzniklých závazků ve smyslu této smlouvy, které mají vzhledem ke své povaze zavazovat strany i po odstoupení od smlouvy.</w:t>
      </w:r>
    </w:p>
    <w:p w14:paraId="3176E39A" w14:textId="77777777" w:rsidR="00CD5647" w:rsidRPr="00233DA9" w:rsidRDefault="00CD5647" w:rsidP="00CD5647">
      <w:pPr>
        <w:spacing w:after="0" w:line="240" w:lineRule="auto"/>
        <w:ind w:left="680" w:hanging="680"/>
        <w:jc w:val="both"/>
        <w:rPr>
          <w:rFonts w:ascii="Arial" w:hAnsi="Arial" w:cs="Arial"/>
          <w:szCs w:val="20"/>
        </w:rPr>
      </w:pPr>
    </w:p>
    <w:p w14:paraId="3906501B" w14:textId="77777777" w:rsidR="00CD5647" w:rsidRPr="00233DA9" w:rsidRDefault="00CD5647" w:rsidP="00CD5647">
      <w:pPr>
        <w:keepNext/>
        <w:keepLines/>
        <w:spacing w:before="120" w:after="120" w:line="240" w:lineRule="auto"/>
        <w:outlineLvl w:val="2"/>
        <w:rPr>
          <w:rFonts w:ascii="Arial" w:hAnsi="Arial" w:cs="Arial"/>
          <w:b/>
          <w:bCs/>
          <w:noProof/>
        </w:rPr>
      </w:pPr>
      <w:r w:rsidRPr="00233DA9">
        <w:rPr>
          <w:rFonts w:ascii="Arial" w:hAnsi="Arial" w:cs="Arial"/>
          <w:b/>
          <w:bCs/>
          <w:noProof/>
        </w:rPr>
        <w:lastRenderedPageBreak/>
        <w:t>Článek 5</w:t>
      </w:r>
      <w:r w:rsidRPr="00233DA9">
        <w:rPr>
          <w:rFonts w:ascii="Arial" w:hAnsi="Arial" w:cs="Arial"/>
        </w:rPr>
        <w:br/>
      </w:r>
    </w:p>
    <w:p w14:paraId="423BE863" w14:textId="77777777" w:rsidR="00CD5647" w:rsidRPr="00233DA9" w:rsidRDefault="00CD5647" w:rsidP="00CD5647">
      <w:pPr>
        <w:keepNext/>
        <w:keepLines/>
        <w:spacing w:before="120" w:after="120" w:line="240" w:lineRule="auto"/>
        <w:jc w:val="both"/>
        <w:outlineLvl w:val="2"/>
        <w:rPr>
          <w:rFonts w:ascii="Arial" w:hAnsi="Arial" w:cs="Arial"/>
          <w:b/>
          <w:bCs/>
          <w:noProof/>
        </w:rPr>
      </w:pPr>
      <w:r w:rsidRPr="00233DA9">
        <w:rPr>
          <w:rFonts w:ascii="Arial" w:hAnsi="Arial" w:cs="Arial"/>
          <w:b/>
          <w:bCs/>
          <w:noProof/>
        </w:rPr>
        <w:t>CENA  A ZPŮSOB  PLATBY</w:t>
      </w:r>
    </w:p>
    <w:p w14:paraId="0F4EE9DF" w14:textId="77777777" w:rsidR="00CD5647" w:rsidRPr="00233DA9" w:rsidRDefault="00CD5647" w:rsidP="00CD5647">
      <w:pPr>
        <w:spacing w:after="0" w:line="240" w:lineRule="auto"/>
        <w:ind w:left="680" w:hanging="680"/>
        <w:rPr>
          <w:rFonts w:ascii="Arial" w:hAnsi="Arial" w:cs="Arial"/>
          <w:noProof/>
          <w:sz w:val="20"/>
          <w:szCs w:val="20"/>
        </w:rPr>
      </w:pPr>
    </w:p>
    <w:p w14:paraId="616EC390" w14:textId="72147F80" w:rsidR="00CD5647" w:rsidRPr="00233DA9" w:rsidRDefault="00CD5647" w:rsidP="00CD5647">
      <w:pPr>
        <w:tabs>
          <w:tab w:val="num" w:pos="709"/>
        </w:tabs>
        <w:spacing w:after="0" w:line="240" w:lineRule="auto"/>
        <w:ind w:left="700" w:hanging="700"/>
        <w:jc w:val="both"/>
        <w:rPr>
          <w:rFonts w:ascii="Arial" w:hAnsi="Arial" w:cs="Arial"/>
          <w:sz w:val="20"/>
          <w:szCs w:val="20"/>
        </w:rPr>
      </w:pPr>
      <w:r w:rsidRPr="00233DA9">
        <w:rPr>
          <w:rFonts w:ascii="Arial" w:hAnsi="Arial" w:cs="Arial"/>
          <w:sz w:val="20"/>
          <w:szCs w:val="20"/>
        </w:rPr>
        <w:t xml:space="preserve">1. </w:t>
      </w:r>
      <w:r w:rsidRPr="00233DA9">
        <w:rPr>
          <w:rFonts w:ascii="Arial" w:hAnsi="Arial" w:cs="Arial"/>
          <w:sz w:val="20"/>
          <w:szCs w:val="20"/>
        </w:rPr>
        <w:tab/>
        <w:t xml:space="preserve">Sjednaná cena v Kč bez DPH za plnění předmětu této smlouvy </w:t>
      </w:r>
      <w:r w:rsidR="00CB6142">
        <w:rPr>
          <w:rFonts w:ascii="Arial" w:hAnsi="Arial" w:cs="Arial"/>
          <w:sz w:val="20"/>
          <w:szCs w:val="20"/>
        </w:rPr>
        <w:t>bude uvedena v Dílčích objednávkách</w:t>
      </w:r>
      <w:r w:rsidRPr="00233DA9">
        <w:rPr>
          <w:rFonts w:ascii="Arial" w:hAnsi="Arial" w:cs="Arial"/>
          <w:sz w:val="20"/>
          <w:szCs w:val="20"/>
        </w:rPr>
        <w:t>.</w:t>
      </w:r>
      <w:r w:rsidR="00966DA2">
        <w:rPr>
          <w:rFonts w:ascii="Arial" w:hAnsi="Arial" w:cs="Arial"/>
          <w:sz w:val="20"/>
          <w:szCs w:val="20"/>
        </w:rPr>
        <w:t xml:space="preserve"> </w:t>
      </w:r>
      <w:r w:rsidRPr="00233DA9">
        <w:rPr>
          <w:rFonts w:ascii="Arial" w:hAnsi="Arial" w:cs="Arial"/>
          <w:noProof/>
          <w:sz w:val="20"/>
          <w:szCs w:val="20"/>
        </w:rPr>
        <w:t xml:space="preserve">Cena bude Objednateli vyúčtována Poskytovatelem fakturou s náležitostmi daňového dokladu dle § 28 zákona č.235/2004 Sb., o dani z přidané hodnoty, v rozhodném znění. </w:t>
      </w:r>
    </w:p>
    <w:p w14:paraId="715143F3" w14:textId="77777777" w:rsidR="00CD5647" w:rsidRPr="00233DA9" w:rsidRDefault="00CD5647" w:rsidP="00CD5647">
      <w:pPr>
        <w:tabs>
          <w:tab w:val="num" w:pos="709"/>
        </w:tabs>
        <w:spacing w:after="0" w:line="240" w:lineRule="auto"/>
        <w:ind w:left="700" w:hanging="700"/>
        <w:jc w:val="both"/>
        <w:rPr>
          <w:rFonts w:ascii="Arial" w:hAnsi="Arial" w:cs="Arial"/>
          <w:noProof/>
          <w:sz w:val="20"/>
          <w:szCs w:val="20"/>
        </w:rPr>
      </w:pPr>
      <w:r w:rsidRPr="00233DA9">
        <w:rPr>
          <w:rFonts w:ascii="Arial" w:hAnsi="Arial" w:cs="Arial"/>
        </w:rPr>
        <w:t>2.</w:t>
      </w:r>
      <w:r w:rsidRPr="00233DA9">
        <w:rPr>
          <w:rFonts w:ascii="Arial" w:hAnsi="Arial" w:cs="Arial"/>
        </w:rPr>
        <w:tab/>
      </w:r>
      <w:r w:rsidRPr="00233DA9">
        <w:rPr>
          <w:rFonts w:ascii="Arial" w:hAnsi="Arial" w:cs="Arial"/>
          <w:sz w:val="20"/>
          <w:szCs w:val="20"/>
        </w:rPr>
        <w:t xml:space="preserve">K veškerým cenám podle této smlouvy bude připočtena DPH podle obecně závazných právních předpisů. </w:t>
      </w:r>
    </w:p>
    <w:p w14:paraId="55A8BCE8" w14:textId="0B3A3CAD" w:rsidR="00CD5647" w:rsidRPr="00AE085E" w:rsidRDefault="00CD5647" w:rsidP="00CD5647">
      <w:pPr>
        <w:spacing w:after="0" w:line="240" w:lineRule="auto"/>
        <w:ind w:left="700" w:hanging="700"/>
        <w:rPr>
          <w:rFonts w:ascii="Arial" w:hAnsi="Arial" w:cs="Arial"/>
        </w:rPr>
      </w:pPr>
      <w:r w:rsidRPr="00233DA9">
        <w:rPr>
          <w:rFonts w:ascii="Arial" w:hAnsi="Arial" w:cs="Arial"/>
          <w:sz w:val="20"/>
          <w:szCs w:val="20"/>
        </w:rPr>
        <w:t xml:space="preserve">3. </w:t>
      </w:r>
      <w:r w:rsidRPr="00233DA9">
        <w:rPr>
          <w:rFonts w:ascii="Arial" w:hAnsi="Arial" w:cs="Arial"/>
          <w:sz w:val="20"/>
          <w:szCs w:val="20"/>
        </w:rPr>
        <w:tab/>
        <w:t xml:space="preserve">Vyúčtovaná cena za plnění této smlouvy bude Objednateli fakturována Poskytovatelem v Kč. Faktura bude </w:t>
      </w:r>
      <w:r w:rsidRPr="00AE085E">
        <w:rPr>
          <w:rFonts w:ascii="Arial" w:hAnsi="Arial" w:cs="Arial"/>
          <w:sz w:val="20"/>
          <w:szCs w:val="20"/>
        </w:rPr>
        <w:t xml:space="preserve">splatná do </w:t>
      </w:r>
      <w:r w:rsidR="00966DA2" w:rsidRPr="00AE085E">
        <w:rPr>
          <w:rFonts w:ascii="Arial" w:hAnsi="Arial" w:cs="Arial"/>
          <w:sz w:val="20"/>
          <w:szCs w:val="20"/>
        </w:rPr>
        <w:t>30</w:t>
      </w:r>
      <w:r w:rsidRPr="00AE085E">
        <w:rPr>
          <w:rFonts w:ascii="Arial" w:hAnsi="Arial" w:cs="Arial"/>
          <w:sz w:val="20"/>
          <w:szCs w:val="20"/>
        </w:rPr>
        <w:t xml:space="preserve"> kalendářních dnů ode dne jejího doručení. V případě realizace výkonově zpoplatněných služeb či dodávek zboží dle této smlouvy bude přílohou faktury protokol o převzetí takového plnění, podepsaný odpovědným zaměstnancem Objednatele. Vystavené faktury budou Poskytovatelem doručovány Objednateli takto: elektronicky na emailovou adresu: </w:t>
      </w:r>
      <w:hyperlink r:id="rId10" w:history="1">
        <w:r w:rsidR="00966DA2" w:rsidRPr="00AE085E">
          <w:rPr>
            <w:rStyle w:val="Hypertextovodkaz"/>
            <w:rFonts w:ascii="Arial" w:hAnsi="Arial" w:cs="Arial"/>
            <w:sz w:val="20"/>
            <w:szCs w:val="20"/>
          </w:rPr>
          <w:t>jhindova@mczlicin.cz</w:t>
        </w:r>
      </w:hyperlink>
      <w:r w:rsidR="00966DA2" w:rsidRPr="00AE085E">
        <w:rPr>
          <w:rFonts w:ascii="Arial" w:hAnsi="Arial" w:cs="Arial"/>
          <w:sz w:val="20"/>
          <w:szCs w:val="20"/>
        </w:rPr>
        <w:t xml:space="preserve">. </w:t>
      </w:r>
    </w:p>
    <w:p w14:paraId="45640565" w14:textId="77777777" w:rsidR="00CD5647" w:rsidRPr="00233DA9" w:rsidRDefault="00CD5647" w:rsidP="00CD5647">
      <w:pPr>
        <w:spacing w:after="0" w:line="240" w:lineRule="auto"/>
        <w:ind w:left="700" w:hanging="700"/>
        <w:jc w:val="both"/>
        <w:rPr>
          <w:rFonts w:ascii="Arial" w:hAnsi="Arial" w:cs="Arial"/>
          <w:sz w:val="20"/>
          <w:szCs w:val="20"/>
        </w:rPr>
      </w:pPr>
      <w:r w:rsidRPr="00AE085E">
        <w:rPr>
          <w:rFonts w:ascii="Arial" w:hAnsi="Arial" w:cs="Arial"/>
          <w:sz w:val="20"/>
          <w:szCs w:val="20"/>
        </w:rPr>
        <w:t xml:space="preserve">4. </w:t>
      </w:r>
      <w:r w:rsidRPr="00AE085E">
        <w:rPr>
          <w:rFonts w:ascii="Arial" w:hAnsi="Arial" w:cs="Arial"/>
          <w:sz w:val="20"/>
          <w:szCs w:val="20"/>
        </w:rPr>
        <w:tab/>
        <w:t>Objednatel je oprávněn vrátit Poskytovateli</w:t>
      </w:r>
      <w:r w:rsidRPr="00233DA9">
        <w:rPr>
          <w:rFonts w:ascii="Arial" w:hAnsi="Arial" w:cs="Arial"/>
          <w:sz w:val="20"/>
          <w:szCs w:val="20"/>
        </w:rPr>
        <w:t xml:space="preserve"> vystavenou fakturu bez zbytečného odkladu, nejpozději však do 5 dnů od jejího doručení, jestliže tato faktura nesplňuje náležitosti sjednané touto smlouvou nebo obecně závaznými právními předpisy, s uvedením chybějících předepsaných náležitostí, a nová lhůta splatnosti začne běžet ode dne doručení opravené faktury Objednateli.</w:t>
      </w:r>
    </w:p>
    <w:p w14:paraId="292FC9DC" w14:textId="77777777" w:rsidR="00CD5647" w:rsidRPr="00233DA9" w:rsidRDefault="00CD5647" w:rsidP="00CD5647">
      <w:pPr>
        <w:spacing w:after="0" w:line="240" w:lineRule="auto"/>
        <w:ind w:left="700" w:hanging="700"/>
        <w:jc w:val="both"/>
        <w:rPr>
          <w:rFonts w:ascii="Arial" w:hAnsi="Arial" w:cs="Arial"/>
          <w:sz w:val="20"/>
          <w:szCs w:val="20"/>
        </w:rPr>
      </w:pPr>
      <w:r w:rsidRPr="00233DA9">
        <w:rPr>
          <w:rFonts w:ascii="Arial" w:hAnsi="Arial" w:cs="Arial"/>
          <w:sz w:val="20"/>
          <w:szCs w:val="20"/>
        </w:rPr>
        <w:t xml:space="preserve">5. </w:t>
      </w:r>
      <w:r w:rsidRPr="00233DA9">
        <w:rPr>
          <w:rFonts w:ascii="Arial" w:hAnsi="Arial" w:cs="Arial"/>
          <w:sz w:val="20"/>
          <w:szCs w:val="20"/>
        </w:rPr>
        <w:tab/>
        <w:t>D</w:t>
      </w:r>
      <w:proofErr w:type="spellStart"/>
      <w:r w:rsidRPr="00233DA9">
        <w:rPr>
          <w:rFonts w:ascii="Arial" w:hAnsi="Arial" w:cs="Arial"/>
          <w:sz w:val="20"/>
          <w:szCs w:val="20"/>
          <w:lang w:val="en-US"/>
        </w:rPr>
        <w:t>atum</w:t>
      </w:r>
      <w:proofErr w:type="spellEnd"/>
      <w:r w:rsidRPr="00233DA9">
        <w:rPr>
          <w:rFonts w:ascii="Arial" w:hAnsi="Arial" w:cs="Arial"/>
          <w:sz w:val="20"/>
          <w:szCs w:val="20"/>
          <w:lang w:val="en-US"/>
        </w:rPr>
        <w:t xml:space="preserve"> </w:t>
      </w:r>
      <w:proofErr w:type="spellStart"/>
      <w:r w:rsidRPr="00233DA9">
        <w:rPr>
          <w:rFonts w:ascii="Arial" w:hAnsi="Arial" w:cs="Arial"/>
          <w:sz w:val="20"/>
          <w:szCs w:val="20"/>
          <w:lang w:val="en-US"/>
        </w:rPr>
        <w:t>uskutečnění</w:t>
      </w:r>
      <w:proofErr w:type="spellEnd"/>
      <w:r w:rsidRPr="00233DA9">
        <w:rPr>
          <w:rFonts w:ascii="Arial" w:hAnsi="Arial" w:cs="Arial"/>
          <w:sz w:val="20"/>
          <w:szCs w:val="20"/>
          <w:lang w:val="en-US"/>
        </w:rPr>
        <w:t xml:space="preserve"> </w:t>
      </w:r>
      <w:proofErr w:type="spellStart"/>
      <w:r w:rsidRPr="00233DA9">
        <w:rPr>
          <w:rFonts w:ascii="Arial" w:hAnsi="Arial" w:cs="Arial"/>
          <w:sz w:val="20"/>
          <w:szCs w:val="20"/>
          <w:lang w:val="en-US"/>
        </w:rPr>
        <w:t>zdanitelného</w:t>
      </w:r>
      <w:proofErr w:type="spellEnd"/>
      <w:r w:rsidRPr="00233DA9">
        <w:rPr>
          <w:rFonts w:ascii="Arial" w:hAnsi="Arial" w:cs="Arial"/>
          <w:sz w:val="20"/>
          <w:szCs w:val="20"/>
          <w:lang w:val="en-US"/>
        </w:rPr>
        <w:t xml:space="preserve"> </w:t>
      </w:r>
      <w:proofErr w:type="spellStart"/>
      <w:r w:rsidRPr="00233DA9">
        <w:rPr>
          <w:rFonts w:ascii="Arial" w:hAnsi="Arial" w:cs="Arial"/>
          <w:sz w:val="20"/>
          <w:szCs w:val="20"/>
          <w:lang w:val="en-US"/>
        </w:rPr>
        <w:t>plnění</w:t>
      </w:r>
      <w:proofErr w:type="spellEnd"/>
      <w:r w:rsidRPr="00233DA9">
        <w:rPr>
          <w:rFonts w:ascii="Arial" w:hAnsi="Arial" w:cs="Arial"/>
          <w:sz w:val="20"/>
          <w:szCs w:val="20"/>
          <w:lang w:val="en-US"/>
        </w:rPr>
        <w:t xml:space="preserve"> se </w:t>
      </w:r>
      <w:proofErr w:type="spellStart"/>
      <w:r w:rsidRPr="00233DA9">
        <w:rPr>
          <w:rFonts w:ascii="Arial" w:hAnsi="Arial" w:cs="Arial"/>
          <w:sz w:val="20"/>
          <w:szCs w:val="20"/>
          <w:lang w:val="en-US"/>
        </w:rPr>
        <w:t>řídí</w:t>
      </w:r>
      <w:proofErr w:type="spellEnd"/>
      <w:r w:rsidRPr="00233DA9">
        <w:rPr>
          <w:rFonts w:ascii="Arial" w:hAnsi="Arial" w:cs="Arial"/>
          <w:sz w:val="20"/>
          <w:szCs w:val="20"/>
          <w:lang w:val="en-US"/>
        </w:rPr>
        <w:t xml:space="preserve"> </w:t>
      </w:r>
      <w:proofErr w:type="spellStart"/>
      <w:r w:rsidRPr="00233DA9">
        <w:rPr>
          <w:rFonts w:ascii="Arial" w:hAnsi="Arial" w:cs="Arial"/>
          <w:sz w:val="20"/>
          <w:szCs w:val="20"/>
          <w:lang w:val="en-US"/>
        </w:rPr>
        <w:t>zákonem</w:t>
      </w:r>
      <w:proofErr w:type="spellEnd"/>
      <w:r w:rsidRPr="00233DA9">
        <w:rPr>
          <w:rFonts w:ascii="Arial" w:hAnsi="Arial" w:cs="Arial"/>
          <w:sz w:val="20"/>
          <w:szCs w:val="20"/>
          <w:lang w:val="en-US"/>
        </w:rPr>
        <w:t xml:space="preserve"> o DPH.</w:t>
      </w:r>
    </w:p>
    <w:p w14:paraId="295FD26B" w14:textId="0A9D885A" w:rsidR="00CD5647" w:rsidRPr="00233DA9" w:rsidRDefault="00CD5647" w:rsidP="00CD5647">
      <w:pPr>
        <w:spacing w:after="0" w:line="240" w:lineRule="auto"/>
        <w:ind w:left="680" w:hanging="680"/>
        <w:jc w:val="both"/>
        <w:rPr>
          <w:rFonts w:ascii="Arial" w:hAnsi="Arial" w:cs="Arial"/>
          <w:sz w:val="20"/>
          <w:szCs w:val="20"/>
        </w:rPr>
      </w:pPr>
      <w:r w:rsidRPr="00233DA9">
        <w:rPr>
          <w:rFonts w:ascii="Arial" w:hAnsi="Arial" w:cs="Arial"/>
          <w:sz w:val="20"/>
          <w:szCs w:val="20"/>
        </w:rPr>
        <w:t>6.</w:t>
      </w:r>
      <w:r w:rsidRPr="00233DA9">
        <w:rPr>
          <w:rFonts w:ascii="Arial" w:hAnsi="Arial" w:cs="Arial"/>
          <w:sz w:val="20"/>
          <w:szCs w:val="20"/>
        </w:rPr>
        <w:tab/>
        <w:t>V případě, že Objednatel neuhradí fakturu za služby, poskytované na základě této smlouvy v řádném termínu, je Poskytovatel oprávněn nárokovat po Objednateli smluvní pokutu ve výši 0,0</w:t>
      </w:r>
      <w:r w:rsidR="0013068D">
        <w:rPr>
          <w:rFonts w:ascii="Arial" w:hAnsi="Arial" w:cs="Arial"/>
          <w:sz w:val="20"/>
          <w:szCs w:val="20"/>
        </w:rPr>
        <w:t>4</w:t>
      </w:r>
      <w:r w:rsidRPr="00233DA9">
        <w:rPr>
          <w:rFonts w:ascii="Arial" w:hAnsi="Arial" w:cs="Arial"/>
          <w:sz w:val="20"/>
          <w:szCs w:val="20"/>
        </w:rPr>
        <w:t xml:space="preserve"> % z dlužné částky za každý den prodlení. Tato smluvní pokuta je splatná na výzvu.</w:t>
      </w:r>
    </w:p>
    <w:p w14:paraId="5C181003" w14:textId="77777777" w:rsidR="00CD5647" w:rsidRPr="00233DA9" w:rsidRDefault="00CD5647" w:rsidP="00CD5647">
      <w:pPr>
        <w:keepNext/>
        <w:keepLines/>
        <w:spacing w:before="200" w:after="120" w:line="240" w:lineRule="auto"/>
        <w:ind w:left="680" w:hanging="680"/>
        <w:outlineLvl w:val="1"/>
        <w:rPr>
          <w:rFonts w:ascii="Arial" w:hAnsi="Arial" w:cs="Arial"/>
          <w:b/>
          <w:bCs/>
        </w:rPr>
      </w:pPr>
      <w:r w:rsidRPr="00233DA9">
        <w:rPr>
          <w:rFonts w:ascii="Arial" w:hAnsi="Arial" w:cs="Arial"/>
          <w:b/>
          <w:bCs/>
        </w:rPr>
        <w:t>Článek 6</w:t>
      </w:r>
    </w:p>
    <w:p w14:paraId="222B2553" w14:textId="77777777" w:rsidR="00CD5647" w:rsidRPr="00233DA9" w:rsidRDefault="00CD5647" w:rsidP="00CD5647">
      <w:pPr>
        <w:keepNext/>
        <w:keepLines/>
        <w:spacing w:before="200" w:after="0" w:line="240" w:lineRule="auto"/>
        <w:ind w:left="680" w:hanging="680"/>
        <w:outlineLvl w:val="1"/>
        <w:rPr>
          <w:rFonts w:ascii="Arial" w:hAnsi="Arial" w:cs="Arial"/>
          <w:b/>
          <w:bCs/>
        </w:rPr>
      </w:pPr>
      <w:r w:rsidRPr="00233DA9">
        <w:rPr>
          <w:rFonts w:ascii="Arial" w:hAnsi="Arial" w:cs="Arial"/>
          <w:b/>
          <w:bCs/>
        </w:rPr>
        <w:t>Dodatečná ujednání</w:t>
      </w:r>
      <w:r w:rsidRPr="00233DA9">
        <w:rPr>
          <w:rFonts w:ascii="Arial" w:hAnsi="Arial" w:cs="Arial"/>
        </w:rPr>
        <w:tab/>
      </w:r>
      <w:r w:rsidRPr="00233DA9">
        <w:rPr>
          <w:rFonts w:ascii="Arial" w:hAnsi="Arial" w:cs="Arial"/>
        </w:rPr>
        <w:tab/>
      </w:r>
    </w:p>
    <w:p w14:paraId="6C4399A5" w14:textId="77777777" w:rsidR="00CD5647" w:rsidRPr="00233DA9" w:rsidRDefault="00CD5647" w:rsidP="00CD5647">
      <w:pPr>
        <w:spacing w:after="0" w:line="240" w:lineRule="auto"/>
        <w:ind w:left="680" w:hanging="680"/>
        <w:rPr>
          <w:rFonts w:ascii="Arial" w:hAnsi="Arial" w:cs="Arial"/>
          <w:noProof/>
          <w:sz w:val="20"/>
          <w:szCs w:val="20"/>
        </w:rPr>
      </w:pPr>
    </w:p>
    <w:p w14:paraId="786A4D7E" w14:textId="77777777" w:rsidR="00CD5647" w:rsidRPr="00233DA9" w:rsidRDefault="00CD5647" w:rsidP="00CD5647">
      <w:pPr>
        <w:spacing w:after="0" w:line="240" w:lineRule="auto"/>
        <w:ind w:left="680" w:hanging="680"/>
        <w:jc w:val="both"/>
        <w:rPr>
          <w:rFonts w:ascii="Arial" w:hAnsi="Arial" w:cs="Arial"/>
          <w:noProof/>
          <w:sz w:val="20"/>
          <w:szCs w:val="20"/>
        </w:rPr>
      </w:pPr>
      <w:r w:rsidRPr="00233DA9">
        <w:rPr>
          <w:rFonts w:ascii="Arial" w:hAnsi="Arial" w:cs="Arial"/>
          <w:noProof/>
          <w:sz w:val="20"/>
          <w:szCs w:val="20"/>
        </w:rPr>
        <w:t xml:space="preserve">1. </w:t>
      </w:r>
      <w:r w:rsidRPr="00233DA9">
        <w:rPr>
          <w:rFonts w:ascii="Arial" w:hAnsi="Arial" w:cs="Arial"/>
          <w:noProof/>
          <w:sz w:val="20"/>
          <w:szCs w:val="20"/>
        </w:rPr>
        <w:tab/>
        <w:t xml:space="preserve">Objednatel má právo na náhradu skutečné škody způsobené Poskytovatelem  dle obecně závazných právních předpisů s výjimkou škody vyplývající ze ztráty dat, užití produktů, ani žádné náhodné nebo následné škody, včetně ztráty či ušlého zisku. </w:t>
      </w:r>
    </w:p>
    <w:p w14:paraId="212BD309" w14:textId="77777777" w:rsidR="00CD5647" w:rsidRPr="00233DA9" w:rsidRDefault="00CD5647" w:rsidP="00CD5647">
      <w:pPr>
        <w:spacing w:after="0" w:line="240" w:lineRule="auto"/>
        <w:ind w:left="680" w:hanging="680"/>
        <w:jc w:val="both"/>
        <w:rPr>
          <w:rFonts w:ascii="Arial" w:hAnsi="Arial" w:cs="Arial"/>
          <w:noProof/>
          <w:sz w:val="20"/>
          <w:szCs w:val="20"/>
        </w:rPr>
      </w:pPr>
      <w:r w:rsidRPr="00233DA9">
        <w:rPr>
          <w:rFonts w:ascii="Arial" w:hAnsi="Arial" w:cs="Arial"/>
          <w:noProof/>
          <w:sz w:val="20"/>
          <w:szCs w:val="20"/>
        </w:rPr>
        <w:t xml:space="preserve">2. </w:t>
      </w:r>
      <w:r w:rsidRPr="00233DA9">
        <w:rPr>
          <w:rFonts w:ascii="Arial" w:hAnsi="Arial" w:cs="Arial"/>
          <w:noProof/>
          <w:sz w:val="20"/>
          <w:szCs w:val="20"/>
        </w:rPr>
        <w:tab/>
        <w:t>Poskytovatel nenese žádnou odpovědnost za data Odběratele uložená na zařízeních dodaných Poskytovatelem, ledaže tato budou ohrožena či poškozena v přímé souvislosti s jednáním Poskytovatele.</w:t>
      </w:r>
    </w:p>
    <w:p w14:paraId="294BC847" w14:textId="77777777" w:rsidR="00CD5647" w:rsidRPr="00233DA9" w:rsidRDefault="00CD5647" w:rsidP="00CD5647">
      <w:pPr>
        <w:spacing w:after="0" w:line="240" w:lineRule="auto"/>
        <w:ind w:left="680" w:hanging="680"/>
        <w:jc w:val="both"/>
        <w:rPr>
          <w:rFonts w:ascii="Arial" w:hAnsi="Arial" w:cs="Arial"/>
          <w:noProof/>
          <w:sz w:val="20"/>
          <w:szCs w:val="20"/>
        </w:rPr>
      </w:pPr>
      <w:r w:rsidRPr="00233DA9">
        <w:rPr>
          <w:rFonts w:ascii="Arial" w:hAnsi="Arial" w:cs="Arial"/>
          <w:noProof/>
          <w:sz w:val="20"/>
          <w:szCs w:val="20"/>
        </w:rPr>
        <w:t xml:space="preserve">3. </w:t>
      </w:r>
      <w:r w:rsidRPr="00233DA9">
        <w:rPr>
          <w:rFonts w:ascii="Arial" w:hAnsi="Arial" w:cs="Arial"/>
          <w:noProof/>
          <w:sz w:val="20"/>
          <w:szCs w:val="20"/>
        </w:rPr>
        <w:tab/>
        <w:t>Odběratel je povinen na svých IT zařízeních, jakož i na zařízeních dodaných Poskytovatelem, používat výhradně originální a řádně a včas aktualizovaný software, a to včetně řádného udržování všech licenčních práv s ním spojených.</w:t>
      </w:r>
    </w:p>
    <w:p w14:paraId="5B4F149F" w14:textId="77777777" w:rsidR="00CD5647" w:rsidRPr="00233DA9" w:rsidRDefault="00CD5647" w:rsidP="00CD5647">
      <w:pPr>
        <w:spacing w:after="0" w:line="240" w:lineRule="auto"/>
        <w:ind w:left="680" w:hanging="680"/>
        <w:jc w:val="both"/>
        <w:rPr>
          <w:rFonts w:ascii="Arial" w:hAnsi="Arial" w:cs="Arial"/>
          <w:noProof/>
          <w:sz w:val="20"/>
          <w:szCs w:val="20"/>
        </w:rPr>
      </w:pPr>
      <w:r w:rsidRPr="00233DA9">
        <w:rPr>
          <w:rFonts w:ascii="Arial" w:hAnsi="Arial" w:cs="Arial"/>
          <w:noProof/>
          <w:sz w:val="20"/>
          <w:szCs w:val="20"/>
        </w:rPr>
        <w:t xml:space="preserve">4. </w:t>
      </w:r>
      <w:r w:rsidRPr="00233DA9">
        <w:rPr>
          <w:rFonts w:ascii="Arial" w:hAnsi="Arial" w:cs="Arial"/>
          <w:noProof/>
          <w:sz w:val="20"/>
          <w:szCs w:val="20"/>
        </w:rPr>
        <w:tab/>
        <w:t>Odběratel odpovídá za dostatečné fyzické a softwarové zabezpečení svých systémů a zařízení před nežádoucím vniknutím, zneužitím a zásahem třetí strany, a to tak, aby nemohlo dojít k nežádoucímu ohrožení, odcizení, zašifrování či znehodnocení Odběratelových dat.</w:t>
      </w:r>
    </w:p>
    <w:p w14:paraId="03D706E2" w14:textId="77777777" w:rsidR="00CD5647" w:rsidRPr="00233DA9" w:rsidRDefault="00CD5647" w:rsidP="00CD5647">
      <w:pPr>
        <w:spacing w:after="0" w:line="240" w:lineRule="auto"/>
        <w:ind w:left="680" w:hanging="680"/>
        <w:jc w:val="both"/>
        <w:rPr>
          <w:rFonts w:ascii="Arial" w:hAnsi="Arial" w:cs="Arial"/>
          <w:noProof/>
          <w:sz w:val="20"/>
          <w:szCs w:val="20"/>
        </w:rPr>
      </w:pPr>
      <w:r w:rsidRPr="00233DA9">
        <w:rPr>
          <w:rFonts w:ascii="Arial" w:hAnsi="Arial" w:cs="Arial"/>
          <w:noProof/>
          <w:sz w:val="20"/>
          <w:szCs w:val="20"/>
        </w:rPr>
        <w:t xml:space="preserve">5. </w:t>
      </w:r>
      <w:r w:rsidRPr="00233DA9">
        <w:rPr>
          <w:rFonts w:ascii="Arial" w:hAnsi="Arial" w:cs="Arial"/>
          <w:noProof/>
          <w:sz w:val="20"/>
          <w:szCs w:val="20"/>
        </w:rPr>
        <w:tab/>
        <w:t>Poskytovatel nenese žádnou odpovědnost za zaměstnance Odběratele a další třetí osoby či jejich neodborné zásahy a nesprávná užití informačních systémů, která mohou vést k potenciálním ohrožením dat a systémů Odběratele.</w:t>
      </w:r>
    </w:p>
    <w:p w14:paraId="6B2FCDE3" w14:textId="77777777" w:rsidR="00CD5647" w:rsidRPr="00233DA9" w:rsidRDefault="00CD5647" w:rsidP="00CD5647">
      <w:pPr>
        <w:spacing w:after="0" w:line="240" w:lineRule="auto"/>
        <w:ind w:left="680" w:hanging="680"/>
        <w:jc w:val="both"/>
        <w:rPr>
          <w:rFonts w:ascii="Arial" w:hAnsi="Arial" w:cs="Arial"/>
          <w:noProof/>
          <w:sz w:val="20"/>
          <w:szCs w:val="20"/>
        </w:rPr>
      </w:pPr>
      <w:r w:rsidRPr="00233DA9">
        <w:rPr>
          <w:rFonts w:ascii="Arial" w:hAnsi="Arial" w:cs="Arial"/>
          <w:noProof/>
          <w:sz w:val="20"/>
          <w:szCs w:val="20"/>
        </w:rPr>
        <w:t xml:space="preserve">6. </w:t>
      </w:r>
      <w:r w:rsidRPr="00233DA9">
        <w:rPr>
          <w:rFonts w:ascii="Arial" w:hAnsi="Arial" w:cs="Arial"/>
          <w:noProof/>
          <w:sz w:val="20"/>
          <w:szCs w:val="20"/>
        </w:rPr>
        <w:tab/>
        <w:t>Poskytovatel nenese odpovědnost za neoprávněné či neodborné zásahy do dodaných systémů, software či zařízení, učiněné Odběratelem, jeho zaměstnanci či třetími osobami, jakož i jejich změny či změny jejich nastavení.</w:t>
      </w:r>
    </w:p>
    <w:p w14:paraId="23FA69BD" w14:textId="77777777" w:rsidR="00CD5647" w:rsidRPr="00233DA9" w:rsidRDefault="00CD5647" w:rsidP="00CD5647">
      <w:pPr>
        <w:spacing w:after="0" w:line="240" w:lineRule="auto"/>
        <w:ind w:left="680" w:hanging="680"/>
        <w:jc w:val="both"/>
        <w:rPr>
          <w:rFonts w:ascii="Arial" w:hAnsi="Arial" w:cs="Arial"/>
          <w:noProof/>
          <w:sz w:val="20"/>
          <w:szCs w:val="20"/>
        </w:rPr>
      </w:pPr>
      <w:r w:rsidRPr="00233DA9">
        <w:rPr>
          <w:rFonts w:ascii="Arial" w:hAnsi="Arial" w:cs="Arial"/>
          <w:noProof/>
          <w:sz w:val="20"/>
          <w:szCs w:val="20"/>
        </w:rPr>
        <w:t xml:space="preserve">7. </w:t>
      </w:r>
      <w:r w:rsidRPr="00233DA9">
        <w:rPr>
          <w:rFonts w:ascii="Arial" w:hAnsi="Arial" w:cs="Arial"/>
          <w:noProof/>
          <w:sz w:val="20"/>
          <w:szCs w:val="20"/>
        </w:rPr>
        <w:tab/>
        <w:t>Stejně tak Poskytovatel nenese odpovědnost za škody způsobené užitím neautorizovaných software, hardware a obdobných systémů či zařízení ze strany Odběratele, jeho zaměstnanců či třetích osob.</w:t>
      </w:r>
    </w:p>
    <w:p w14:paraId="58B73D44" w14:textId="77777777" w:rsidR="00CD5647" w:rsidRPr="00233DA9" w:rsidRDefault="00CD5647" w:rsidP="00CD5647">
      <w:pPr>
        <w:spacing w:after="0" w:line="240" w:lineRule="auto"/>
        <w:ind w:left="680" w:hanging="680"/>
        <w:jc w:val="both"/>
        <w:rPr>
          <w:rFonts w:ascii="Arial" w:hAnsi="Arial" w:cs="Arial"/>
          <w:noProof/>
          <w:sz w:val="20"/>
          <w:szCs w:val="20"/>
        </w:rPr>
      </w:pPr>
      <w:r w:rsidRPr="00233DA9">
        <w:rPr>
          <w:rFonts w:ascii="Arial" w:hAnsi="Arial" w:cs="Arial"/>
          <w:noProof/>
          <w:sz w:val="20"/>
          <w:szCs w:val="20"/>
        </w:rPr>
        <w:t xml:space="preserve">8. </w:t>
      </w:r>
      <w:r w:rsidRPr="00233DA9">
        <w:rPr>
          <w:rFonts w:ascii="Arial" w:hAnsi="Arial" w:cs="Arial"/>
          <w:noProof/>
          <w:sz w:val="20"/>
          <w:szCs w:val="20"/>
        </w:rPr>
        <w:tab/>
        <w:t>Smluvní strany výslovně sjednávají, že Poskytovatel je oprávněn udílet Odběrateli rady a doporučení ohledně zabezpečení dodaných systémů a zařízení, jakož i systémů a zařízení Odběratele. V případě, že se Odběratel takovýmito radami a doporučeními nebude řídit, není Poskytovatel odpovědný za jakákoliv ohrožení, odcizení, zašifrování či znehodnocení těchto dat či systémů. Stejně tomu bude i v případě nedodržování základních bezpečnostních směrnic Odběratelem a jeho zaměstnanci či v případě hrubé nedbalosti, úmyslu, nedostatku přislíbených znalostí a vlastností u osoby Odběratele nebo jeho zaměstnanců.</w:t>
      </w:r>
    </w:p>
    <w:p w14:paraId="08B65018" w14:textId="77777777" w:rsidR="00CD5647" w:rsidRPr="00233DA9" w:rsidRDefault="00CD5647" w:rsidP="00CD5647">
      <w:pPr>
        <w:spacing w:after="0" w:line="240" w:lineRule="auto"/>
        <w:ind w:left="709"/>
        <w:jc w:val="both"/>
        <w:rPr>
          <w:rFonts w:ascii="Arial" w:hAnsi="Arial" w:cs="Arial"/>
          <w:b/>
          <w:sz w:val="20"/>
          <w:szCs w:val="20"/>
        </w:rPr>
      </w:pPr>
    </w:p>
    <w:p w14:paraId="552B5BE5" w14:textId="77777777" w:rsidR="00CD5647" w:rsidRPr="00233DA9" w:rsidRDefault="00CD5647" w:rsidP="00CD5647">
      <w:pPr>
        <w:keepNext/>
        <w:keepLines/>
        <w:spacing w:before="200" w:after="120" w:line="240" w:lineRule="auto"/>
        <w:ind w:left="680" w:hanging="680"/>
        <w:outlineLvl w:val="1"/>
        <w:rPr>
          <w:rFonts w:ascii="Arial" w:hAnsi="Arial" w:cs="Arial"/>
          <w:b/>
          <w:bCs/>
          <w:szCs w:val="26"/>
        </w:rPr>
      </w:pPr>
      <w:r w:rsidRPr="00233DA9">
        <w:rPr>
          <w:rFonts w:ascii="Arial" w:hAnsi="Arial" w:cs="Arial"/>
          <w:b/>
          <w:bCs/>
          <w:szCs w:val="26"/>
        </w:rPr>
        <w:lastRenderedPageBreak/>
        <w:t>Článek 7</w:t>
      </w:r>
    </w:p>
    <w:p w14:paraId="7B713C5A" w14:textId="77777777" w:rsidR="00CD5647" w:rsidRPr="00233DA9" w:rsidRDefault="00CD5647" w:rsidP="00CD5647">
      <w:pPr>
        <w:keepNext/>
        <w:keepLines/>
        <w:spacing w:before="200" w:after="0" w:line="240" w:lineRule="auto"/>
        <w:ind w:left="680" w:hanging="680"/>
        <w:outlineLvl w:val="1"/>
        <w:rPr>
          <w:rFonts w:ascii="Arial" w:hAnsi="Arial" w:cs="Arial"/>
          <w:b/>
          <w:bCs/>
          <w:szCs w:val="26"/>
        </w:rPr>
      </w:pPr>
      <w:r w:rsidRPr="00233DA9">
        <w:rPr>
          <w:rFonts w:ascii="Arial" w:hAnsi="Arial" w:cs="Arial"/>
          <w:b/>
          <w:bCs/>
          <w:szCs w:val="26"/>
        </w:rPr>
        <w:t>JINÁ UJEDNÁNÍ</w:t>
      </w:r>
    </w:p>
    <w:p w14:paraId="42253292" w14:textId="77777777" w:rsidR="00CD5647" w:rsidRPr="00233DA9" w:rsidRDefault="00CD5647" w:rsidP="00CD5647">
      <w:pPr>
        <w:spacing w:after="0" w:line="240" w:lineRule="auto"/>
        <w:ind w:left="680" w:hanging="680"/>
        <w:jc w:val="both"/>
        <w:rPr>
          <w:rFonts w:ascii="Arial" w:hAnsi="Arial" w:cs="Arial"/>
          <w:noProof/>
          <w:sz w:val="20"/>
          <w:szCs w:val="20"/>
        </w:rPr>
      </w:pPr>
    </w:p>
    <w:p w14:paraId="2811D7D8" w14:textId="77777777" w:rsidR="00CD5647" w:rsidRPr="00233DA9" w:rsidRDefault="00CD5647" w:rsidP="00CD5647">
      <w:pPr>
        <w:spacing w:after="0" w:line="240" w:lineRule="auto"/>
        <w:ind w:left="680" w:hanging="680"/>
        <w:jc w:val="both"/>
        <w:rPr>
          <w:rFonts w:ascii="Arial" w:hAnsi="Arial" w:cs="Arial"/>
          <w:noProof/>
          <w:sz w:val="20"/>
          <w:szCs w:val="20"/>
        </w:rPr>
      </w:pPr>
      <w:r w:rsidRPr="00233DA9">
        <w:rPr>
          <w:rFonts w:ascii="Arial" w:hAnsi="Arial" w:cs="Arial"/>
          <w:noProof/>
          <w:sz w:val="20"/>
          <w:szCs w:val="20"/>
        </w:rPr>
        <w:t xml:space="preserve">1. </w:t>
      </w:r>
      <w:r w:rsidRPr="00233DA9">
        <w:rPr>
          <w:rFonts w:ascii="Arial" w:hAnsi="Arial" w:cs="Arial"/>
          <w:noProof/>
          <w:sz w:val="20"/>
          <w:szCs w:val="20"/>
        </w:rPr>
        <w:tab/>
      </w:r>
      <w:r w:rsidRPr="00233DA9">
        <w:rPr>
          <w:rFonts w:ascii="Arial" w:hAnsi="Arial" w:cs="Arial"/>
          <w:szCs w:val="20"/>
        </w:rPr>
        <w:tab/>
      </w:r>
      <w:r w:rsidRPr="00233DA9">
        <w:rPr>
          <w:rFonts w:ascii="Arial" w:hAnsi="Arial" w:cs="Arial"/>
          <w:noProof/>
          <w:sz w:val="20"/>
          <w:szCs w:val="20"/>
        </w:rPr>
        <w:t>Poskytovatel neodpovídá za případná prodlení při plnění svých závazků podle této smlouvy, která nejsou způsobena Poskytovatelem.</w:t>
      </w:r>
    </w:p>
    <w:p w14:paraId="4F9233EA" w14:textId="77777777" w:rsidR="00CD5647" w:rsidRPr="00233DA9" w:rsidRDefault="00CD5647" w:rsidP="00CD5647">
      <w:pPr>
        <w:spacing w:after="0" w:line="240" w:lineRule="auto"/>
        <w:ind w:left="680" w:hanging="680"/>
        <w:jc w:val="both"/>
        <w:rPr>
          <w:rFonts w:ascii="Arial" w:hAnsi="Arial" w:cs="Arial"/>
          <w:noProof/>
          <w:sz w:val="20"/>
          <w:szCs w:val="20"/>
        </w:rPr>
      </w:pPr>
      <w:r w:rsidRPr="00233DA9">
        <w:rPr>
          <w:rFonts w:ascii="Arial" w:hAnsi="Arial" w:cs="Arial"/>
          <w:noProof/>
          <w:sz w:val="20"/>
          <w:szCs w:val="20"/>
        </w:rPr>
        <w:t xml:space="preserve">3. </w:t>
      </w:r>
      <w:r w:rsidRPr="00233DA9">
        <w:rPr>
          <w:rFonts w:ascii="Arial" w:hAnsi="Arial" w:cs="Arial"/>
          <w:noProof/>
          <w:sz w:val="20"/>
          <w:szCs w:val="20"/>
        </w:rPr>
        <w:tab/>
        <w:t>Kontaktní místo Poskytovatele:</w:t>
      </w:r>
    </w:p>
    <w:p w14:paraId="36DE658F" w14:textId="72755A27" w:rsidR="00CD5647" w:rsidRPr="00233DA9" w:rsidRDefault="00CD5647" w:rsidP="00CD5647">
      <w:pPr>
        <w:keepLines/>
        <w:tabs>
          <w:tab w:val="left" w:pos="1418"/>
        </w:tabs>
        <w:spacing w:after="0" w:line="240" w:lineRule="auto"/>
        <w:ind w:left="680" w:hanging="680"/>
        <w:rPr>
          <w:rFonts w:ascii="Arial" w:hAnsi="Arial" w:cs="Arial"/>
          <w:noProof/>
          <w:snapToGrid w:val="0"/>
          <w:sz w:val="20"/>
          <w:szCs w:val="20"/>
        </w:rPr>
      </w:pPr>
      <w:r w:rsidRPr="00233DA9">
        <w:rPr>
          <w:rFonts w:ascii="Arial" w:hAnsi="Arial" w:cs="Arial"/>
          <w:noProof/>
          <w:sz w:val="20"/>
          <w:szCs w:val="20"/>
        </w:rPr>
        <w:tab/>
        <w:t>A</w:t>
      </w:r>
      <w:r w:rsidRPr="00233DA9">
        <w:rPr>
          <w:rFonts w:ascii="Arial" w:hAnsi="Arial" w:cs="Arial"/>
          <w:noProof/>
          <w:snapToGrid w:val="0"/>
          <w:sz w:val="20"/>
          <w:szCs w:val="20"/>
        </w:rPr>
        <w:t>MON System Hot Line</w:t>
      </w:r>
      <w:r w:rsidRPr="00233DA9">
        <w:rPr>
          <w:rFonts w:ascii="Arial" w:hAnsi="Arial" w:cs="Arial"/>
          <w:b/>
          <w:noProof/>
          <w:snapToGrid w:val="0"/>
          <w:sz w:val="20"/>
          <w:szCs w:val="20"/>
        </w:rPr>
        <w:t xml:space="preserve">: </w:t>
      </w:r>
      <w:r w:rsidRPr="00233DA9">
        <w:rPr>
          <w:rFonts w:ascii="Arial" w:hAnsi="Arial" w:cs="Arial"/>
          <w:b/>
          <w:noProof/>
          <w:sz w:val="20"/>
          <w:szCs w:val="20"/>
        </w:rPr>
        <w:t xml:space="preserve"> +420 777 200 36</w:t>
      </w:r>
      <w:r w:rsidR="0013068D">
        <w:rPr>
          <w:rFonts w:ascii="Arial" w:hAnsi="Arial" w:cs="Arial"/>
          <w:b/>
          <w:noProof/>
          <w:sz w:val="20"/>
          <w:szCs w:val="20"/>
        </w:rPr>
        <w:t>4</w:t>
      </w:r>
      <w:r w:rsidRPr="00233DA9">
        <w:rPr>
          <w:rFonts w:ascii="Arial" w:hAnsi="Arial" w:cs="Arial"/>
          <w:noProof/>
          <w:snapToGrid w:val="0"/>
          <w:sz w:val="20"/>
          <w:szCs w:val="20"/>
        </w:rPr>
        <w:t xml:space="preserve"> nebo it.helpdesk@amonsystem.cz, </w:t>
      </w:r>
    </w:p>
    <w:p w14:paraId="0CEAF8B7" w14:textId="77777777" w:rsidR="00CD5647" w:rsidRPr="00233DA9" w:rsidRDefault="00CD5647" w:rsidP="00CD5647">
      <w:pPr>
        <w:keepLines/>
        <w:tabs>
          <w:tab w:val="left" w:pos="1418"/>
        </w:tabs>
        <w:spacing w:after="0" w:line="240" w:lineRule="auto"/>
        <w:ind w:left="680" w:hanging="680"/>
        <w:rPr>
          <w:rFonts w:ascii="Arial" w:hAnsi="Arial" w:cs="Arial"/>
          <w:noProof/>
          <w:sz w:val="20"/>
          <w:szCs w:val="20"/>
        </w:rPr>
      </w:pPr>
      <w:r w:rsidRPr="00233DA9">
        <w:rPr>
          <w:rFonts w:ascii="Arial" w:hAnsi="Arial" w:cs="Arial"/>
          <w:noProof/>
          <w:snapToGrid w:val="0"/>
          <w:sz w:val="20"/>
          <w:szCs w:val="20"/>
        </w:rPr>
        <w:tab/>
        <w:t>případně</w:t>
      </w:r>
      <w:r w:rsidRPr="00233DA9">
        <w:rPr>
          <w:rFonts w:ascii="Arial" w:hAnsi="Arial" w:cs="Arial"/>
          <w:noProof/>
          <w:sz w:val="20"/>
          <w:szCs w:val="20"/>
        </w:rPr>
        <w:t xml:space="preserve"> </w:t>
      </w:r>
      <w:r w:rsidRPr="00233DA9">
        <w:rPr>
          <w:rFonts w:ascii="Arial" w:hAnsi="Arial" w:cs="Arial"/>
          <w:b/>
          <w:noProof/>
          <w:snapToGrid w:val="0"/>
          <w:sz w:val="20"/>
          <w:szCs w:val="20"/>
        </w:rPr>
        <w:t>+420 233 354 529</w:t>
      </w:r>
      <w:r w:rsidRPr="00233DA9">
        <w:rPr>
          <w:rFonts w:ascii="Arial" w:hAnsi="Arial" w:cs="Arial"/>
          <w:noProof/>
          <w:sz w:val="20"/>
          <w:szCs w:val="20"/>
        </w:rPr>
        <w:t>, v pracovních dnech od 8.00 hod. do 17.00 hod.</w:t>
      </w:r>
    </w:p>
    <w:p w14:paraId="2D544F2F" w14:textId="77777777" w:rsidR="00CD5647" w:rsidRPr="00233DA9" w:rsidRDefault="00CD5647" w:rsidP="00CD5647">
      <w:pPr>
        <w:spacing w:after="0" w:line="240" w:lineRule="auto"/>
        <w:ind w:left="680" w:hanging="680"/>
        <w:jc w:val="both"/>
        <w:rPr>
          <w:rFonts w:ascii="Arial" w:hAnsi="Arial" w:cs="Arial"/>
          <w:sz w:val="20"/>
          <w:szCs w:val="20"/>
        </w:rPr>
      </w:pPr>
      <w:r w:rsidRPr="00233DA9">
        <w:rPr>
          <w:rFonts w:ascii="Arial" w:hAnsi="Arial" w:cs="Arial"/>
          <w:noProof/>
          <w:sz w:val="20"/>
          <w:szCs w:val="20"/>
        </w:rPr>
        <w:tab/>
      </w:r>
    </w:p>
    <w:p w14:paraId="166E9B96" w14:textId="77777777" w:rsidR="00CD5647" w:rsidRPr="00233DA9" w:rsidRDefault="00CD5647" w:rsidP="00CD5647">
      <w:pPr>
        <w:spacing w:after="0" w:line="240" w:lineRule="auto"/>
        <w:ind w:left="680" w:hanging="680"/>
        <w:jc w:val="both"/>
        <w:rPr>
          <w:rFonts w:ascii="Arial" w:hAnsi="Arial" w:cs="Arial"/>
          <w:sz w:val="20"/>
          <w:szCs w:val="20"/>
        </w:rPr>
      </w:pPr>
      <w:r w:rsidRPr="00233DA9">
        <w:rPr>
          <w:rFonts w:ascii="Arial" w:hAnsi="Arial" w:cs="Arial"/>
          <w:sz w:val="20"/>
          <w:szCs w:val="20"/>
        </w:rPr>
        <w:tab/>
        <w:t>Objednatel v případě požadavku na plnění v souladu s touto smlouvou bude kontaktovat Poskytovatele na výše uvedeném hot-line telefonním čísle.</w:t>
      </w:r>
    </w:p>
    <w:p w14:paraId="2C539758" w14:textId="77777777" w:rsidR="00CD5647" w:rsidRPr="00233DA9" w:rsidRDefault="00CD5647" w:rsidP="00CD5647">
      <w:pPr>
        <w:spacing w:after="0" w:line="240" w:lineRule="auto"/>
        <w:ind w:left="680" w:hanging="680"/>
        <w:jc w:val="both"/>
        <w:rPr>
          <w:rFonts w:ascii="Arial" w:hAnsi="Arial" w:cs="Arial"/>
          <w:sz w:val="20"/>
          <w:szCs w:val="20"/>
        </w:rPr>
      </w:pPr>
      <w:r w:rsidRPr="00233DA9">
        <w:rPr>
          <w:rFonts w:ascii="Arial" w:hAnsi="Arial" w:cs="Arial"/>
          <w:sz w:val="20"/>
          <w:szCs w:val="20"/>
        </w:rPr>
        <w:tab/>
        <w:t>Zadávat servisní požadavky prostřednictvím výše uvedených kontaktních míst jsou oprávněni výhradně zaměstnanci Objednatele uvedení v příloze č. 2 této smlouvy.</w:t>
      </w:r>
    </w:p>
    <w:p w14:paraId="1DE1DA3F" w14:textId="77777777" w:rsidR="00CD5647" w:rsidRPr="00233DA9" w:rsidRDefault="00CD5647" w:rsidP="00CD5647">
      <w:pPr>
        <w:keepLines/>
        <w:tabs>
          <w:tab w:val="left" w:pos="1418"/>
        </w:tabs>
        <w:spacing w:after="0" w:line="240" w:lineRule="auto"/>
        <w:jc w:val="both"/>
        <w:rPr>
          <w:rFonts w:ascii="Arial" w:hAnsi="Arial" w:cs="Arial"/>
          <w:noProof/>
          <w:sz w:val="20"/>
          <w:szCs w:val="20"/>
        </w:rPr>
      </w:pPr>
    </w:p>
    <w:p w14:paraId="7C7E5D1A" w14:textId="77777777" w:rsidR="00CD5647" w:rsidRPr="00233DA9" w:rsidRDefault="00CD5647" w:rsidP="00CD5647">
      <w:pPr>
        <w:keepNext/>
        <w:keepLines/>
        <w:spacing w:before="120" w:after="120" w:line="240" w:lineRule="auto"/>
        <w:jc w:val="both"/>
        <w:outlineLvl w:val="2"/>
        <w:rPr>
          <w:rFonts w:ascii="Arial" w:hAnsi="Arial" w:cs="Arial"/>
          <w:b/>
          <w:bCs/>
          <w:noProof/>
        </w:rPr>
      </w:pPr>
      <w:r w:rsidRPr="00233DA9">
        <w:rPr>
          <w:rFonts w:ascii="Arial" w:hAnsi="Arial" w:cs="Arial"/>
          <w:b/>
          <w:bCs/>
          <w:noProof/>
        </w:rPr>
        <w:t>Článek 8</w:t>
      </w:r>
    </w:p>
    <w:p w14:paraId="16C6B3D2" w14:textId="77777777" w:rsidR="00CD5647" w:rsidRPr="00233DA9" w:rsidRDefault="00CD5647" w:rsidP="00CD5647">
      <w:pPr>
        <w:keepNext/>
        <w:keepLines/>
        <w:spacing w:before="120" w:after="120" w:line="240" w:lineRule="auto"/>
        <w:jc w:val="both"/>
        <w:outlineLvl w:val="2"/>
        <w:rPr>
          <w:rFonts w:ascii="Arial" w:hAnsi="Arial" w:cs="Arial"/>
          <w:b/>
          <w:bCs/>
          <w:noProof/>
        </w:rPr>
      </w:pPr>
      <w:r w:rsidRPr="00233DA9">
        <w:rPr>
          <w:rFonts w:ascii="Arial" w:hAnsi="Arial" w:cs="Arial"/>
          <w:b/>
          <w:bCs/>
          <w:noProof/>
        </w:rPr>
        <w:t>ZÁVĚREČNÁ  USTANOVENÍ</w:t>
      </w:r>
    </w:p>
    <w:p w14:paraId="5FED3F0D" w14:textId="77777777" w:rsidR="00CD5647" w:rsidRPr="00233DA9" w:rsidRDefault="00CD5647" w:rsidP="00CD5647">
      <w:pPr>
        <w:spacing w:after="0" w:line="240" w:lineRule="auto"/>
        <w:ind w:left="680" w:hanging="680"/>
        <w:rPr>
          <w:rFonts w:ascii="Arial" w:hAnsi="Arial" w:cs="Arial"/>
          <w:noProof/>
          <w:sz w:val="20"/>
          <w:szCs w:val="20"/>
        </w:rPr>
      </w:pPr>
    </w:p>
    <w:p w14:paraId="1EE3F2D6" w14:textId="77777777" w:rsidR="00CD5647" w:rsidRPr="00233DA9" w:rsidRDefault="00CD5647" w:rsidP="00CD5647">
      <w:pPr>
        <w:numPr>
          <w:ilvl w:val="1"/>
          <w:numId w:val="16"/>
        </w:numPr>
        <w:spacing w:after="0" w:line="240" w:lineRule="auto"/>
        <w:jc w:val="both"/>
        <w:rPr>
          <w:rFonts w:ascii="Arial" w:hAnsi="Arial" w:cs="Arial"/>
          <w:sz w:val="20"/>
          <w:szCs w:val="20"/>
        </w:rPr>
      </w:pPr>
      <w:r w:rsidRPr="00233DA9">
        <w:rPr>
          <w:rFonts w:ascii="Arial" w:hAnsi="Arial" w:cs="Arial"/>
          <w:sz w:val="20"/>
          <w:szCs w:val="20"/>
        </w:rPr>
        <w:t>Žádná ze smluvních stran nemá právo postoupit třetí straně jakákoliv práva či povinnosti z této smlouvy plynoucí bez předcházejícího písemného souhlasu druhé strany.</w:t>
      </w:r>
    </w:p>
    <w:p w14:paraId="29E7BAAF" w14:textId="77777777" w:rsidR="00CD5647" w:rsidRPr="00233DA9" w:rsidRDefault="00CD5647" w:rsidP="00CD5647">
      <w:pPr>
        <w:numPr>
          <w:ilvl w:val="1"/>
          <w:numId w:val="16"/>
        </w:numPr>
        <w:spacing w:after="0" w:line="240" w:lineRule="auto"/>
        <w:jc w:val="both"/>
        <w:rPr>
          <w:rFonts w:ascii="Arial" w:hAnsi="Arial" w:cs="Arial"/>
          <w:sz w:val="20"/>
          <w:szCs w:val="20"/>
        </w:rPr>
      </w:pPr>
      <w:r w:rsidRPr="00233DA9">
        <w:rPr>
          <w:rFonts w:ascii="Arial" w:hAnsi="Arial" w:cs="Arial"/>
          <w:sz w:val="20"/>
          <w:szCs w:val="20"/>
        </w:rPr>
        <w:t>Každá ze smluvních stran se zavazuje druhé straně, že bude považovat veškeré informace získané v souvislosti s touto smlouvou za důvěrné a nesdělí třetí osobě bez předcházejícího výslovného písemného souhlasu druhé strany žádné informace, zpřístupněné jí v souvislosti s touto Smlouvou.</w:t>
      </w:r>
    </w:p>
    <w:p w14:paraId="39F1953B" w14:textId="77777777" w:rsidR="00CD5647" w:rsidRPr="00233DA9" w:rsidRDefault="00CD5647" w:rsidP="00CD5647">
      <w:pPr>
        <w:numPr>
          <w:ilvl w:val="1"/>
          <w:numId w:val="16"/>
        </w:numPr>
        <w:spacing w:after="0" w:line="240" w:lineRule="auto"/>
        <w:jc w:val="both"/>
        <w:rPr>
          <w:rFonts w:ascii="Arial" w:hAnsi="Arial" w:cs="Arial"/>
          <w:sz w:val="20"/>
          <w:szCs w:val="20"/>
        </w:rPr>
      </w:pPr>
      <w:r w:rsidRPr="00233DA9">
        <w:rPr>
          <w:rFonts w:ascii="Arial" w:hAnsi="Arial" w:cs="Arial"/>
          <w:noProof/>
          <w:sz w:val="20"/>
          <w:szCs w:val="20"/>
        </w:rPr>
        <w:t xml:space="preserve">Smlouva může být měněna písemnými dodatky podepsanými k tomu oprávněnými zástupci obou smluvních stran. Takovéto dodatky budou tvořit nedílnou součást Smlouvy. </w:t>
      </w:r>
    </w:p>
    <w:p w14:paraId="03F6C11E" w14:textId="77777777" w:rsidR="00CD5647" w:rsidRPr="00233DA9" w:rsidRDefault="00CD5647" w:rsidP="00CD5647">
      <w:pPr>
        <w:numPr>
          <w:ilvl w:val="1"/>
          <w:numId w:val="16"/>
        </w:numPr>
        <w:spacing w:after="0" w:line="240" w:lineRule="auto"/>
        <w:jc w:val="both"/>
        <w:rPr>
          <w:rFonts w:ascii="Arial" w:hAnsi="Arial" w:cs="Arial"/>
          <w:sz w:val="20"/>
          <w:szCs w:val="20"/>
        </w:rPr>
      </w:pPr>
      <w:r w:rsidRPr="00233DA9">
        <w:rPr>
          <w:rFonts w:ascii="Arial" w:hAnsi="Arial" w:cs="Arial"/>
          <w:noProof/>
          <w:sz w:val="20"/>
          <w:szCs w:val="20"/>
        </w:rPr>
        <w:t>Tato smlouva je vypracována ve 2 stejnopisech, z nichž každá ze smluvních stran obdrží po jednom.</w:t>
      </w:r>
    </w:p>
    <w:p w14:paraId="2C5B56B8" w14:textId="77777777" w:rsidR="00CD5647" w:rsidRPr="00AE085E" w:rsidRDefault="00CD5647" w:rsidP="00CD5647">
      <w:pPr>
        <w:numPr>
          <w:ilvl w:val="1"/>
          <w:numId w:val="16"/>
        </w:numPr>
        <w:spacing w:after="0" w:line="240" w:lineRule="auto"/>
        <w:jc w:val="both"/>
        <w:rPr>
          <w:rFonts w:ascii="Arial" w:hAnsi="Arial" w:cs="Arial"/>
          <w:sz w:val="20"/>
          <w:szCs w:val="20"/>
        </w:rPr>
      </w:pPr>
      <w:r w:rsidRPr="00233DA9">
        <w:rPr>
          <w:rFonts w:ascii="Arial" w:hAnsi="Arial" w:cs="Arial"/>
          <w:noProof/>
          <w:sz w:val="20"/>
          <w:szCs w:val="20"/>
        </w:rPr>
        <w:t xml:space="preserve">Pokud nebylo v této smlouvě ujednáno jinak, řídí se právní poměry z ní vyplývající a vznikající Českým právem, zejména zákonem č. 89/2012 Sb., občanský zákoník, a ostatními obecně závaznými právními předpisy platnými a účinnými v den podpisu této smlouvy. Jakékoliv spory, jež vzniknou mezi smluvními stranami v souvislosti s touto smlouvou, včetně jejího uzavření, platnosti a práva s těmito právy související, budou řešeny smírnou cestou prostřednictvím </w:t>
      </w:r>
      <w:r w:rsidRPr="00AE085E">
        <w:rPr>
          <w:rFonts w:ascii="Arial" w:hAnsi="Arial" w:cs="Arial"/>
          <w:noProof/>
          <w:sz w:val="20"/>
          <w:szCs w:val="20"/>
        </w:rPr>
        <w:t>zvoleného mediátora. Nepodaří-li se stranám uzavřít mediační dohodu, je příslušným k projednání sporu Obvodní soud.</w:t>
      </w:r>
      <w:r w:rsidRPr="00AE085E" w:rsidDel="009D43DD">
        <w:rPr>
          <w:rFonts w:ascii="Arial" w:hAnsi="Arial" w:cs="Arial"/>
          <w:noProof/>
          <w:sz w:val="20"/>
          <w:szCs w:val="20"/>
        </w:rPr>
        <w:t xml:space="preserve"> </w:t>
      </w:r>
    </w:p>
    <w:p w14:paraId="50DD0696" w14:textId="77777777" w:rsidR="00D22932" w:rsidRPr="00AE085E" w:rsidRDefault="00CD5647" w:rsidP="00D22932">
      <w:pPr>
        <w:numPr>
          <w:ilvl w:val="1"/>
          <w:numId w:val="16"/>
        </w:numPr>
        <w:spacing w:after="0" w:line="240" w:lineRule="auto"/>
        <w:jc w:val="both"/>
        <w:rPr>
          <w:rFonts w:ascii="Arial" w:hAnsi="Arial" w:cs="Arial"/>
          <w:sz w:val="20"/>
          <w:szCs w:val="20"/>
        </w:rPr>
      </w:pPr>
      <w:r w:rsidRPr="00AE085E">
        <w:rPr>
          <w:rFonts w:ascii="Arial" w:hAnsi="Arial" w:cs="Arial"/>
          <w:sz w:val="20"/>
          <w:szCs w:val="20"/>
        </w:rPr>
        <w:t>Poštovní korespondence bude Objednateli zasílána na adresu sídla společnosti.</w:t>
      </w:r>
    </w:p>
    <w:p w14:paraId="184C8EBD" w14:textId="78CFA43F" w:rsidR="00D22932" w:rsidRPr="00AE085E" w:rsidRDefault="00D22932" w:rsidP="00D22932">
      <w:pPr>
        <w:numPr>
          <w:ilvl w:val="1"/>
          <w:numId w:val="16"/>
        </w:numPr>
        <w:spacing w:after="0" w:line="240" w:lineRule="auto"/>
        <w:jc w:val="both"/>
        <w:rPr>
          <w:rFonts w:ascii="Arial" w:hAnsi="Arial" w:cs="Arial"/>
          <w:sz w:val="20"/>
          <w:szCs w:val="20"/>
        </w:rPr>
      </w:pPr>
      <w:r w:rsidRPr="00AE085E">
        <w:rPr>
          <w:rFonts w:ascii="Arial" w:hAnsi="Arial" w:cs="Arial"/>
          <w:noProof/>
          <w:sz w:val="20"/>
        </w:rPr>
        <w:t>Tato smlouva podléhá povinnosti zveřejnění dle zákona č. 340/2015 Sb., o zvláštních podmínkách účinnosti některých smluv, uveřejňování těchto smluv a o registru smluv (zákon o registru smluv). Smluvní strany se dohodly, že uveřejnění v registru smluv včetně uvedení metadat provede objednatel.</w:t>
      </w:r>
    </w:p>
    <w:p w14:paraId="4D4983A7" w14:textId="77777777" w:rsidR="00D22932" w:rsidRPr="00233DA9" w:rsidRDefault="00D22932" w:rsidP="00D22932">
      <w:pPr>
        <w:spacing w:after="0" w:line="240" w:lineRule="auto"/>
        <w:ind w:left="675"/>
        <w:jc w:val="both"/>
        <w:rPr>
          <w:rFonts w:ascii="Arial" w:hAnsi="Arial" w:cs="Arial"/>
          <w:sz w:val="20"/>
          <w:szCs w:val="20"/>
        </w:rPr>
      </w:pPr>
    </w:p>
    <w:p w14:paraId="62B44888" w14:textId="77777777" w:rsidR="00CD5647" w:rsidRPr="00233DA9" w:rsidRDefault="00CD5647" w:rsidP="00CD5647">
      <w:pPr>
        <w:spacing w:before="120" w:after="0" w:line="240" w:lineRule="auto"/>
        <w:ind w:left="680" w:hanging="680"/>
        <w:jc w:val="both"/>
        <w:rPr>
          <w:rFonts w:ascii="Arial" w:hAnsi="Arial" w:cs="Arial"/>
          <w:sz w:val="20"/>
          <w:szCs w:val="20"/>
        </w:rPr>
      </w:pPr>
    </w:p>
    <w:p w14:paraId="39622E3C" w14:textId="77777777" w:rsidR="00CD5647" w:rsidRPr="00233DA9" w:rsidRDefault="00CD5647" w:rsidP="00CD5647">
      <w:pPr>
        <w:spacing w:before="120" w:after="0" w:line="240" w:lineRule="auto"/>
        <w:ind w:left="680" w:hanging="680"/>
        <w:jc w:val="both"/>
        <w:rPr>
          <w:rFonts w:ascii="Arial" w:hAnsi="Arial" w:cs="Arial"/>
          <w:noProof/>
          <w:sz w:val="20"/>
          <w:szCs w:val="20"/>
        </w:rPr>
      </w:pPr>
      <w:r w:rsidRPr="00233DA9">
        <w:rPr>
          <w:rFonts w:ascii="Arial" w:hAnsi="Arial" w:cs="Arial"/>
          <w:noProof/>
          <w:sz w:val="20"/>
          <w:szCs w:val="20"/>
        </w:rPr>
        <w:t xml:space="preserve"> V Praze dne: ………………….</w:t>
      </w:r>
      <w:r w:rsidRPr="00233DA9">
        <w:rPr>
          <w:rFonts w:ascii="Arial" w:hAnsi="Arial" w:cs="Arial"/>
        </w:rPr>
        <w:tab/>
      </w:r>
      <w:r w:rsidRPr="00233DA9">
        <w:rPr>
          <w:rFonts w:ascii="Arial" w:hAnsi="Arial" w:cs="Arial"/>
        </w:rPr>
        <w:tab/>
      </w:r>
      <w:r w:rsidRPr="00233DA9">
        <w:rPr>
          <w:rFonts w:ascii="Arial" w:hAnsi="Arial" w:cs="Arial"/>
        </w:rPr>
        <w:tab/>
      </w:r>
      <w:r w:rsidRPr="00233DA9">
        <w:rPr>
          <w:rFonts w:ascii="Arial" w:hAnsi="Arial" w:cs="Arial"/>
          <w:noProof/>
          <w:sz w:val="20"/>
          <w:szCs w:val="20"/>
        </w:rPr>
        <w:t xml:space="preserve">           V Praze dne: ………………….</w:t>
      </w:r>
    </w:p>
    <w:p w14:paraId="06948DB7" w14:textId="77777777" w:rsidR="00CD5647" w:rsidRPr="00233DA9" w:rsidRDefault="00CD5647" w:rsidP="00CD5647">
      <w:pPr>
        <w:spacing w:before="120" w:after="0" w:line="240" w:lineRule="auto"/>
        <w:ind w:left="680" w:hanging="680"/>
        <w:jc w:val="both"/>
        <w:rPr>
          <w:rFonts w:ascii="Arial" w:hAnsi="Arial" w:cs="Arial"/>
          <w:noProof/>
          <w:sz w:val="20"/>
          <w:szCs w:val="20"/>
        </w:rPr>
      </w:pPr>
    </w:p>
    <w:tbl>
      <w:tblPr>
        <w:tblW w:w="0" w:type="auto"/>
        <w:tblInd w:w="70" w:type="dxa"/>
        <w:tblLayout w:type="fixed"/>
        <w:tblCellMar>
          <w:left w:w="70" w:type="dxa"/>
          <w:right w:w="70" w:type="dxa"/>
        </w:tblCellMar>
        <w:tblLook w:val="04A0" w:firstRow="1" w:lastRow="0" w:firstColumn="1" w:lastColumn="0" w:noHBand="0" w:noVBand="1"/>
      </w:tblPr>
      <w:tblGrid>
        <w:gridCol w:w="4860"/>
        <w:gridCol w:w="4263"/>
      </w:tblGrid>
      <w:tr w:rsidR="00CD5647" w:rsidRPr="00233DA9" w14:paraId="0CDBACFE" w14:textId="77777777" w:rsidTr="00E77766">
        <w:tc>
          <w:tcPr>
            <w:tcW w:w="4860" w:type="dxa"/>
          </w:tcPr>
          <w:p w14:paraId="0C0D57C3" w14:textId="77777777" w:rsidR="00CD5647" w:rsidRPr="00233DA9" w:rsidRDefault="00CD5647" w:rsidP="00E77766">
            <w:pPr>
              <w:spacing w:before="120" w:after="0" w:line="240" w:lineRule="auto"/>
              <w:jc w:val="both"/>
              <w:rPr>
                <w:rFonts w:ascii="Arial" w:hAnsi="Arial" w:cs="Arial"/>
                <w:sz w:val="20"/>
                <w:szCs w:val="20"/>
              </w:rPr>
            </w:pPr>
            <w:r w:rsidRPr="00233DA9">
              <w:rPr>
                <w:rFonts w:ascii="Arial" w:hAnsi="Arial" w:cs="Arial"/>
                <w:sz w:val="20"/>
                <w:szCs w:val="20"/>
              </w:rPr>
              <w:t xml:space="preserve">Objednatel: </w:t>
            </w:r>
          </w:p>
          <w:p w14:paraId="76EC82BE" w14:textId="42C289AD" w:rsidR="00CD5647" w:rsidRDefault="00D22932" w:rsidP="00E77766">
            <w:pPr>
              <w:spacing w:before="120" w:after="0" w:line="240" w:lineRule="auto"/>
              <w:jc w:val="both"/>
              <w:rPr>
                <w:rFonts w:ascii="Arial" w:hAnsi="Arial" w:cs="Arial"/>
                <w:sz w:val="20"/>
                <w:szCs w:val="20"/>
              </w:rPr>
            </w:pPr>
            <w:r>
              <w:rPr>
                <w:rFonts w:ascii="Arial" w:hAnsi="Arial" w:cs="Arial"/>
                <w:sz w:val="20"/>
                <w:szCs w:val="20"/>
              </w:rPr>
              <w:t>Městská část Praha – Zličín</w:t>
            </w:r>
          </w:p>
          <w:p w14:paraId="7E864FDD" w14:textId="2033C44A" w:rsidR="00D22932" w:rsidRDefault="00D22932" w:rsidP="00E77766">
            <w:pPr>
              <w:spacing w:before="120" w:after="0" w:line="240" w:lineRule="auto"/>
              <w:jc w:val="both"/>
              <w:rPr>
                <w:rFonts w:ascii="Arial" w:hAnsi="Arial" w:cs="Arial"/>
                <w:sz w:val="20"/>
                <w:szCs w:val="20"/>
              </w:rPr>
            </w:pPr>
            <w:r>
              <w:rPr>
                <w:rFonts w:ascii="Arial" w:hAnsi="Arial" w:cs="Arial"/>
                <w:sz w:val="20"/>
                <w:szCs w:val="20"/>
              </w:rPr>
              <w:t>JUDr. Marta Koropecká</w:t>
            </w:r>
          </w:p>
          <w:p w14:paraId="7CFE1A01" w14:textId="38ECB785" w:rsidR="00D22932" w:rsidRPr="00233DA9" w:rsidRDefault="00D22932" w:rsidP="00E77766">
            <w:pPr>
              <w:spacing w:before="120" w:after="0" w:line="240" w:lineRule="auto"/>
              <w:jc w:val="both"/>
              <w:rPr>
                <w:rFonts w:ascii="Arial" w:hAnsi="Arial" w:cs="Arial"/>
                <w:sz w:val="20"/>
                <w:szCs w:val="20"/>
              </w:rPr>
            </w:pPr>
            <w:r>
              <w:rPr>
                <w:rFonts w:ascii="Arial" w:hAnsi="Arial" w:cs="Arial"/>
                <w:sz w:val="20"/>
                <w:szCs w:val="20"/>
              </w:rPr>
              <w:t>starostka</w:t>
            </w:r>
          </w:p>
          <w:p w14:paraId="6A60A7FC" w14:textId="77777777" w:rsidR="00CD5647" w:rsidRPr="00233DA9" w:rsidRDefault="00CD5647" w:rsidP="00E77766">
            <w:pPr>
              <w:spacing w:before="120" w:after="0" w:line="240" w:lineRule="auto"/>
              <w:jc w:val="both"/>
              <w:rPr>
                <w:rFonts w:ascii="Arial" w:hAnsi="Arial" w:cs="Arial"/>
                <w:sz w:val="20"/>
                <w:szCs w:val="20"/>
              </w:rPr>
            </w:pPr>
          </w:p>
          <w:p w14:paraId="19195D38" w14:textId="77777777" w:rsidR="00CD5647" w:rsidRPr="00233DA9" w:rsidRDefault="00CD5647" w:rsidP="00E77766">
            <w:pPr>
              <w:spacing w:before="120" w:after="0" w:line="240" w:lineRule="auto"/>
              <w:jc w:val="both"/>
              <w:rPr>
                <w:rFonts w:ascii="Arial" w:hAnsi="Arial" w:cs="Arial"/>
                <w:sz w:val="20"/>
                <w:szCs w:val="20"/>
              </w:rPr>
            </w:pPr>
          </w:p>
          <w:p w14:paraId="7D19EBAE" w14:textId="77777777" w:rsidR="00CD5647" w:rsidRPr="00233DA9" w:rsidRDefault="00CD5647" w:rsidP="00E77766">
            <w:pPr>
              <w:spacing w:before="120" w:after="0" w:line="240" w:lineRule="auto"/>
              <w:jc w:val="both"/>
              <w:rPr>
                <w:rFonts w:ascii="Arial" w:hAnsi="Arial" w:cs="Arial"/>
                <w:sz w:val="20"/>
                <w:szCs w:val="20"/>
              </w:rPr>
            </w:pPr>
          </w:p>
          <w:p w14:paraId="66737735" w14:textId="77777777" w:rsidR="00CD5647" w:rsidRPr="00233DA9" w:rsidRDefault="00CD5647" w:rsidP="00E77766">
            <w:pPr>
              <w:spacing w:before="120" w:after="0" w:line="240" w:lineRule="auto"/>
              <w:jc w:val="both"/>
              <w:rPr>
                <w:rFonts w:ascii="Arial" w:hAnsi="Arial" w:cs="Arial"/>
                <w:sz w:val="20"/>
                <w:szCs w:val="20"/>
              </w:rPr>
            </w:pPr>
          </w:p>
          <w:p w14:paraId="76B115FA" w14:textId="77777777" w:rsidR="00CD5647" w:rsidRPr="00233DA9" w:rsidRDefault="00CD5647" w:rsidP="00E77766">
            <w:pPr>
              <w:rPr>
                <w:rFonts w:ascii="Arial" w:hAnsi="Arial" w:cs="Arial"/>
                <w:sz w:val="20"/>
                <w:szCs w:val="20"/>
              </w:rPr>
            </w:pPr>
            <w:r w:rsidRPr="00233DA9">
              <w:rPr>
                <w:rFonts w:ascii="Arial" w:hAnsi="Arial" w:cs="Arial"/>
                <w:sz w:val="20"/>
                <w:szCs w:val="20"/>
              </w:rPr>
              <w:lastRenderedPageBreak/>
              <w:t>. . . . . . . . . . . . . . . . . . . .</w:t>
            </w:r>
          </w:p>
        </w:tc>
        <w:tc>
          <w:tcPr>
            <w:tcW w:w="4263" w:type="dxa"/>
          </w:tcPr>
          <w:p w14:paraId="02A4FCFA" w14:textId="77777777" w:rsidR="00CD5647" w:rsidRPr="00233DA9" w:rsidRDefault="00CD5647" w:rsidP="00E77766">
            <w:pPr>
              <w:spacing w:before="120" w:after="0" w:line="240" w:lineRule="auto"/>
              <w:jc w:val="both"/>
              <w:rPr>
                <w:rFonts w:ascii="Arial" w:hAnsi="Arial" w:cs="Arial"/>
                <w:sz w:val="20"/>
                <w:szCs w:val="20"/>
              </w:rPr>
            </w:pPr>
            <w:r w:rsidRPr="00233DA9">
              <w:rPr>
                <w:rFonts w:ascii="Arial" w:hAnsi="Arial" w:cs="Arial"/>
                <w:sz w:val="20"/>
                <w:szCs w:val="20"/>
              </w:rPr>
              <w:lastRenderedPageBreak/>
              <w:t xml:space="preserve">Poskytovatel: </w:t>
            </w:r>
          </w:p>
          <w:p w14:paraId="0E89BEB1" w14:textId="77777777" w:rsidR="00CD5647" w:rsidRPr="00233DA9" w:rsidRDefault="00CD5647" w:rsidP="00E77766">
            <w:pPr>
              <w:spacing w:before="120" w:after="0" w:line="240" w:lineRule="auto"/>
              <w:jc w:val="both"/>
              <w:rPr>
                <w:rFonts w:ascii="Arial" w:hAnsi="Arial" w:cs="Arial"/>
                <w:noProof/>
                <w:snapToGrid w:val="0"/>
                <w:sz w:val="20"/>
                <w:szCs w:val="20"/>
              </w:rPr>
            </w:pPr>
            <w:r w:rsidRPr="00233DA9">
              <w:rPr>
                <w:rFonts w:ascii="Arial" w:hAnsi="Arial" w:cs="Arial"/>
                <w:noProof/>
                <w:snapToGrid w:val="0"/>
                <w:sz w:val="20"/>
                <w:szCs w:val="20"/>
              </w:rPr>
              <w:t>AMON System s.r.o.</w:t>
            </w:r>
          </w:p>
          <w:p w14:paraId="556544CC" w14:textId="77777777" w:rsidR="00CD5647" w:rsidRPr="00233DA9" w:rsidRDefault="00CD5647" w:rsidP="00E77766">
            <w:pPr>
              <w:spacing w:before="120" w:after="0" w:line="240" w:lineRule="auto"/>
              <w:jc w:val="both"/>
              <w:rPr>
                <w:rFonts w:ascii="Arial" w:hAnsi="Arial" w:cs="Arial"/>
                <w:noProof/>
                <w:snapToGrid w:val="0"/>
                <w:sz w:val="20"/>
                <w:szCs w:val="20"/>
              </w:rPr>
            </w:pPr>
            <w:r w:rsidRPr="00233DA9">
              <w:rPr>
                <w:rFonts w:ascii="Arial" w:hAnsi="Arial" w:cs="Arial"/>
                <w:noProof/>
                <w:snapToGrid w:val="0"/>
                <w:sz w:val="20"/>
                <w:szCs w:val="20"/>
              </w:rPr>
              <w:t>Helena Březinová</w:t>
            </w:r>
          </w:p>
          <w:p w14:paraId="290D354E" w14:textId="77777777" w:rsidR="00CD5647" w:rsidRPr="00233DA9" w:rsidRDefault="00CD5647" w:rsidP="00E77766">
            <w:pPr>
              <w:keepNext/>
              <w:snapToGrid w:val="0"/>
              <w:spacing w:before="120" w:after="0" w:line="240" w:lineRule="auto"/>
              <w:ind w:left="680" w:hanging="680"/>
              <w:jc w:val="both"/>
              <w:outlineLvl w:val="7"/>
              <w:rPr>
                <w:rFonts w:ascii="Arial" w:hAnsi="Arial" w:cs="Arial"/>
                <w:noProof/>
                <w:sz w:val="20"/>
                <w:szCs w:val="20"/>
              </w:rPr>
            </w:pPr>
            <w:r w:rsidRPr="00233DA9">
              <w:rPr>
                <w:rFonts w:ascii="Arial" w:hAnsi="Arial" w:cs="Arial"/>
                <w:noProof/>
                <w:sz w:val="20"/>
                <w:szCs w:val="20"/>
              </w:rPr>
              <w:t>Jednatelka</w:t>
            </w:r>
          </w:p>
          <w:p w14:paraId="7AC2BA17" w14:textId="77777777" w:rsidR="00CD5647" w:rsidRPr="00233DA9" w:rsidRDefault="00CD5647" w:rsidP="00E77766">
            <w:pPr>
              <w:keepNext/>
              <w:snapToGrid w:val="0"/>
              <w:spacing w:before="120" w:after="0" w:line="240" w:lineRule="auto"/>
              <w:ind w:left="680" w:hanging="680"/>
              <w:jc w:val="both"/>
              <w:outlineLvl w:val="7"/>
              <w:rPr>
                <w:rFonts w:ascii="Arial" w:hAnsi="Arial" w:cs="Arial"/>
                <w:noProof/>
                <w:sz w:val="20"/>
                <w:szCs w:val="20"/>
              </w:rPr>
            </w:pPr>
          </w:p>
          <w:p w14:paraId="6334C04B" w14:textId="77777777" w:rsidR="00CD5647" w:rsidRDefault="00CD5647" w:rsidP="00E77766">
            <w:pPr>
              <w:spacing w:before="120" w:after="0" w:line="240" w:lineRule="auto"/>
              <w:jc w:val="both"/>
              <w:rPr>
                <w:rFonts w:ascii="Arial" w:hAnsi="Arial" w:cs="Arial"/>
                <w:noProof/>
                <w:sz w:val="20"/>
                <w:szCs w:val="20"/>
              </w:rPr>
            </w:pPr>
            <w:r w:rsidRPr="00233DA9">
              <w:rPr>
                <w:rFonts w:ascii="Arial" w:hAnsi="Arial" w:cs="Arial"/>
                <w:noProof/>
                <w:sz w:val="20"/>
                <w:szCs w:val="20"/>
              </w:rPr>
              <w:t>…………………………………..</w:t>
            </w:r>
          </w:p>
          <w:p w14:paraId="49A2FD49" w14:textId="1B108115" w:rsidR="0013068D" w:rsidRPr="0013068D" w:rsidRDefault="0013068D" w:rsidP="0013068D">
            <w:pPr>
              <w:jc w:val="center"/>
              <w:rPr>
                <w:rFonts w:ascii="Arial" w:hAnsi="Arial" w:cs="Arial"/>
                <w:sz w:val="20"/>
                <w:szCs w:val="20"/>
              </w:rPr>
            </w:pPr>
          </w:p>
        </w:tc>
      </w:tr>
    </w:tbl>
    <w:p w14:paraId="50837CB5" w14:textId="77777777" w:rsidR="007B0398" w:rsidRPr="00233DA9" w:rsidRDefault="007B0398" w:rsidP="0013068D">
      <w:pPr>
        <w:rPr>
          <w:rFonts w:ascii="Arial" w:hAnsi="Arial" w:cs="Arial"/>
        </w:rPr>
      </w:pPr>
    </w:p>
    <w:sectPr w:rsidR="007B0398" w:rsidRPr="00233DA9" w:rsidSect="00CC5374">
      <w:headerReference w:type="default" r:id="rId11"/>
      <w:footerReference w:type="default" r:id="rId12"/>
      <w:pgSz w:w="11906" w:h="16838"/>
      <w:pgMar w:top="1417" w:right="1417" w:bottom="851" w:left="1417" w:header="397"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C4021" w14:textId="77777777" w:rsidR="00487C33" w:rsidRDefault="00487C33" w:rsidP="00060EBC">
      <w:pPr>
        <w:spacing w:after="0" w:line="240" w:lineRule="auto"/>
      </w:pPr>
      <w:r>
        <w:separator/>
      </w:r>
    </w:p>
  </w:endnote>
  <w:endnote w:type="continuationSeparator" w:id="0">
    <w:p w14:paraId="7173A1FD" w14:textId="77777777" w:rsidR="00487C33" w:rsidRDefault="00487C33" w:rsidP="00060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Frutiger Condensed">
    <w:altName w:val="Times New Roman"/>
    <w:charset w:val="EE"/>
    <w:family w:val="auto"/>
    <w:pitch w:val="variable"/>
    <w:sig w:usb0="00000001" w:usb1="00000000" w:usb2="00000000" w:usb3="00000000" w:csb0="00000003" w:csb1="00000000"/>
  </w:font>
  <w:font w:name="Futura Bk">
    <w:altName w:val="Times New Roman"/>
    <w:charset w:val="B1"/>
    <w:family w:val="swiss"/>
    <w:pitch w:val="variable"/>
    <w:sig w:usb0="80000867" w:usb1="00000000" w:usb2="00000000" w:usb3="00000000" w:csb0="000001FB" w:csb1="00000000"/>
  </w:font>
  <w:font w:name="Futura Hv">
    <w:altName w:val="Century Gothic"/>
    <w:charset w:val="00"/>
    <w:family w:val="swiss"/>
    <w:pitch w:val="variable"/>
    <w:sig w:usb0="80000867" w:usb1="5000204A" w:usb2="00000000" w:usb3="00000000" w:csb0="000001FF" w:csb1="00000000"/>
  </w:font>
  <w:font w:name="Futura Lt">
    <w:altName w:val="Century Gothic"/>
    <w:charset w:val="EE"/>
    <w:family w:val="swiss"/>
    <w:pitch w:val="variable"/>
    <w:sig w:usb0="A0000AEF" w:usb1="5000204A" w:usb2="00000000" w:usb3="00000000" w:csb0="000001FF" w:csb1="00000000"/>
  </w:font>
  <w:font w:name="Georgia">
    <w:panose1 w:val="02040502050405020303"/>
    <w:charset w:val="EE"/>
    <w:family w:val="roman"/>
    <w:pitch w:val="variable"/>
    <w:sig w:usb0="00000287" w:usb1="00000000" w:usb2="00000000" w:usb3="00000000" w:csb0="0000009F" w:csb1="00000000"/>
  </w:font>
  <w:font w:name="JohnSans Text Pro">
    <w:altName w:val="Arial"/>
    <w:charset w:val="00"/>
    <w:family w:val="modern"/>
    <w:pitch w:val="variable"/>
    <w:sig w:usb0="00000003" w:usb1="00000000" w:usb2="00000000" w:usb3="00000000" w:csb0="00000001" w:csb1="00000000"/>
  </w:font>
  <w:font w:name="Xerox Sans">
    <w:altName w:val="Times New Roman"/>
    <w:charset w:val="EE"/>
    <w:family w:val="auto"/>
    <w:pitch w:val="variable"/>
    <w:sig w:usb0="A00002AF" w:usb1="5000204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6047081"/>
      <w:docPartObj>
        <w:docPartGallery w:val="Page Numbers (Bottom of Page)"/>
        <w:docPartUnique/>
      </w:docPartObj>
    </w:sdtPr>
    <w:sdtEndPr/>
    <w:sdtContent>
      <w:sdt>
        <w:sdtPr>
          <w:id w:val="-1769616900"/>
          <w:docPartObj>
            <w:docPartGallery w:val="Page Numbers (Top of Page)"/>
            <w:docPartUnique/>
          </w:docPartObj>
        </w:sdtPr>
        <w:sdtEndPr/>
        <w:sdtContent>
          <w:p w14:paraId="01DD5186" w14:textId="63B62B10" w:rsidR="006900DD" w:rsidRDefault="00050B33" w:rsidP="00284C6A">
            <w:pPr>
              <w:pStyle w:val="Zpat"/>
            </w:pPr>
            <w:r w:rsidRPr="007D428E">
              <w:rPr>
                <w:sz w:val="20"/>
                <w:szCs w:val="20"/>
              </w:rPr>
              <w:tab/>
            </w:r>
            <w:r w:rsidR="006900DD" w:rsidRPr="007D428E">
              <w:rPr>
                <w:sz w:val="20"/>
                <w:szCs w:val="20"/>
              </w:rPr>
              <w:t xml:space="preserve">Stránka </w:t>
            </w:r>
            <w:r w:rsidR="006900DD" w:rsidRPr="007D428E">
              <w:rPr>
                <w:b/>
                <w:bCs/>
                <w:sz w:val="20"/>
                <w:szCs w:val="20"/>
              </w:rPr>
              <w:fldChar w:fldCharType="begin"/>
            </w:r>
            <w:r w:rsidR="006900DD" w:rsidRPr="007D428E">
              <w:rPr>
                <w:b/>
                <w:bCs/>
                <w:sz w:val="20"/>
                <w:szCs w:val="20"/>
              </w:rPr>
              <w:instrText>PAGE</w:instrText>
            </w:r>
            <w:r w:rsidR="006900DD" w:rsidRPr="007D428E">
              <w:rPr>
                <w:b/>
                <w:bCs/>
                <w:sz w:val="20"/>
                <w:szCs w:val="20"/>
              </w:rPr>
              <w:fldChar w:fldCharType="separate"/>
            </w:r>
            <w:r w:rsidR="006900DD" w:rsidRPr="007D428E">
              <w:rPr>
                <w:b/>
                <w:bCs/>
                <w:sz w:val="20"/>
                <w:szCs w:val="20"/>
              </w:rPr>
              <w:t>2</w:t>
            </w:r>
            <w:r w:rsidR="006900DD" w:rsidRPr="007D428E">
              <w:rPr>
                <w:b/>
                <w:bCs/>
                <w:sz w:val="20"/>
                <w:szCs w:val="20"/>
              </w:rPr>
              <w:fldChar w:fldCharType="end"/>
            </w:r>
            <w:r w:rsidR="006900DD" w:rsidRPr="007D428E">
              <w:rPr>
                <w:sz w:val="20"/>
                <w:szCs w:val="20"/>
              </w:rPr>
              <w:t xml:space="preserve"> z </w:t>
            </w:r>
            <w:r w:rsidR="006900DD" w:rsidRPr="007D428E">
              <w:rPr>
                <w:b/>
                <w:bCs/>
                <w:sz w:val="20"/>
                <w:szCs w:val="20"/>
              </w:rPr>
              <w:fldChar w:fldCharType="begin"/>
            </w:r>
            <w:r w:rsidR="006900DD" w:rsidRPr="007D428E">
              <w:rPr>
                <w:b/>
                <w:bCs/>
                <w:sz w:val="20"/>
                <w:szCs w:val="20"/>
              </w:rPr>
              <w:instrText>NUMPAGES</w:instrText>
            </w:r>
            <w:r w:rsidR="006900DD" w:rsidRPr="007D428E">
              <w:rPr>
                <w:b/>
                <w:bCs/>
                <w:sz w:val="20"/>
                <w:szCs w:val="20"/>
              </w:rPr>
              <w:fldChar w:fldCharType="separate"/>
            </w:r>
            <w:r w:rsidR="006900DD" w:rsidRPr="007D428E">
              <w:rPr>
                <w:b/>
                <w:bCs/>
                <w:sz w:val="20"/>
                <w:szCs w:val="20"/>
              </w:rPr>
              <w:t>2</w:t>
            </w:r>
            <w:r w:rsidR="006900DD" w:rsidRPr="007D428E">
              <w:rPr>
                <w:b/>
                <w:bCs/>
                <w:sz w:val="20"/>
                <w:szCs w:val="20"/>
              </w:rPr>
              <w:fldChar w:fldCharType="end"/>
            </w:r>
          </w:p>
        </w:sdtContent>
      </w:sdt>
    </w:sdtContent>
  </w:sdt>
  <w:p w14:paraId="0F078390" w14:textId="10AE7FB9" w:rsidR="00284C6A" w:rsidRPr="00284C6A" w:rsidRDefault="00284C6A" w:rsidP="00284C6A">
    <w:pPr>
      <w:pStyle w:val="Zpat"/>
      <w:rPr>
        <w:b/>
        <w:bCs/>
        <w:sz w:val="20"/>
        <w:szCs w:val="20"/>
      </w:rPr>
    </w:pPr>
    <w:r>
      <w:rPr>
        <w:b/>
        <w:bCs/>
        <w:noProof/>
        <w:sz w:val="20"/>
        <w:szCs w:val="20"/>
      </w:rPr>
      <w:drawing>
        <wp:anchor distT="0" distB="0" distL="114300" distR="114300" simplePos="0" relativeHeight="251659264" behindDoc="0" locked="0" layoutInCell="1" allowOverlap="1" wp14:anchorId="38315C12" wp14:editId="07C4AC2B">
          <wp:simplePos x="0" y="0"/>
          <wp:positionH relativeFrom="margin">
            <wp:align>center</wp:align>
          </wp:positionH>
          <wp:positionV relativeFrom="paragraph">
            <wp:posOffset>12700</wp:posOffset>
          </wp:positionV>
          <wp:extent cx="245646" cy="203200"/>
          <wp:effectExtent l="0" t="0" r="2540" b="6350"/>
          <wp:wrapNone/>
          <wp:docPr id="4" name="Obrázek 4" descr="Obsah obrázku kreslení&#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onLogo.png"/>
                  <pic:cNvPicPr/>
                </pic:nvPicPr>
                <pic:blipFill rotWithShape="1">
                  <a:blip r:embed="rId1">
                    <a:lum bright="70000" contrast="-70000"/>
                    <a:extLst>
                      <a:ext uri="{28A0092B-C50C-407E-A947-70E740481C1C}">
                        <a14:useLocalDpi xmlns:a14="http://schemas.microsoft.com/office/drawing/2010/main" val="0"/>
                      </a:ext>
                    </a:extLst>
                  </a:blip>
                  <a:srcRect r="72103"/>
                  <a:stretch/>
                </pic:blipFill>
                <pic:spPr bwMode="auto">
                  <a:xfrm>
                    <a:off x="0" y="0"/>
                    <a:ext cx="245646" cy="203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865EF" w14:textId="77777777" w:rsidR="00487C33" w:rsidRDefault="00487C33" w:rsidP="00060EBC">
      <w:pPr>
        <w:spacing w:after="0" w:line="240" w:lineRule="auto"/>
      </w:pPr>
      <w:r>
        <w:separator/>
      </w:r>
    </w:p>
  </w:footnote>
  <w:footnote w:type="continuationSeparator" w:id="0">
    <w:p w14:paraId="4B7445D0" w14:textId="77777777" w:rsidR="00487C33" w:rsidRDefault="00487C33" w:rsidP="00060E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77072" w14:textId="1A740E8F" w:rsidR="00284C6A" w:rsidRDefault="00B848CB" w:rsidP="00284C6A">
    <w:pPr>
      <w:pStyle w:val="Zhlav"/>
      <w:tabs>
        <w:tab w:val="left" w:pos="5670"/>
      </w:tabs>
      <w:ind w:left="4820"/>
    </w:pPr>
    <w:r>
      <w:rPr>
        <w:noProof/>
      </w:rPr>
      <w:drawing>
        <wp:anchor distT="0" distB="0" distL="114300" distR="114300" simplePos="0" relativeHeight="251658240" behindDoc="0" locked="0" layoutInCell="1" allowOverlap="1" wp14:anchorId="747AB0C9" wp14:editId="2D3CA111">
          <wp:simplePos x="0" y="0"/>
          <wp:positionH relativeFrom="margin">
            <wp:align>left</wp:align>
          </wp:positionH>
          <wp:positionV relativeFrom="paragraph">
            <wp:posOffset>8255</wp:posOffset>
          </wp:positionV>
          <wp:extent cx="2167435" cy="501633"/>
          <wp:effectExtent l="0" t="0" r="4445" b="0"/>
          <wp:wrapNone/>
          <wp:docPr id="3" name="Obrázek 3" descr="Obsah obrázku kreslení&#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mon2.png"/>
                  <pic:cNvPicPr/>
                </pic:nvPicPr>
                <pic:blipFill>
                  <a:blip r:embed="rId1">
                    <a:extLst>
                      <a:ext uri="{28A0092B-C50C-407E-A947-70E740481C1C}">
                        <a14:useLocalDpi xmlns:a14="http://schemas.microsoft.com/office/drawing/2010/main" val="0"/>
                      </a:ext>
                    </a:extLst>
                  </a:blip>
                  <a:stretch>
                    <a:fillRect/>
                  </a:stretch>
                </pic:blipFill>
                <pic:spPr>
                  <a:xfrm>
                    <a:off x="0" y="0"/>
                    <a:ext cx="2167435" cy="501633"/>
                  </a:xfrm>
                  <a:prstGeom prst="rect">
                    <a:avLst/>
                  </a:prstGeom>
                </pic:spPr>
              </pic:pic>
            </a:graphicData>
          </a:graphic>
          <wp14:sizeRelH relativeFrom="page">
            <wp14:pctWidth>0</wp14:pctWidth>
          </wp14:sizeRelH>
          <wp14:sizeRelV relativeFrom="page">
            <wp14:pctHeight>0</wp14:pctHeight>
          </wp14:sizeRelV>
        </wp:anchor>
      </w:drawing>
    </w:r>
    <w:r w:rsidR="00495A8A">
      <w:t xml:space="preserve">AMON </w:t>
    </w:r>
    <w:proofErr w:type="spellStart"/>
    <w:r w:rsidR="00495A8A">
      <w:t>Syst</w:t>
    </w:r>
    <w:r w:rsidR="00884D5F">
      <w:t>e</w:t>
    </w:r>
    <w:r w:rsidR="00495A8A">
      <w:t>m</w:t>
    </w:r>
    <w:proofErr w:type="spellEnd"/>
    <w:r w:rsidR="00495A8A">
      <w:t xml:space="preserve"> s.r.o.</w:t>
    </w:r>
    <w:r w:rsidR="00060EBC">
      <w:t xml:space="preserve"> </w:t>
    </w:r>
    <w:r w:rsidR="00060EBC">
      <w:br/>
    </w:r>
    <w:r w:rsidR="00284C6A">
      <w:t>Halenkovská 484/10 | 155 21 Praha-Zličín</w:t>
    </w:r>
  </w:p>
  <w:p w14:paraId="7EE2A89D" w14:textId="3DF37D29" w:rsidR="00060EBC" w:rsidRPr="007E28CE" w:rsidRDefault="00284C6A" w:rsidP="00284C6A">
    <w:pPr>
      <w:pStyle w:val="Zhlav"/>
      <w:tabs>
        <w:tab w:val="left" w:pos="5670"/>
      </w:tabs>
      <w:ind w:left="4820"/>
    </w:pPr>
    <w:r>
      <w:t>www.amonsystem.cz</w:t>
    </w:r>
    <w:r w:rsidRPr="007E28CE">
      <w:t xml:space="preserve"> </w:t>
    </w:r>
  </w:p>
  <w:tbl>
    <w:tblPr>
      <w:tblStyle w:val="Mkatabulky"/>
      <w:tblW w:w="0" w:type="auto"/>
      <w:tblBorders>
        <w:top w:val="none" w:sz="0" w:space="0" w:color="auto"/>
        <w:left w:val="none" w:sz="0" w:space="0" w:color="auto"/>
        <w:bottom w:val="single" w:sz="12" w:space="0" w:color="auto"/>
        <w:right w:val="none" w:sz="0" w:space="0" w:color="auto"/>
        <w:insideV w:val="none" w:sz="0" w:space="0" w:color="auto"/>
      </w:tblBorders>
      <w:tblLook w:val="04A0" w:firstRow="1" w:lastRow="0" w:firstColumn="1" w:lastColumn="0" w:noHBand="0" w:noVBand="1"/>
    </w:tblPr>
    <w:tblGrid>
      <w:gridCol w:w="907"/>
      <w:gridCol w:w="908"/>
      <w:gridCol w:w="908"/>
      <w:gridCol w:w="907"/>
      <w:gridCol w:w="907"/>
      <w:gridCol w:w="907"/>
      <w:gridCol w:w="907"/>
      <w:gridCol w:w="907"/>
      <w:gridCol w:w="907"/>
      <w:gridCol w:w="907"/>
    </w:tblGrid>
    <w:tr w:rsidR="00284C6A" w14:paraId="50AD9372" w14:textId="77777777" w:rsidTr="00284C6A">
      <w:trPr>
        <w:trHeight w:val="60"/>
      </w:trPr>
      <w:tc>
        <w:tcPr>
          <w:tcW w:w="907" w:type="dxa"/>
        </w:tcPr>
        <w:p w14:paraId="04454D0E" w14:textId="77777777" w:rsidR="00284C6A" w:rsidRDefault="00284C6A" w:rsidP="004C3009">
          <w:pPr>
            <w:pStyle w:val="Zhlav"/>
            <w:spacing w:line="120" w:lineRule="auto"/>
          </w:pPr>
        </w:p>
      </w:tc>
      <w:tc>
        <w:tcPr>
          <w:tcW w:w="908" w:type="dxa"/>
        </w:tcPr>
        <w:p w14:paraId="71A9C2DD" w14:textId="77777777" w:rsidR="00284C6A" w:rsidRDefault="00284C6A" w:rsidP="00060EBC">
          <w:pPr>
            <w:pStyle w:val="Zhlav"/>
          </w:pPr>
        </w:p>
      </w:tc>
      <w:tc>
        <w:tcPr>
          <w:tcW w:w="908" w:type="dxa"/>
        </w:tcPr>
        <w:p w14:paraId="57934815" w14:textId="77777777" w:rsidR="00284C6A" w:rsidRDefault="00284C6A" w:rsidP="00060EBC">
          <w:pPr>
            <w:pStyle w:val="Zhlav"/>
          </w:pPr>
        </w:p>
      </w:tc>
      <w:tc>
        <w:tcPr>
          <w:tcW w:w="907" w:type="dxa"/>
        </w:tcPr>
        <w:p w14:paraId="18A57BA5" w14:textId="1CA741C8" w:rsidR="00284C6A" w:rsidRPr="00284C6A" w:rsidRDefault="00284C6A" w:rsidP="00060EBC">
          <w:pPr>
            <w:pStyle w:val="Zhlav"/>
            <w:rPr>
              <w:vertAlign w:val="superscript"/>
            </w:rPr>
          </w:pPr>
        </w:p>
      </w:tc>
      <w:tc>
        <w:tcPr>
          <w:tcW w:w="907" w:type="dxa"/>
        </w:tcPr>
        <w:p w14:paraId="1F851706" w14:textId="77777777" w:rsidR="00284C6A" w:rsidRDefault="00284C6A" w:rsidP="00060EBC">
          <w:pPr>
            <w:pStyle w:val="Zhlav"/>
          </w:pPr>
        </w:p>
      </w:tc>
      <w:tc>
        <w:tcPr>
          <w:tcW w:w="907" w:type="dxa"/>
        </w:tcPr>
        <w:p w14:paraId="4FD10FDB" w14:textId="77777777" w:rsidR="00284C6A" w:rsidRPr="00284C6A" w:rsidRDefault="00284C6A" w:rsidP="00060EBC">
          <w:pPr>
            <w:pStyle w:val="Zhlav"/>
            <w:rPr>
              <w:sz w:val="12"/>
              <w:szCs w:val="12"/>
            </w:rPr>
          </w:pPr>
        </w:p>
      </w:tc>
      <w:tc>
        <w:tcPr>
          <w:tcW w:w="907" w:type="dxa"/>
        </w:tcPr>
        <w:p w14:paraId="225A13C3" w14:textId="77777777" w:rsidR="00284C6A" w:rsidRDefault="00284C6A" w:rsidP="00060EBC">
          <w:pPr>
            <w:pStyle w:val="Zhlav"/>
          </w:pPr>
        </w:p>
      </w:tc>
      <w:tc>
        <w:tcPr>
          <w:tcW w:w="907" w:type="dxa"/>
        </w:tcPr>
        <w:p w14:paraId="74B4D317" w14:textId="77777777" w:rsidR="00284C6A" w:rsidRPr="004C3009" w:rsidRDefault="00284C6A" w:rsidP="00060EBC">
          <w:pPr>
            <w:pStyle w:val="Zhlav"/>
            <w:rPr>
              <w:sz w:val="14"/>
              <w:szCs w:val="14"/>
            </w:rPr>
          </w:pPr>
        </w:p>
      </w:tc>
      <w:tc>
        <w:tcPr>
          <w:tcW w:w="907" w:type="dxa"/>
        </w:tcPr>
        <w:p w14:paraId="5812FC7C" w14:textId="77777777" w:rsidR="00284C6A" w:rsidRDefault="00284C6A" w:rsidP="00060EBC">
          <w:pPr>
            <w:pStyle w:val="Zhlav"/>
          </w:pPr>
        </w:p>
      </w:tc>
      <w:tc>
        <w:tcPr>
          <w:tcW w:w="907" w:type="dxa"/>
        </w:tcPr>
        <w:p w14:paraId="6B6D06DF" w14:textId="77777777" w:rsidR="00284C6A" w:rsidRDefault="00284C6A" w:rsidP="00060EBC">
          <w:pPr>
            <w:pStyle w:val="Zhlav"/>
          </w:pPr>
        </w:p>
      </w:tc>
    </w:tr>
  </w:tbl>
  <w:p w14:paraId="6DE8CD79" w14:textId="77777777" w:rsidR="00060EBC" w:rsidRPr="00060EBC" w:rsidRDefault="00060EBC" w:rsidP="00060EB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FFFFFFFF">
      <w:start w:val="1"/>
      <w:numFmt w:val="bullet"/>
      <w:lvlText w:val=""/>
      <w:lvlJc w:val="left"/>
      <w:pPr>
        <w:tabs>
          <w:tab w:val="num" w:pos="200"/>
        </w:tabs>
        <w:ind w:left="200" w:hanging="20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2B9296A"/>
    <w:multiLevelType w:val="multilevel"/>
    <w:tmpl w:val="F2A09E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17575F"/>
    <w:multiLevelType w:val="multilevel"/>
    <w:tmpl w:val="50425398"/>
    <w:lvl w:ilvl="0">
      <w:start w:val="1"/>
      <w:numFmt w:val="decimal"/>
      <w:pStyle w:val="NormalBulletlist"/>
      <w:lvlText w:val="%1."/>
      <w:lvlJc w:val="left"/>
      <w:pPr>
        <w:ind w:left="720" w:hanging="360"/>
      </w:pPr>
    </w:lvl>
    <w:lvl w:ilvl="1">
      <w:start w:val="1"/>
      <w:numFmt w:val="decimal"/>
      <w:isLgl/>
      <w:lvlText w:val="%1.%2."/>
      <w:lvlJc w:val="left"/>
      <w:pPr>
        <w:ind w:left="1080" w:hanging="720"/>
      </w:pPr>
      <w:rPr>
        <w:rFonts w:hint="default"/>
      </w:rPr>
    </w:lvl>
    <w:lvl w:ilvl="2">
      <w:start w:val="1"/>
      <w:numFmt w:val="decimal"/>
      <w:pStyle w:val="Podnadpis"/>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85144D3"/>
    <w:multiLevelType w:val="hybridMultilevel"/>
    <w:tmpl w:val="92400E4A"/>
    <w:lvl w:ilvl="0" w:tplc="89EA7882">
      <w:start w:val="1"/>
      <w:numFmt w:val="decimal"/>
      <w:lvlText w:val="%1."/>
      <w:lvlJc w:val="left"/>
      <w:pPr>
        <w:ind w:left="720" w:hanging="360"/>
      </w:pPr>
    </w:lvl>
    <w:lvl w:ilvl="1" w:tplc="04050019">
      <w:start w:val="1"/>
      <w:numFmt w:val="lowerLetter"/>
      <w:pStyle w:val="Nadpis2beznzvu"/>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D43951"/>
    <w:multiLevelType w:val="hybridMultilevel"/>
    <w:tmpl w:val="D98428A2"/>
    <w:lvl w:ilvl="0" w:tplc="FFFFFFFF">
      <w:start w:val="1"/>
      <w:numFmt w:val="bullet"/>
      <w:pStyle w:val="bullet"/>
      <w:lvlText w:val=""/>
      <w:lvlJc w:val="left"/>
      <w:pPr>
        <w:tabs>
          <w:tab w:val="num" w:pos="-576"/>
        </w:tabs>
        <w:ind w:left="360" w:hanging="360"/>
      </w:pPr>
      <w:rPr>
        <w:rFonts w:ascii="Symbol" w:hAnsi="Symbol" w:hint="default"/>
        <w:color w:val="7053AA"/>
      </w:rPr>
    </w:lvl>
    <w:lvl w:ilvl="1" w:tplc="FFFFFFFF">
      <w:start w:val="1"/>
      <w:numFmt w:val="bullet"/>
      <w:lvlText w:val=""/>
      <w:lvlJc w:val="left"/>
      <w:pPr>
        <w:tabs>
          <w:tab w:val="num" w:pos="1440"/>
        </w:tabs>
        <w:ind w:left="1440" w:hanging="360"/>
      </w:pPr>
      <w:rPr>
        <w:rFonts w:ascii="Symbol" w:hAnsi="Symbol" w:hint="default"/>
        <w:color w:val="FF000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102674"/>
    <w:multiLevelType w:val="multilevel"/>
    <w:tmpl w:val="EB8600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3178F8"/>
    <w:multiLevelType w:val="hybridMultilevel"/>
    <w:tmpl w:val="7772D3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DCC5522"/>
    <w:multiLevelType w:val="multilevel"/>
    <w:tmpl w:val="A6161C46"/>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21F57409"/>
    <w:multiLevelType w:val="hybridMultilevel"/>
    <w:tmpl w:val="A336DDE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4300B93"/>
    <w:multiLevelType w:val="hybridMultilevel"/>
    <w:tmpl w:val="6B8669B0"/>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5B46B2D"/>
    <w:multiLevelType w:val="multilevel"/>
    <w:tmpl w:val="F1002F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DE0ECA"/>
    <w:multiLevelType w:val="multilevel"/>
    <w:tmpl w:val="F0EAF924"/>
    <w:lvl w:ilvl="0">
      <w:start w:val="1"/>
      <w:numFmt w:val="decimal"/>
      <w:lvlText w:val="%1."/>
      <w:lvlJc w:val="left"/>
      <w:pPr>
        <w:ind w:left="360" w:hanging="360"/>
      </w:pPr>
      <w:rPr>
        <w:rFonts w:hint="default"/>
        <w:color w:val="FFFFFF" w:themeColor="background1"/>
      </w:rPr>
    </w:lvl>
    <w:lvl w:ilvl="1">
      <w:start w:val="1"/>
      <w:numFmt w:val="decimal"/>
      <w:pStyle w:val="Odstavecsmlouvy"/>
      <w:lvlText w:val="%1.%2."/>
      <w:lvlJc w:val="left"/>
      <w:pPr>
        <w:ind w:left="1000"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C8A3005"/>
    <w:multiLevelType w:val="multilevel"/>
    <w:tmpl w:val="5D7E14D0"/>
    <w:lvl w:ilvl="0">
      <w:start w:val="8"/>
      <w:numFmt w:val="decimal"/>
      <w:lvlText w:val="%1"/>
      <w:lvlJc w:val="left"/>
      <w:pPr>
        <w:tabs>
          <w:tab w:val="num" w:pos="675"/>
        </w:tabs>
        <w:ind w:left="675" w:hanging="675"/>
      </w:pPr>
    </w:lvl>
    <w:lvl w:ilvl="1">
      <w:start w:val="1"/>
      <w:numFmt w:val="decimal"/>
      <w:lvlText w:val="%2."/>
      <w:lvlJc w:val="left"/>
      <w:pPr>
        <w:tabs>
          <w:tab w:val="num" w:pos="675"/>
        </w:tabs>
        <w:ind w:left="675" w:hanging="675"/>
      </w:pPr>
      <w:rPr>
        <w:rFonts w:ascii="Arial" w:eastAsia="Times New Roman" w:hAnsi="Arial" w:cs="Arial"/>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41517DD1"/>
    <w:multiLevelType w:val="multilevel"/>
    <w:tmpl w:val="37FE5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264C7A"/>
    <w:multiLevelType w:val="multilevel"/>
    <w:tmpl w:val="A5AC52E4"/>
    <w:styleLink w:val="AAOdrky"/>
    <w:lvl w:ilvl="0">
      <w:start w:val="1"/>
      <w:numFmt w:val="bullet"/>
      <w:lvlText w:val=""/>
      <w:lvlJc w:val="left"/>
      <w:pPr>
        <w:tabs>
          <w:tab w:val="num" w:pos="720"/>
        </w:tabs>
        <w:ind w:left="720" w:hanging="363"/>
      </w:pPr>
      <w:rPr>
        <w:rFonts w:ascii="Wingdings" w:hAnsi="Wingdings" w:hint="default"/>
        <w:i w:val="0"/>
      </w:rPr>
    </w:lvl>
    <w:lvl w:ilvl="1">
      <w:start w:val="1"/>
      <w:numFmt w:val="bullet"/>
      <w:lvlText w:val=""/>
      <w:lvlJc w:val="left"/>
      <w:pPr>
        <w:tabs>
          <w:tab w:val="num" w:pos="1440"/>
        </w:tabs>
        <w:ind w:left="1440" w:hanging="363"/>
      </w:pPr>
      <w:rPr>
        <w:rFonts w:ascii="Wingdings" w:hAnsi="Wingdings" w:hint="default"/>
        <w:bCs w:val="0"/>
        <w:i w:val="0"/>
        <w:iCs w:val="0"/>
        <w:caps w:val="0"/>
        <w:strike w:val="0"/>
        <w:dstrike w:val="0"/>
        <w:outline w:val="0"/>
        <w:shadow w:val="0"/>
        <w:emboss w:val="0"/>
        <w:imprint w:val="0"/>
        <w:vanish w:val="0"/>
        <w:spacing w:val="0"/>
        <w:kern w:val="0"/>
        <w:position w:val="0"/>
        <w:u w:val="none"/>
        <w:vertAlign w:val="baseline"/>
        <w:em w:val="none"/>
      </w:rPr>
    </w:lvl>
    <w:lvl w:ilvl="2">
      <w:start w:val="1"/>
      <w:numFmt w:val="bullet"/>
      <w:lvlText w:val=""/>
      <w:lvlJc w:val="left"/>
      <w:pPr>
        <w:tabs>
          <w:tab w:val="num" w:pos="2160"/>
        </w:tabs>
        <w:ind w:left="2160" w:hanging="363"/>
      </w:pPr>
      <w:rPr>
        <w:rFonts w:ascii="Wingdings" w:hAnsi="Wingdings" w:hint="default"/>
        <w:i w:val="0"/>
        <w:color w:val="auto"/>
        <w:sz w:val="20"/>
        <w:szCs w:val="20"/>
      </w:rPr>
    </w:lvl>
    <w:lvl w:ilvl="3">
      <w:start w:val="1"/>
      <w:numFmt w:val="bullet"/>
      <w:lvlText w:val=""/>
      <w:lvlJc w:val="left"/>
      <w:pPr>
        <w:tabs>
          <w:tab w:val="num" w:pos="2880"/>
        </w:tabs>
        <w:ind w:left="2880" w:hanging="363"/>
      </w:pPr>
      <w:rPr>
        <w:rFonts w:ascii="Wingdings" w:hAnsi="Wingdings" w:hint="default"/>
        <w:bCs w:val="0"/>
        <w:i w:val="0"/>
        <w:iCs w:val="0"/>
        <w:caps w:val="0"/>
        <w:smallCaps w:val="0"/>
        <w:strike w:val="0"/>
        <w:dstrike w:val="0"/>
        <w:outline w:val="0"/>
        <w:shadow w:val="0"/>
        <w:emboss w:val="0"/>
        <w:imprint w:val="0"/>
        <w:vanish w:val="0"/>
        <w:color w:val="auto"/>
        <w:spacing w:val="0"/>
        <w:kern w:val="0"/>
        <w:position w:val="0"/>
        <w:u w:val="none"/>
        <w:vertAlign w:val="baseline"/>
        <w:em w:val="none"/>
      </w:rPr>
    </w:lvl>
    <w:lvl w:ilvl="4">
      <w:start w:val="1"/>
      <w:numFmt w:val="bullet"/>
      <w:lvlText w:val=""/>
      <w:lvlJc w:val="left"/>
      <w:pPr>
        <w:tabs>
          <w:tab w:val="num" w:pos="3600"/>
        </w:tabs>
        <w:ind w:left="3600" w:hanging="362"/>
      </w:pPr>
      <w:rPr>
        <w:rFonts w:ascii="Wingdings" w:hAnsi="Wingdings" w:hint="default"/>
        <w:i w:val="0"/>
        <w:color w:val="auto"/>
      </w:rPr>
    </w:lvl>
    <w:lvl w:ilvl="5">
      <w:start w:val="1"/>
      <w:numFmt w:val="bullet"/>
      <w:lvlText w:val=""/>
      <w:lvlJc w:val="left"/>
      <w:pPr>
        <w:tabs>
          <w:tab w:val="num" w:pos="4321"/>
        </w:tabs>
        <w:ind w:left="4321" w:hanging="363"/>
      </w:pPr>
      <w:rPr>
        <w:rFonts w:ascii="Wingdings" w:hAnsi="Wingdings" w:hint="default"/>
        <w:i w:val="0"/>
        <w:color w:val="auto"/>
      </w:rPr>
    </w:lvl>
    <w:lvl w:ilvl="6">
      <w:start w:val="1"/>
      <w:numFmt w:val="bullet"/>
      <w:lvlText w:val=""/>
      <w:lvlJc w:val="left"/>
      <w:pPr>
        <w:tabs>
          <w:tab w:val="num" w:pos="5041"/>
        </w:tabs>
        <w:ind w:left="5041" w:hanging="363"/>
      </w:pPr>
      <w:rPr>
        <w:rFonts w:ascii="Wingdings" w:hAnsi="Wingdings" w:hint="default"/>
        <w:i w:val="0"/>
        <w:color w:val="auto"/>
      </w:rPr>
    </w:lvl>
    <w:lvl w:ilvl="7">
      <w:start w:val="1"/>
      <w:numFmt w:val="bullet"/>
      <w:lvlText w:val=""/>
      <w:lvlJc w:val="left"/>
      <w:pPr>
        <w:tabs>
          <w:tab w:val="num" w:pos="5761"/>
        </w:tabs>
        <w:ind w:left="5761" w:hanging="363"/>
      </w:pPr>
      <w:rPr>
        <w:rFonts w:ascii="Wingdings" w:hAnsi="Wingdings" w:hint="default"/>
        <w:i w:val="0"/>
        <w:color w:val="auto"/>
      </w:rPr>
    </w:lvl>
    <w:lvl w:ilvl="8">
      <w:start w:val="1"/>
      <w:numFmt w:val="bullet"/>
      <w:lvlText w:val=""/>
      <w:lvlJc w:val="left"/>
      <w:pPr>
        <w:tabs>
          <w:tab w:val="num" w:pos="6481"/>
        </w:tabs>
        <w:ind w:left="6481" w:hanging="363"/>
      </w:pPr>
      <w:rPr>
        <w:rFonts w:ascii="Wingdings" w:hAnsi="Wingdings" w:hint="default"/>
        <w:i w:val="0"/>
        <w:color w:val="auto"/>
      </w:rPr>
    </w:lvl>
  </w:abstractNum>
  <w:abstractNum w:abstractNumId="15" w15:restartNumberingAfterBreak="0">
    <w:nsid w:val="4602045D"/>
    <w:multiLevelType w:val="hybridMultilevel"/>
    <w:tmpl w:val="8F84636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6834FBD"/>
    <w:multiLevelType w:val="hybridMultilevel"/>
    <w:tmpl w:val="7C3C7A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DEC128D"/>
    <w:multiLevelType w:val="multilevel"/>
    <w:tmpl w:val="BBD45F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5F68BE"/>
    <w:multiLevelType w:val="hybridMultilevel"/>
    <w:tmpl w:val="8F846364"/>
    <w:lvl w:ilvl="0" w:tplc="04050011">
      <w:start w:val="1"/>
      <w:numFmt w:val="decimal"/>
      <w:lvlText w:val="%1)"/>
      <w:lvlJc w:val="left"/>
      <w:pPr>
        <w:ind w:left="5676" w:hanging="360"/>
      </w:pPr>
      <w:rPr>
        <w:rFonts w:hint="default"/>
      </w:rPr>
    </w:lvl>
    <w:lvl w:ilvl="1" w:tplc="04050019" w:tentative="1">
      <w:start w:val="1"/>
      <w:numFmt w:val="lowerLetter"/>
      <w:lvlText w:val="%2."/>
      <w:lvlJc w:val="left"/>
      <w:pPr>
        <w:ind w:left="6396" w:hanging="360"/>
      </w:pPr>
    </w:lvl>
    <w:lvl w:ilvl="2" w:tplc="0405001B" w:tentative="1">
      <w:start w:val="1"/>
      <w:numFmt w:val="lowerRoman"/>
      <w:lvlText w:val="%3."/>
      <w:lvlJc w:val="right"/>
      <w:pPr>
        <w:ind w:left="7116" w:hanging="180"/>
      </w:pPr>
    </w:lvl>
    <w:lvl w:ilvl="3" w:tplc="0405000F" w:tentative="1">
      <w:start w:val="1"/>
      <w:numFmt w:val="decimal"/>
      <w:lvlText w:val="%4."/>
      <w:lvlJc w:val="left"/>
      <w:pPr>
        <w:ind w:left="7836" w:hanging="360"/>
      </w:pPr>
    </w:lvl>
    <w:lvl w:ilvl="4" w:tplc="04050019" w:tentative="1">
      <w:start w:val="1"/>
      <w:numFmt w:val="lowerLetter"/>
      <w:lvlText w:val="%5."/>
      <w:lvlJc w:val="left"/>
      <w:pPr>
        <w:ind w:left="8556" w:hanging="360"/>
      </w:pPr>
    </w:lvl>
    <w:lvl w:ilvl="5" w:tplc="0405001B" w:tentative="1">
      <w:start w:val="1"/>
      <w:numFmt w:val="lowerRoman"/>
      <w:lvlText w:val="%6."/>
      <w:lvlJc w:val="right"/>
      <w:pPr>
        <w:ind w:left="9276" w:hanging="180"/>
      </w:pPr>
    </w:lvl>
    <w:lvl w:ilvl="6" w:tplc="0405000F" w:tentative="1">
      <w:start w:val="1"/>
      <w:numFmt w:val="decimal"/>
      <w:lvlText w:val="%7."/>
      <w:lvlJc w:val="left"/>
      <w:pPr>
        <w:ind w:left="9996" w:hanging="360"/>
      </w:pPr>
    </w:lvl>
    <w:lvl w:ilvl="7" w:tplc="04050019" w:tentative="1">
      <w:start w:val="1"/>
      <w:numFmt w:val="lowerLetter"/>
      <w:lvlText w:val="%8."/>
      <w:lvlJc w:val="left"/>
      <w:pPr>
        <w:ind w:left="10716" w:hanging="360"/>
      </w:pPr>
    </w:lvl>
    <w:lvl w:ilvl="8" w:tplc="0405001B" w:tentative="1">
      <w:start w:val="1"/>
      <w:numFmt w:val="lowerRoman"/>
      <w:lvlText w:val="%9."/>
      <w:lvlJc w:val="right"/>
      <w:pPr>
        <w:ind w:left="11436" w:hanging="180"/>
      </w:pPr>
    </w:lvl>
  </w:abstractNum>
  <w:abstractNum w:abstractNumId="19" w15:restartNumberingAfterBreak="0">
    <w:nsid w:val="66786890"/>
    <w:multiLevelType w:val="multilevel"/>
    <w:tmpl w:val="3F946696"/>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E8360F2"/>
    <w:multiLevelType w:val="hybridMultilevel"/>
    <w:tmpl w:val="BA8AE6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8AB0857"/>
    <w:multiLevelType w:val="hybridMultilevel"/>
    <w:tmpl w:val="3E5E15F6"/>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61911543">
    <w:abstractNumId w:val="2"/>
  </w:num>
  <w:num w:numId="2" w16cid:durableId="1966693165">
    <w:abstractNumId w:val="14"/>
  </w:num>
  <w:num w:numId="3" w16cid:durableId="552229606">
    <w:abstractNumId w:val="3"/>
  </w:num>
  <w:num w:numId="4" w16cid:durableId="540822921">
    <w:abstractNumId w:val="11"/>
  </w:num>
  <w:num w:numId="5" w16cid:durableId="506754425">
    <w:abstractNumId w:val="21"/>
  </w:num>
  <w:num w:numId="6" w16cid:durableId="71852837">
    <w:abstractNumId w:val="17"/>
  </w:num>
  <w:num w:numId="7" w16cid:durableId="886179658">
    <w:abstractNumId w:val="10"/>
  </w:num>
  <w:num w:numId="8" w16cid:durableId="90054826">
    <w:abstractNumId w:val="5"/>
  </w:num>
  <w:num w:numId="9" w16cid:durableId="1491368921">
    <w:abstractNumId w:val="1"/>
  </w:num>
  <w:num w:numId="10" w16cid:durableId="777984901">
    <w:abstractNumId w:val="13"/>
  </w:num>
  <w:num w:numId="11" w16cid:durableId="1398553357">
    <w:abstractNumId w:val="0"/>
  </w:num>
  <w:num w:numId="12" w16cid:durableId="734473705">
    <w:abstractNumId w:val="4"/>
  </w:num>
  <w:num w:numId="13" w16cid:durableId="1690331662">
    <w:abstractNumId w:val="20"/>
  </w:num>
  <w:num w:numId="14" w16cid:durableId="767192961">
    <w:abstractNumId w:val="8"/>
  </w:num>
  <w:num w:numId="15" w16cid:durableId="2037197054">
    <w:abstractNumId w:val="16"/>
  </w:num>
  <w:num w:numId="16" w16cid:durableId="1800950959">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60540157">
    <w:abstractNumId w:val="7"/>
  </w:num>
  <w:num w:numId="18" w16cid:durableId="1606304503">
    <w:abstractNumId w:val="9"/>
  </w:num>
  <w:num w:numId="19" w16cid:durableId="676347196">
    <w:abstractNumId w:val="15"/>
  </w:num>
  <w:num w:numId="20" w16cid:durableId="83503916">
    <w:abstractNumId w:val="18"/>
  </w:num>
  <w:num w:numId="21" w16cid:durableId="700472570">
    <w:abstractNumId w:val="6"/>
  </w:num>
  <w:num w:numId="22" w16cid:durableId="2011520438">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EBC"/>
    <w:rsid w:val="00001152"/>
    <w:rsid w:val="00005CD9"/>
    <w:rsid w:val="00010588"/>
    <w:rsid w:val="00014A90"/>
    <w:rsid w:val="000171BC"/>
    <w:rsid w:val="00017BBC"/>
    <w:rsid w:val="000259B2"/>
    <w:rsid w:val="0003146C"/>
    <w:rsid w:val="0003362B"/>
    <w:rsid w:val="00033EA0"/>
    <w:rsid w:val="00042AB0"/>
    <w:rsid w:val="00050514"/>
    <w:rsid w:val="00050B33"/>
    <w:rsid w:val="000555C1"/>
    <w:rsid w:val="00055E99"/>
    <w:rsid w:val="00060EBC"/>
    <w:rsid w:val="00061DD7"/>
    <w:rsid w:val="0006346B"/>
    <w:rsid w:val="00065CA2"/>
    <w:rsid w:val="000678DD"/>
    <w:rsid w:val="00067DF1"/>
    <w:rsid w:val="00073F85"/>
    <w:rsid w:val="00074F5F"/>
    <w:rsid w:val="000779EF"/>
    <w:rsid w:val="000822CA"/>
    <w:rsid w:val="00082F31"/>
    <w:rsid w:val="00083393"/>
    <w:rsid w:val="000864BE"/>
    <w:rsid w:val="000A2F4C"/>
    <w:rsid w:val="000A2FE5"/>
    <w:rsid w:val="000A3D7C"/>
    <w:rsid w:val="000A750D"/>
    <w:rsid w:val="000B4768"/>
    <w:rsid w:val="000D1C43"/>
    <w:rsid w:val="000D2941"/>
    <w:rsid w:val="000D63B5"/>
    <w:rsid w:val="000D7BBF"/>
    <w:rsid w:val="000F03F7"/>
    <w:rsid w:val="00102C35"/>
    <w:rsid w:val="0011299F"/>
    <w:rsid w:val="0012032D"/>
    <w:rsid w:val="0013068D"/>
    <w:rsid w:val="00130B34"/>
    <w:rsid w:val="00133A84"/>
    <w:rsid w:val="00133E3B"/>
    <w:rsid w:val="00135BF2"/>
    <w:rsid w:val="00135E99"/>
    <w:rsid w:val="001365A4"/>
    <w:rsid w:val="00136840"/>
    <w:rsid w:val="0014033B"/>
    <w:rsid w:val="001403B2"/>
    <w:rsid w:val="00140F54"/>
    <w:rsid w:val="00156AD4"/>
    <w:rsid w:val="00163BF4"/>
    <w:rsid w:val="00164C93"/>
    <w:rsid w:val="00167D75"/>
    <w:rsid w:val="00180883"/>
    <w:rsid w:val="00181269"/>
    <w:rsid w:val="001850C8"/>
    <w:rsid w:val="001979FE"/>
    <w:rsid w:val="00197F51"/>
    <w:rsid w:val="001A13FF"/>
    <w:rsid w:val="001A3A68"/>
    <w:rsid w:val="001A5E59"/>
    <w:rsid w:val="001A6E1D"/>
    <w:rsid w:val="001B415C"/>
    <w:rsid w:val="001C6BAC"/>
    <w:rsid w:val="001C7D05"/>
    <w:rsid w:val="001D0515"/>
    <w:rsid w:val="001D62DB"/>
    <w:rsid w:val="001F1846"/>
    <w:rsid w:val="002022B7"/>
    <w:rsid w:val="00203C35"/>
    <w:rsid w:val="002106BE"/>
    <w:rsid w:val="00210726"/>
    <w:rsid w:val="00215FA5"/>
    <w:rsid w:val="00221963"/>
    <w:rsid w:val="00231DCF"/>
    <w:rsid w:val="00232E0C"/>
    <w:rsid w:val="00233DA9"/>
    <w:rsid w:val="0023731E"/>
    <w:rsid w:val="00241061"/>
    <w:rsid w:val="002448FC"/>
    <w:rsid w:val="002478A8"/>
    <w:rsid w:val="00255047"/>
    <w:rsid w:val="00260C1C"/>
    <w:rsid w:val="00261CE1"/>
    <w:rsid w:val="002622B4"/>
    <w:rsid w:val="0026474E"/>
    <w:rsid w:val="00264CF2"/>
    <w:rsid w:val="00284C6A"/>
    <w:rsid w:val="002912CD"/>
    <w:rsid w:val="002947AE"/>
    <w:rsid w:val="00297BA2"/>
    <w:rsid w:val="002A09D7"/>
    <w:rsid w:val="002A53EC"/>
    <w:rsid w:val="002A6C0F"/>
    <w:rsid w:val="002B0041"/>
    <w:rsid w:val="002B3E5B"/>
    <w:rsid w:val="002B606E"/>
    <w:rsid w:val="002B7C15"/>
    <w:rsid w:val="002C2F34"/>
    <w:rsid w:val="002D4077"/>
    <w:rsid w:val="002D6554"/>
    <w:rsid w:val="002E1A6E"/>
    <w:rsid w:val="002E3CCF"/>
    <w:rsid w:val="002E68A9"/>
    <w:rsid w:val="002F2631"/>
    <w:rsid w:val="002F3508"/>
    <w:rsid w:val="0031276A"/>
    <w:rsid w:val="00314488"/>
    <w:rsid w:val="00326012"/>
    <w:rsid w:val="003337DD"/>
    <w:rsid w:val="00337CDC"/>
    <w:rsid w:val="003436E5"/>
    <w:rsid w:val="0034793E"/>
    <w:rsid w:val="00356D43"/>
    <w:rsid w:val="003570C3"/>
    <w:rsid w:val="00360B09"/>
    <w:rsid w:val="003656D2"/>
    <w:rsid w:val="00366B3D"/>
    <w:rsid w:val="003670C1"/>
    <w:rsid w:val="003721B3"/>
    <w:rsid w:val="00375D36"/>
    <w:rsid w:val="0037658A"/>
    <w:rsid w:val="003807E2"/>
    <w:rsid w:val="00383272"/>
    <w:rsid w:val="003832A1"/>
    <w:rsid w:val="00383932"/>
    <w:rsid w:val="003932EF"/>
    <w:rsid w:val="0039474F"/>
    <w:rsid w:val="00394D3E"/>
    <w:rsid w:val="003A1EF8"/>
    <w:rsid w:val="003A5860"/>
    <w:rsid w:val="003B1E1F"/>
    <w:rsid w:val="003B3057"/>
    <w:rsid w:val="003B3CD0"/>
    <w:rsid w:val="003C4990"/>
    <w:rsid w:val="003C6871"/>
    <w:rsid w:val="003D3F7C"/>
    <w:rsid w:val="003D765A"/>
    <w:rsid w:val="003E3AD0"/>
    <w:rsid w:val="003E6421"/>
    <w:rsid w:val="0040495E"/>
    <w:rsid w:val="0041653E"/>
    <w:rsid w:val="00424560"/>
    <w:rsid w:val="0043723E"/>
    <w:rsid w:val="004379F6"/>
    <w:rsid w:val="00437C35"/>
    <w:rsid w:val="00447450"/>
    <w:rsid w:val="00451AA8"/>
    <w:rsid w:val="00451DD8"/>
    <w:rsid w:val="00471C8E"/>
    <w:rsid w:val="004832CA"/>
    <w:rsid w:val="00486226"/>
    <w:rsid w:val="00487C33"/>
    <w:rsid w:val="004931AA"/>
    <w:rsid w:val="00495A8A"/>
    <w:rsid w:val="00495BFC"/>
    <w:rsid w:val="00496127"/>
    <w:rsid w:val="004A00A5"/>
    <w:rsid w:val="004A229A"/>
    <w:rsid w:val="004A3669"/>
    <w:rsid w:val="004B097A"/>
    <w:rsid w:val="004B3A97"/>
    <w:rsid w:val="004B63A4"/>
    <w:rsid w:val="004C3009"/>
    <w:rsid w:val="004D0C89"/>
    <w:rsid w:val="004D10C9"/>
    <w:rsid w:val="004D608B"/>
    <w:rsid w:val="004E7AD4"/>
    <w:rsid w:val="004F2237"/>
    <w:rsid w:val="004F2EAB"/>
    <w:rsid w:val="004F5535"/>
    <w:rsid w:val="00510AD8"/>
    <w:rsid w:val="005541E6"/>
    <w:rsid w:val="00554502"/>
    <w:rsid w:val="00560565"/>
    <w:rsid w:val="0056763B"/>
    <w:rsid w:val="005711EA"/>
    <w:rsid w:val="0057158D"/>
    <w:rsid w:val="00571B0A"/>
    <w:rsid w:val="00573ED0"/>
    <w:rsid w:val="00574556"/>
    <w:rsid w:val="00574B1D"/>
    <w:rsid w:val="00580B0C"/>
    <w:rsid w:val="005825DF"/>
    <w:rsid w:val="005853A1"/>
    <w:rsid w:val="00590C4A"/>
    <w:rsid w:val="0059282B"/>
    <w:rsid w:val="00592CE8"/>
    <w:rsid w:val="00596051"/>
    <w:rsid w:val="005A30E2"/>
    <w:rsid w:val="005B310F"/>
    <w:rsid w:val="005B649C"/>
    <w:rsid w:val="005C2F7E"/>
    <w:rsid w:val="005C3228"/>
    <w:rsid w:val="005C6AF8"/>
    <w:rsid w:val="005C720D"/>
    <w:rsid w:val="005E034F"/>
    <w:rsid w:val="005E445C"/>
    <w:rsid w:val="005F290D"/>
    <w:rsid w:val="00600E85"/>
    <w:rsid w:val="00614E39"/>
    <w:rsid w:val="0062104F"/>
    <w:rsid w:val="0062288A"/>
    <w:rsid w:val="00626A6C"/>
    <w:rsid w:val="00627929"/>
    <w:rsid w:val="006340E2"/>
    <w:rsid w:val="00635013"/>
    <w:rsid w:val="00635742"/>
    <w:rsid w:val="006403B0"/>
    <w:rsid w:val="00655A0C"/>
    <w:rsid w:val="006624E1"/>
    <w:rsid w:val="00664B7F"/>
    <w:rsid w:val="00667EA7"/>
    <w:rsid w:val="00672602"/>
    <w:rsid w:val="0067384F"/>
    <w:rsid w:val="006848C1"/>
    <w:rsid w:val="006900DD"/>
    <w:rsid w:val="006A755E"/>
    <w:rsid w:val="006C30E2"/>
    <w:rsid w:val="006D2EEF"/>
    <w:rsid w:val="006D6EDF"/>
    <w:rsid w:val="006E0727"/>
    <w:rsid w:val="006E223F"/>
    <w:rsid w:val="006E7CAE"/>
    <w:rsid w:val="006F0333"/>
    <w:rsid w:val="006F1012"/>
    <w:rsid w:val="006F148F"/>
    <w:rsid w:val="006F55C7"/>
    <w:rsid w:val="006F706F"/>
    <w:rsid w:val="0071002C"/>
    <w:rsid w:val="00721695"/>
    <w:rsid w:val="00723B33"/>
    <w:rsid w:val="007244ED"/>
    <w:rsid w:val="00725D95"/>
    <w:rsid w:val="007343F8"/>
    <w:rsid w:val="00741072"/>
    <w:rsid w:val="007423CE"/>
    <w:rsid w:val="00742B85"/>
    <w:rsid w:val="0074419A"/>
    <w:rsid w:val="007632D6"/>
    <w:rsid w:val="007653A9"/>
    <w:rsid w:val="00765636"/>
    <w:rsid w:val="007713F8"/>
    <w:rsid w:val="00772FFA"/>
    <w:rsid w:val="00773827"/>
    <w:rsid w:val="007778E7"/>
    <w:rsid w:val="0079116E"/>
    <w:rsid w:val="0079127F"/>
    <w:rsid w:val="007A46F7"/>
    <w:rsid w:val="007A5DF3"/>
    <w:rsid w:val="007B0398"/>
    <w:rsid w:val="007B7F05"/>
    <w:rsid w:val="007C1ED7"/>
    <w:rsid w:val="007D428E"/>
    <w:rsid w:val="007D5771"/>
    <w:rsid w:val="007D6DBF"/>
    <w:rsid w:val="007E1D00"/>
    <w:rsid w:val="007E22FE"/>
    <w:rsid w:val="00802021"/>
    <w:rsid w:val="008026AE"/>
    <w:rsid w:val="00814110"/>
    <w:rsid w:val="00814492"/>
    <w:rsid w:val="00814C84"/>
    <w:rsid w:val="00821C94"/>
    <w:rsid w:val="00822A21"/>
    <w:rsid w:val="00834AAC"/>
    <w:rsid w:val="00840CF9"/>
    <w:rsid w:val="00841383"/>
    <w:rsid w:val="00842082"/>
    <w:rsid w:val="008424A8"/>
    <w:rsid w:val="00853864"/>
    <w:rsid w:val="00855707"/>
    <w:rsid w:val="00862715"/>
    <w:rsid w:val="008665D0"/>
    <w:rsid w:val="00882DB4"/>
    <w:rsid w:val="00884D5F"/>
    <w:rsid w:val="0088661A"/>
    <w:rsid w:val="00887063"/>
    <w:rsid w:val="0089148B"/>
    <w:rsid w:val="0089469E"/>
    <w:rsid w:val="008B468F"/>
    <w:rsid w:val="008C202B"/>
    <w:rsid w:val="008D13E1"/>
    <w:rsid w:val="008D6F80"/>
    <w:rsid w:val="008E21E5"/>
    <w:rsid w:val="008E341C"/>
    <w:rsid w:val="0090296E"/>
    <w:rsid w:val="00914BFB"/>
    <w:rsid w:val="0092455D"/>
    <w:rsid w:val="00927F26"/>
    <w:rsid w:val="00932BCE"/>
    <w:rsid w:val="00942109"/>
    <w:rsid w:val="009524C1"/>
    <w:rsid w:val="009600EE"/>
    <w:rsid w:val="00960595"/>
    <w:rsid w:val="009609BD"/>
    <w:rsid w:val="00964500"/>
    <w:rsid w:val="009657DC"/>
    <w:rsid w:val="00966DA2"/>
    <w:rsid w:val="00966F37"/>
    <w:rsid w:val="00972B37"/>
    <w:rsid w:val="009763B5"/>
    <w:rsid w:val="0098618A"/>
    <w:rsid w:val="00990D23"/>
    <w:rsid w:val="009A3F56"/>
    <w:rsid w:val="009A6294"/>
    <w:rsid w:val="009B32E6"/>
    <w:rsid w:val="009B3CFA"/>
    <w:rsid w:val="009B67A0"/>
    <w:rsid w:val="009D01EA"/>
    <w:rsid w:val="009D0FCD"/>
    <w:rsid w:val="009E3A47"/>
    <w:rsid w:val="009F1D34"/>
    <w:rsid w:val="009F2BE2"/>
    <w:rsid w:val="009F41E6"/>
    <w:rsid w:val="009F539D"/>
    <w:rsid w:val="00A03371"/>
    <w:rsid w:val="00A070B9"/>
    <w:rsid w:val="00A07C83"/>
    <w:rsid w:val="00A110CA"/>
    <w:rsid w:val="00A119E3"/>
    <w:rsid w:val="00A2200A"/>
    <w:rsid w:val="00A231D5"/>
    <w:rsid w:val="00A2425F"/>
    <w:rsid w:val="00A25CC0"/>
    <w:rsid w:val="00A25D65"/>
    <w:rsid w:val="00A32AE4"/>
    <w:rsid w:val="00A35C89"/>
    <w:rsid w:val="00A43AC3"/>
    <w:rsid w:val="00A4731A"/>
    <w:rsid w:val="00A55275"/>
    <w:rsid w:val="00A5629F"/>
    <w:rsid w:val="00A7027D"/>
    <w:rsid w:val="00A70D8A"/>
    <w:rsid w:val="00A71F21"/>
    <w:rsid w:val="00A76E00"/>
    <w:rsid w:val="00A76E98"/>
    <w:rsid w:val="00A77D15"/>
    <w:rsid w:val="00A82A8E"/>
    <w:rsid w:val="00A83030"/>
    <w:rsid w:val="00A8589E"/>
    <w:rsid w:val="00A87C66"/>
    <w:rsid w:val="00A95080"/>
    <w:rsid w:val="00AB550A"/>
    <w:rsid w:val="00AC1A22"/>
    <w:rsid w:val="00AC5FE3"/>
    <w:rsid w:val="00AD2D6F"/>
    <w:rsid w:val="00AD66F7"/>
    <w:rsid w:val="00AE085E"/>
    <w:rsid w:val="00AF4C0A"/>
    <w:rsid w:val="00AF5ACF"/>
    <w:rsid w:val="00AF7A9F"/>
    <w:rsid w:val="00B000B5"/>
    <w:rsid w:val="00B07A5E"/>
    <w:rsid w:val="00B176B1"/>
    <w:rsid w:val="00B20C50"/>
    <w:rsid w:val="00B24348"/>
    <w:rsid w:val="00B254E9"/>
    <w:rsid w:val="00B25CA4"/>
    <w:rsid w:val="00B308D4"/>
    <w:rsid w:val="00B31117"/>
    <w:rsid w:val="00B373C1"/>
    <w:rsid w:val="00B4180C"/>
    <w:rsid w:val="00B41CFE"/>
    <w:rsid w:val="00B540B4"/>
    <w:rsid w:val="00B62695"/>
    <w:rsid w:val="00B641C5"/>
    <w:rsid w:val="00B66BA5"/>
    <w:rsid w:val="00B819A1"/>
    <w:rsid w:val="00B83C67"/>
    <w:rsid w:val="00B848CB"/>
    <w:rsid w:val="00B8568D"/>
    <w:rsid w:val="00B910D7"/>
    <w:rsid w:val="00B915CC"/>
    <w:rsid w:val="00B96835"/>
    <w:rsid w:val="00BA08BC"/>
    <w:rsid w:val="00BA2545"/>
    <w:rsid w:val="00BA2685"/>
    <w:rsid w:val="00BB1273"/>
    <w:rsid w:val="00BB6B8C"/>
    <w:rsid w:val="00BC10A8"/>
    <w:rsid w:val="00BC1182"/>
    <w:rsid w:val="00BC673F"/>
    <w:rsid w:val="00BD025C"/>
    <w:rsid w:val="00BD3894"/>
    <w:rsid w:val="00BE1027"/>
    <w:rsid w:val="00BE23C5"/>
    <w:rsid w:val="00BF3DA5"/>
    <w:rsid w:val="00BF4653"/>
    <w:rsid w:val="00BF6C94"/>
    <w:rsid w:val="00C04A57"/>
    <w:rsid w:val="00C106C1"/>
    <w:rsid w:val="00C111F8"/>
    <w:rsid w:val="00C12EBF"/>
    <w:rsid w:val="00C157A5"/>
    <w:rsid w:val="00C27B4D"/>
    <w:rsid w:val="00C310ED"/>
    <w:rsid w:val="00C355BE"/>
    <w:rsid w:val="00C42F9E"/>
    <w:rsid w:val="00C50292"/>
    <w:rsid w:val="00C52266"/>
    <w:rsid w:val="00C55475"/>
    <w:rsid w:val="00C9169C"/>
    <w:rsid w:val="00C95685"/>
    <w:rsid w:val="00C95C80"/>
    <w:rsid w:val="00CA0580"/>
    <w:rsid w:val="00CA1D1A"/>
    <w:rsid w:val="00CA50CC"/>
    <w:rsid w:val="00CB0F74"/>
    <w:rsid w:val="00CB5561"/>
    <w:rsid w:val="00CB5CAA"/>
    <w:rsid w:val="00CB6142"/>
    <w:rsid w:val="00CB6DA5"/>
    <w:rsid w:val="00CC5374"/>
    <w:rsid w:val="00CD5647"/>
    <w:rsid w:val="00CE54AD"/>
    <w:rsid w:val="00CF0800"/>
    <w:rsid w:val="00CF2946"/>
    <w:rsid w:val="00D00B34"/>
    <w:rsid w:val="00D048AC"/>
    <w:rsid w:val="00D067D1"/>
    <w:rsid w:val="00D143A2"/>
    <w:rsid w:val="00D171F4"/>
    <w:rsid w:val="00D216C8"/>
    <w:rsid w:val="00D22932"/>
    <w:rsid w:val="00D30058"/>
    <w:rsid w:val="00D310A8"/>
    <w:rsid w:val="00D32F1B"/>
    <w:rsid w:val="00D44CC1"/>
    <w:rsid w:val="00D44F51"/>
    <w:rsid w:val="00D56D67"/>
    <w:rsid w:val="00D67FDA"/>
    <w:rsid w:val="00D71E0B"/>
    <w:rsid w:val="00D74882"/>
    <w:rsid w:val="00D80DAB"/>
    <w:rsid w:val="00D822C6"/>
    <w:rsid w:val="00D82B2A"/>
    <w:rsid w:val="00D8393F"/>
    <w:rsid w:val="00D8707A"/>
    <w:rsid w:val="00D94724"/>
    <w:rsid w:val="00DA4865"/>
    <w:rsid w:val="00DA6830"/>
    <w:rsid w:val="00DB08B6"/>
    <w:rsid w:val="00DB1E41"/>
    <w:rsid w:val="00DD043D"/>
    <w:rsid w:val="00DD3785"/>
    <w:rsid w:val="00DD3FEB"/>
    <w:rsid w:val="00DE5FFD"/>
    <w:rsid w:val="00DE63A8"/>
    <w:rsid w:val="00DF2C73"/>
    <w:rsid w:val="00E05467"/>
    <w:rsid w:val="00E11F64"/>
    <w:rsid w:val="00E1719B"/>
    <w:rsid w:val="00E177E6"/>
    <w:rsid w:val="00E25DDE"/>
    <w:rsid w:val="00E2618D"/>
    <w:rsid w:val="00E27A34"/>
    <w:rsid w:val="00E31979"/>
    <w:rsid w:val="00E36AB5"/>
    <w:rsid w:val="00E42A57"/>
    <w:rsid w:val="00E44AC6"/>
    <w:rsid w:val="00E44EE9"/>
    <w:rsid w:val="00E45BF4"/>
    <w:rsid w:val="00E56E0A"/>
    <w:rsid w:val="00E5710A"/>
    <w:rsid w:val="00E7172C"/>
    <w:rsid w:val="00E8078D"/>
    <w:rsid w:val="00E82936"/>
    <w:rsid w:val="00E87859"/>
    <w:rsid w:val="00E94BBB"/>
    <w:rsid w:val="00EA0B9E"/>
    <w:rsid w:val="00EA138D"/>
    <w:rsid w:val="00EA162F"/>
    <w:rsid w:val="00EA1A7C"/>
    <w:rsid w:val="00EA6712"/>
    <w:rsid w:val="00EB1401"/>
    <w:rsid w:val="00EB273F"/>
    <w:rsid w:val="00EB403C"/>
    <w:rsid w:val="00EC3741"/>
    <w:rsid w:val="00EC5DA0"/>
    <w:rsid w:val="00ED1166"/>
    <w:rsid w:val="00ED2D08"/>
    <w:rsid w:val="00EE2532"/>
    <w:rsid w:val="00EE41A8"/>
    <w:rsid w:val="00EE7331"/>
    <w:rsid w:val="00EF26F9"/>
    <w:rsid w:val="00F03A30"/>
    <w:rsid w:val="00F05F25"/>
    <w:rsid w:val="00F1063D"/>
    <w:rsid w:val="00F1460C"/>
    <w:rsid w:val="00F15D5D"/>
    <w:rsid w:val="00F24F5B"/>
    <w:rsid w:val="00F30B16"/>
    <w:rsid w:val="00F379D1"/>
    <w:rsid w:val="00F43271"/>
    <w:rsid w:val="00F43D90"/>
    <w:rsid w:val="00F50A20"/>
    <w:rsid w:val="00F55A27"/>
    <w:rsid w:val="00F5792F"/>
    <w:rsid w:val="00F63B7F"/>
    <w:rsid w:val="00F64F3E"/>
    <w:rsid w:val="00F67B75"/>
    <w:rsid w:val="00F70B24"/>
    <w:rsid w:val="00F73F89"/>
    <w:rsid w:val="00F758C8"/>
    <w:rsid w:val="00F75E5B"/>
    <w:rsid w:val="00F83259"/>
    <w:rsid w:val="00F837C7"/>
    <w:rsid w:val="00F871F6"/>
    <w:rsid w:val="00F90485"/>
    <w:rsid w:val="00F94DA2"/>
    <w:rsid w:val="00FA3F23"/>
    <w:rsid w:val="00FA48C7"/>
    <w:rsid w:val="00FB2E27"/>
    <w:rsid w:val="00FB7296"/>
    <w:rsid w:val="00FC07DD"/>
    <w:rsid w:val="00FC1F2E"/>
    <w:rsid w:val="00FC3278"/>
    <w:rsid w:val="00FC62EC"/>
    <w:rsid w:val="00FD28ED"/>
    <w:rsid w:val="00FD2E57"/>
    <w:rsid w:val="00FD6B26"/>
    <w:rsid w:val="00FE04B0"/>
    <w:rsid w:val="00FE6622"/>
    <w:rsid w:val="00FF75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B8847E"/>
  <w15:chartTrackingRefBased/>
  <w15:docId w15:val="{ADDEF7FD-D11C-45BB-9B15-95BB96A7C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5B649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nhideWhenUsed/>
    <w:qFormat/>
    <w:rsid w:val="008E21E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qFormat/>
    <w:rsid w:val="0092455D"/>
    <w:pPr>
      <w:keepNext/>
      <w:tabs>
        <w:tab w:val="left" w:pos="0"/>
        <w:tab w:val="num" w:pos="720"/>
      </w:tabs>
      <w:spacing w:after="0" w:line="240" w:lineRule="auto"/>
      <w:ind w:left="505" w:hanging="505"/>
      <w:outlineLvl w:val="2"/>
    </w:pPr>
    <w:rPr>
      <w:rFonts w:ascii="Tahoma" w:eastAsia="Times New Roman" w:hAnsi="Tahoma" w:cs="Arial"/>
      <w:b/>
      <w:bCs/>
      <w:sz w:val="18"/>
      <w:szCs w:val="20"/>
      <w:lang w:eastAsia="cs-CZ"/>
    </w:rPr>
  </w:style>
  <w:style w:type="paragraph" w:styleId="Nadpis4">
    <w:name w:val="heading 4"/>
    <w:basedOn w:val="Normln"/>
    <w:next w:val="Normln"/>
    <w:link w:val="Nadpis4Char"/>
    <w:uiPriority w:val="9"/>
    <w:semiHidden/>
    <w:unhideWhenUsed/>
    <w:qFormat/>
    <w:rsid w:val="00D00B3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B3111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060EBC"/>
    <w:pPr>
      <w:tabs>
        <w:tab w:val="center" w:pos="4536"/>
        <w:tab w:val="right" w:pos="9072"/>
      </w:tabs>
      <w:spacing w:after="0" w:line="240" w:lineRule="auto"/>
    </w:pPr>
  </w:style>
  <w:style w:type="character" w:customStyle="1" w:styleId="ZhlavChar">
    <w:name w:val="Záhlaví Char"/>
    <w:basedOn w:val="Standardnpsmoodstavce"/>
    <w:link w:val="Zhlav"/>
    <w:rsid w:val="00060EBC"/>
  </w:style>
  <w:style w:type="paragraph" w:styleId="Zpat">
    <w:name w:val="footer"/>
    <w:basedOn w:val="Normln"/>
    <w:link w:val="ZpatChar"/>
    <w:uiPriority w:val="99"/>
    <w:unhideWhenUsed/>
    <w:rsid w:val="00060EBC"/>
    <w:pPr>
      <w:tabs>
        <w:tab w:val="center" w:pos="4536"/>
        <w:tab w:val="right" w:pos="9072"/>
      </w:tabs>
      <w:spacing w:after="0" w:line="240" w:lineRule="auto"/>
    </w:pPr>
  </w:style>
  <w:style w:type="character" w:customStyle="1" w:styleId="ZpatChar">
    <w:name w:val="Zápatí Char"/>
    <w:basedOn w:val="Standardnpsmoodstavce"/>
    <w:link w:val="Zpat"/>
    <w:uiPriority w:val="99"/>
    <w:rsid w:val="00060EBC"/>
  </w:style>
  <w:style w:type="character" w:styleId="Hypertextovodkaz">
    <w:name w:val="Hyperlink"/>
    <w:basedOn w:val="Standardnpsmoodstavce"/>
    <w:uiPriority w:val="99"/>
    <w:unhideWhenUsed/>
    <w:rsid w:val="00060EBC"/>
    <w:rPr>
      <w:color w:val="0563C1" w:themeColor="hyperlink"/>
      <w:u w:val="single"/>
    </w:rPr>
  </w:style>
  <w:style w:type="character" w:styleId="Nevyeenzmnka">
    <w:name w:val="Unresolved Mention"/>
    <w:basedOn w:val="Standardnpsmoodstavce"/>
    <w:uiPriority w:val="99"/>
    <w:semiHidden/>
    <w:unhideWhenUsed/>
    <w:rsid w:val="00060EBC"/>
    <w:rPr>
      <w:color w:val="605E5C"/>
      <w:shd w:val="clear" w:color="auto" w:fill="E1DFDD"/>
    </w:rPr>
  </w:style>
  <w:style w:type="paragraph" w:customStyle="1" w:styleId="stka">
    <w:name w:val="Částka"/>
    <w:basedOn w:val="Normln"/>
    <w:uiPriority w:val="2"/>
    <w:qFormat/>
    <w:rsid w:val="00136840"/>
    <w:pPr>
      <w:spacing w:after="0" w:line="264" w:lineRule="auto"/>
      <w:jc w:val="right"/>
    </w:pPr>
    <w:rPr>
      <w:rFonts w:asciiTheme="minorHAnsi" w:eastAsia="Times New Roman" w:hAnsiTheme="minorHAnsi"/>
      <w:spacing w:val="4"/>
      <w:sz w:val="17"/>
      <w:szCs w:val="20"/>
    </w:rPr>
  </w:style>
  <w:style w:type="paragraph" w:customStyle="1" w:styleId="Zhlavsloupc">
    <w:name w:val="Záhlaví sloupců"/>
    <w:basedOn w:val="Normln"/>
    <w:uiPriority w:val="2"/>
    <w:qFormat/>
    <w:rsid w:val="00136840"/>
    <w:pPr>
      <w:spacing w:after="0" w:line="264" w:lineRule="auto"/>
      <w:jc w:val="center"/>
    </w:pPr>
    <w:rPr>
      <w:rFonts w:asciiTheme="majorHAnsi" w:eastAsia="Times New Roman" w:hAnsiTheme="majorHAnsi"/>
      <w:b/>
      <w:caps/>
      <w:spacing w:val="4"/>
      <w:sz w:val="15"/>
      <w:szCs w:val="18"/>
    </w:rPr>
  </w:style>
  <w:style w:type="paragraph" w:customStyle="1" w:styleId="Popisky">
    <w:name w:val="Popisky"/>
    <w:basedOn w:val="Nadpis2"/>
    <w:uiPriority w:val="3"/>
    <w:qFormat/>
    <w:rsid w:val="008E21E5"/>
    <w:pPr>
      <w:keepNext w:val="0"/>
      <w:keepLines w:val="0"/>
      <w:spacing w:before="20" w:line="240" w:lineRule="auto"/>
      <w:jc w:val="right"/>
    </w:pPr>
    <w:rPr>
      <w:rFonts w:eastAsia="Times New Roman" w:cs="Times New Roman"/>
      <w:b/>
      <w:caps/>
      <w:color w:val="auto"/>
      <w:spacing w:val="4"/>
      <w:sz w:val="15"/>
      <w:szCs w:val="16"/>
    </w:rPr>
  </w:style>
  <w:style w:type="character" w:customStyle="1" w:styleId="Nadpis2Char">
    <w:name w:val="Nadpis 2 Char"/>
    <w:basedOn w:val="Standardnpsmoodstavce"/>
    <w:link w:val="Nadpis2"/>
    <w:rsid w:val="008E21E5"/>
    <w:rPr>
      <w:rFonts w:asciiTheme="majorHAnsi" w:eastAsiaTheme="majorEastAsia" w:hAnsiTheme="majorHAnsi" w:cstheme="majorBidi"/>
      <w:color w:val="2F5496" w:themeColor="accent1" w:themeShade="BF"/>
      <w:sz w:val="26"/>
      <w:szCs w:val="26"/>
    </w:rPr>
  </w:style>
  <w:style w:type="paragraph" w:customStyle="1" w:styleId="Dkujeme">
    <w:name w:val="Děkujeme!"/>
    <w:basedOn w:val="Normln"/>
    <w:qFormat/>
    <w:rsid w:val="006900DD"/>
    <w:pPr>
      <w:spacing w:after="0" w:line="264" w:lineRule="auto"/>
      <w:jc w:val="center"/>
    </w:pPr>
    <w:rPr>
      <w:rFonts w:asciiTheme="minorHAnsi" w:eastAsia="Times New Roman" w:hAnsiTheme="minorHAnsi"/>
      <w:b/>
      <w:caps/>
      <w:spacing w:val="4"/>
      <w:sz w:val="19"/>
      <w:szCs w:val="18"/>
    </w:rPr>
  </w:style>
  <w:style w:type="paragraph" w:customStyle="1" w:styleId="Menpsmo">
    <w:name w:val="Menší písmo"/>
    <w:basedOn w:val="Normln"/>
    <w:link w:val="Znakmenhopsma"/>
    <w:qFormat/>
    <w:rsid w:val="006900DD"/>
    <w:pPr>
      <w:tabs>
        <w:tab w:val="right" w:leader="underscore" w:pos="10080"/>
      </w:tabs>
      <w:spacing w:after="0" w:line="264" w:lineRule="auto"/>
    </w:pPr>
    <w:rPr>
      <w:rFonts w:asciiTheme="minorHAnsi" w:eastAsia="Times New Roman" w:hAnsiTheme="minorHAnsi"/>
      <w:spacing w:val="4"/>
      <w:sz w:val="15"/>
      <w:szCs w:val="18"/>
    </w:rPr>
  </w:style>
  <w:style w:type="character" w:customStyle="1" w:styleId="Znakmenhopsma">
    <w:name w:val="Znak menšího písma"/>
    <w:basedOn w:val="Standardnpsmoodstavce"/>
    <w:link w:val="Menpsmo"/>
    <w:rsid w:val="006900DD"/>
    <w:rPr>
      <w:rFonts w:asciiTheme="minorHAnsi" w:eastAsia="Times New Roman" w:hAnsiTheme="minorHAnsi"/>
      <w:spacing w:val="4"/>
      <w:sz w:val="15"/>
      <w:szCs w:val="18"/>
    </w:rPr>
  </w:style>
  <w:style w:type="character" w:styleId="Zdraznn">
    <w:name w:val="Emphasis"/>
    <w:basedOn w:val="Standardnpsmoodstavce"/>
    <w:uiPriority w:val="99"/>
    <w:unhideWhenUsed/>
    <w:qFormat/>
    <w:rsid w:val="006900DD"/>
    <w:rPr>
      <w:iCs/>
      <w:color w:val="595959" w:themeColor="text1" w:themeTint="A6"/>
    </w:rPr>
  </w:style>
  <w:style w:type="table" w:styleId="Mkatabulky">
    <w:name w:val="Table Grid"/>
    <w:basedOn w:val="Normlntabulka"/>
    <w:uiPriority w:val="39"/>
    <w:rsid w:val="00050B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2E68A9"/>
    <w:pPr>
      <w:spacing w:after="0" w:line="240" w:lineRule="auto"/>
    </w:pPr>
  </w:style>
  <w:style w:type="character" w:customStyle="1" w:styleId="Nadpis1Char">
    <w:name w:val="Nadpis 1 Char"/>
    <w:basedOn w:val="Standardnpsmoodstavce"/>
    <w:link w:val="Nadpis1"/>
    <w:rsid w:val="005B649C"/>
    <w:rPr>
      <w:rFonts w:asciiTheme="majorHAnsi" w:eastAsiaTheme="majorEastAsia" w:hAnsiTheme="majorHAnsi" w:cstheme="majorBidi"/>
      <w:color w:val="2F5496" w:themeColor="accent1" w:themeShade="BF"/>
      <w:sz w:val="32"/>
      <w:szCs w:val="32"/>
    </w:rPr>
  </w:style>
  <w:style w:type="paragraph" w:styleId="Zkladntext">
    <w:name w:val="Body Text"/>
    <w:basedOn w:val="Normln"/>
    <w:link w:val="ZkladntextChar"/>
    <w:rsid w:val="00D00B34"/>
    <w:pPr>
      <w:widowControl w:val="0"/>
      <w:spacing w:after="0" w:line="240" w:lineRule="auto"/>
    </w:pPr>
    <w:rPr>
      <w:rFonts w:eastAsia="Times New Roman"/>
      <w:sz w:val="18"/>
      <w:szCs w:val="20"/>
      <w:lang w:eastAsia="cs-CZ"/>
    </w:rPr>
  </w:style>
  <w:style w:type="character" w:customStyle="1" w:styleId="ZkladntextChar">
    <w:name w:val="Základní text Char"/>
    <w:basedOn w:val="Standardnpsmoodstavce"/>
    <w:link w:val="Zkladntext"/>
    <w:rsid w:val="00D00B34"/>
    <w:rPr>
      <w:rFonts w:eastAsia="Times New Roman"/>
      <w:sz w:val="18"/>
      <w:szCs w:val="20"/>
      <w:lang w:eastAsia="cs-CZ"/>
    </w:rPr>
  </w:style>
  <w:style w:type="paragraph" w:customStyle="1" w:styleId="NadpisHlavni">
    <w:name w:val="Nadpis Hlavni"/>
    <w:basedOn w:val="Normln"/>
    <w:rsid w:val="00D00B34"/>
    <w:pPr>
      <w:spacing w:before="120" w:after="120" w:line="240" w:lineRule="auto"/>
      <w:ind w:left="79"/>
      <w:jc w:val="center"/>
    </w:pPr>
    <w:rPr>
      <w:rFonts w:ascii="Tahoma" w:eastAsia="Times New Roman" w:hAnsi="Tahoma" w:cs="Tahoma"/>
      <w:sz w:val="36"/>
      <w:szCs w:val="36"/>
      <w:lang w:eastAsia="cs-CZ"/>
    </w:rPr>
  </w:style>
  <w:style w:type="paragraph" w:customStyle="1" w:styleId="TabulkaBOLD">
    <w:name w:val="Tabulka BOLD"/>
    <w:basedOn w:val="Normln"/>
    <w:rsid w:val="00D00B34"/>
    <w:pPr>
      <w:spacing w:before="40" w:after="40" w:line="240" w:lineRule="auto"/>
      <w:ind w:left="57"/>
    </w:pPr>
    <w:rPr>
      <w:rFonts w:ascii="Tahoma" w:eastAsia="Times New Roman" w:hAnsi="Tahoma" w:cs="Tahoma"/>
      <w:b/>
      <w:sz w:val="18"/>
      <w:szCs w:val="20"/>
      <w:lang w:eastAsia="cs-CZ"/>
    </w:rPr>
  </w:style>
  <w:style w:type="paragraph" w:customStyle="1" w:styleId="TabulkaNormal">
    <w:name w:val="Tabulka Normal"/>
    <w:basedOn w:val="TabulkaBOLD"/>
    <w:rsid w:val="00D00B34"/>
    <w:rPr>
      <w:b w:val="0"/>
    </w:rPr>
  </w:style>
  <w:style w:type="paragraph" w:styleId="Obsah1">
    <w:name w:val="toc 1"/>
    <w:basedOn w:val="Normln"/>
    <w:next w:val="Normln"/>
    <w:autoRedefine/>
    <w:uiPriority w:val="39"/>
    <w:rsid w:val="00D00B34"/>
    <w:pPr>
      <w:spacing w:after="100" w:line="240" w:lineRule="auto"/>
    </w:pPr>
    <w:rPr>
      <w:rFonts w:ascii="Tahoma" w:eastAsia="Times New Roman" w:hAnsi="Tahoma"/>
      <w:sz w:val="18"/>
      <w:szCs w:val="20"/>
      <w:lang w:eastAsia="cs-CZ"/>
    </w:rPr>
  </w:style>
  <w:style w:type="paragraph" w:styleId="Obsah2">
    <w:name w:val="toc 2"/>
    <w:basedOn w:val="Normln"/>
    <w:next w:val="Normln"/>
    <w:autoRedefine/>
    <w:uiPriority w:val="39"/>
    <w:rsid w:val="00D00B34"/>
    <w:pPr>
      <w:spacing w:after="100" w:line="240" w:lineRule="auto"/>
      <w:ind w:left="180"/>
    </w:pPr>
    <w:rPr>
      <w:rFonts w:ascii="Tahoma" w:eastAsia="Times New Roman" w:hAnsi="Tahoma"/>
      <w:sz w:val="18"/>
      <w:szCs w:val="20"/>
      <w:lang w:eastAsia="cs-CZ"/>
    </w:rPr>
  </w:style>
  <w:style w:type="paragraph" w:customStyle="1" w:styleId="altronNORMAL">
    <w:name w:val="altron NORMAL"/>
    <w:basedOn w:val="Normln"/>
    <w:rsid w:val="00D00B34"/>
    <w:pPr>
      <w:tabs>
        <w:tab w:val="left" w:pos="3060"/>
        <w:tab w:val="left" w:pos="5400"/>
      </w:tabs>
      <w:spacing w:after="0" w:line="480" w:lineRule="auto"/>
    </w:pPr>
    <w:rPr>
      <w:rFonts w:eastAsia="Times New Roman"/>
      <w:sz w:val="22"/>
      <w:szCs w:val="20"/>
      <w:lang w:eastAsia="cs-CZ"/>
    </w:rPr>
  </w:style>
  <w:style w:type="paragraph" w:customStyle="1" w:styleId="AANormlnpsmo">
    <w:name w:val="AA_Normální písmo"/>
    <w:link w:val="AANormlnpsmoCharChar"/>
    <w:rsid w:val="00D00B34"/>
    <w:pPr>
      <w:suppressAutoHyphens/>
      <w:spacing w:before="80" w:after="0" w:line="240" w:lineRule="auto"/>
      <w:jc w:val="both"/>
    </w:pPr>
    <w:rPr>
      <w:rFonts w:ascii="Arial" w:eastAsia="Times New Roman" w:hAnsi="Arial" w:cs="Arial"/>
      <w:sz w:val="20"/>
      <w:szCs w:val="20"/>
      <w:lang w:eastAsia="cs-CZ"/>
    </w:rPr>
  </w:style>
  <w:style w:type="character" w:customStyle="1" w:styleId="AANormlnpsmoCharChar">
    <w:name w:val="AA_Normální písmo Char Char"/>
    <w:basedOn w:val="Standardnpsmoodstavce"/>
    <w:link w:val="AANormlnpsmo"/>
    <w:rsid w:val="00D00B34"/>
    <w:rPr>
      <w:rFonts w:ascii="Arial" w:eastAsia="Times New Roman" w:hAnsi="Arial" w:cs="Arial"/>
      <w:sz w:val="20"/>
      <w:szCs w:val="20"/>
      <w:lang w:eastAsia="cs-CZ"/>
    </w:rPr>
  </w:style>
  <w:style w:type="paragraph" w:customStyle="1" w:styleId="N-Zkladntext">
    <w:name w:val="N-Základní text"/>
    <w:rsid w:val="00D00B34"/>
    <w:pPr>
      <w:spacing w:before="60" w:after="0" w:line="240" w:lineRule="auto"/>
      <w:ind w:left="993"/>
      <w:jc w:val="both"/>
    </w:pPr>
    <w:rPr>
      <w:rFonts w:ascii="Lucida Sans Unicode" w:eastAsia="Times New Roman" w:hAnsi="Lucida Sans Unicode" w:cs="Lucida Sans Unicode"/>
      <w:sz w:val="20"/>
      <w:szCs w:val="20"/>
      <w:lang w:eastAsia="cs-CZ"/>
    </w:rPr>
  </w:style>
  <w:style w:type="character" w:customStyle="1" w:styleId="MBstylCharChar">
    <w:name w:val="MB styl Char Char"/>
    <w:link w:val="MBstyl"/>
    <w:locked/>
    <w:rsid w:val="00D00B34"/>
    <w:rPr>
      <w:rFonts w:ascii="Arial" w:hAnsi="Arial" w:cs="Arial"/>
      <w:noProof/>
    </w:rPr>
  </w:style>
  <w:style w:type="paragraph" w:customStyle="1" w:styleId="MBstyl">
    <w:name w:val="MB styl"/>
    <w:basedOn w:val="Normln"/>
    <w:link w:val="MBstylCharChar"/>
    <w:rsid w:val="00D00B34"/>
    <w:pPr>
      <w:tabs>
        <w:tab w:val="left" w:pos="5295"/>
      </w:tabs>
      <w:spacing w:before="120" w:after="0" w:line="280" w:lineRule="exact"/>
      <w:jc w:val="both"/>
    </w:pPr>
    <w:rPr>
      <w:rFonts w:ascii="Arial" w:hAnsi="Arial" w:cs="Arial"/>
      <w:noProof/>
    </w:rPr>
  </w:style>
  <w:style w:type="paragraph" w:customStyle="1" w:styleId="MBPsmovtabulceDoleva">
    <w:name w:val="MB Písmo v tabulce + Doleva"/>
    <w:basedOn w:val="Normln"/>
    <w:rsid w:val="00D00B34"/>
    <w:pPr>
      <w:suppressAutoHyphens/>
      <w:spacing w:after="0" w:line="240" w:lineRule="auto"/>
    </w:pPr>
    <w:rPr>
      <w:rFonts w:ascii="Arial" w:eastAsia="Times New Roman" w:hAnsi="Arial"/>
      <w:sz w:val="20"/>
      <w:szCs w:val="20"/>
      <w:lang w:eastAsia="cs-CZ"/>
    </w:rPr>
  </w:style>
  <w:style w:type="paragraph" w:customStyle="1" w:styleId="MBPsmovtabulceTunDoleva">
    <w:name w:val="MB Písmo v tabulce + Tučné Doleva"/>
    <w:basedOn w:val="MBPsmovtabulceDoleva"/>
    <w:rsid w:val="00D00B34"/>
    <w:rPr>
      <w:b/>
      <w:bCs/>
    </w:rPr>
  </w:style>
  <w:style w:type="numbering" w:customStyle="1" w:styleId="AAOdrky">
    <w:name w:val="AA_Odrážky"/>
    <w:basedOn w:val="Bezseznamu"/>
    <w:rsid w:val="00D00B34"/>
    <w:pPr>
      <w:numPr>
        <w:numId w:val="2"/>
      </w:numPr>
    </w:pPr>
  </w:style>
  <w:style w:type="paragraph" w:customStyle="1" w:styleId="ALTRONtextvyplovn">
    <w:name w:val="ALTRON text vyplňování"/>
    <w:basedOn w:val="Normln"/>
    <w:link w:val="ALTRONtextvyplovnChar"/>
    <w:rsid w:val="00D00B34"/>
    <w:pPr>
      <w:spacing w:after="0" w:line="240" w:lineRule="auto"/>
      <w:ind w:left="1418"/>
    </w:pPr>
    <w:rPr>
      <w:rFonts w:eastAsia="Times New Roman" w:cs="Arial"/>
      <w:sz w:val="22"/>
      <w:szCs w:val="20"/>
      <w:lang w:eastAsia="cs-CZ"/>
    </w:rPr>
  </w:style>
  <w:style w:type="paragraph" w:customStyle="1" w:styleId="ALTRONnadpisyproodvolacdaje">
    <w:name w:val="ALTRON nadpisy pro odvolací údaje"/>
    <w:basedOn w:val="Normln"/>
    <w:rsid w:val="00D00B34"/>
    <w:pPr>
      <w:spacing w:after="0" w:line="240" w:lineRule="auto"/>
      <w:ind w:left="1418"/>
    </w:pPr>
    <w:rPr>
      <w:rFonts w:ascii="Arial" w:eastAsia="Times New Roman" w:hAnsi="Arial" w:cs="Arial"/>
      <w:b/>
      <w:caps/>
      <w:sz w:val="12"/>
      <w:szCs w:val="12"/>
      <w:lang w:eastAsia="cs-CZ"/>
    </w:rPr>
  </w:style>
  <w:style w:type="character" w:customStyle="1" w:styleId="ALTRONtextvyplovnChar">
    <w:name w:val="ALTRON text vyplňování Char"/>
    <w:basedOn w:val="Standardnpsmoodstavce"/>
    <w:link w:val="ALTRONtextvyplovn"/>
    <w:locked/>
    <w:rsid w:val="00D00B34"/>
    <w:rPr>
      <w:rFonts w:eastAsia="Times New Roman" w:cs="Arial"/>
      <w:sz w:val="22"/>
      <w:szCs w:val="20"/>
      <w:lang w:eastAsia="cs-CZ"/>
    </w:rPr>
  </w:style>
  <w:style w:type="paragraph" w:customStyle="1" w:styleId="NormlnpsmoBS">
    <w:name w:val="Normální písmo BS"/>
    <w:basedOn w:val="Normln"/>
    <w:link w:val="NormlnpsmoBSChar"/>
    <w:rsid w:val="00D00B34"/>
    <w:pPr>
      <w:tabs>
        <w:tab w:val="left" w:pos="5295"/>
      </w:tabs>
      <w:spacing w:before="120" w:after="0" w:line="280" w:lineRule="exact"/>
      <w:jc w:val="both"/>
    </w:pPr>
    <w:rPr>
      <w:rFonts w:ascii="Arial" w:eastAsia="Times New Roman" w:hAnsi="Arial" w:cs="Arial"/>
      <w:noProof/>
      <w:sz w:val="20"/>
      <w:szCs w:val="20"/>
      <w:lang w:eastAsia="cs-CZ"/>
    </w:rPr>
  </w:style>
  <w:style w:type="character" w:customStyle="1" w:styleId="NormlnpsmoBSChar">
    <w:name w:val="Normální písmo BS Char"/>
    <w:link w:val="NormlnpsmoBS"/>
    <w:locked/>
    <w:rsid w:val="00D00B34"/>
    <w:rPr>
      <w:rFonts w:ascii="Arial" w:eastAsia="Times New Roman" w:hAnsi="Arial" w:cs="Arial"/>
      <w:noProof/>
      <w:sz w:val="20"/>
      <w:szCs w:val="20"/>
      <w:lang w:eastAsia="cs-CZ"/>
    </w:rPr>
  </w:style>
  <w:style w:type="paragraph" w:styleId="Podnadpis">
    <w:name w:val="Subtitle"/>
    <w:basedOn w:val="Nadpis4"/>
    <w:next w:val="Normln"/>
    <w:link w:val="PodnadpisChar"/>
    <w:qFormat/>
    <w:rsid w:val="00D00B34"/>
    <w:pPr>
      <w:keepLines w:val="0"/>
      <w:numPr>
        <w:ilvl w:val="2"/>
        <w:numId w:val="1"/>
      </w:numPr>
      <w:spacing w:before="120" w:line="240" w:lineRule="auto"/>
      <w:ind w:left="709" w:hanging="709"/>
    </w:pPr>
    <w:rPr>
      <w:rFonts w:ascii="Tahoma" w:hAnsi="Tahoma" w:cs="Tahoma"/>
      <w:b/>
      <w:bCs/>
      <w:i w:val="0"/>
      <w:color w:val="auto"/>
      <w:sz w:val="18"/>
      <w:szCs w:val="20"/>
      <w:lang w:eastAsia="cs-CZ"/>
    </w:rPr>
  </w:style>
  <w:style w:type="character" w:customStyle="1" w:styleId="PodnadpisChar">
    <w:name w:val="Podnadpis Char"/>
    <w:basedOn w:val="Standardnpsmoodstavce"/>
    <w:link w:val="Podnadpis"/>
    <w:rsid w:val="00D00B34"/>
    <w:rPr>
      <w:rFonts w:ascii="Tahoma" w:eastAsiaTheme="majorEastAsia" w:hAnsi="Tahoma" w:cs="Tahoma"/>
      <w:b/>
      <w:bCs/>
      <w:iCs/>
      <w:sz w:val="18"/>
      <w:szCs w:val="20"/>
      <w:lang w:eastAsia="cs-CZ"/>
    </w:rPr>
  </w:style>
  <w:style w:type="character" w:customStyle="1" w:styleId="Nadpis4Char">
    <w:name w:val="Nadpis 4 Char"/>
    <w:basedOn w:val="Standardnpsmoodstavce"/>
    <w:link w:val="Nadpis4"/>
    <w:uiPriority w:val="9"/>
    <w:semiHidden/>
    <w:rsid w:val="00D00B34"/>
    <w:rPr>
      <w:rFonts w:asciiTheme="majorHAnsi" w:eastAsiaTheme="majorEastAsia" w:hAnsiTheme="majorHAnsi" w:cstheme="majorBidi"/>
      <w:i/>
      <w:iCs/>
      <w:color w:val="2F5496" w:themeColor="accent1" w:themeShade="BF"/>
    </w:rPr>
  </w:style>
  <w:style w:type="paragraph" w:styleId="Odstavecseseznamem">
    <w:name w:val="List Paragraph"/>
    <w:basedOn w:val="Normln"/>
    <w:uiPriority w:val="34"/>
    <w:qFormat/>
    <w:rsid w:val="001D62DB"/>
    <w:pPr>
      <w:spacing w:after="0" w:line="240" w:lineRule="auto"/>
      <w:ind w:left="720"/>
      <w:contextualSpacing/>
    </w:pPr>
    <w:rPr>
      <w:rFonts w:ascii="Tahoma" w:eastAsia="Times New Roman" w:hAnsi="Tahoma"/>
      <w:sz w:val="18"/>
      <w:szCs w:val="20"/>
      <w:lang w:eastAsia="cs-CZ"/>
    </w:rPr>
  </w:style>
  <w:style w:type="paragraph" w:customStyle="1" w:styleId="TitulekAltron">
    <w:name w:val="Titulek Altron"/>
    <w:basedOn w:val="Normln"/>
    <w:rsid w:val="001D62DB"/>
    <w:pPr>
      <w:spacing w:after="0" w:line="240" w:lineRule="auto"/>
    </w:pPr>
    <w:rPr>
      <w:rFonts w:ascii="Arial" w:eastAsia="Times New Roman" w:hAnsi="Arial" w:cs="Arial"/>
      <w:sz w:val="72"/>
      <w:szCs w:val="72"/>
      <w:lang w:eastAsia="cs-CZ"/>
    </w:rPr>
  </w:style>
  <w:style w:type="paragraph" w:customStyle="1" w:styleId="altronOVLADACIUDAJE">
    <w:name w:val="altron OVLADACI UDAJE"/>
    <w:basedOn w:val="Normln"/>
    <w:rsid w:val="001D62DB"/>
    <w:pPr>
      <w:spacing w:after="0" w:line="240" w:lineRule="auto"/>
    </w:pPr>
    <w:rPr>
      <w:rFonts w:ascii="Frutiger Condensed" w:eastAsia="Times New Roman" w:hAnsi="Frutiger Condensed" w:cs="Arial"/>
      <w:b/>
      <w:sz w:val="16"/>
      <w:szCs w:val="12"/>
      <w:lang w:eastAsia="cs-CZ"/>
    </w:rPr>
  </w:style>
  <w:style w:type="character" w:customStyle="1" w:styleId="messagebuyonline">
    <w:name w:val="message_buyonline"/>
    <w:basedOn w:val="Standardnpsmoodstavce"/>
    <w:rsid w:val="00887063"/>
  </w:style>
  <w:style w:type="character" w:styleId="Odkaznakoment">
    <w:name w:val="annotation reference"/>
    <w:basedOn w:val="Standardnpsmoodstavce"/>
    <w:unhideWhenUsed/>
    <w:rsid w:val="00231DCF"/>
    <w:rPr>
      <w:sz w:val="16"/>
      <w:szCs w:val="16"/>
    </w:rPr>
  </w:style>
  <w:style w:type="paragraph" w:styleId="Textkomente">
    <w:name w:val="annotation text"/>
    <w:basedOn w:val="Normln"/>
    <w:link w:val="TextkomenteChar"/>
    <w:semiHidden/>
    <w:unhideWhenUsed/>
    <w:rsid w:val="00231DCF"/>
    <w:pPr>
      <w:spacing w:line="240" w:lineRule="auto"/>
    </w:pPr>
    <w:rPr>
      <w:sz w:val="20"/>
      <w:szCs w:val="20"/>
    </w:rPr>
  </w:style>
  <w:style w:type="character" w:customStyle="1" w:styleId="TextkomenteChar">
    <w:name w:val="Text komentáře Char"/>
    <w:basedOn w:val="Standardnpsmoodstavce"/>
    <w:link w:val="Textkomente"/>
    <w:semiHidden/>
    <w:rsid w:val="00231DCF"/>
    <w:rPr>
      <w:sz w:val="20"/>
      <w:szCs w:val="20"/>
    </w:rPr>
  </w:style>
  <w:style w:type="paragraph" w:styleId="Pedmtkomente">
    <w:name w:val="annotation subject"/>
    <w:basedOn w:val="Textkomente"/>
    <w:next w:val="Textkomente"/>
    <w:link w:val="PedmtkomenteChar"/>
    <w:unhideWhenUsed/>
    <w:rsid w:val="00231DCF"/>
    <w:rPr>
      <w:b/>
      <w:bCs/>
    </w:rPr>
  </w:style>
  <w:style w:type="character" w:customStyle="1" w:styleId="PedmtkomenteChar">
    <w:name w:val="Předmět komentáře Char"/>
    <w:basedOn w:val="TextkomenteChar"/>
    <w:link w:val="Pedmtkomente"/>
    <w:rsid w:val="00231DCF"/>
    <w:rPr>
      <w:b/>
      <w:bCs/>
      <w:sz w:val="20"/>
      <w:szCs w:val="20"/>
    </w:rPr>
  </w:style>
  <w:style w:type="paragraph" w:styleId="Nadpisobsahu">
    <w:name w:val="TOC Heading"/>
    <w:basedOn w:val="Nadpis1"/>
    <w:next w:val="Normln"/>
    <w:uiPriority w:val="39"/>
    <w:unhideWhenUsed/>
    <w:qFormat/>
    <w:rsid w:val="00840CF9"/>
    <w:pPr>
      <w:outlineLvl w:val="9"/>
    </w:pPr>
  </w:style>
  <w:style w:type="character" w:customStyle="1" w:styleId="Nadpis3Char">
    <w:name w:val="Nadpis 3 Char"/>
    <w:basedOn w:val="Standardnpsmoodstavce"/>
    <w:link w:val="Nadpis3"/>
    <w:rsid w:val="0092455D"/>
    <w:rPr>
      <w:rFonts w:ascii="Tahoma" w:eastAsia="Times New Roman" w:hAnsi="Tahoma" w:cs="Arial"/>
      <w:b/>
      <w:bCs/>
      <w:sz w:val="18"/>
      <w:szCs w:val="20"/>
      <w:lang w:eastAsia="cs-CZ"/>
    </w:rPr>
  </w:style>
  <w:style w:type="paragraph" w:styleId="Normlnweb">
    <w:name w:val="Normal (Web)"/>
    <w:basedOn w:val="Normln"/>
    <w:uiPriority w:val="99"/>
    <w:semiHidden/>
    <w:unhideWhenUsed/>
    <w:rsid w:val="00A7027D"/>
    <w:pPr>
      <w:spacing w:before="100" w:beforeAutospacing="1" w:after="100" w:afterAutospacing="1" w:line="240" w:lineRule="auto"/>
    </w:pPr>
    <w:rPr>
      <w:rFonts w:ascii="Calibri" w:hAnsi="Calibri" w:cs="Calibri"/>
      <w:sz w:val="22"/>
      <w:szCs w:val="22"/>
      <w:lang w:eastAsia="cs-CZ"/>
    </w:rPr>
  </w:style>
  <w:style w:type="character" w:styleId="slostrnky">
    <w:name w:val="page number"/>
    <w:basedOn w:val="Standardnpsmoodstavce"/>
    <w:rsid w:val="0092455D"/>
  </w:style>
  <w:style w:type="paragraph" w:styleId="Zkladntext3">
    <w:name w:val="Body Text 3"/>
    <w:basedOn w:val="Normln"/>
    <w:link w:val="Zkladntext3Char"/>
    <w:rsid w:val="0092455D"/>
    <w:pPr>
      <w:spacing w:after="0" w:line="240" w:lineRule="auto"/>
    </w:pPr>
    <w:rPr>
      <w:rFonts w:eastAsia="Times New Roman"/>
      <w:b/>
      <w:sz w:val="18"/>
      <w:szCs w:val="20"/>
      <w:lang w:eastAsia="cs-CZ"/>
    </w:rPr>
  </w:style>
  <w:style w:type="character" w:customStyle="1" w:styleId="Zkladntext3Char">
    <w:name w:val="Základní text 3 Char"/>
    <w:basedOn w:val="Standardnpsmoodstavce"/>
    <w:link w:val="Zkladntext3"/>
    <w:rsid w:val="0092455D"/>
    <w:rPr>
      <w:rFonts w:eastAsia="Times New Roman"/>
      <w:b/>
      <w:sz w:val="18"/>
      <w:szCs w:val="20"/>
      <w:lang w:eastAsia="cs-CZ"/>
    </w:rPr>
  </w:style>
  <w:style w:type="paragraph" w:styleId="Nzev">
    <w:name w:val="Title"/>
    <w:basedOn w:val="Normln"/>
    <w:link w:val="NzevChar"/>
    <w:qFormat/>
    <w:rsid w:val="0092455D"/>
    <w:pPr>
      <w:spacing w:after="0" w:line="240" w:lineRule="auto"/>
      <w:jc w:val="center"/>
    </w:pPr>
    <w:rPr>
      <w:rFonts w:eastAsia="Times New Roman"/>
      <w:b/>
      <w:bCs/>
      <w:sz w:val="36"/>
      <w:lang w:eastAsia="cs-CZ"/>
    </w:rPr>
  </w:style>
  <w:style w:type="character" w:customStyle="1" w:styleId="NzevChar">
    <w:name w:val="Název Char"/>
    <w:basedOn w:val="Standardnpsmoodstavce"/>
    <w:link w:val="Nzev"/>
    <w:rsid w:val="0092455D"/>
    <w:rPr>
      <w:rFonts w:eastAsia="Times New Roman"/>
      <w:b/>
      <w:bCs/>
      <w:sz w:val="36"/>
      <w:lang w:eastAsia="cs-CZ"/>
    </w:rPr>
  </w:style>
  <w:style w:type="paragraph" w:customStyle="1" w:styleId="tekst">
    <w:name w:val="tekst"/>
    <w:basedOn w:val="Normln"/>
    <w:rsid w:val="0092455D"/>
    <w:pPr>
      <w:spacing w:after="0" w:line="240" w:lineRule="auto"/>
    </w:pPr>
    <w:rPr>
      <w:rFonts w:ascii="Arial" w:eastAsia="Times New Roman" w:hAnsi="Arial"/>
      <w:sz w:val="22"/>
      <w:szCs w:val="20"/>
      <w:lang w:val="nl-NL"/>
    </w:rPr>
  </w:style>
  <w:style w:type="paragraph" w:customStyle="1" w:styleId="HLAVICKA">
    <w:name w:val="HLAVICKA"/>
    <w:basedOn w:val="Normln"/>
    <w:rsid w:val="0092455D"/>
    <w:pPr>
      <w:tabs>
        <w:tab w:val="left" w:pos="284"/>
        <w:tab w:val="left" w:pos="1134"/>
      </w:tabs>
      <w:spacing w:after="60" w:line="240" w:lineRule="auto"/>
    </w:pPr>
    <w:rPr>
      <w:rFonts w:eastAsia="Times New Roman"/>
      <w:sz w:val="18"/>
      <w:szCs w:val="20"/>
      <w:lang w:eastAsia="cs-CZ"/>
    </w:rPr>
  </w:style>
  <w:style w:type="character" w:customStyle="1" w:styleId="platne1">
    <w:name w:val="platne1"/>
    <w:basedOn w:val="Standardnpsmoodstavce"/>
    <w:rsid w:val="0092455D"/>
  </w:style>
  <w:style w:type="paragraph" w:styleId="Textbubliny">
    <w:name w:val="Balloon Text"/>
    <w:basedOn w:val="Normln"/>
    <w:link w:val="TextbublinyChar"/>
    <w:rsid w:val="0092455D"/>
    <w:pPr>
      <w:spacing w:after="0" w:line="240" w:lineRule="auto"/>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rsid w:val="0092455D"/>
    <w:rPr>
      <w:rFonts w:ascii="Tahoma" w:eastAsia="Times New Roman" w:hAnsi="Tahoma" w:cs="Tahoma"/>
      <w:sz w:val="16"/>
      <w:szCs w:val="16"/>
      <w:lang w:eastAsia="cs-CZ"/>
    </w:rPr>
  </w:style>
  <w:style w:type="character" w:styleId="Zstupntext">
    <w:name w:val="Placeholder Text"/>
    <w:basedOn w:val="Standardnpsmoodstavce"/>
    <w:uiPriority w:val="99"/>
    <w:semiHidden/>
    <w:rsid w:val="0092455D"/>
    <w:rPr>
      <w:color w:val="808080"/>
    </w:rPr>
  </w:style>
  <w:style w:type="table" w:customStyle="1" w:styleId="Mkatabulky1">
    <w:name w:val="Mřížka tabulky1"/>
    <w:basedOn w:val="Normlntabulka"/>
    <w:next w:val="Mkatabulky"/>
    <w:rsid w:val="0092455D"/>
    <w:pPr>
      <w:spacing w:after="0" w:line="240" w:lineRule="auto"/>
    </w:pPr>
    <w:rPr>
      <w:rFonts w:eastAsia="Times New Roman"/>
      <w:sz w:val="20"/>
      <w:szCs w:val="20"/>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Contents">
    <w:name w:val="Table Contents"/>
    <w:basedOn w:val="Normln"/>
    <w:rsid w:val="00232E0C"/>
    <w:pPr>
      <w:spacing w:after="0" w:line="240" w:lineRule="auto"/>
    </w:pPr>
    <w:rPr>
      <w:rFonts w:ascii="Futura Bk" w:eastAsia="Times New Roman" w:hAnsi="Futura Bk"/>
      <w:sz w:val="18"/>
      <w:lang w:val="en-US"/>
    </w:rPr>
  </w:style>
  <w:style w:type="paragraph" w:customStyle="1" w:styleId="TableHeader">
    <w:name w:val="Table Header"/>
    <w:basedOn w:val="Normln"/>
    <w:next w:val="TableContents"/>
    <w:rsid w:val="00232E0C"/>
    <w:pPr>
      <w:spacing w:before="120" w:after="120" w:line="240" w:lineRule="auto"/>
    </w:pPr>
    <w:rPr>
      <w:rFonts w:ascii="Futura Hv" w:eastAsia="Times New Roman" w:hAnsi="Futura Hv"/>
      <w:sz w:val="18"/>
      <w:lang w:val="en-US"/>
    </w:rPr>
  </w:style>
  <w:style w:type="paragraph" w:customStyle="1" w:styleId="TableSideHeader">
    <w:name w:val="Table Side Header"/>
    <w:basedOn w:val="TableHeader"/>
    <w:rsid w:val="00232E0C"/>
    <w:pPr>
      <w:spacing w:before="0" w:after="0"/>
    </w:pPr>
    <w:rPr>
      <w:lang w:val="en-GB"/>
    </w:rPr>
  </w:style>
  <w:style w:type="paragraph" w:customStyle="1" w:styleId="TableCheck">
    <w:name w:val="Table Check"/>
    <w:basedOn w:val="TableContents"/>
    <w:rsid w:val="00232E0C"/>
    <w:pPr>
      <w:spacing w:before="60"/>
      <w:jc w:val="center"/>
    </w:pPr>
    <w:rPr>
      <w:rFonts w:ascii="Wingdings" w:hAnsi="Wingdings" w:cs="Futura Lt"/>
      <w:lang w:val="en-GB"/>
    </w:rPr>
  </w:style>
  <w:style w:type="paragraph" w:customStyle="1" w:styleId="Default">
    <w:name w:val="Default"/>
    <w:basedOn w:val="Normln"/>
    <w:rsid w:val="00ED1166"/>
    <w:pPr>
      <w:autoSpaceDE w:val="0"/>
      <w:autoSpaceDN w:val="0"/>
      <w:spacing w:after="0" w:line="240" w:lineRule="auto"/>
    </w:pPr>
    <w:rPr>
      <w:color w:val="000000"/>
      <w:lang w:eastAsia="cs-CZ"/>
    </w:rPr>
  </w:style>
  <w:style w:type="character" w:styleId="Sledovanodkaz">
    <w:name w:val="FollowedHyperlink"/>
    <w:basedOn w:val="Standardnpsmoodstavce"/>
    <w:uiPriority w:val="99"/>
    <w:semiHidden/>
    <w:unhideWhenUsed/>
    <w:rsid w:val="0014033B"/>
    <w:rPr>
      <w:color w:val="954F72" w:themeColor="followedHyperlink"/>
      <w:u w:val="single"/>
    </w:rPr>
  </w:style>
  <w:style w:type="paragraph" w:customStyle="1" w:styleId="Odstavecsmlouvy">
    <w:name w:val="Odstavec smlouvy"/>
    <w:basedOn w:val="Bezmezer"/>
    <w:autoRedefine/>
    <w:qFormat/>
    <w:rsid w:val="004A229A"/>
    <w:pPr>
      <w:numPr>
        <w:ilvl w:val="1"/>
        <w:numId w:val="4"/>
      </w:numPr>
      <w:jc w:val="both"/>
    </w:pPr>
    <w:rPr>
      <w:rFonts w:ascii="Calibri Light" w:eastAsia="Calibri" w:hAnsi="Calibri Light" w:cs="Calibri Light"/>
      <w:sz w:val="20"/>
      <w:szCs w:val="22"/>
    </w:rPr>
  </w:style>
  <w:style w:type="paragraph" w:customStyle="1" w:styleId="Nadpis2beznzvu">
    <w:name w:val="Nadpis 2 bez názvu"/>
    <w:basedOn w:val="Nadpis2"/>
    <w:rsid w:val="004A229A"/>
    <w:pPr>
      <w:keepNext w:val="0"/>
      <w:keepLines w:val="0"/>
      <w:numPr>
        <w:ilvl w:val="1"/>
        <w:numId w:val="3"/>
      </w:numPr>
      <w:spacing w:before="120" w:after="120" w:line="240" w:lineRule="auto"/>
    </w:pPr>
    <w:rPr>
      <w:rFonts w:ascii="Georgia" w:eastAsia="Times New Roman" w:hAnsi="Georgia" w:cs="Times New Roman"/>
      <w:color w:val="auto"/>
      <w:sz w:val="20"/>
      <w:szCs w:val="20"/>
      <w:lang w:eastAsia="cs-CZ"/>
    </w:rPr>
  </w:style>
  <w:style w:type="paragraph" w:customStyle="1" w:styleId="Plohy">
    <w:name w:val="Přílohy"/>
    <w:link w:val="PlohyChar"/>
    <w:qFormat/>
    <w:rsid w:val="004A229A"/>
    <w:pPr>
      <w:spacing w:after="0" w:line="240" w:lineRule="auto"/>
      <w:ind w:left="567" w:hanging="567"/>
    </w:pPr>
    <w:rPr>
      <w:rFonts w:ascii="Calibri Light" w:eastAsia="Times New Roman" w:hAnsi="Calibri Light" w:cs="Calibri Light"/>
      <w:b/>
      <w:bCs/>
      <w:caps/>
      <w:color w:val="0066CC"/>
      <w:szCs w:val="28"/>
    </w:rPr>
  </w:style>
  <w:style w:type="character" w:customStyle="1" w:styleId="PlohyChar">
    <w:name w:val="Přílohy Char"/>
    <w:link w:val="Plohy"/>
    <w:rsid w:val="004A229A"/>
    <w:rPr>
      <w:rFonts w:ascii="Calibri Light" w:eastAsia="Times New Roman" w:hAnsi="Calibri Light" w:cs="Calibri Light"/>
      <w:b/>
      <w:bCs/>
      <w:caps/>
      <w:color w:val="0066CC"/>
      <w:szCs w:val="28"/>
    </w:rPr>
  </w:style>
  <w:style w:type="paragraph" w:customStyle="1" w:styleId="Texttabulky">
    <w:name w:val="Text tabulky"/>
    <w:basedOn w:val="Normln"/>
    <w:rsid w:val="004A229A"/>
    <w:pPr>
      <w:keepNext/>
      <w:keepLines/>
      <w:suppressAutoHyphens/>
      <w:spacing w:after="0" w:line="240" w:lineRule="exact"/>
    </w:pPr>
    <w:rPr>
      <w:rFonts w:ascii="Georgia" w:eastAsia="Times New Roman" w:hAnsi="Georgia"/>
      <w:sz w:val="20"/>
      <w:szCs w:val="20"/>
      <w:lang w:eastAsia="cs-CZ"/>
    </w:rPr>
  </w:style>
  <w:style w:type="paragraph" w:customStyle="1" w:styleId="Prilohy">
    <w:name w:val="Prilohy"/>
    <w:basedOn w:val="Normln"/>
    <w:qFormat/>
    <w:rsid w:val="004A229A"/>
    <w:pPr>
      <w:tabs>
        <w:tab w:val="left" w:pos="851"/>
      </w:tabs>
      <w:spacing w:after="0" w:line="288" w:lineRule="auto"/>
    </w:pPr>
    <w:rPr>
      <w:rFonts w:ascii="JohnSans Text Pro" w:eastAsia="Times New Roman" w:hAnsi="JohnSans Text Pro"/>
      <w:sz w:val="20"/>
      <w:lang w:eastAsia="cs-CZ"/>
    </w:rPr>
  </w:style>
  <w:style w:type="character" w:customStyle="1" w:styleId="Nadpis5Char">
    <w:name w:val="Nadpis 5 Char"/>
    <w:basedOn w:val="Standardnpsmoodstavce"/>
    <w:link w:val="Nadpis5"/>
    <w:uiPriority w:val="9"/>
    <w:semiHidden/>
    <w:rsid w:val="00B31117"/>
    <w:rPr>
      <w:rFonts w:asciiTheme="majorHAnsi" w:eastAsiaTheme="majorEastAsia" w:hAnsiTheme="majorHAnsi" w:cstheme="majorBidi"/>
      <w:color w:val="2F5496" w:themeColor="accent1" w:themeShade="BF"/>
    </w:rPr>
  </w:style>
  <w:style w:type="paragraph" w:customStyle="1" w:styleId="Titlesubheading">
    <w:name w:val="Title sub heading"/>
    <w:basedOn w:val="Normln"/>
    <w:rsid w:val="00B31117"/>
    <w:pPr>
      <w:spacing w:before="60" w:after="120" w:line="260" w:lineRule="exact"/>
    </w:pPr>
    <w:rPr>
      <w:rFonts w:ascii="Xerox Sans" w:eastAsia="Xerox Sans" w:hAnsi="Xerox Sans" w:cs="Xerox Sans"/>
      <w:color w:val="808080"/>
      <w:sz w:val="36"/>
      <w:szCs w:val="22"/>
    </w:rPr>
  </w:style>
  <w:style w:type="paragraph" w:customStyle="1" w:styleId="NormalBulletlist">
    <w:name w:val="Normal Bullet list"/>
    <w:rsid w:val="00B31117"/>
    <w:pPr>
      <w:numPr>
        <w:numId w:val="1"/>
      </w:numPr>
      <w:spacing w:before="60" w:after="120" w:line="260" w:lineRule="exact"/>
    </w:pPr>
    <w:rPr>
      <w:rFonts w:ascii="Xerox Sans" w:eastAsia="Xerox Sans" w:hAnsi="Xerox Sans" w:cs="Xerox Sans"/>
      <w:color w:val="6C6D6E"/>
      <w:sz w:val="22"/>
      <w:szCs w:val="20"/>
      <w:lang w:eastAsia="cs-CZ"/>
    </w:rPr>
  </w:style>
  <w:style w:type="paragraph" w:customStyle="1" w:styleId="CharacterBold">
    <w:name w:val="Character Bold"/>
    <w:basedOn w:val="Normln"/>
    <w:rsid w:val="00B31117"/>
    <w:pPr>
      <w:spacing w:before="60" w:after="120" w:line="260" w:lineRule="exact"/>
    </w:pPr>
    <w:rPr>
      <w:rFonts w:ascii="Xerox Sans" w:eastAsia="Xerox Sans" w:hAnsi="Xerox Sans" w:cs="Xerox Sans"/>
      <w:b/>
      <w:color w:val="6C6D6E"/>
      <w:sz w:val="22"/>
      <w:szCs w:val="22"/>
    </w:rPr>
  </w:style>
  <w:style w:type="paragraph" w:customStyle="1" w:styleId="Addressleft">
    <w:name w:val="Address left"/>
    <w:next w:val="Normln"/>
    <w:rsid w:val="00B31117"/>
    <w:pPr>
      <w:spacing w:after="100" w:line="260" w:lineRule="exact"/>
    </w:pPr>
    <w:rPr>
      <w:rFonts w:ascii="Xerox Sans" w:eastAsia="Xerox Sans" w:hAnsi="Xerox Sans" w:cs="Xerox Sans"/>
      <w:color w:val="6C6D6E"/>
      <w:sz w:val="22"/>
      <w:szCs w:val="20"/>
      <w:lang w:eastAsia="cs-CZ"/>
    </w:rPr>
  </w:style>
  <w:style w:type="paragraph" w:customStyle="1" w:styleId="Small">
    <w:name w:val="Small"/>
    <w:basedOn w:val="Normln"/>
    <w:rsid w:val="00B31117"/>
    <w:pPr>
      <w:spacing w:before="60" w:after="120" w:line="260" w:lineRule="exact"/>
    </w:pPr>
    <w:rPr>
      <w:rFonts w:ascii="Xerox Sans" w:eastAsia="Xerox Sans" w:hAnsi="Xerox Sans" w:cs="Xerox Sans"/>
      <w:color w:val="6C6D6E"/>
      <w:sz w:val="16"/>
      <w:szCs w:val="22"/>
    </w:rPr>
  </w:style>
  <w:style w:type="paragraph" w:customStyle="1" w:styleId="TableColHead">
    <w:name w:val="TableColHead"/>
    <w:basedOn w:val="Normln"/>
    <w:rsid w:val="00B31117"/>
    <w:pPr>
      <w:keepNext/>
      <w:spacing w:before="40" w:after="40" w:line="240" w:lineRule="auto"/>
      <w:jc w:val="center"/>
    </w:pPr>
    <w:rPr>
      <w:rFonts w:ascii="Arial" w:eastAsia="Times New Roman" w:hAnsi="Arial"/>
      <w:b/>
      <w:sz w:val="18"/>
      <w:szCs w:val="20"/>
      <w:lang w:val="en-US"/>
    </w:rPr>
  </w:style>
  <w:style w:type="paragraph" w:customStyle="1" w:styleId="bullet">
    <w:name w:val="bullet"/>
    <w:rsid w:val="00B31117"/>
    <w:pPr>
      <w:numPr>
        <w:numId w:val="12"/>
      </w:numPr>
      <w:tabs>
        <w:tab w:val="left" w:pos="216"/>
        <w:tab w:val="right" w:leader="dot" w:pos="2772"/>
      </w:tabs>
      <w:spacing w:before="60" w:after="0" w:line="280" w:lineRule="exact"/>
    </w:pPr>
    <w:rPr>
      <w:rFonts w:eastAsia="Times New Roman"/>
      <w:noProof/>
      <w:sz w:val="21"/>
      <w:szCs w:val="20"/>
      <w:lang w:val="en-US"/>
    </w:rPr>
  </w:style>
  <w:style w:type="paragraph" w:customStyle="1" w:styleId="Smluvnstrana">
    <w:name w:val="Smluvní strana"/>
    <w:basedOn w:val="Normln"/>
    <w:rsid w:val="000B4768"/>
    <w:pPr>
      <w:widowControl w:val="0"/>
      <w:spacing w:after="0" w:line="280" w:lineRule="atLeast"/>
      <w:jc w:val="both"/>
    </w:pPr>
    <w:rPr>
      <w:rFonts w:eastAsia="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7314">
      <w:bodyDiv w:val="1"/>
      <w:marLeft w:val="0"/>
      <w:marRight w:val="0"/>
      <w:marTop w:val="0"/>
      <w:marBottom w:val="0"/>
      <w:divBdr>
        <w:top w:val="none" w:sz="0" w:space="0" w:color="auto"/>
        <w:left w:val="none" w:sz="0" w:space="0" w:color="auto"/>
        <w:bottom w:val="none" w:sz="0" w:space="0" w:color="auto"/>
        <w:right w:val="none" w:sz="0" w:space="0" w:color="auto"/>
      </w:divBdr>
    </w:div>
    <w:div w:id="67700006">
      <w:bodyDiv w:val="1"/>
      <w:marLeft w:val="0"/>
      <w:marRight w:val="0"/>
      <w:marTop w:val="0"/>
      <w:marBottom w:val="0"/>
      <w:divBdr>
        <w:top w:val="none" w:sz="0" w:space="0" w:color="auto"/>
        <w:left w:val="none" w:sz="0" w:space="0" w:color="auto"/>
        <w:bottom w:val="none" w:sz="0" w:space="0" w:color="auto"/>
        <w:right w:val="none" w:sz="0" w:space="0" w:color="auto"/>
      </w:divBdr>
    </w:div>
    <w:div w:id="133110378">
      <w:bodyDiv w:val="1"/>
      <w:marLeft w:val="0"/>
      <w:marRight w:val="0"/>
      <w:marTop w:val="0"/>
      <w:marBottom w:val="0"/>
      <w:divBdr>
        <w:top w:val="none" w:sz="0" w:space="0" w:color="auto"/>
        <w:left w:val="none" w:sz="0" w:space="0" w:color="auto"/>
        <w:bottom w:val="none" w:sz="0" w:space="0" w:color="auto"/>
        <w:right w:val="none" w:sz="0" w:space="0" w:color="auto"/>
      </w:divBdr>
    </w:div>
    <w:div w:id="154339385">
      <w:bodyDiv w:val="1"/>
      <w:marLeft w:val="0"/>
      <w:marRight w:val="0"/>
      <w:marTop w:val="0"/>
      <w:marBottom w:val="0"/>
      <w:divBdr>
        <w:top w:val="none" w:sz="0" w:space="0" w:color="auto"/>
        <w:left w:val="none" w:sz="0" w:space="0" w:color="auto"/>
        <w:bottom w:val="none" w:sz="0" w:space="0" w:color="auto"/>
        <w:right w:val="none" w:sz="0" w:space="0" w:color="auto"/>
      </w:divBdr>
    </w:div>
    <w:div w:id="196966169">
      <w:bodyDiv w:val="1"/>
      <w:marLeft w:val="0"/>
      <w:marRight w:val="0"/>
      <w:marTop w:val="0"/>
      <w:marBottom w:val="0"/>
      <w:divBdr>
        <w:top w:val="none" w:sz="0" w:space="0" w:color="auto"/>
        <w:left w:val="none" w:sz="0" w:space="0" w:color="auto"/>
        <w:bottom w:val="none" w:sz="0" w:space="0" w:color="auto"/>
        <w:right w:val="none" w:sz="0" w:space="0" w:color="auto"/>
      </w:divBdr>
    </w:div>
    <w:div w:id="267935074">
      <w:bodyDiv w:val="1"/>
      <w:marLeft w:val="0"/>
      <w:marRight w:val="0"/>
      <w:marTop w:val="0"/>
      <w:marBottom w:val="0"/>
      <w:divBdr>
        <w:top w:val="none" w:sz="0" w:space="0" w:color="auto"/>
        <w:left w:val="none" w:sz="0" w:space="0" w:color="auto"/>
        <w:bottom w:val="none" w:sz="0" w:space="0" w:color="auto"/>
        <w:right w:val="none" w:sz="0" w:space="0" w:color="auto"/>
      </w:divBdr>
    </w:div>
    <w:div w:id="281808722">
      <w:bodyDiv w:val="1"/>
      <w:marLeft w:val="0"/>
      <w:marRight w:val="0"/>
      <w:marTop w:val="0"/>
      <w:marBottom w:val="0"/>
      <w:divBdr>
        <w:top w:val="none" w:sz="0" w:space="0" w:color="auto"/>
        <w:left w:val="none" w:sz="0" w:space="0" w:color="auto"/>
        <w:bottom w:val="none" w:sz="0" w:space="0" w:color="auto"/>
        <w:right w:val="none" w:sz="0" w:space="0" w:color="auto"/>
      </w:divBdr>
    </w:div>
    <w:div w:id="310258826">
      <w:bodyDiv w:val="1"/>
      <w:marLeft w:val="0"/>
      <w:marRight w:val="0"/>
      <w:marTop w:val="0"/>
      <w:marBottom w:val="0"/>
      <w:divBdr>
        <w:top w:val="none" w:sz="0" w:space="0" w:color="auto"/>
        <w:left w:val="none" w:sz="0" w:space="0" w:color="auto"/>
        <w:bottom w:val="none" w:sz="0" w:space="0" w:color="auto"/>
        <w:right w:val="none" w:sz="0" w:space="0" w:color="auto"/>
      </w:divBdr>
    </w:div>
    <w:div w:id="345405526">
      <w:bodyDiv w:val="1"/>
      <w:marLeft w:val="0"/>
      <w:marRight w:val="0"/>
      <w:marTop w:val="0"/>
      <w:marBottom w:val="0"/>
      <w:divBdr>
        <w:top w:val="none" w:sz="0" w:space="0" w:color="auto"/>
        <w:left w:val="none" w:sz="0" w:space="0" w:color="auto"/>
        <w:bottom w:val="none" w:sz="0" w:space="0" w:color="auto"/>
        <w:right w:val="none" w:sz="0" w:space="0" w:color="auto"/>
      </w:divBdr>
    </w:div>
    <w:div w:id="503785056">
      <w:bodyDiv w:val="1"/>
      <w:marLeft w:val="0"/>
      <w:marRight w:val="0"/>
      <w:marTop w:val="0"/>
      <w:marBottom w:val="0"/>
      <w:divBdr>
        <w:top w:val="none" w:sz="0" w:space="0" w:color="auto"/>
        <w:left w:val="none" w:sz="0" w:space="0" w:color="auto"/>
        <w:bottom w:val="none" w:sz="0" w:space="0" w:color="auto"/>
        <w:right w:val="none" w:sz="0" w:space="0" w:color="auto"/>
      </w:divBdr>
    </w:div>
    <w:div w:id="509443593">
      <w:bodyDiv w:val="1"/>
      <w:marLeft w:val="0"/>
      <w:marRight w:val="0"/>
      <w:marTop w:val="0"/>
      <w:marBottom w:val="0"/>
      <w:divBdr>
        <w:top w:val="none" w:sz="0" w:space="0" w:color="auto"/>
        <w:left w:val="none" w:sz="0" w:space="0" w:color="auto"/>
        <w:bottom w:val="none" w:sz="0" w:space="0" w:color="auto"/>
        <w:right w:val="none" w:sz="0" w:space="0" w:color="auto"/>
      </w:divBdr>
    </w:div>
    <w:div w:id="534003510">
      <w:bodyDiv w:val="1"/>
      <w:marLeft w:val="0"/>
      <w:marRight w:val="0"/>
      <w:marTop w:val="0"/>
      <w:marBottom w:val="0"/>
      <w:divBdr>
        <w:top w:val="none" w:sz="0" w:space="0" w:color="auto"/>
        <w:left w:val="none" w:sz="0" w:space="0" w:color="auto"/>
        <w:bottom w:val="none" w:sz="0" w:space="0" w:color="auto"/>
        <w:right w:val="none" w:sz="0" w:space="0" w:color="auto"/>
      </w:divBdr>
    </w:div>
    <w:div w:id="651570169">
      <w:bodyDiv w:val="1"/>
      <w:marLeft w:val="0"/>
      <w:marRight w:val="0"/>
      <w:marTop w:val="0"/>
      <w:marBottom w:val="0"/>
      <w:divBdr>
        <w:top w:val="none" w:sz="0" w:space="0" w:color="auto"/>
        <w:left w:val="none" w:sz="0" w:space="0" w:color="auto"/>
        <w:bottom w:val="none" w:sz="0" w:space="0" w:color="auto"/>
        <w:right w:val="none" w:sz="0" w:space="0" w:color="auto"/>
      </w:divBdr>
    </w:div>
    <w:div w:id="661739810">
      <w:bodyDiv w:val="1"/>
      <w:marLeft w:val="0"/>
      <w:marRight w:val="0"/>
      <w:marTop w:val="0"/>
      <w:marBottom w:val="0"/>
      <w:divBdr>
        <w:top w:val="none" w:sz="0" w:space="0" w:color="auto"/>
        <w:left w:val="none" w:sz="0" w:space="0" w:color="auto"/>
        <w:bottom w:val="none" w:sz="0" w:space="0" w:color="auto"/>
        <w:right w:val="none" w:sz="0" w:space="0" w:color="auto"/>
      </w:divBdr>
    </w:div>
    <w:div w:id="689644055">
      <w:bodyDiv w:val="1"/>
      <w:marLeft w:val="0"/>
      <w:marRight w:val="0"/>
      <w:marTop w:val="0"/>
      <w:marBottom w:val="0"/>
      <w:divBdr>
        <w:top w:val="none" w:sz="0" w:space="0" w:color="auto"/>
        <w:left w:val="none" w:sz="0" w:space="0" w:color="auto"/>
        <w:bottom w:val="none" w:sz="0" w:space="0" w:color="auto"/>
        <w:right w:val="none" w:sz="0" w:space="0" w:color="auto"/>
      </w:divBdr>
    </w:div>
    <w:div w:id="759328613">
      <w:bodyDiv w:val="1"/>
      <w:marLeft w:val="0"/>
      <w:marRight w:val="0"/>
      <w:marTop w:val="0"/>
      <w:marBottom w:val="0"/>
      <w:divBdr>
        <w:top w:val="none" w:sz="0" w:space="0" w:color="auto"/>
        <w:left w:val="none" w:sz="0" w:space="0" w:color="auto"/>
        <w:bottom w:val="none" w:sz="0" w:space="0" w:color="auto"/>
        <w:right w:val="none" w:sz="0" w:space="0" w:color="auto"/>
      </w:divBdr>
    </w:div>
    <w:div w:id="937712002">
      <w:bodyDiv w:val="1"/>
      <w:marLeft w:val="0"/>
      <w:marRight w:val="0"/>
      <w:marTop w:val="0"/>
      <w:marBottom w:val="0"/>
      <w:divBdr>
        <w:top w:val="none" w:sz="0" w:space="0" w:color="auto"/>
        <w:left w:val="none" w:sz="0" w:space="0" w:color="auto"/>
        <w:bottom w:val="none" w:sz="0" w:space="0" w:color="auto"/>
        <w:right w:val="none" w:sz="0" w:space="0" w:color="auto"/>
      </w:divBdr>
    </w:div>
    <w:div w:id="973217299">
      <w:bodyDiv w:val="1"/>
      <w:marLeft w:val="0"/>
      <w:marRight w:val="0"/>
      <w:marTop w:val="0"/>
      <w:marBottom w:val="0"/>
      <w:divBdr>
        <w:top w:val="none" w:sz="0" w:space="0" w:color="auto"/>
        <w:left w:val="none" w:sz="0" w:space="0" w:color="auto"/>
        <w:bottom w:val="none" w:sz="0" w:space="0" w:color="auto"/>
        <w:right w:val="none" w:sz="0" w:space="0" w:color="auto"/>
      </w:divBdr>
    </w:div>
    <w:div w:id="1064764411">
      <w:bodyDiv w:val="1"/>
      <w:marLeft w:val="0"/>
      <w:marRight w:val="0"/>
      <w:marTop w:val="0"/>
      <w:marBottom w:val="0"/>
      <w:divBdr>
        <w:top w:val="none" w:sz="0" w:space="0" w:color="auto"/>
        <w:left w:val="none" w:sz="0" w:space="0" w:color="auto"/>
        <w:bottom w:val="none" w:sz="0" w:space="0" w:color="auto"/>
        <w:right w:val="none" w:sz="0" w:space="0" w:color="auto"/>
      </w:divBdr>
    </w:div>
    <w:div w:id="1074282937">
      <w:bodyDiv w:val="1"/>
      <w:marLeft w:val="0"/>
      <w:marRight w:val="0"/>
      <w:marTop w:val="0"/>
      <w:marBottom w:val="0"/>
      <w:divBdr>
        <w:top w:val="none" w:sz="0" w:space="0" w:color="auto"/>
        <w:left w:val="none" w:sz="0" w:space="0" w:color="auto"/>
        <w:bottom w:val="none" w:sz="0" w:space="0" w:color="auto"/>
        <w:right w:val="none" w:sz="0" w:space="0" w:color="auto"/>
      </w:divBdr>
    </w:div>
    <w:div w:id="1099374283">
      <w:bodyDiv w:val="1"/>
      <w:marLeft w:val="0"/>
      <w:marRight w:val="0"/>
      <w:marTop w:val="0"/>
      <w:marBottom w:val="0"/>
      <w:divBdr>
        <w:top w:val="none" w:sz="0" w:space="0" w:color="auto"/>
        <w:left w:val="none" w:sz="0" w:space="0" w:color="auto"/>
        <w:bottom w:val="none" w:sz="0" w:space="0" w:color="auto"/>
        <w:right w:val="none" w:sz="0" w:space="0" w:color="auto"/>
      </w:divBdr>
    </w:div>
    <w:div w:id="1119102180">
      <w:bodyDiv w:val="1"/>
      <w:marLeft w:val="0"/>
      <w:marRight w:val="0"/>
      <w:marTop w:val="0"/>
      <w:marBottom w:val="0"/>
      <w:divBdr>
        <w:top w:val="none" w:sz="0" w:space="0" w:color="auto"/>
        <w:left w:val="none" w:sz="0" w:space="0" w:color="auto"/>
        <w:bottom w:val="none" w:sz="0" w:space="0" w:color="auto"/>
        <w:right w:val="none" w:sz="0" w:space="0" w:color="auto"/>
      </w:divBdr>
    </w:div>
    <w:div w:id="1197355717">
      <w:bodyDiv w:val="1"/>
      <w:marLeft w:val="0"/>
      <w:marRight w:val="0"/>
      <w:marTop w:val="0"/>
      <w:marBottom w:val="0"/>
      <w:divBdr>
        <w:top w:val="none" w:sz="0" w:space="0" w:color="auto"/>
        <w:left w:val="none" w:sz="0" w:space="0" w:color="auto"/>
        <w:bottom w:val="none" w:sz="0" w:space="0" w:color="auto"/>
        <w:right w:val="none" w:sz="0" w:space="0" w:color="auto"/>
      </w:divBdr>
    </w:div>
    <w:div w:id="1199664669">
      <w:bodyDiv w:val="1"/>
      <w:marLeft w:val="0"/>
      <w:marRight w:val="0"/>
      <w:marTop w:val="0"/>
      <w:marBottom w:val="0"/>
      <w:divBdr>
        <w:top w:val="none" w:sz="0" w:space="0" w:color="auto"/>
        <w:left w:val="none" w:sz="0" w:space="0" w:color="auto"/>
        <w:bottom w:val="none" w:sz="0" w:space="0" w:color="auto"/>
        <w:right w:val="none" w:sz="0" w:space="0" w:color="auto"/>
      </w:divBdr>
    </w:div>
    <w:div w:id="1200819467">
      <w:bodyDiv w:val="1"/>
      <w:marLeft w:val="0"/>
      <w:marRight w:val="0"/>
      <w:marTop w:val="0"/>
      <w:marBottom w:val="0"/>
      <w:divBdr>
        <w:top w:val="none" w:sz="0" w:space="0" w:color="auto"/>
        <w:left w:val="none" w:sz="0" w:space="0" w:color="auto"/>
        <w:bottom w:val="none" w:sz="0" w:space="0" w:color="auto"/>
        <w:right w:val="none" w:sz="0" w:space="0" w:color="auto"/>
      </w:divBdr>
    </w:div>
    <w:div w:id="1363939086">
      <w:bodyDiv w:val="1"/>
      <w:marLeft w:val="0"/>
      <w:marRight w:val="0"/>
      <w:marTop w:val="0"/>
      <w:marBottom w:val="0"/>
      <w:divBdr>
        <w:top w:val="none" w:sz="0" w:space="0" w:color="auto"/>
        <w:left w:val="none" w:sz="0" w:space="0" w:color="auto"/>
        <w:bottom w:val="none" w:sz="0" w:space="0" w:color="auto"/>
        <w:right w:val="none" w:sz="0" w:space="0" w:color="auto"/>
      </w:divBdr>
    </w:div>
    <w:div w:id="1397775694">
      <w:bodyDiv w:val="1"/>
      <w:marLeft w:val="0"/>
      <w:marRight w:val="0"/>
      <w:marTop w:val="0"/>
      <w:marBottom w:val="0"/>
      <w:divBdr>
        <w:top w:val="none" w:sz="0" w:space="0" w:color="auto"/>
        <w:left w:val="none" w:sz="0" w:space="0" w:color="auto"/>
        <w:bottom w:val="none" w:sz="0" w:space="0" w:color="auto"/>
        <w:right w:val="none" w:sz="0" w:space="0" w:color="auto"/>
      </w:divBdr>
    </w:div>
    <w:div w:id="1481078321">
      <w:bodyDiv w:val="1"/>
      <w:marLeft w:val="0"/>
      <w:marRight w:val="0"/>
      <w:marTop w:val="0"/>
      <w:marBottom w:val="0"/>
      <w:divBdr>
        <w:top w:val="none" w:sz="0" w:space="0" w:color="auto"/>
        <w:left w:val="none" w:sz="0" w:space="0" w:color="auto"/>
        <w:bottom w:val="none" w:sz="0" w:space="0" w:color="auto"/>
        <w:right w:val="none" w:sz="0" w:space="0" w:color="auto"/>
      </w:divBdr>
    </w:div>
    <w:div w:id="1581674154">
      <w:bodyDiv w:val="1"/>
      <w:marLeft w:val="0"/>
      <w:marRight w:val="0"/>
      <w:marTop w:val="0"/>
      <w:marBottom w:val="0"/>
      <w:divBdr>
        <w:top w:val="none" w:sz="0" w:space="0" w:color="auto"/>
        <w:left w:val="none" w:sz="0" w:space="0" w:color="auto"/>
        <w:bottom w:val="none" w:sz="0" w:space="0" w:color="auto"/>
        <w:right w:val="none" w:sz="0" w:space="0" w:color="auto"/>
      </w:divBdr>
    </w:div>
    <w:div w:id="1626503870">
      <w:marLeft w:val="0"/>
      <w:marRight w:val="0"/>
      <w:marTop w:val="0"/>
      <w:marBottom w:val="0"/>
      <w:divBdr>
        <w:top w:val="none" w:sz="0" w:space="0" w:color="auto"/>
        <w:left w:val="none" w:sz="0" w:space="0" w:color="auto"/>
        <w:bottom w:val="none" w:sz="0" w:space="0" w:color="auto"/>
        <w:right w:val="none" w:sz="0" w:space="0" w:color="auto"/>
      </w:divBdr>
      <w:divsChild>
        <w:div w:id="483931662">
          <w:marLeft w:val="0"/>
          <w:marRight w:val="0"/>
          <w:marTop w:val="0"/>
          <w:marBottom w:val="0"/>
          <w:divBdr>
            <w:top w:val="none" w:sz="0" w:space="0" w:color="auto"/>
            <w:left w:val="none" w:sz="0" w:space="0" w:color="auto"/>
            <w:bottom w:val="none" w:sz="0" w:space="0" w:color="auto"/>
            <w:right w:val="none" w:sz="0" w:space="0" w:color="auto"/>
          </w:divBdr>
          <w:divsChild>
            <w:div w:id="15514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77356">
      <w:bodyDiv w:val="1"/>
      <w:marLeft w:val="0"/>
      <w:marRight w:val="0"/>
      <w:marTop w:val="0"/>
      <w:marBottom w:val="0"/>
      <w:divBdr>
        <w:top w:val="none" w:sz="0" w:space="0" w:color="auto"/>
        <w:left w:val="none" w:sz="0" w:space="0" w:color="auto"/>
        <w:bottom w:val="none" w:sz="0" w:space="0" w:color="auto"/>
        <w:right w:val="none" w:sz="0" w:space="0" w:color="auto"/>
      </w:divBdr>
    </w:div>
    <w:div w:id="1687557725">
      <w:bodyDiv w:val="1"/>
      <w:marLeft w:val="0"/>
      <w:marRight w:val="0"/>
      <w:marTop w:val="0"/>
      <w:marBottom w:val="0"/>
      <w:divBdr>
        <w:top w:val="none" w:sz="0" w:space="0" w:color="auto"/>
        <w:left w:val="none" w:sz="0" w:space="0" w:color="auto"/>
        <w:bottom w:val="none" w:sz="0" w:space="0" w:color="auto"/>
        <w:right w:val="none" w:sz="0" w:space="0" w:color="auto"/>
      </w:divBdr>
    </w:div>
    <w:div w:id="1773279218">
      <w:bodyDiv w:val="1"/>
      <w:marLeft w:val="0"/>
      <w:marRight w:val="0"/>
      <w:marTop w:val="0"/>
      <w:marBottom w:val="0"/>
      <w:divBdr>
        <w:top w:val="none" w:sz="0" w:space="0" w:color="auto"/>
        <w:left w:val="none" w:sz="0" w:space="0" w:color="auto"/>
        <w:bottom w:val="none" w:sz="0" w:space="0" w:color="auto"/>
        <w:right w:val="none" w:sz="0" w:space="0" w:color="auto"/>
      </w:divBdr>
    </w:div>
    <w:div w:id="1973706331">
      <w:bodyDiv w:val="1"/>
      <w:marLeft w:val="0"/>
      <w:marRight w:val="0"/>
      <w:marTop w:val="0"/>
      <w:marBottom w:val="0"/>
      <w:divBdr>
        <w:top w:val="none" w:sz="0" w:space="0" w:color="auto"/>
        <w:left w:val="none" w:sz="0" w:space="0" w:color="auto"/>
        <w:bottom w:val="none" w:sz="0" w:space="0" w:color="auto"/>
        <w:right w:val="none" w:sz="0" w:space="0" w:color="auto"/>
      </w:divBdr>
    </w:div>
    <w:div w:id="2112427911">
      <w:bodyDiv w:val="1"/>
      <w:marLeft w:val="0"/>
      <w:marRight w:val="0"/>
      <w:marTop w:val="0"/>
      <w:marBottom w:val="0"/>
      <w:divBdr>
        <w:top w:val="none" w:sz="0" w:space="0" w:color="auto"/>
        <w:left w:val="none" w:sz="0" w:space="0" w:color="auto"/>
        <w:bottom w:val="none" w:sz="0" w:space="0" w:color="auto"/>
        <w:right w:val="none" w:sz="0" w:space="0" w:color="auto"/>
      </w:divBdr>
    </w:div>
    <w:div w:id="2132740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jhindova@mczlicin.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22399340F00AE4C97238F02617E0108" ma:contentTypeVersion="12" ma:contentTypeDescription="Vytvoří nový dokument" ma:contentTypeScope="" ma:versionID="b105a44027e4421c7015a0e4fdc30742">
  <xsd:schema xmlns:xsd="http://www.w3.org/2001/XMLSchema" xmlns:xs="http://www.w3.org/2001/XMLSchema" xmlns:p="http://schemas.microsoft.com/office/2006/metadata/properties" xmlns:ns2="64849ad7-d311-4315-94bf-6d4de13a66fa" xmlns:ns3="b1d52109-fc16-4952-8a1d-29670bb8d430" targetNamespace="http://schemas.microsoft.com/office/2006/metadata/properties" ma:root="true" ma:fieldsID="2fef064c77be85b332d82085013a69f2" ns2:_="" ns3:_="">
    <xsd:import namespace="64849ad7-d311-4315-94bf-6d4de13a66fa"/>
    <xsd:import namespace="b1d52109-fc16-4952-8a1d-29670bb8d430"/>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849ad7-d311-4315-94bf-6d4de13a66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d52109-fc16-4952-8a1d-29670bb8d430" elementFormDefault="qualified">
    <xsd:import namespace="http://schemas.microsoft.com/office/2006/documentManagement/types"/>
    <xsd:import namespace="http://schemas.microsoft.com/office/infopath/2007/PartnerControls"/>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03A7FE-0A47-4967-A388-E8B612F8F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849ad7-d311-4315-94bf-6d4de13a66fa"/>
    <ds:schemaRef ds:uri="b1d52109-fc16-4952-8a1d-29670bb8d4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0025B9-1C6A-4553-A656-CD4FC11AC2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DEB951-F473-4F4E-A3BB-7ADCDCA1DB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1696</Words>
  <Characters>10013</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Březinová</dc:creator>
  <cp:keywords/>
  <dc:description/>
  <cp:lastModifiedBy>Jarmila Hindová</cp:lastModifiedBy>
  <cp:revision>4</cp:revision>
  <cp:lastPrinted>2023-02-20T09:31:00Z</cp:lastPrinted>
  <dcterms:created xsi:type="dcterms:W3CDTF">2023-02-20T09:32:00Z</dcterms:created>
  <dcterms:modified xsi:type="dcterms:W3CDTF">2023-03-09T08:18:00Z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0x010100322399340F00AE4C97238F02617E0108</vt:lpwstr>
  </property>
</Properties>
</file>