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0F0AC0C2" w:rsidR="00B07421" w:rsidRPr="00172650" w:rsidRDefault="006730D9" w:rsidP="00E962A1">
                            <w:r>
                              <w:t>č</w:t>
                            </w:r>
                            <w:r w:rsidR="00B07421">
                              <w:t>íslo sml</w:t>
                            </w:r>
                            <w:r w:rsidR="00205B32">
                              <w:t xml:space="preserve">ouvy </w:t>
                            </w:r>
                            <w:r w:rsidR="00DD0016">
                              <w:t>O</w:t>
                            </w:r>
                            <w:r w:rsidR="00205B32">
                              <w:t>bjednatele:</w:t>
                            </w:r>
                            <w:r w:rsidR="005825BD">
                              <w:t xml:space="preserve"> 2023/S/430/0059</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5DB002D4" w14:textId="0F0AC0C2" w:rsidR="00B07421" w:rsidRPr="00172650" w:rsidRDefault="006730D9" w:rsidP="00E962A1">
                      <w:r>
                        <w:t>č</w:t>
                      </w:r>
                      <w:r w:rsidR="00B07421">
                        <w:t>íslo sml</w:t>
                      </w:r>
                      <w:r w:rsidR="00205B32">
                        <w:t xml:space="preserve">ouvy </w:t>
                      </w:r>
                      <w:r w:rsidR="00DD0016">
                        <w:t>O</w:t>
                      </w:r>
                      <w:r w:rsidR="00205B32">
                        <w:t>bjednatele:</w:t>
                      </w:r>
                      <w:r w:rsidR="005825BD">
                        <w:t xml:space="preserve"> 2023/S/430/0059</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5FE5C190" w:rsidR="00287C16" w:rsidRPr="00520DFC" w:rsidRDefault="00BF20C4" w:rsidP="00BF20C4">
                            <w:pPr>
                              <w:jc w:val="center"/>
                              <w:rPr>
                                <w:b/>
                                <w:bCs/>
                                <w:sz w:val="28"/>
                                <w:szCs w:val="28"/>
                                <w:lang w:eastAsia="cs-CZ"/>
                              </w:rPr>
                            </w:pPr>
                            <w:r w:rsidRPr="00BF20C4">
                              <w:rPr>
                                <w:b/>
                                <w:bCs/>
                                <w:sz w:val="28"/>
                                <w:szCs w:val="28"/>
                                <w:lang w:eastAsia="cs-CZ"/>
                              </w:rPr>
                              <w:t>Martinem Neuschlem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5FE5C190" w:rsidR="00287C16" w:rsidRPr="00520DFC" w:rsidRDefault="00BF20C4" w:rsidP="00BF20C4">
                      <w:pPr>
                        <w:jc w:val="center"/>
                        <w:rPr>
                          <w:b/>
                          <w:bCs/>
                          <w:sz w:val="28"/>
                          <w:szCs w:val="28"/>
                          <w:lang w:eastAsia="cs-CZ"/>
                        </w:rPr>
                      </w:pPr>
                      <w:r w:rsidRPr="00BF20C4">
                        <w:rPr>
                          <w:b/>
                          <w:bCs/>
                          <w:sz w:val="28"/>
                          <w:szCs w:val="28"/>
                          <w:lang w:eastAsia="cs-CZ"/>
                        </w:rPr>
                        <w:t>Martinem Neuschlem</w:t>
                      </w: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210F90D7" w:rsidR="009D54CF" w:rsidRPr="00291855" w:rsidRDefault="004C33D2" w:rsidP="006E1BE5">
            <w:pPr>
              <w:pStyle w:val="TableTextCzechTourism"/>
              <w:keepNext/>
              <w:spacing w:line="260" w:lineRule="exact"/>
              <w:rPr>
                <w:rFonts w:ascii="Georgia" w:hAnsi="Georgia"/>
                <w:sz w:val="22"/>
                <w:szCs w:val="22"/>
              </w:rPr>
            </w:pPr>
            <w:r>
              <w:rPr>
                <w:rFonts w:ascii="Georgia" w:hAnsi="Georgia"/>
                <w:sz w:val="22"/>
                <w:szCs w:val="22"/>
              </w:rPr>
              <w:t>XXX</w:t>
            </w:r>
            <w:r w:rsidR="00EB03B5">
              <w:rPr>
                <w:rFonts w:ascii="Georgia" w:hAnsi="Georgia"/>
                <w:sz w:val="22"/>
                <w:szCs w:val="22"/>
              </w:rPr>
              <w:t>, Ph</w:t>
            </w:r>
            <w:r w:rsidR="005424CE">
              <w:rPr>
                <w:rFonts w:ascii="Georgia" w:hAnsi="Georgia"/>
                <w:sz w:val="22"/>
                <w:szCs w:val="22"/>
              </w:rPr>
              <w:t>.</w:t>
            </w:r>
            <w:r w:rsidR="00EB03B5">
              <w:rPr>
                <w:rFonts w:ascii="Georgia" w:hAnsi="Georgia"/>
                <w:sz w:val="22"/>
                <w:szCs w:val="22"/>
              </w:rPr>
              <w:t>D.</w:t>
            </w:r>
            <w:r w:rsidR="005424CE">
              <w:rPr>
                <w:rFonts w:ascii="Georgia" w:hAnsi="Georgia"/>
                <w:sz w:val="22"/>
                <w:szCs w:val="22"/>
              </w:rPr>
              <w:t>, ředitelem odboru marketingu a zahraničních zastoupení ČCCR-CzechTourism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7C4CF089" w:rsidR="00B07421" w:rsidRPr="006E4D4E" w:rsidRDefault="00EB03B5" w:rsidP="006E1BE5">
            <w:pPr>
              <w:pStyle w:val="TableTextCzechTourism"/>
              <w:keepNext/>
              <w:spacing w:line="260" w:lineRule="exact"/>
              <w:rPr>
                <w:rFonts w:ascii="Georgia" w:hAnsi="Georgia"/>
                <w:sz w:val="22"/>
                <w:szCs w:val="22"/>
              </w:rPr>
            </w:pPr>
            <w:r w:rsidRPr="00EB03B5">
              <w:rPr>
                <w:rFonts w:ascii="Georgia" w:hAnsi="Georgia"/>
                <w:b/>
                <w:bCs/>
                <w:sz w:val="22"/>
                <w:szCs w:val="22"/>
              </w:rPr>
              <w:t>Martin Neuschl</w:t>
            </w:r>
          </w:p>
        </w:tc>
        <w:tc>
          <w:tcPr>
            <w:tcW w:w="2500" w:type="pct"/>
          </w:tcPr>
          <w:p w14:paraId="45285082" w14:textId="4B62ACD5" w:rsidR="00B07421" w:rsidRPr="006E4D4E" w:rsidRDefault="00B07421" w:rsidP="006E1BE5">
            <w:pPr>
              <w:pStyle w:val="TableTextCzechTourism"/>
              <w:keepNext/>
              <w:spacing w:line="260" w:lineRule="exact"/>
              <w:rPr>
                <w:rFonts w:ascii="Georgia" w:hAnsi="Georgia"/>
                <w:sz w:val="22"/>
                <w:szCs w:val="22"/>
              </w:rPr>
            </w:pPr>
          </w:p>
        </w:tc>
      </w:tr>
      <w:tr w:rsidR="00D71102" w:rsidRPr="006E4D4E" w14:paraId="4159E303" w14:textId="77777777" w:rsidTr="00A465CC">
        <w:tc>
          <w:tcPr>
            <w:tcW w:w="2500" w:type="pct"/>
          </w:tcPr>
          <w:p w14:paraId="12B52AE6" w14:textId="2EB4BFFE" w:rsidR="00D71102" w:rsidRPr="006E4D4E" w:rsidRDefault="00D71102" w:rsidP="00D71102">
            <w:pPr>
              <w:pStyle w:val="TableTextCzechTourism"/>
              <w:keepNext/>
              <w:spacing w:line="260" w:lineRule="exact"/>
              <w:rPr>
                <w:rFonts w:ascii="Georgia" w:hAnsi="Georgia"/>
                <w:sz w:val="22"/>
                <w:szCs w:val="22"/>
              </w:rPr>
            </w:pPr>
          </w:p>
        </w:tc>
        <w:tc>
          <w:tcPr>
            <w:tcW w:w="2500" w:type="pct"/>
          </w:tcPr>
          <w:p w14:paraId="4B3B69E2" w14:textId="67362F70" w:rsidR="00D71102" w:rsidRPr="006E4D4E" w:rsidRDefault="00D71102" w:rsidP="00D71102">
            <w:pPr>
              <w:pStyle w:val="TableTextCzechTourism"/>
              <w:keepNext/>
              <w:spacing w:line="260" w:lineRule="exact"/>
              <w:rPr>
                <w:rFonts w:ascii="Georgia" w:hAnsi="Georgia"/>
                <w:sz w:val="22"/>
                <w:szCs w:val="22"/>
              </w:rPr>
            </w:pPr>
          </w:p>
        </w:tc>
      </w:tr>
      <w:tr w:rsidR="00D71102" w:rsidRPr="006E4D4E" w14:paraId="2AFAACB2" w14:textId="77777777" w:rsidTr="00A465CC">
        <w:tc>
          <w:tcPr>
            <w:tcW w:w="2500" w:type="pct"/>
          </w:tcPr>
          <w:p w14:paraId="005A036A" w14:textId="0C99C869"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r w:rsidR="00EB03B5">
              <w:t xml:space="preserve"> </w:t>
            </w:r>
          </w:p>
        </w:tc>
        <w:tc>
          <w:tcPr>
            <w:tcW w:w="2500" w:type="pct"/>
          </w:tcPr>
          <w:p w14:paraId="1841AF9C" w14:textId="5CC089A8" w:rsidR="00D71102" w:rsidRPr="006E4D4E" w:rsidRDefault="00AF6E39" w:rsidP="00D71102">
            <w:pPr>
              <w:pStyle w:val="TableTextCzechTourism"/>
              <w:keepNext/>
              <w:spacing w:line="260" w:lineRule="exact"/>
              <w:rPr>
                <w:rFonts w:ascii="Georgia" w:hAnsi="Georgia"/>
                <w:sz w:val="22"/>
                <w:szCs w:val="22"/>
              </w:rPr>
            </w:pPr>
            <w:r w:rsidRPr="00EB03B5">
              <w:rPr>
                <w:rFonts w:ascii="Georgia" w:hAnsi="Georgia"/>
                <w:sz w:val="22"/>
                <w:szCs w:val="22"/>
              </w:rPr>
              <w:t>Brožíkova 281/6</w:t>
            </w:r>
            <w:r>
              <w:rPr>
                <w:rFonts w:ascii="Georgia" w:hAnsi="Georgia"/>
                <w:sz w:val="22"/>
                <w:szCs w:val="22"/>
              </w:rPr>
              <w:t>, Praha 5 – Košíře, 150 00</w:t>
            </w:r>
          </w:p>
        </w:tc>
      </w:tr>
      <w:tr w:rsidR="00D71102" w:rsidRPr="006E4D4E" w14:paraId="1947E6DA" w14:textId="77777777" w:rsidTr="00A465CC">
        <w:tc>
          <w:tcPr>
            <w:tcW w:w="2500" w:type="pct"/>
          </w:tcPr>
          <w:p w14:paraId="6DBFF345" w14:textId="7B1CB4F0" w:rsidR="00D71102" w:rsidRPr="006E4D4E" w:rsidRDefault="00D71102" w:rsidP="00D71102">
            <w:pPr>
              <w:pStyle w:val="TableTextCzechTourism"/>
              <w:keepNext/>
              <w:spacing w:line="260" w:lineRule="exact"/>
              <w:rPr>
                <w:rFonts w:ascii="Georgia" w:hAnsi="Georgia"/>
                <w:sz w:val="22"/>
                <w:szCs w:val="22"/>
              </w:rPr>
            </w:pPr>
          </w:p>
        </w:tc>
        <w:tc>
          <w:tcPr>
            <w:tcW w:w="2500" w:type="pct"/>
          </w:tcPr>
          <w:p w14:paraId="77E4A2D6" w14:textId="175654E0" w:rsidR="00D71102" w:rsidRPr="006E4D4E" w:rsidRDefault="00D71102" w:rsidP="00D71102">
            <w:pPr>
              <w:pStyle w:val="TableTextCzechTourism"/>
              <w:keepNext/>
              <w:spacing w:line="260" w:lineRule="exact"/>
              <w:rPr>
                <w:rFonts w:ascii="Georgia" w:hAnsi="Georgia"/>
                <w:sz w:val="22"/>
                <w:szCs w:val="22"/>
              </w:rPr>
            </w:pPr>
          </w:p>
        </w:tc>
      </w:tr>
      <w:tr w:rsidR="00D71102" w:rsidRPr="006E4D4E" w14:paraId="1DC38BB1" w14:textId="77777777" w:rsidTr="00A465CC">
        <w:tc>
          <w:tcPr>
            <w:tcW w:w="2500" w:type="pct"/>
          </w:tcPr>
          <w:p w14:paraId="1BD32820" w14:textId="707C8CB0"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70CDD755" w:rsidR="00D71102" w:rsidRPr="006E4D4E" w:rsidRDefault="003B47E1" w:rsidP="00D71102">
            <w:pPr>
              <w:pStyle w:val="TableTextCzechTourism"/>
              <w:keepNext/>
              <w:spacing w:line="260" w:lineRule="exact"/>
              <w:rPr>
                <w:rFonts w:ascii="Georgia" w:hAnsi="Georgia"/>
                <w:sz w:val="22"/>
                <w:szCs w:val="22"/>
              </w:rPr>
            </w:pPr>
            <w:r w:rsidRPr="003B47E1">
              <w:rPr>
                <w:rFonts w:ascii="Georgia" w:hAnsi="Georgia"/>
                <w:sz w:val="22"/>
                <w:szCs w:val="22"/>
              </w:rPr>
              <w:t>03832988</w:t>
            </w:r>
          </w:p>
        </w:tc>
      </w:tr>
      <w:tr w:rsidR="00D71102" w:rsidRPr="006E4D4E" w14:paraId="3D5E4FC5" w14:textId="77777777" w:rsidTr="00A465CC">
        <w:tc>
          <w:tcPr>
            <w:tcW w:w="2500" w:type="pct"/>
          </w:tcPr>
          <w:p w14:paraId="71D2B660" w14:textId="0C58AA99"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r w:rsidR="003B47E1">
              <w:t xml:space="preserve"> </w:t>
            </w:r>
          </w:p>
        </w:tc>
        <w:tc>
          <w:tcPr>
            <w:tcW w:w="2500" w:type="pct"/>
          </w:tcPr>
          <w:p w14:paraId="3BAB801B" w14:textId="16E39AC4" w:rsidR="00D71102" w:rsidRPr="006E4D4E" w:rsidRDefault="0058180F" w:rsidP="00D71102">
            <w:pPr>
              <w:pStyle w:val="TableTextCzechTourism"/>
              <w:keepNext/>
              <w:spacing w:line="260" w:lineRule="exact"/>
              <w:rPr>
                <w:rFonts w:ascii="Georgia" w:hAnsi="Georgia"/>
                <w:sz w:val="22"/>
                <w:szCs w:val="22"/>
              </w:rPr>
            </w:pPr>
            <w:r>
              <w:rPr>
                <w:rFonts w:ascii="Georgia" w:hAnsi="Georgia"/>
                <w:sz w:val="22"/>
                <w:szCs w:val="22"/>
              </w:rPr>
              <w:t>XXX</w:t>
            </w:r>
          </w:p>
        </w:tc>
      </w:tr>
      <w:tr w:rsidR="00D71102" w:rsidRPr="006E4D4E" w14:paraId="15356CA3" w14:textId="77777777" w:rsidTr="0048161F">
        <w:tc>
          <w:tcPr>
            <w:tcW w:w="2500" w:type="pct"/>
            <w:tcBorders>
              <w:bottom w:val="single" w:sz="2" w:space="0" w:color="auto"/>
            </w:tcBorders>
          </w:tcPr>
          <w:p w14:paraId="662708BD" w14:textId="4AF05C24"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00" w:type="pct"/>
            <w:tcBorders>
              <w:bottom w:val="single" w:sz="2" w:space="0" w:color="auto"/>
            </w:tcBorders>
          </w:tcPr>
          <w:p w14:paraId="02872224" w14:textId="5975E74D" w:rsidR="00D71102" w:rsidRPr="003B47E1" w:rsidRDefault="00D71102" w:rsidP="00D71102">
            <w:pPr>
              <w:pStyle w:val="TableTextCzechTourism"/>
              <w:keepNext/>
              <w:spacing w:line="260" w:lineRule="exact"/>
              <w:rPr>
                <w:rFonts w:ascii="Georgia" w:hAnsi="Georgia"/>
                <w:sz w:val="22"/>
                <w:szCs w:val="22"/>
              </w:rPr>
            </w:pPr>
            <w:r w:rsidRPr="003B47E1">
              <w:rPr>
                <w:rFonts w:ascii="Georgia" w:hAnsi="Georgia"/>
                <w:sz w:val="22"/>
                <w:szCs w:val="22"/>
              </w:rPr>
              <w:t>ANO</w:t>
            </w:r>
          </w:p>
        </w:tc>
      </w:tr>
      <w:tr w:rsidR="00D71102" w:rsidRPr="006E4D4E" w14:paraId="13A720A8" w14:textId="77777777" w:rsidTr="0048161F">
        <w:tc>
          <w:tcPr>
            <w:tcW w:w="2500"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51795A69" w:rsidR="00D71102" w:rsidRPr="00840315" w:rsidRDefault="00AF6E39" w:rsidP="00D71102">
            <w:pPr>
              <w:pStyle w:val="TableTextCzechTourism"/>
              <w:keepNext/>
              <w:spacing w:line="260" w:lineRule="exact"/>
              <w:rPr>
                <w:rFonts w:ascii="Georgia" w:hAnsi="Georgia"/>
                <w:sz w:val="22"/>
                <w:szCs w:val="22"/>
              </w:rPr>
            </w:pPr>
            <w:r w:rsidRPr="00AF6E39">
              <w:rPr>
                <w:rFonts w:ascii="Georgia" w:hAnsi="Georgia"/>
                <w:sz w:val="22"/>
                <w:szCs w:val="22"/>
              </w:rPr>
              <w:t>1256651012/3030</w:t>
            </w:r>
            <w:r w:rsidR="003B47E1" w:rsidRPr="00840315">
              <w:rPr>
                <w:rFonts w:ascii="Georgia" w:hAnsi="Georgia"/>
                <w:sz w:val="22"/>
                <w:szCs w:val="22"/>
              </w:rPr>
              <w:t xml:space="preserve"> </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2A70F63D"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C86DFD">
        <w:rPr>
          <w:sz w:val="22"/>
          <w:szCs w:val="22"/>
        </w:rPr>
        <w:t xml:space="preserve">konzultačních a </w:t>
      </w:r>
      <w:r w:rsidR="00CC7FA4">
        <w:rPr>
          <w:sz w:val="22"/>
          <w:szCs w:val="22"/>
        </w:rPr>
        <w:t xml:space="preserve">analytických </w:t>
      </w:r>
      <w:r w:rsidR="00CD29C7">
        <w:rPr>
          <w:sz w:val="22"/>
          <w:szCs w:val="22"/>
        </w:rPr>
        <w:t>s</w:t>
      </w:r>
      <w:r w:rsidRPr="001A6F2F">
        <w:rPr>
          <w:sz w:val="22"/>
          <w:szCs w:val="22"/>
        </w:rPr>
        <w:t>lužeb</w:t>
      </w:r>
      <w:r w:rsidR="007F0F41">
        <w:rPr>
          <w:sz w:val="22"/>
          <w:szCs w:val="22"/>
        </w:rPr>
        <w:t xml:space="preserve"> </w:t>
      </w:r>
      <w:r w:rsidR="00482D01">
        <w:rPr>
          <w:sz w:val="22"/>
          <w:szCs w:val="22"/>
        </w:rPr>
        <w:t xml:space="preserve">a úprava automatizovaných reportů webových portálů </w:t>
      </w:r>
      <w:r w:rsidR="00CA7205">
        <w:rPr>
          <w:sz w:val="22"/>
          <w:szCs w:val="22"/>
        </w:rPr>
        <w:t xml:space="preserve">objednatele </w:t>
      </w:r>
      <w:r w:rsidRPr="00D700DE">
        <w:rPr>
          <w:sz w:val="22"/>
          <w:szCs w:val="22"/>
        </w:rPr>
        <w:t xml:space="preserve">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7469E792"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služby </w:t>
      </w:r>
      <w:r w:rsidR="0060323F">
        <w:t xml:space="preserve"> </w:t>
      </w:r>
      <w:r>
        <w:t xml:space="preserve">v rozsahu </w:t>
      </w:r>
      <w:r w:rsidRPr="00FA602B">
        <w:t>a za podmínek stanovených touto Smlouvou.</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6984B5B0" w:rsidR="00B07421" w:rsidRPr="00B55B66" w:rsidRDefault="00B07421" w:rsidP="00AB6E57">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E7734B">
        <w:t xml:space="preserve">poskytovat </w:t>
      </w:r>
      <w:r w:rsidR="002B6A9E">
        <w:t xml:space="preserve">konzultační a analytické služby a upravit automatizované reporty </w:t>
      </w:r>
      <w:r w:rsidR="00AD1ADB">
        <w:t xml:space="preserve">webových portálů </w:t>
      </w:r>
      <w:r w:rsidR="00084781">
        <w:t xml:space="preserve">objednatele </w:t>
      </w:r>
      <w:r w:rsidR="00AD1ADB">
        <w:t>v nástroji Looker Studio (dříve Google Data Studio)</w:t>
      </w:r>
      <w:r w:rsidR="00B03CF9">
        <w:t xml:space="preserve"> </w:t>
      </w:r>
      <w:r w:rsidR="00AD1ADB">
        <w:t xml:space="preserve">dle zadání Objednatele </w:t>
      </w:r>
      <w:r w:rsidR="00C63AF9">
        <w:t xml:space="preserve">v </w:t>
      </w:r>
      <w:r w:rsidR="00205B32" w:rsidRPr="003A6B1F">
        <w:t>době</w:t>
      </w:r>
      <w:r w:rsidR="00CD070D">
        <w:t xml:space="preserve"> od </w:t>
      </w:r>
      <w:r w:rsidR="00B03CF9">
        <w:t>účinnosti</w:t>
      </w:r>
      <w:r w:rsidR="00CD070D">
        <w:t xml:space="preserve"> této Smlouvy</w:t>
      </w:r>
      <w:r w:rsidR="001737F7">
        <w:t xml:space="preserve"> do </w:t>
      </w:r>
      <w:r w:rsidR="0063305E">
        <w:t>31.1.2024.</w:t>
      </w: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4A1A8683" w14:textId="6DA73FAF" w:rsidR="001737F7" w:rsidRDefault="005864BE" w:rsidP="00394FC6">
      <w:pPr>
        <w:pStyle w:val="ListNumber-ContinueHeadingCzechTourism"/>
        <w:keepNext/>
        <w:keepLines/>
        <w:numPr>
          <w:ilvl w:val="1"/>
          <w:numId w:val="20"/>
        </w:numPr>
        <w:spacing w:after="240"/>
        <w:ind w:left="567" w:hanging="567"/>
        <w:jc w:val="both"/>
        <w:rPr>
          <w:bCs/>
          <w:color w:val="000000"/>
          <w:szCs w:val="22"/>
        </w:rPr>
      </w:pPr>
      <w:r>
        <w:t>Poskytovatel se zavazuje zajistit</w:t>
      </w:r>
      <w:r w:rsidR="000D5818">
        <w:t>:</w:t>
      </w:r>
    </w:p>
    <w:p w14:paraId="220E53AE" w14:textId="32991432" w:rsidR="00D465BC" w:rsidRPr="00C7149B" w:rsidRDefault="009B6D07" w:rsidP="00D465BC">
      <w:pPr>
        <w:pStyle w:val="ListNumber-ContinueHeadingCzechTourism"/>
        <w:keepNext/>
        <w:keepLines/>
        <w:numPr>
          <w:ilvl w:val="2"/>
          <w:numId w:val="20"/>
        </w:numPr>
        <w:spacing w:after="240"/>
        <w:jc w:val="both"/>
        <w:rPr>
          <w:rStyle w:val="notion-enable-hover"/>
          <w:color w:val="000000"/>
          <w:szCs w:val="22"/>
        </w:rPr>
      </w:pPr>
      <w:r w:rsidRPr="00C7149B">
        <w:rPr>
          <w:rStyle w:val="notion-enable-hover"/>
        </w:rPr>
        <w:t>Nastavení exportu GA4 dat do BigQuery</w:t>
      </w:r>
      <w:r w:rsidR="00CC6B56">
        <w:rPr>
          <w:rStyle w:val="notion-enable-hover"/>
        </w:rPr>
        <w:t xml:space="preserve"> pro tři strategické platformy </w:t>
      </w:r>
      <w:r w:rsidR="00C3736A">
        <w:rPr>
          <w:rStyle w:val="notion-enable-hover"/>
        </w:rPr>
        <w:t>objednatele</w:t>
      </w:r>
      <w:r w:rsidR="00C86C70">
        <w:rPr>
          <w:rStyle w:val="notion-enable-hover"/>
        </w:rPr>
        <w:t>,</w:t>
      </w:r>
      <w:r w:rsidR="00C3736A">
        <w:rPr>
          <w:rStyle w:val="notion-enable-hover"/>
        </w:rPr>
        <w:t xml:space="preserve"> </w:t>
      </w:r>
      <w:r w:rsidR="00C86C70">
        <w:rPr>
          <w:rStyle w:val="notion-enable-hover"/>
        </w:rPr>
        <w:t xml:space="preserve">a to: </w:t>
      </w:r>
      <w:r w:rsidR="00CC6B56">
        <w:rPr>
          <w:rStyle w:val="notion-enable-hover"/>
        </w:rPr>
        <w:t>visitczechrepublic.com, kudyznudy.cz a mobilní aplikace Tipy na výlety</w:t>
      </w:r>
    </w:p>
    <w:p w14:paraId="7D89B244" w14:textId="66C8097E" w:rsidR="008D6ED9" w:rsidRPr="00C7149B" w:rsidRDefault="008D6ED9" w:rsidP="008D6ED9">
      <w:pPr>
        <w:pStyle w:val="ListNumber-ContinueHeadingCzechTourism"/>
        <w:keepNext/>
        <w:keepLines/>
        <w:numPr>
          <w:ilvl w:val="3"/>
          <w:numId w:val="20"/>
        </w:numPr>
        <w:spacing w:after="240"/>
        <w:jc w:val="both"/>
        <w:rPr>
          <w:color w:val="000000"/>
          <w:szCs w:val="22"/>
        </w:rPr>
      </w:pPr>
      <w:r>
        <w:t>Činnost spočívá v kompletním nastavení denního exportu GA4 do BigQuery včetně veškerých nastavení a předávací dokumentace ke každému projektu a předávací prezentace</w:t>
      </w:r>
    </w:p>
    <w:p w14:paraId="27291364" w14:textId="6A26E34F" w:rsidR="008D6ED9" w:rsidRPr="00C7149B" w:rsidRDefault="00E74B24" w:rsidP="008D6ED9">
      <w:pPr>
        <w:pStyle w:val="ListNumber-ContinueHeadingCzechTourism"/>
        <w:keepNext/>
        <w:keepLines/>
        <w:numPr>
          <w:ilvl w:val="3"/>
          <w:numId w:val="20"/>
        </w:numPr>
        <w:spacing w:after="240"/>
        <w:jc w:val="both"/>
        <w:rPr>
          <w:color w:val="000000"/>
          <w:szCs w:val="22"/>
        </w:rPr>
      </w:pPr>
      <w:r>
        <w:t xml:space="preserve">Pronájem kapacit cloudové databáze BigQuery </w:t>
      </w:r>
      <w:r w:rsidR="009C238D">
        <w:t>si objednatel zajistí</w:t>
      </w:r>
      <w:r w:rsidR="00881C3C">
        <w:t xml:space="preserve"> n</w:t>
      </w:r>
      <w:r w:rsidR="009C238D">
        <w:t>a své náklady</w:t>
      </w:r>
    </w:p>
    <w:p w14:paraId="22EF3F10" w14:textId="764F9C0F" w:rsidR="00E74B24" w:rsidRPr="00C7149B" w:rsidRDefault="00323ED5" w:rsidP="002F7F89">
      <w:pPr>
        <w:pStyle w:val="ListNumber-ContinueHeadingCzechTourism"/>
        <w:keepNext/>
        <w:keepLines/>
        <w:numPr>
          <w:ilvl w:val="2"/>
          <w:numId w:val="20"/>
        </w:numPr>
        <w:spacing w:after="240"/>
        <w:jc w:val="both"/>
        <w:rPr>
          <w:color w:val="000000"/>
          <w:szCs w:val="22"/>
        </w:rPr>
      </w:pPr>
      <w:r>
        <w:t>Přemapování reportingu v Looker Studio na BigQuery</w:t>
      </w:r>
    </w:p>
    <w:p w14:paraId="6722E069" w14:textId="70EB49A1" w:rsidR="00FB05F0" w:rsidRPr="00C7149B" w:rsidRDefault="00FB05F0" w:rsidP="00FB05F0">
      <w:pPr>
        <w:pStyle w:val="ListNumber-ContinueHeadingCzechTourism"/>
        <w:keepNext/>
        <w:keepLines/>
        <w:numPr>
          <w:ilvl w:val="3"/>
          <w:numId w:val="20"/>
        </w:numPr>
        <w:spacing w:after="240"/>
        <w:jc w:val="both"/>
        <w:rPr>
          <w:color w:val="000000"/>
          <w:szCs w:val="22"/>
        </w:rPr>
      </w:pPr>
      <w:r>
        <w:t xml:space="preserve">Automatizované reporty budou </w:t>
      </w:r>
      <w:r w:rsidR="002C7468">
        <w:t xml:space="preserve">čerpat data z databáze BigQuery provedené </w:t>
      </w:r>
      <w:r w:rsidR="00C265AF">
        <w:t>podle bodu</w:t>
      </w:r>
      <w:r w:rsidR="002C7468">
        <w:t xml:space="preserve"> 3.1.1</w:t>
      </w:r>
      <w:r w:rsidR="00C86AFC">
        <w:t xml:space="preserve"> tohoto článku</w:t>
      </w:r>
    </w:p>
    <w:p w14:paraId="22D9CCA1" w14:textId="77777777" w:rsidR="00531145" w:rsidRPr="00C7149B" w:rsidRDefault="00531145" w:rsidP="00FB05F0">
      <w:pPr>
        <w:pStyle w:val="ListNumber-ContinueHeadingCzechTourism"/>
        <w:keepNext/>
        <w:keepLines/>
        <w:numPr>
          <w:ilvl w:val="3"/>
          <w:numId w:val="20"/>
        </w:numPr>
        <w:spacing w:after="240"/>
        <w:jc w:val="both"/>
        <w:rPr>
          <w:color w:val="000000"/>
          <w:szCs w:val="22"/>
        </w:rPr>
      </w:pPr>
      <w:r>
        <w:t xml:space="preserve">Přemapovány budou tyto reporty </w:t>
      </w:r>
    </w:p>
    <w:p w14:paraId="23DAAA0C" w14:textId="176052B4" w:rsidR="002C7468" w:rsidRPr="00C7149B" w:rsidRDefault="00531145" w:rsidP="00531145">
      <w:pPr>
        <w:pStyle w:val="ListNumber-ContinueHeadingCzechTourism"/>
        <w:keepNext/>
        <w:keepLines/>
        <w:numPr>
          <w:ilvl w:val="4"/>
          <w:numId w:val="20"/>
        </w:numPr>
        <w:spacing w:after="240"/>
        <w:jc w:val="both"/>
        <w:rPr>
          <w:color w:val="000000"/>
          <w:szCs w:val="22"/>
        </w:rPr>
      </w:pPr>
      <w:r w:rsidRPr="00531145">
        <w:t>GA 4 KUDY Z NUDY - e-commerce report - Magnas Performance</w:t>
      </w:r>
      <w:r>
        <w:t xml:space="preserve"> – celkové výsledky (</w:t>
      </w:r>
      <w:hyperlink r:id="rId11" w:tgtFrame="_blank" w:history="1">
        <w:r>
          <w:rPr>
            <w:rStyle w:val="link-annotation-unknown-block-id-310952629"/>
            <w:color w:val="0000FF"/>
            <w:u w:val="single"/>
          </w:rPr>
          <w:t>https://datastudio.google.com/reporting/d5d0f250-8e95-4261-8297-d7f9489b3085/page/vvSi</w:t>
        </w:r>
      </w:hyperlink>
      <w:r>
        <w:t>)</w:t>
      </w:r>
    </w:p>
    <w:p w14:paraId="65518E8B" w14:textId="714C61EA" w:rsidR="00057934" w:rsidRPr="00C7149B" w:rsidRDefault="00057934" w:rsidP="00531145">
      <w:pPr>
        <w:pStyle w:val="ListNumber-ContinueHeadingCzechTourism"/>
        <w:keepNext/>
        <w:keepLines/>
        <w:numPr>
          <w:ilvl w:val="4"/>
          <w:numId w:val="20"/>
        </w:numPr>
        <w:spacing w:after="240"/>
        <w:jc w:val="both"/>
        <w:rPr>
          <w:color w:val="000000"/>
          <w:szCs w:val="22"/>
        </w:rPr>
      </w:pPr>
      <w:r w:rsidRPr="00057934">
        <w:rPr>
          <w:color w:val="000000"/>
          <w:szCs w:val="22"/>
        </w:rPr>
        <w:t xml:space="preserve">GA 4 KUDY Z NUDY - e-commerce report - Magnas Performance </w:t>
      </w:r>
      <w:r>
        <w:rPr>
          <w:color w:val="000000"/>
          <w:szCs w:val="22"/>
        </w:rPr>
        <w:t xml:space="preserve">- </w:t>
      </w:r>
      <w:r w:rsidRPr="00057934">
        <w:rPr>
          <w:color w:val="000000"/>
          <w:szCs w:val="22"/>
        </w:rPr>
        <w:t>Detailní rozpad kampaně, klíčová slova - PPC kampaně</w:t>
      </w:r>
      <w:r>
        <w:rPr>
          <w:color w:val="000000"/>
          <w:szCs w:val="22"/>
        </w:rPr>
        <w:t xml:space="preserve"> (</w:t>
      </w:r>
      <w:hyperlink r:id="rId12" w:tgtFrame="_blank" w:history="1">
        <w:r>
          <w:rPr>
            <w:rStyle w:val="link-annotation-unknown-block-id-798223825"/>
            <w:color w:val="0000FF"/>
            <w:u w:val="single"/>
          </w:rPr>
          <w:t>https://lookerstudio.google.com/reporting/d5d0f250-8e95-4261-8297-d7f9489b3085/page/6QTi</w:t>
        </w:r>
      </w:hyperlink>
      <w:r>
        <w:t>)</w:t>
      </w:r>
    </w:p>
    <w:p w14:paraId="30081A05" w14:textId="37394786" w:rsidR="00057934" w:rsidRPr="00C7149B" w:rsidRDefault="00057934" w:rsidP="00531145">
      <w:pPr>
        <w:pStyle w:val="ListNumber-ContinueHeadingCzechTourism"/>
        <w:keepNext/>
        <w:keepLines/>
        <w:numPr>
          <w:ilvl w:val="4"/>
          <w:numId w:val="20"/>
        </w:numPr>
        <w:spacing w:after="240"/>
        <w:jc w:val="both"/>
        <w:rPr>
          <w:color w:val="000000"/>
          <w:szCs w:val="22"/>
        </w:rPr>
      </w:pPr>
      <w:r w:rsidRPr="00057934">
        <w:rPr>
          <w:color w:val="000000"/>
          <w:szCs w:val="22"/>
        </w:rPr>
        <w:t>CzechTourism – Reporting nad strategickými weby</w:t>
      </w:r>
      <w:r w:rsidR="004905C8">
        <w:rPr>
          <w:color w:val="000000"/>
          <w:szCs w:val="22"/>
        </w:rPr>
        <w:t xml:space="preserve"> - </w:t>
      </w:r>
      <w:r w:rsidR="004905C8" w:rsidRPr="004905C8">
        <w:rPr>
          <w:color w:val="000000"/>
          <w:szCs w:val="22"/>
        </w:rPr>
        <w:t>visitczechrepublic.com</w:t>
      </w:r>
      <w:r w:rsidR="004905C8">
        <w:rPr>
          <w:color w:val="000000"/>
          <w:szCs w:val="22"/>
        </w:rPr>
        <w:t xml:space="preserve"> (</w:t>
      </w:r>
      <w:hyperlink r:id="rId13" w:tgtFrame="_blank" w:history="1">
        <w:r w:rsidR="004905C8">
          <w:rPr>
            <w:rStyle w:val="link-annotation-unknown-block-id--134130681"/>
            <w:color w:val="0000FF"/>
            <w:u w:val="single"/>
          </w:rPr>
          <w:t>https://lookerstudio.google.com/reporting/e5588468-28d5-4e0c-a402-cad76b751e12/page/p_ksdccawg1c</w:t>
        </w:r>
      </w:hyperlink>
      <w:r w:rsidR="004905C8">
        <w:t>)</w:t>
      </w:r>
    </w:p>
    <w:p w14:paraId="2B79B0D4" w14:textId="2E239E3E" w:rsidR="004905C8" w:rsidRPr="00C7149B" w:rsidRDefault="004905C8" w:rsidP="00531145">
      <w:pPr>
        <w:pStyle w:val="ListNumber-ContinueHeadingCzechTourism"/>
        <w:keepNext/>
        <w:keepLines/>
        <w:numPr>
          <w:ilvl w:val="4"/>
          <w:numId w:val="20"/>
        </w:numPr>
        <w:spacing w:after="240"/>
        <w:jc w:val="both"/>
        <w:rPr>
          <w:color w:val="000000"/>
          <w:szCs w:val="22"/>
        </w:rPr>
      </w:pPr>
      <w:r w:rsidRPr="004905C8">
        <w:rPr>
          <w:color w:val="000000"/>
          <w:szCs w:val="22"/>
        </w:rPr>
        <w:t>CzechTourism – Reporting nad strategickými weby</w:t>
      </w:r>
      <w:r>
        <w:rPr>
          <w:color w:val="000000"/>
          <w:szCs w:val="22"/>
        </w:rPr>
        <w:t xml:space="preserve"> - </w:t>
      </w:r>
      <w:r w:rsidRPr="004905C8">
        <w:rPr>
          <w:color w:val="000000"/>
          <w:szCs w:val="22"/>
        </w:rPr>
        <w:t>kudyznudy.cz</w:t>
      </w:r>
      <w:r>
        <w:rPr>
          <w:color w:val="000000"/>
          <w:szCs w:val="22"/>
        </w:rPr>
        <w:t xml:space="preserve"> (</w:t>
      </w:r>
      <w:hyperlink r:id="rId14" w:tgtFrame="_blank" w:history="1">
        <w:r w:rsidR="00766649">
          <w:rPr>
            <w:rStyle w:val="link-annotation-unknown-block-id--875888908"/>
            <w:color w:val="0000FF"/>
            <w:u w:val="single"/>
          </w:rPr>
          <w:t>https://lookerstudio.google.com/reporting/e5588468-28d5-4e0c-a402-cad76b751e12/page/p_mnlyflyg1c</w:t>
        </w:r>
      </w:hyperlink>
      <w:r w:rsidR="00766649">
        <w:t>)</w:t>
      </w:r>
    </w:p>
    <w:p w14:paraId="277A7E9A" w14:textId="32A834D5" w:rsidR="00766649" w:rsidRPr="00C7149B" w:rsidRDefault="00766649" w:rsidP="00531145">
      <w:pPr>
        <w:pStyle w:val="ListNumber-ContinueHeadingCzechTourism"/>
        <w:keepNext/>
        <w:keepLines/>
        <w:numPr>
          <w:ilvl w:val="4"/>
          <w:numId w:val="20"/>
        </w:numPr>
        <w:spacing w:after="240"/>
        <w:jc w:val="both"/>
        <w:rPr>
          <w:color w:val="000000"/>
          <w:szCs w:val="22"/>
        </w:rPr>
      </w:pPr>
      <w:r w:rsidRPr="00766649">
        <w:rPr>
          <w:color w:val="000000"/>
          <w:szCs w:val="22"/>
        </w:rPr>
        <w:t>CzechTourism – Reporting nad strategickými weby</w:t>
      </w:r>
      <w:r>
        <w:rPr>
          <w:color w:val="000000"/>
          <w:szCs w:val="22"/>
        </w:rPr>
        <w:t xml:space="preserve"> - </w:t>
      </w:r>
      <w:r w:rsidRPr="00766649">
        <w:rPr>
          <w:color w:val="000000"/>
          <w:szCs w:val="22"/>
        </w:rPr>
        <w:t>Mobilní aplikace: Tipy na výlety</w:t>
      </w:r>
      <w:r>
        <w:rPr>
          <w:color w:val="000000"/>
          <w:szCs w:val="22"/>
        </w:rPr>
        <w:t xml:space="preserve"> (</w:t>
      </w:r>
      <w:hyperlink r:id="rId15" w:tgtFrame="_blank" w:history="1">
        <w:r>
          <w:rPr>
            <w:rStyle w:val="link-annotation-unknown-block-id--465506058"/>
            <w:color w:val="0000FF"/>
            <w:u w:val="single"/>
          </w:rPr>
          <w:t>https://lookerstudio.google.com/reporting/e5588468-28d5-4e0c-a402-cad76b751e12/page/UCk9C</w:t>
        </w:r>
      </w:hyperlink>
      <w:r>
        <w:t>)</w:t>
      </w:r>
    </w:p>
    <w:p w14:paraId="79FF8C5E" w14:textId="380FF9EC" w:rsidR="00766649" w:rsidRPr="00C7149B" w:rsidRDefault="00766649" w:rsidP="00531145">
      <w:pPr>
        <w:pStyle w:val="ListNumber-ContinueHeadingCzechTourism"/>
        <w:keepNext/>
        <w:keepLines/>
        <w:numPr>
          <w:ilvl w:val="4"/>
          <w:numId w:val="20"/>
        </w:numPr>
        <w:spacing w:after="240"/>
        <w:jc w:val="both"/>
        <w:rPr>
          <w:color w:val="000000"/>
          <w:szCs w:val="22"/>
        </w:rPr>
      </w:pPr>
      <w:r w:rsidRPr="00C7149B">
        <w:rPr>
          <w:rStyle w:val="notion-enable-hover"/>
        </w:rPr>
        <w:lastRenderedPageBreak/>
        <w:t>Dashboard – Kudy z nudy (</w:t>
      </w:r>
      <w:hyperlink r:id="rId16" w:history="1">
        <w:r w:rsidRPr="00C7149B">
          <w:rPr>
            <w:rStyle w:val="Hypertextovodkaz"/>
            <w:rFonts w:cs="Arial"/>
          </w:rPr>
          <w:t>www.kudyznudy.cz</w:t>
        </w:r>
      </w:hyperlink>
      <w:r w:rsidRPr="00C7149B">
        <w:rPr>
          <w:rStyle w:val="notion-enable-hover"/>
        </w:rPr>
        <w:t>) – GA4 přehled (</w:t>
      </w:r>
      <w:hyperlink r:id="rId17" w:tgtFrame="_blank" w:history="1">
        <w:r w:rsidR="009E3405" w:rsidRPr="009E3405">
          <w:rPr>
            <w:rStyle w:val="link-annotation-unknown-block-id--977782246"/>
            <w:color w:val="0000FF"/>
            <w:u w:val="single"/>
          </w:rPr>
          <w:t>https://lookerstudio.google.com/reporting/1_1B9z77fck5zHIf4eydvbcCwhcWsKfeJ/page/p_u3siiecmpc</w:t>
        </w:r>
      </w:hyperlink>
      <w:r w:rsidR="009E3405" w:rsidRPr="009E3405">
        <w:t>)</w:t>
      </w:r>
    </w:p>
    <w:p w14:paraId="57F39725" w14:textId="0FCACDCB" w:rsidR="002B5749" w:rsidRPr="00C7149B" w:rsidRDefault="002B5749" w:rsidP="00C7149B">
      <w:pPr>
        <w:pStyle w:val="ListNumber-ContinueHeadingCzechTourism"/>
        <w:keepNext/>
        <w:keepLines/>
        <w:numPr>
          <w:ilvl w:val="3"/>
          <w:numId w:val="20"/>
        </w:numPr>
        <w:spacing w:after="240"/>
        <w:jc w:val="both"/>
        <w:rPr>
          <w:color w:val="000000"/>
          <w:szCs w:val="22"/>
        </w:rPr>
      </w:pPr>
      <w:r>
        <w:t>Poskytovatel je povinen také dodat  seznam queries, které budou použity pro Looker Studio</w:t>
      </w:r>
    </w:p>
    <w:p w14:paraId="30C455D9" w14:textId="7C15C4D2" w:rsidR="009E3405" w:rsidRPr="009E3405" w:rsidRDefault="009E3405" w:rsidP="00C7149B">
      <w:pPr>
        <w:pStyle w:val="ListNumber-ContinueHeadingCzechTourism"/>
        <w:keepNext/>
        <w:keepLines/>
        <w:numPr>
          <w:ilvl w:val="2"/>
          <w:numId w:val="20"/>
        </w:numPr>
        <w:spacing w:after="240"/>
        <w:jc w:val="both"/>
        <w:rPr>
          <w:color w:val="000000"/>
          <w:szCs w:val="22"/>
        </w:rPr>
      </w:pPr>
      <w:r>
        <w:t xml:space="preserve">Interpretace dat a analytická podpora na </w:t>
      </w:r>
      <w:r w:rsidR="00402CDF">
        <w:t xml:space="preserve">dobu </w:t>
      </w:r>
      <w:r>
        <w:t>12 měsíců</w:t>
      </w:r>
      <w:r w:rsidR="00AE627F">
        <w:t xml:space="preserve"> strategických portálů Objednatele</w:t>
      </w:r>
      <w:r w:rsidR="005E3480">
        <w:t xml:space="preserve"> v rozsahu 6 hodin měsíčně</w:t>
      </w: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6CDCA4B3" w:rsidR="000612B7" w:rsidRPr="000612B7" w:rsidRDefault="00C34549" w:rsidP="00287C16">
      <w:pPr>
        <w:pStyle w:val="ListNumber-ContinueHeadingCzechTourism"/>
        <w:numPr>
          <w:ilvl w:val="0"/>
          <w:numId w:val="26"/>
        </w:numPr>
        <w:spacing w:after="240"/>
        <w:ind w:left="567" w:hanging="567"/>
        <w:jc w:val="both"/>
        <w:rPr>
          <w:szCs w:val="22"/>
        </w:rPr>
      </w:pPr>
      <w:r>
        <w:rPr>
          <w:szCs w:val="22"/>
        </w:rPr>
        <w:t xml:space="preserve">Tato Smlouva se uzavírá </w:t>
      </w:r>
      <w:r w:rsidR="00F0597B">
        <w:rPr>
          <w:szCs w:val="22"/>
        </w:rPr>
        <w:t xml:space="preserve">na dobu určitou, a to na období 12 měsíců ode dne </w:t>
      </w:r>
      <w:r>
        <w:rPr>
          <w:szCs w:val="22"/>
        </w:rPr>
        <w:t xml:space="preserve">účinnosti této Smlouvy nebo do konce všech aktivit a jejich vyhodnocení. </w:t>
      </w:r>
    </w:p>
    <w:p w14:paraId="424836E4" w14:textId="3E8B3C21" w:rsidR="00B07421" w:rsidRPr="00C7149B" w:rsidRDefault="000612B7" w:rsidP="00287C16">
      <w:pPr>
        <w:pStyle w:val="ListNumber-ContinueHeadingCzechTourism"/>
        <w:numPr>
          <w:ilvl w:val="0"/>
          <w:numId w:val="26"/>
        </w:numPr>
        <w:spacing w:after="240"/>
        <w:ind w:left="567" w:hanging="567"/>
        <w:jc w:val="both"/>
        <w:rPr>
          <w:szCs w:val="22"/>
        </w:rPr>
      </w:pPr>
      <w:r>
        <w:rPr>
          <w:bCs/>
          <w:szCs w:val="22"/>
        </w:rPr>
        <w:t xml:space="preserve">Místem plnění je </w:t>
      </w:r>
      <w:r w:rsidR="00807288" w:rsidRPr="00C7149B">
        <w:rPr>
          <w:bCs/>
          <w:szCs w:val="22"/>
        </w:rPr>
        <w:t xml:space="preserve">Česká </w:t>
      </w:r>
      <w:r w:rsidR="00C72960" w:rsidRPr="00C7149B">
        <w:rPr>
          <w:bCs/>
          <w:szCs w:val="22"/>
        </w:rPr>
        <w:t>r</w:t>
      </w:r>
      <w:r w:rsidR="00807288" w:rsidRPr="00C7149B">
        <w:rPr>
          <w:bCs/>
          <w:szCs w:val="22"/>
        </w:rPr>
        <w:t>epublika.</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7EBFC429" w:rsidR="00843C42" w:rsidRPr="00C7149B" w:rsidRDefault="00B07421" w:rsidP="00287C16">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66DBF">
        <w:rPr>
          <w:color w:val="000000" w:themeColor="text1"/>
        </w:rPr>
        <w:t xml:space="preserve"> </w:t>
      </w:r>
      <w:r w:rsidR="00807288">
        <w:rPr>
          <w:color w:val="000000" w:themeColor="text1"/>
        </w:rPr>
        <w:t xml:space="preserve">199 680 Kč </w:t>
      </w:r>
      <w:r w:rsidR="007A50CA" w:rsidRPr="001737F7">
        <w:rPr>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w:t>
      </w:r>
      <w:r w:rsidR="0004289A">
        <w:rPr>
          <w:rFonts w:eastAsia="Arial"/>
          <w:szCs w:val="22"/>
        </w:rPr>
        <w:t>účinným</w:t>
      </w:r>
      <w:r w:rsidR="00EE43F7">
        <w:rPr>
          <w:rFonts w:eastAsia="Arial"/>
          <w:szCs w:val="22"/>
        </w:rPr>
        <w:t xml:space="preserve"> právním předpisům. </w:t>
      </w:r>
    </w:p>
    <w:p w14:paraId="147FF96C" w14:textId="1DD547F1" w:rsidR="001A10D0" w:rsidRDefault="001A10D0" w:rsidP="001A10D0">
      <w:pPr>
        <w:pStyle w:val="ListNumber-ContinueHeadingCzechTourism"/>
        <w:numPr>
          <w:ilvl w:val="2"/>
          <w:numId w:val="31"/>
        </w:numPr>
        <w:spacing w:after="240"/>
        <w:jc w:val="both"/>
        <w:rPr>
          <w:color w:val="000000" w:themeColor="text1"/>
        </w:rPr>
      </w:pPr>
      <w:r>
        <w:rPr>
          <w:color w:val="000000" w:themeColor="text1"/>
        </w:rPr>
        <w:t xml:space="preserve">Dílčí cena </w:t>
      </w:r>
      <w:r w:rsidR="00DC6333">
        <w:rPr>
          <w:color w:val="000000" w:themeColor="text1"/>
        </w:rPr>
        <w:t xml:space="preserve">za </w:t>
      </w:r>
      <w:r>
        <w:rPr>
          <w:color w:val="000000" w:themeColor="text1"/>
        </w:rPr>
        <w:t xml:space="preserve">plnění </w:t>
      </w:r>
      <w:r w:rsidR="00DC6333">
        <w:rPr>
          <w:color w:val="000000" w:themeColor="text1"/>
        </w:rPr>
        <w:t xml:space="preserve">uvedené v článku III. odst. </w:t>
      </w:r>
      <w:r>
        <w:rPr>
          <w:color w:val="000000" w:themeColor="text1"/>
        </w:rPr>
        <w:t xml:space="preserve"> 3.1.1 je </w:t>
      </w:r>
      <w:r w:rsidR="005C1C6E">
        <w:rPr>
          <w:color w:val="000000" w:themeColor="text1"/>
        </w:rPr>
        <w:t>48</w:t>
      </w:r>
      <w:r w:rsidR="00C6468F">
        <w:rPr>
          <w:color w:val="000000" w:themeColor="text1"/>
        </w:rPr>
        <w:t xml:space="preserve"> 000 Kč </w:t>
      </w:r>
      <w:r w:rsidR="00DC6333">
        <w:rPr>
          <w:color w:val="000000" w:themeColor="text1"/>
        </w:rPr>
        <w:t xml:space="preserve">bez DPH </w:t>
      </w:r>
      <w:r w:rsidR="00C6468F">
        <w:rPr>
          <w:color w:val="000000" w:themeColor="text1"/>
        </w:rPr>
        <w:t>za všechny tři platformy, hodinová částka činí 1 440 Kč bez DPH</w:t>
      </w:r>
    </w:p>
    <w:p w14:paraId="65491D35" w14:textId="1A35A386" w:rsidR="00C6468F" w:rsidRDefault="00C6468F" w:rsidP="001A10D0">
      <w:pPr>
        <w:pStyle w:val="ListNumber-ContinueHeadingCzechTourism"/>
        <w:numPr>
          <w:ilvl w:val="2"/>
          <w:numId w:val="31"/>
        </w:numPr>
        <w:spacing w:after="240"/>
        <w:jc w:val="both"/>
        <w:rPr>
          <w:color w:val="000000" w:themeColor="text1"/>
        </w:rPr>
      </w:pPr>
      <w:r>
        <w:rPr>
          <w:color w:val="000000" w:themeColor="text1"/>
        </w:rPr>
        <w:t xml:space="preserve">Dílčí cena </w:t>
      </w:r>
      <w:r w:rsidR="00D93806">
        <w:rPr>
          <w:color w:val="000000" w:themeColor="text1"/>
        </w:rPr>
        <w:t xml:space="preserve">za </w:t>
      </w:r>
      <w:r>
        <w:rPr>
          <w:color w:val="000000" w:themeColor="text1"/>
        </w:rPr>
        <w:t xml:space="preserve">plnění </w:t>
      </w:r>
      <w:r w:rsidR="00D93806">
        <w:rPr>
          <w:color w:val="000000" w:themeColor="text1"/>
        </w:rPr>
        <w:t>uvedené v článku III. odst.</w:t>
      </w:r>
      <w:r>
        <w:rPr>
          <w:color w:val="000000" w:themeColor="text1"/>
        </w:rPr>
        <w:t xml:space="preserve"> 3.1.2 je </w:t>
      </w:r>
      <w:r w:rsidR="003C244F">
        <w:rPr>
          <w:color w:val="000000" w:themeColor="text1"/>
        </w:rPr>
        <w:t>48 000 Kč za šest reportů, jejichž výčet je uvedený v bodě 3.1.2. Hodinová částka činí 1 440 Kč bez DPH</w:t>
      </w:r>
    </w:p>
    <w:p w14:paraId="106A01F3" w14:textId="598C0D07" w:rsidR="003C244F" w:rsidRPr="00843C42" w:rsidRDefault="007E1499" w:rsidP="00C7149B">
      <w:pPr>
        <w:pStyle w:val="ListNumber-ContinueHeadingCzechTourism"/>
        <w:numPr>
          <w:ilvl w:val="2"/>
          <w:numId w:val="31"/>
        </w:numPr>
        <w:spacing w:after="240"/>
        <w:jc w:val="both"/>
        <w:rPr>
          <w:color w:val="000000" w:themeColor="text1"/>
        </w:rPr>
      </w:pPr>
      <w:r>
        <w:rPr>
          <w:color w:val="000000" w:themeColor="text1"/>
        </w:rPr>
        <w:t xml:space="preserve">Dílčí cena </w:t>
      </w:r>
      <w:r w:rsidR="00671EE9">
        <w:rPr>
          <w:color w:val="000000" w:themeColor="text1"/>
        </w:rPr>
        <w:t xml:space="preserve">za </w:t>
      </w:r>
      <w:r>
        <w:rPr>
          <w:color w:val="000000" w:themeColor="text1"/>
        </w:rPr>
        <w:t xml:space="preserve">plnění </w:t>
      </w:r>
      <w:r w:rsidR="00671EE9">
        <w:rPr>
          <w:color w:val="000000" w:themeColor="text1"/>
        </w:rPr>
        <w:t xml:space="preserve">uvedené v článku III. odst. </w:t>
      </w:r>
      <w:r>
        <w:rPr>
          <w:color w:val="000000" w:themeColor="text1"/>
        </w:rPr>
        <w:t xml:space="preserve"> 3.1.3 je </w:t>
      </w:r>
      <w:r w:rsidR="00FE5849">
        <w:rPr>
          <w:color w:val="000000" w:themeColor="text1"/>
        </w:rPr>
        <w:t>1 440 Kč bez DPH / hodin</w:t>
      </w:r>
      <w:r w:rsidR="00671EE9">
        <w:rPr>
          <w:color w:val="000000" w:themeColor="text1"/>
        </w:rPr>
        <w:t>a</w:t>
      </w:r>
      <w:r w:rsidR="00142F51">
        <w:rPr>
          <w:color w:val="000000" w:themeColor="text1"/>
        </w:rPr>
        <w:t xml:space="preserve"> v rozsahu 6 hodin /měsíčně, tedy 8 640 Kč bez DPH měsíčně</w:t>
      </w:r>
      <w:r w:rsidR="008B45B6">
        <w:rPr>
          <w:color w:val="000000" w:themeColor="text1"/>
        </w:rPr>
        <w:t xml:space="preserve">, tedy </w:t>
      </w:r>
      <w:r w:rsidR="00142F51">
        <w:rPr>
          <w:color w:val="000000" w:themeColor="text1"/>
        </w:rPr>
        <w:t>103 680 Kč bez DPH</w:t>
      </w:r>
      <w:r w:rsidR="008B45B6">
        <w:rPr>
          <w:color w:val="000000" w:themeColor="text1"/>
        </w:rPr>
        <w:t xml:space="preserve"> za 12 měsíců</w:t>
      </w:r>
      <w:r w:rsidR="00142F51">
        <w:rPr>
          <w:color w:val="000000" w:themeColor="text1"/>
        </w:rPr>
        <w:t>.</w:t>
      </w:r>
      <w:r w:rsidR="00FE5849">
        <w:rPr>
          <w:color w:val="000000" w:themeColor="text1"/>
        </w:rPr>
        <w:t xml:space="preserve"> </w:t>
      </w:r>
    </w:p>
    <w:p w14:paraId="358058C9" w14:textId="13675708"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7AB73927" w14:textId="75BC1D83" w:rsidR="00566AE6" w:rsidRPr="00A4467D" w:rsidRDefault="00F54353" w:rsidP="001643F3">
      <w:pPr>
        <w:pStyle w:val="ListNumber-ContinueHeadingCzechTourism"/>
        <w:numPr>
          <w:ilvl w:val="1"/>
          <w:numId w:val="31"/>
        </w:numPr>
        <w:spacing w:after="240"/>
        <w:ind w:left="567" w:hanging="567"/>
        <w:jc w:val="both"/>
      </w:pPr>
      <w:r>
        <w:rPr>
          <w:szCs w:val="22"/>
        </w:rPr>
        <w:t xml:space="preserve">Cena za plnění </w:t>
      </w:r>
      <w:r w:rsidR="006B6B9A">
        <w:rPr>
          <w:szCs w:val="22"/>
        </w:rPr>
        <w:t>uvedené v</w:t>
      </w:r>
      <w:r>
        <w:rPr>
          <w:szCs w:val="22"/>
        </w:rPr>
        <w:t> </w:t>
      </w:r>
      <w:r w:rsidR="006B6B9A">
        <w:rPr>
          <w:szCs w:val="22"/>
        </w:rPr>
        <w:t xml:space="preserve">článku III. odst. </w:t>
      </w:r>
      <w:r w:rsidR="00D23440">
        <w:rPr>
          <w:szCs w:val="22"/>
        </w:rPr>
        <w:t xml:space="preserve"> 3.1.1 </w:t>
      </w:r>
      <w:r>
        <w:rPr>
          <w:szCs w:val="22"/>
        </w:rPr>
        <w:t xml:space="preserve">bude uhrazena na základě faktury </w:t>
      </w:r>
      <w:r w:rsidR="006B6B9A">
        <w:rPr>
          <w:szCs w:val="22"/>
        </w:rPr>
        <w:t>ve výši 48 000 Kč bez DPH po řádném splnění plnění</w:t>
      </w:r>
      <w:r w:rsidR="00D7793A">
        <w:rPr>
          <w:szCs w:val="22"/>
        </w:rPr>
        <w:t xml:space="preserve">, jejíž přílohou bude </w:t>
      </w:r>
      <w:r>
        <w:rPr>
          <w:szCs w:val="22"/>
        </w:rPr>
        <w:t xml:space="preserve">akceptační protokol. Cena za plnění uvedené v článku III. odst. </w:t>
      </w:r>
      <w:r w:rsidR="00D23440">
        <w:rPr>
          <w:szCs w:val="22"/>
        </w:rPr>
        <w:t xml:space="preserve">3.1.2 </w:t>
      </w:r>
      <w:r>
        <w:rPr>
          <w:szCs w:val="22"/>
        </w:rPr>
        <w:t>bude uhrazena na základě faktury ve výši 48 000Kč bez DPH po řádném splnění plnění</w:t>
      </w:r>
      <w:r w:rsidR="00D7793A">
        <w:rPr>
          <w:szCs w:val="22"/>
        </w:rPr>
        <w:t xml:space="preserve">, jejíž přílohou bude </w:t>
      </w:r>
      <w:r>
        <w:rPr>
          <w:szCs w:val="22"/>
        </w:rPr>
        <w:t>akceptační</w:t>
      </w:r>
      <w:r w:rsidR="00D7793A">
        <w:rPr>
          <w:szCs w:val="22"/>
        </w:rPr>
        <w:t xml:space="preserve"> </w:t>
      </w:r>
      <w:r>
        <w:rPr>
          <w:szCs w:val="22"/>
        </w:rPr>
        <w:t xml:space="preserve">protokol. </w:t>
      </w:r>
      <w:r w:rsidR="007636BC">
        <w:rPr>
          <w:szCs w:val="22"/>
        </w:rPr>
        <w:t xml:space="preserve">Cena za plnění uvedené v článku III. odst.  3.1.3. bude Objednatelem uhrazena na měsíční bázi na </w:t>
      </w:r>
      <w:r w:rsidR="007636BC">
        <w:rPr>
          <w:szCs w:val="22"/>
        </w:rPr>
        <w:lastRenderedPageBreak/>
        <w:t xml:space="preserve">základě vystavené faktury ve výši 8 640 Kč bez DPH. </w:t>
      </w:r>
      <w:r w:rsidR="00EF16BA">
        <w:rPr>
          <w:szCs w:val="22"/>
        </w:rPr>
        <w:t>Součást faktury bude zpráva o plnění služeb.</w:t>
      </w:r>
    </w:p>
    <w:p w14:paraId="08D79BA6" w14:textId="375BD57D" w:rsidR="00A4467D" w:rsidRPr="00D4213F" w:rsidRDefault="00454C63" w:rsidP="00454C63">
      <w:pPr>
        <w:pStyle w:val="ListNumber-ContinueHeadingCzechTourism"/>
        <w:numPr>
          <w:ilvl w:val="1"/>
          <w:numId w:val="31"/>
        </w:numPr>
        <w:spacing w:after="240"/>
        <w:ind w:left="567" w:hanging="567"/>
        <w:jc w:val="both"/>
      </w:pPr>
      <w:r w:rsidRPr="009237FC">
        <w:rPr>
          <w:szCs w:val="22"/>
        </w:rPr>
        <w:t xml:space="preserve">Splatnost faktury je </w:t>
      </w:r>
      <w:r>
        <w:rPr>
          <w:szCs w:val="22"/>
        </w:rPr>
        <w:t>3</w:t>
      </w:r>
      <w:r w:rsidRPr="009237FC">
        <w:rPr>
          <w:szCs w:val="22"/>
        </w:rPr>
        <w:t>0</w:t>
      </w:r>
      <w:r>
        <w:rPr>
          <w:szCs w:val="22"/>
        </w:rPr>
        <w:t xml:space="preserve"> (třicet)</w:t>
      </w:r>
      <w:r w:rsidRPr="009237FC">
        <w:rPr>
          <w:szCs w:val="22"/>
        </w:rPr>
        <w:t xml:space="preserve"> dnů od jejího vystavení. Poskytovatel je povinen doručit </w:t>
      </w:r>
      <w:r>
        <w:rPr>
          <w:szCs w:val="22"/>
        </w:rPr>
        <w:t>O</w:t>
      </w:r>
      <w:r w:rsidRPr="009237FC">
        <w:rPr>
          <w:szCs w:val="22"/>
        </w:rPr>
        <w:t>bjednateli fakturu alespoň</w:t>
      </w:r>
      <w:r>
        <w:rPr>
          <w:szCs w:val="22"/>
        </w:rPr>
        <w:t xml:space="preserve"> 21 (dvacet jedna) </w:t>
      </w:r>
      <w:r w:rsidRPr="009237FC">
        <w:rPr>
          <w:szCs w:val="22"/>
        </w:rPr>
        <w:t>dnů přede dnem její splatnosti, jinak se přiměřeně posouvá termín splatnosti.</w:t>
      </w:r>
      <w:r>
        <w:rPr>
          <w:szCs w:val="22"/>
        </w:rP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5919E384"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 xml:space="preserve">mlouvy bude vystavena v termínech a ve shodě s </w:t>
      </w:r>
      <w:r w:rsidR="006C4D7C">
        <w:rPr>
          <w:szCs w:val="22"/>
        </w:rPr>
        <w:t>účinnými</w:t>
      </w:r>
      <w:r w:rsidRPr="00603FE8">
        <w:rPr>
          <w:szCs w:val="22"/>
        </w:rPr>
        <w:t xml:space="preserve">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64E98971" w:rsidR="00341D38" w:rsidRPr="009237FC" w:rsidRDefault="7E3E8A38" w:rsidP="001643F3">
      <w:pPr>
        <w:pStyle w:val="ListNumber-ContinueHeadingCzechTourism"/>
        <w:numPr>
          <w:ilvl w:val="1"/>
          <w:numId w:val="31"/>
        </w:numPr>
        <w:spacing w:after="240"/>
        <w:ind w:left="567" w:hanging="567"/>
        <w:jc w:val="both"/>
      </w:pPr>
      <w:r>
        <w:t>Faktura</w:t>
      </w:r>
      <w:r w:rsidR="006C4D7C">
        <w:t xml:space="preserve"> spolu s kopií této Smlouvy</w:t>
      </w:r>
      <w:r>
        <w:t xml:space="preserve"> bude zasílána Objednateli na e</w:t>
      </w:r>
      <w:r w:rsidR="00404E85">
        <w:t>-</w:t>
      </w:r>
      <w:r>
        <w:t xml:space="preserve">mailovou adresu: </w:t>
      </w:r>
      <w:r w:rsidR="0037511A">
        <w:t>XXX</w:t>
      </w:r>
      <w:r>
        <w:t>@czechtourism.cz</w:t>
      </w:r>
      <w:r w:rsidR="00454C63">
        <w:t xml:space="preserve"> a v kopii na </w:t>
      </w:r>
      <w:r w:rsidR="0037511A">
        <w:t>XXX</w:t>
      </w:r>
      <w:r w:rsidR="00454C63">
        <w:t>@czechtourism.cz</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4070A0F9"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2C57D31D"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lastRenderedPageBreak/>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134BACD1"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sidR="00924F8A">
        <w:rPr>
          <w:rFonts w:ascii="Georgia" w:hAnsi="Georgia"/>
          <w:sz w:val="22"/>
          <w:szCs w:val="22"/>
        </w:rPr>
        <w:t xml:space="preserve"> České republiky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lastRenderedPageBreak/>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56DE97A5"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w:t>
      </w:r>
      <w:r w:rsidR="003836E7">
        <w:rPr>
          <w:rFonts w:ascii="Georgia" w:hAnsi="Georgia"/>
          <w:sz w:val="22"/>
          <w:szCs w:val="22"/>
        </w:rPr>
        <w:t xml:space="preserve">po dobu 1 roku </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346C6DE2" w:rsidR="00C524E8" w:rsidRDefault="00C524E8" w:rsidP="001643F3">
      <w:pPr>
        <w:spacing w:after="240"/>
        <w:ind w:left="567" w:hanging="567"/>
        <w:jc w:val="both"/>
      </w:pPr>
      <w:r>
        <w:rPr>
          <w:lang w:eastAsia="cs-CZ"/>
        </w:rPr>
        <w:t xml:space="preserve">8.3 </w:t>
      </w:r>
      <w:r>
        <w:rPr>
          <w:lang w:eastAsia="cs-CZ"/>
        </w:rPr>
        <w:tab/>
      </w:r>
      <w:r w:rsidR="00063560">
        <w:rPr>
          <w:lang w:eastAsia="cs-CZ"/>
        </w:rPr>
        <w:tab/>
      </w:r>
      <w:r w:rsidRPr="00063560">
        <w:t xml:space="preserve">Poskytovatel poskytuje Objednateli </w:t>
      </w:r>
      <w:r w:rsidR="005167CF">
        <w:t>ne</w:t>
      </w:r>
      <w:r w:rsidRPr="00063560">
        <w:t xml:space="preserve">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 xml:space="preserve">5.1 </w:t>
      </w:r>
      <w:r w:rsidR="00373544" w:rsidRPr="00063560">
        <w:t>této</w:t>
      </w:r>
      <w:r w:rsidRPr="00063560">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287C16">
      <w:pPr>
        <w:pStyle w:val="Odstavecseseznamem"/>
        <w:numPr>
          <w:ilvl w:val="0"/>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363E4149" w:rsidR="00C85C9B" w:rsidRPr="00C85C9B" w:rsidRDefault="00C61C1B" w:rsidP="00287C16">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color w:val="000000"/>
        </w:rPr>
        <w:t xml:space="preserve">Objednateli vzniká k </w:t>
      </w:r>
      <w:r w:rsidR="00ED1806">
        <w:rPr>
          <w:rFonts w:eastAsia="Times New Roman"/>
          <w:color w:val="000000"/>
        </w:rPr>
        <w:t>A</w:t>
      </w:r>
      <w:r w:rsidRPr="00C85C9B">
        <w:rPr>
          <w:rFonts w:eastAsia="Times New Roman"/>
          <w:color w:val="000000"/>
        </w:rPr>
        <w:t xml:space="preserve">utorským dílům, vzniklých v souvislosti s plněním této Smlouvy, které je popsané v této Smlouvě k okamžiku jejich převzetí nevýhradní, místně a množstevně neomezené oprávnění užívat </w:t>
      </w:r>
      <w:r w:rsidR="00ED1806">
        <w:rPr>
          <w:rFonts w:eastAsia="Times New Roman"/>
          <w:color w:val="000000"/>
        </w:rPr>
        <w:t xml:space="preserve">Autorská </w:t>
      </w:r>
      <w:r w:rsidRPr="00C85C9B">
        <w:rPr>
          <w:rFonts w:eastAsia="Times New Roman"/>
          <w:color w:val="000000"/>
        </w:rPr>
        <w:t xml:space="preserve">díla ke všem způsobům užití dle </w:t>
      </w:r>
      <w:r w:rsidR="00ED1806">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sidR="007256B2">
        <w:rPr>
          <w:rFonts w:eastAsia="Times New Roman"/>
          <w:color w:val="000000"/>
        </w:rPr>
        <w:t xml:space="preserve">celou </w:t>
      </w:r>
      <w:r w:rsidRPr="00C85C9B">
        <w:rPr>
          <w:rFonts w:eastAsia="Times New Roman"/>
          <w:color w:val="000000"/>
        </w:rPr>
        <w:t xml:space="preserve">dobu trvání </w:t>
      </w:r>
      <w:r w:rsidR="007256B2">
        <w:rPr>
          <w:rFonts w:eastAsia="Times New Roman"/>
          <w:color w:val="000000"/>
        </w:rPr>
        <w:t xml:space="preserve">autorských </w:t>
      </w:r>
      <w:r w:rsidRPr="00C85C9B">
        <w:rPr>
          <w:rFonts w:eastAsia="Times New Roman"/>
          <w:color w:val="000000"/>
        </w:rPr>
        <w:t>majetkových práv, to vše v původní či zpracované nebo jinak změněné podobě</w:t>
      </w:r>
      <w:r w:rsidR="00127964">
        <w:rPr>
          <w:rFonts w:eastAsia="Times New Roman"/>
          <w:color w:val="000000"/>
        </w:rPr>
        <w:t xml:space="preserve"> (včetně zhotovení překladu)</w:t>
      </w:r>
      <w:r w:rsidRPr="00C85C9B">
        <w:rPr>
          <w:rFonts w:eastAsia="Times New Roman"/>
          <w:color w:val="000000"/>
        </w:rPr>
        <w:t xml:space="preserve">, v jakékoli formě, samostatně či ve spojení nebo v souboru s jinými </w:t>
      </w:r>
      <w:r w:rsidR="00D37CD2">
        <w:rPr>
          <w:rFonts w:eastAsia="Times New Roman"/>
          <w:color w:val="000000"/>
        </w:rPr>
        <w:t>A</w:t>
      </w:r>
      <w:r w:rsidRPr="00C85C9B">
        <w:rPr>
          <w:rFonts w:eastAsia="Times New Roman"/>
          <w:color w:val="000000"/>
        </w:rPr>
        <w:t xml:space="preserve">utorskými díly nebo jinými prvky. </w:t>
      </w:r>
    </w:p>
    <w:p w14:paraId="175AF22E" w14:textId="6EEDED4B"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BDB3712" w14:textId="77777777" w:rsidR="00C61C1B" w:rsidRPr="00C32420"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lastRenderedPageBreak/>
        <w:t xml:space="preserve">Objednatel může jakékoli oprávnění tvořící součást licence zcela nebo zčásti poskytnout třetí osobě (podlicence) bezúplatně, a to i ke komerčním účelům. </w:t>
      </w:r>
    </w:p>
    <w:p w14:paraId="1B5BC84C" w14:textId="17E93FEE" w:rsidR="00C61C1B" w:rsidRPr="00C32420" w:rsidRDefault="00DF0A8C"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0BF4BC9D" w14:textId="77777777"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193B3ED9" w14:textId="5DC91FDC" w:rsidR="00C61C1B" w:rsidRPr="00C85C9B" w:rsidRDefault="00C61C1B"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9957B9" w:rsidRDefault="00DF0A8C" w:rsidP="001643F3">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3DCCF4B4" w14:textId="77777777" w:rsidR="008E192C" w:rsidRPr="008E192C" w:rsidRDefault="00DF0A8C" w:rsidP="008E192C">
      <w:pPr>
        <w:pStyle w:val="Odstavecseseznamem"/>
        <w:numPr>
          <w:ilvl w:val="1"/>
          <w:numId w:val="38"/>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46E344D5" w14:textId="6EC9872D" w:rsidR="7E3E8A38" w:rsidRDefault="7E3E8A38" w:rsidP="7E3E8A38">
      <w:pPr>
        <w:rPr>
          <w:color w:val="FF0000"/>
        </w:rPr>
      </w:pPr>
    </w:p>
    <w:p w14:paraId="65886929" w14:textId="281EF6EE" w:rsidR="7E3E8A38" w:rsidRPr="001643F3" w:rsidRDefault="7E3E8A38" w:rsidP="001643F3">
      <w:pPr>
        <w:pStyle w:val="Odstavecseseznamem"/>
        <w:numPr>
          <w:ilvl w:val="1"/>
          <w:numId w:val="46"/>
        </w:numPr>
        <w:tabs>
          <w:tab w:val="clear" w:pos="454"/>
        </w:tabs>
        <w:spacing w:after="240"/>
        <w:ind w:left="567" w:hanging="567"/>
        <w:jc w:val="both"/>
      </w:pPr>
      <w:r w:rsidRPr="001643F3">
        <w:t xml:space="preserve">V případě, že dojde v souvislosti s plněním </w:t>
      </w:r>
      <w:r w:rsidR="00C30758" w:rsidRPr="001643F3">
        <w:t>S</w:t>
      </w:r>
      <w:r w:rsidRPr="001643F3">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75D8343A" w:rsidR="00E90D16" w:rsidRPr="00E90D16" w:rsidRDefault="00E90D16"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Objednatel je oprávněn Smlouvu bez udání důvodu vypovědět, výpovědní doba činí</w:t>
      </w:r>
      <w:r w:rsidR="00227121">
        <w:rPr>
          <w:szCs w:val="22"/>
        </w:rPr>
        <w:t xml:space="preserve"> </w:t>
      </w:r>
      <w:r w:rsidR="00D90E03">
        <w:rPr>
          <w:szCs w:val="22"/>
        </w:rPr>
        <w:t>30 dní</w:t>
      </w:r>
      <w:r>
        <w:rPr>
          <w:szCs w:val="22"/>
        </w:rPr>
        <w:t xml:space="preserve"> a </w:t>
      </w:r>
      <w:r w:rsidRPr="00E90D16">
        <w:rPr>
          <w:szCs w:val="22"/>
        </w:rPr>
        <w:t>počíná běžet ode dne doručení výpovědi.</w:t>
      </w:r>
    </w:p>
    <w:p w14:paraId="2881279E" w14:textId="03316166"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lastRenderedPageBreak/>
        <w:t xml:space="preserve">Tato Smlouva může být </w:t>
      </w:r>
      <w:r w:rsidR="008F289B">
        <w:rPr>
          <w:b w:val="0"/>
          <w:sz w:val="22"/>
          <w:szCs w:val="22"/>
        </w:rPr>
        <w:t xml:space="preserve">skončena </w:t>
      </w:r>
      <w:r w:rsidRPr="00363709">
        <w:rPr>
          <w:b w:val="0"/>
          <w:sz w:val="22"/>
          <w:szCs w:val="22"/>
        </w:rPr>
        <w:t xml:space="preserve">dohodou smluvních stran v písemné formě, přičemž účinky </w:t>
      </w:r>
      <w:r w:rsidR="008F289B">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7C594F88"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00DF5D75">
        <w:rPr>
          <w:rFonts w:ascii="Georgia" w:hAnsi="Georgia" w:cs="Arial"/>
          <w:b w:val="0"/>
          <w:sz w:val="22"/>
          <w:szCs w:val="22"/>
        </w:rPr>
        <w:t xml:space="preserve"> v souvislosti s plnění</w:t>
      </w:r>
      <w:r w:rsidR="006C7E45">
        <w:rPr>
          <w:rFonts w:ascii="Georgia" w:hAnsi="Georgia" w:cs="Arial"/>
          <w:b w:val="0"/>
          <w:sz w:val="22"/>
          <w:szCs w:val="22"/>
        </w:rPr>
        <w:t>m</w:t>
      </w:r>
      <w:r w:rsidR="00DF5D75">
        <w:rPr>
          <w:rFonts w:ascii="Georgia" w:hAnsi="Georgia" w:cs="Arial"/>
          <w:b w:val="0"/>
          <w:sz w:val="22"/>
          <w:szCs w:val="22"/>
        </w:rPr>
        <w:t xml:space="preserve"> této Smlouvy</w:t>
      </w:r>
      <w:r w:rsidRPr="00176656">
        <w:rPr>
          <w:rFonts w:ascii="Georgia" w:hAnsi="Georgia" w:cs="Arial"/>
          <w:b w:val="0"/>
          <w:sz w:val="22"/>
          <w:szCs w:val="22"/>
        </w:rPr>
        <w:t>,</w:t>
      </w:r>
    </w:p>
    <w:p w14:paraId="1D2A0ED5" w14:textId="02589461" w:rsidR="00F65673" w:rsidRPr="00B96041"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B96041">
        <w:rPr>
          <w:rFonts w:ascii="Georgia" w:hAnsi="Georgia"/>
          <w:b w:val="0"/>
          <w:bCs/>
          <w:sz w:val="22"/>
          <w:szCs w:val="22"/>
        </w:rPr>
        <w:t xml:space="preserve">plnění dle </w:t>
      </w:r>
      <w:r w:rsidR="00A86E95" w:rsidRPr="00B96041">
        <w:rPr>
          <w:rFonts w:ascii="Georgia" w:hAnsi="Georgia"/>
          <w:b w:val="0"/>
          <w:bCs/>
          <w:sz w:val="22"/>
          <w:szCs w:val="22"/>
        </w:rPr>
        <w:t>článku III</w:t>
      </w:r>
      <w:r w:rsidR="005F24BB" w:rsidRPr="00B96041">
        <w:rPr>
          <w:rFonts w:ascii="Georgia" w:hAnsi="Georgia"/>
          <w:b w:val="0"/>
          <w:bCs/>
          <w:sz w:val="22"/>
          <w:szCs w:val="22"/>
        </w:rPr>
        <w:t xml:space="preserve">. </w:t>
      </w:r>
      <w:r w:rsidRPr="00B96041">
        <w:rPr>
          <w:rFonts w:ascii="Georgia" w:hAnsi="Georgia" w:cs="Arial"/>
          <w:b w:val="0"/>
          <w:sz w:val="22"/>
          <w:szCs w:val="22"/>
        </w:rPr>
        <w:t>té</w:t>
      </w:r>
      <w:r w:rsidR="003B1374" w:rsidRPr="00B96041">
        <w:rPr>
          <w:rFonts w:ascii="Georgia" w:hAnsi="Georgia" w:cs="Arial"/>
          <w:b w:val="0"/>
          <w:sz w:val="22"/>
          <w:szCs w:val="22"/>
        </w:rPr>
        <w:t xml:space="preserve">to Smlouvy po dobu delší než </w:t>
      </w:r>
      <w:r w:rsidR="004D4D75" w:rsidRPr="00B96041">
        <w:rPr>
          <w:rFonts w:ascii="Georgia" w:hAnsi="Georgia" w:cs="Arial"/>
          <w:b w:val="0"/>
          <w:sz w:val="22"/>
          <w:szCs w:val="22"/>
        </w:rPr>
        <w:t xml:space="preserve">30 </w:t>
      </w:r>
      <w:r w:rsidRPr="00B96041">
        <w:rPr>
          <w:rFonts w:ascii="Georgia" w:hAnsi="Georgia" w:cs="Arial"/>
          <w:b w:val="0"/>
          <w:sz w:val="22"/>
          <w:szCs w:val="22"/>
        </w:rPr>
        <w:t>dnů,</w:t>
      </w:r>
    </w:p>
    <w:p w14:paraId="7187B274" w14:textId="218B60B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B96041">
        <w:rPr>
          <w:rFonts w:ascii="Georgia" w:hAnsi="Georgia" w:cs="Arial"/>
          <w:b w:val="0"/>
          <w:sz w:val="22"/>
          <w:szCs w:val="22"/>
        </w:rPr>
        <w:t xml:space="preserve">provádění </w:t>
      </w:r>
      <w:r w:rsidR="003D41D3" w:rsidRPr="00B96041">
        <w:rPr>
          <w:rFonts w:ascii="Georgia" w:hAnsi="Georgia"/>
          <w:b w:val="0"/>
          <w:bCs/>
          <w:sz w:val="22"/>
          <w:szCs w:val="22"/>
        </w:rPr>
        <w:t xml:space="preserve">plnění dle </w:t>
      </w:r>
      <w:r w:rsidR="00F70D11" w:rsidRPr="00B96041">
        <w:rPr>
          <w:rFonts w:ascii="Georgia" w:hAnsi="Georgia"/>
          <w:b w:val="0"/>
          <w:bCs/>
          <w:sz w:val="22"/>
          <w:szCs w:val="22"/>
        </w:rPr>
        <w:t>článku III</w:t>
      </w:r>
      <w:r w:rsidR="005F24BB" w:rsidRPr="00B96041">
        <w:rPr>
          <w:rFonts w:ascii="Georgia" w:hAnsi="Georgia"/>
          <w:b w:val="0"/>
          <w:bCs/>
          <w:sz w:val="22"/>
          <w:szCs w:val="22"/>
        </w:rPr>
        <w:t xml:space="preserve">. </w:t>
      </w:r>
      <w:r w:rsidR="003D41D3" w:rsidRPr="00B96041">
        <w:rPr>
          <w:rFonts w:ascii="Georgia" w:hAnsi="Georgia" w:cs="Arial"/>
          <w:b w:val="0"/>
          <w:sz w:val="22"/>
          <w:szCs w:val="22"/>
        </w:rPr>
        <w:t>této Smlouvy</w:t>
      </w:r>
      <w:r w:rsidRPr="00B96041">
        <w:rPr>
          <w:rFonts w:ascii="Georgia" w:hAnsi="Georgia" w:cs="Arial"/>
          <w:b w:val="0"/>
          <w:sz w:val="22"/>
          <w:szCs w:val="22"/>
        </w:rPr>
        <w:t xml:space="preserve"> v rozporu se závaznými</w:t>
      </w:r>
      <w:r w:rsidRPr="00176656">
        <w:rPr>
          <w:rFonts w:ascii="Georgia" w:hAnsi="Georgia" w:cs="Arial"/>
          <w:b w:val="0"/>
          <w:sz w:val="22"/>
          <w:szCs w:val="22"/>
        </w:rPr>
        <w:t xml:space="preserve"> požadavky Objednatele uvedenými v této Smlouvě či v rozporu s pokyny Objednatele.</w:t>
      </w:r>
    </w:p>
    <w:p w14:paraId="7DD60B5E" w14:textId="544F3E5A" w:rsidR="00F65673" w:rsidRPr="005E4CBE" w:rsidRDefault="00547BF9" w:rsidP="21CC1E97">
      <w:pPr>
        <w:pStyle w:val="slolnku"/>
        <w:keepNext w:val="0"/>
        <w:numPr>
          <w:ilvl w:val="1"/>
          <w:numId w:val="35"/>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sidRPr="005E4CBE">
        <w:rPr>
          <w:rFonts w:ascii="Georgia" w:eastAsia="Calibri" w:hAnsi="Georgia" w:cs="Arial"/>
          <w:b w:val="0"/>
          <w:color w:val="000000" w:themeColor="text1"/>
          <w:sz w:val="22"/>
          <w:szCs w:val="22"/>
          <w:lang w:eastAsia="en-US"/>
        </w:rPr>
        <w:t xml:space="preserve"> </w:t>
      </w:r>
      <w:r w:rsidR="00F65673" w:rsidRPr="005E4CBE">
        <w:rPr>
          <w:rFonts w:ascii="Georgia" w:eastAsia="Calibri" w:hAnsi="Georgia" w:cs="Arial"/>
          <w:b w:val="0"/>
          <w:color w:val="000000" w:themeColor="text1"/>
          <w:sz w:val="22"/>
          <w:szCs w:val="22"/>
          <w:lang w:eastAsia="en-US"/>
        </w:rPr>
        <w:t>O</w:t>
      </w:r>
      <w:r w:rsidR="00F65673" w:rsidRPr="005E4CBE">
        <w:rPr>
          <w:rFonts w:ascii="Georgia" w:hAnsi="Georgia" w:cs="Arial"/>
          <w:b w:val="0"/>
          <w:color w:val="000000" w:themeColor="text1"/>
          <w:sz w:val="22"/>
          <w:szCs w:val="22"/>
        </w:rPr>
        <w:t>bjednatel je dále oprávněn od této Smlouvy odstoupit, a to i částečně, v případě, že:</w:t>
      </w:r>
    </w:p>
    <w:p w14:paraId="177EFF79" w14:textId="77777777" w:rsidR="00F65673" w:rsidRPr="005E4CBE"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0D792C39" w14:textId="74F0DC46" w:rsidR="21CC1E97" w:rsidRPr="005E4CBE" w:rsidRDefault="21CC1E97" w:rsidP="21CC1E97">
      <w:pPr>
        <w:rPr>
          <w:color w:val="000000" w:themeColor="text1"/>
        </w:rPr>
      </w:pPr>
    </w:p>
    <w:p w14:paraId="7E1B9534" w14:textId="33AC6E21" w:rsidR="00F65673" w:rsidRPr="005E4CBE"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sidR="00DF796B" w:rsidRPr="005E4CBE">
        <w:rPr>
          <w:rFonts w:ascii="Georgia" w:hAnsi="Georgia" w:cs="Arial"/>
          <w:b w:val="0"/>
          <w:color w:val="000000" w:themeColor="text1"/>
          <w:sz w:val="22"/>
          <w:szCs w:val="22"/>
        </w:rPr>
        <w:t>c</w:t>
      </w:r>
      <w:r w:rsidRPr="005E4CBE">
        <w:rPr>
          <w:rFonts w:ascii="Georgia" w:hAnsi="Georgia" w:cs="Arial"/>
          <w:b w:val="0"/>
          <w:color w:val="000000" w:themeColor="text1"/>
          <w:sz w:val="22"/>
          <w:szCs w:val="22"/>
        </w:rPr>
        <w:t xml:space="preserve">eny </w:t>
      </w:r>
      <w:r w:rsidR="003D41D3" w:rsidRPr="005E4CBE">
        <w:rPr>
          <w:rFonts w:ascii="Georgia" w:hAnsi="Georgia"/>
          <w:b w:val="0"/>
          <w:color w:val="000000" w:themeColor="text1"/>
          <w:sz w:val="22"/>
          <w:szCs w:val="22"/>
        </w:rPr>
        <w:t xml:space="preserve">plnění dle </w:t>
      </w:r>
      <w:r w:rsidR="005D3DC4" w:rsidRPr="005E4CBE">
        <w:rPr>
          <w:rFonts w:ascii="Georgia" w:hAnsi="Georgia"/>
          <w:b w:val="0"/>
          <w:color w:val="000000" w:themeColor="text1"/>
          <w:sz w:val="22"/>
          <w:szCs w:val="22"/>
        </w:rPr>
        <w:t xml:space="preserve">článku V. odst. </w:t>
      </w:r>
      <w:r w:rsidR="00AF11FB" w:rsidRPr="005E4CBE">
        <w:rPr>
          <w:rFonts w:ascii="Georgia" w:hAnsi="Georgia"/>
          <w:b w:val="0"/>
          <w:color w:val="000000" w:themeColor="text1"/>
          <w:sz w:val="22"/>
          <w:szCs w:val="22"/>
        </w:rPr>
        <w:t>5.1</w:t>
      </w:r>
      <w:r w:rsidR="003D41D3" w:rsidRPr="005E4CBE">
        <w:rPr>
          <w:rFonts w:ascii="Georgia" w:hAnsi="Georgia"/>
          <w:b w:val="0"/>
          <w:color w:val="000000" w:themeColor="text1"/>
          <w:sz w:val="22"/>
          <w:szCs w:val="22"/>
        </w:rPr>
        <w:t xml:space="preserve"> </w:t>
      </w:r>
      <w:r w:rsidR="003D41D3" w:rsidRPr="005E4CBE">
        <w:rPr>
          <w:rFonts w:ascii="Georgia" w:hAnsi="Georgia" w:cs="Arial"/>
          <w:b w:val="0"/>
          <w:color w:val="000000" w:themeColor="text1"/>
          <w:sz w:val="22"/>
          <w:szCs w:val="22"/>
        </w:rPr>
        <w:t>této Smlouvy</w:t>
      </w:r>
      <w:r w:rsidRPr="005E4CBE">
        <w:rPr>
          <w:rFonts w:ascii="Georgia" w:hAnsi="Georgia" w:cs="Arial"/>
          <w:b w:val="0"/>
          <w:color w:val="000000" w:themeColor="text1"/>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w:t>
      </w:r>
      <w:r w:rsidRPr="00736D01">
        <w:rPr>
          <w:rFonts w:ascii="Georgia" w:hAnsi="Georgia" w:cs="Arial"/>
          <w:b w:val="0"/>
          <w:sz w:val="22"/>
          <w:szCs w:val="22"/>
        </w:rPr>
        <w:lastRenderedPageBreak/>
        <w:t xml:space="preserve">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287C16">
      <w:pPr>
        <w:pStyle w:val="Odstavecseseznamem"/>
        <w:numPr>
          <w:ilvl w:val="0"/>
          <w:numId w:val="46"/>
        </w:numPr>
        <w:tabs>
          <w:tab w:val="clear" w:pos="454"/>
        </w:tabs>
        <w:spacing w:after="240"/>
        <w:jc w:val="both"/>
        <w:rPr>
          <w:vanish/>
        </w:rPr>
      </w:pPr>
    </w:p>
    <w:p w14:paraId="4F72795B" w14:textId="77777777" w:rsidR="001643F3" w:rsidRPr="001643F3" w:rsidRDefault="001643F3" w:rsidP="00287C16">
      <w:pPr>
        <w:pStyle w:val="Odstavecseseznamem"/>
        <w:numPr>
          <w:ilvl w:val="0"/>
          <w:numId w:val="46"/>
        </w:numPr>
        <w:tabs>
          <w:tab w:val="clear" w:pos="454"/>
        </w:tabs>
        <w:spacing w:after="240"/>
        <w:jc w:val="both"/>
        <w:rPr>
          <w:vanish/>
        </w:rPr>
      </w:pPr>
    </w:p>
    <w:p w14:paraId="07230884" w14:textId="0E8640D9" w:rsidR="00B07421" w:rsidRPr="001643F3" w:rsidRDefault="00B07421" w:rsidP="00287C16">
      <w:pPr>
        <w:pStyle w:val="Odstavecseseznamem"/>
        <w:numPr>
          <w:ilvl w:val="1"/>
          <w:numId w:val="46"/>
        </w:numPr>
        <w:tabs>
          <w:tab w:val="clear" w:pos="454"/>
        </w:tabs>
        <w:spacing w:after="240"/>
        <w:ind w:left="567" w:hanging="567"/>
        <w:jc w:val="both"/>
      </w:pPr>
      <w:r w:rsidRPr="001643F3">
        <w:t xml:space="preserve">Smluvní strany se dohodly na následujících kontaktních osobách: </w:t>
      </w:r>
    </w:p>
    <w:p w14:paraId="660A5F3B" w14:textId="79A4F61B"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4D4D75">
        <w:rPr>
          <w:rFonts w:ascii="Georgia" w:hAnsi="Georgia"/>
          <w:b w:val="0"/>
          <w:sz w:val="22"/>
          <w:szCs w:val="22"/>
        </w:rPr>
        <w:t xml:space="preserve"> Ing. </w:t>
      </w:r>
      <w:r w:rsidR="00832F5A">
        <w:rPr>
          <w:rFonts w:ascii="Georgia" w:hAnsi="Georgia"/>
          <w:b w:val="0"/>
          <w:sz w:val="22"/>
          <w:szCs w:val="22"/>
        </w:rPr>
        <w:t>XXX</w:t>
      </w:r>
    </w:p>
    <w:p w14:paraId="02E25929" w14:textId="1BA34024"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832F5A">
        <w:rPr>
          <w:rFonts w:ascii="Georgia" w:hAnsi="Georgia"/>
          <w:b w:val="0"/>
          <w:sz w:val="22"/>
          <w:szCs w:val="22"/>
        </w:rPr>
        <w:t>XXX</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1643F3">
      <w:pPr>
        <w:pStyle w:val="Odstavecseseznamem"/>
        <w:numPr>
          <w:ilvl w:val="1"/>
          <w:numId w:val="46"/>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0"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287C16">
      <w:pPr>
        <w:pStyle w:val="Odstavecseseznamem"/>
        <w:numPr>
          <w:ilvl w:val="0"/>
          <w:numId w:val="46"/>
        </w:numPr>
        <w:tabs>
          <w:tab w:val="clear" w:pos="454"/>
        </w:tabs>
        <w:spacing w:after="240"/>
        <w:jc w:val="both"/>
        <w:rPr>
          <w:vanish/>
        </w:rPr>
      </w:pPr>
    </w:p>
    <w:p w14:paraId="1A981787" w14:textId="7118DA62" w:rsidR="00EE1FD1" w:rsidRPr="00492C98" w:rsidRDefault="00EE1FD1" w:rsidP="00287C16">
      <w:pPr>
        <w:pStyle w:val="Odstavecseseznamem"/>
        <w:numPr>
          <w:ilvl w:val="1"/>
          <w:numId w:val="46"/>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CD7C93">
      <w:pPr>
        <w:pStyle w:val="Odstavecseseznamem"/>
        <w:numPr>
          <w:ilvl w:val="1"/>
          <w:numId w:val="46"/>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CD7C93">
      <w:pPr>
        <w:pStyle w:val="Odstavecseseznamem"/>
        <w:numPr>
          <w:ilvl w:val="1"/>
          <w:numId w:val="46"/>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0"/>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287C16">
      <w:pPr>
        <w:pStyle w:val="Odstavecseseznamem"/>
        <w:numPr>
          <w:ilvl w:val="0"/>
          <w:numId w:val="46"/>
        </w:numPr>
        <w:tabs>
          <w:tab w:val="clear" w:pos="454"/>
        </w:tabs>
        <w:spacing w:after="240"/>
        <w:jc w:val="both"/>
        <w:rPr>
          <w:vanish/>
        </w:rPr>
      </w:pPr>
    </w:p>
    <w:p w14:paraId="773C1556" w14:textId="19FB6B69" w:rsidR="00736D01" w:rsidRPr="00CD7C93" w:rsidRDefault="005D4EAA" w:rsidP="00287C16">
      <w:pPr>
        <w:pStyle w:val="Odstavecseseznamem"/>
        <w:numPr>
          <w:ilvl w:val="1"/>
          <w:numId w:val="46"/>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CD7C93">
      <w:pPr>
        <w:pStyle w:val="Odstavecseseznamem"/>
        <w:numPr>
          <w:ilvl w:val="1"/>
          <w:numId w:val="46"/>
        </w:numPr>
        <w:tabs>
          <w:tab w:val="clear" w:pos="454"/>
        </w:tabs>
        <w:spacing w:after="240"/>
        <w:ind w:left="567" w:hanging="567"/>
        <w:jc w:val="both"/>
      </w:pPr>
      <w:r w:rsidRPr="00CD7C93">
        <w:lastRenderedPageBreak/>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CD7C93">
      <w:pPr>
        <w:pStyle w:val="Odstavecseseznamem"/>
        <w:numPr>
          <w:ilvl w:val="1"/>
          <w:numId w:val="46"/>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CD7C93">
      <w:pPr>
        <w:pStyle w:val="Odstavecseseznamem"/>
        <w:numPr>
          <w:ilvl w:val="1"/>
          <w:numId w:val="46"/>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CD7C93">
      <w:pPr>
        <w:pStyle w:val="Odstavecseseznamem"/>
        <w:numPr>
          <w:ilvl w:val="1"/>
          <w:numId w:val="46"/>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CD7C93">
      <w:pPr>
        <w:pStyle w:val="Odstavecseseznamem"/>
        <w:numPr>
          <w:ilvl w:val="1"/>
          <w:numId w:val="46"/>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CD7C93">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CD7C93">
      <w:pPr>
        <w:pStyle w:val="Odstavecseseznamem"/>
        <w:numPr>
          <w:ilvl w:val="1"/>
          <w:numId w:val="46"/>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CD7C93">
      <w:pPr>
        <w:pStyle w:val="Odstavecseseznamem"/>
        <w:numPr>
          <w:ilvl w:val="1"/>
          <w:numId w:val="46"/>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CD7C93">
      <w:pPr>
        <w:pStyle w:val="Odstavecseseznamem"/>
        <w:numPr>
          <w:ilvl w:val="1"/>
          <w:numId w:val="46"/>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CD7C93">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78A52D40" w:rsidR="00A64FFD" w:rsidRPr="007C4CBB" w:rsidRDefault="00A64FFD" w:rsidP="00CD7C93">
      <w:pPr>
        <w:pStyle w:val="Odstavecseseznamem"/>
        <w:numPr>
          <w:ilvl w:val="1"/>
          <w:numId w:val="46"/>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 w:name="id.620b0c61e80a"/>
      <w:bookmarkStart w:id="2" w:name="id.b5c7156a1729"/>
      <w:bookmarkEnd w:id="1"/>
      <w:bookmarkEnd w:id="2"/>
    </w:p>
    <w:p w14:paraId="40EC4387" w14:textId="77777777" w:rsidR="00A64FFD" w:rsidRPr="00FF0621" w:rsidRDefault="00A64FFD" w:rsidP="00A64FFD">
      <w:pPr>
        <w:widowControl w:val="0"/>
        <w:tabs>
          <w:tab w:val="clear" w:pos="454"/>
          <w:tab w:val="clear" w:pos="907"/>
          <w:tab w:val="clear" w:pos="1361"/>
          <w:tab w:val="clear" w:pos="1814"/>
          <w:tab w:val="clear" w:pos="2268"/>
        </w:tabs>
        <w:spacing w:after="60" w:line="240" w:lineRule="auto"/>
        <w:jc w:val="both"/>
      </w:pPr>
    </w:p>
    <w:p w14:paraId="62E31B94" w14:textId="77777777"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29705243"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ab/>
      </w:r>
      <w:r>
        <w:tab/>
      </w:r>
      <w:r>
        <w:tab/>
      </w:r>
      <w:r>
        <w:tab/>
      </w:r>
      <w:r w:rsidR="006C2677">
        <w:tab/>
      </w:r>
      <w:r w:rsidR="006C2677">
        <w:tab/>
      </w:r>
      <w:r>
        <w:t xml:space="preserve">V </w:t>
      </w:r>
      <w:r w:rsidR="001D203D">
        <w:t xml:space="preserve">Praze </w:t>
      </w:r>
      <w:r>
        <w:t>dne</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5FDF292C" w14:textId="3D9386DB" w:rsidR="00C53A89" w:rsidRPr="00C53A89" w:rsidRDefault="00C53A89" w:rsidP="00CD7C93">
      <w:pPr>
        <w:widowControl w:val="0"/>
      </w:pPr>
      <w:r w:rsidRPr="00C53A89">
        <w:t>Česká centrála cestovního ruchu-CzechTourism</w:t>
      </w:r>
      <w:r w:rsidR="006C2677">
        <w:tab/>
      </w:r>
      <w:r w:rsidR="00832F5A">
        <w:t>XXX</w:t>
      </w:r>
    </w:p>
    <w:p w14:paraId="61B05EC5" w14:textId="4A2410AD" w:rsidR="0066367D" w:rsidRDefault="00832F5A" w:rsidP="00CD7C93">
      <w:pPr>
        <w:widowControl w:val="0"/>
      </w:pPr>
      <w:r>
        <w:t>XXX</w:t>
      </w:r>
      <w:r w:rsidR="006C2677">
        <w:t>, Ph</w:t>
      </w:r>
      <w:r w:rsidR="0066367D">
        <w:t>.</w:t>
      </w:r>
      <w:r w:rsidR="006C2677">
        <w:t>D.</w:t>
      </w:r>
      <w:r w:rsidR="00CD7C93">
        <w:tab/>
      </w:r>
    </w:p>
    <w:p w14:paraId="3B9806E8" w14:textId="67A69EA8" w:rsidR="00CD7C93" w:rsidRDefault="00031818" w:rsidP="00CD7C93">
      <w:pPr>
        <w:widowControl w:val="0"/>
      </w:pPr>
      <w:r>
        <w:t>ř</w:t>
      </w:r>
      <w:r w:rsidR="0066367D">
        <w:t>editel odboru marketingu a zahraničních zastoupení</w:t>
      </w:r>
      <w:r w:rsidR="00CD7C93">
        <w:tab/>
      </w:r>
      <w:r w:rsidR="00CD7C93">
        <w:tab/>
      </w:r>
      <w:r w:rsidR="00CD7C93">
        <w:tab/>
      </w:r>
      <w:r w:rsidR="00CD7C93">
        <w:tab/>
      </w:r>
      <w:r w:rsidR="00CD7C93">
        <w:tab/>
      </w:r>
      <w:r w:rsidR="00CD7C93">
        <w:tab/>
      </w:r>
      <w:r w:rsidR="00CD7C93">
        <w:tab/>
      </w:r>
      <w:r w:rsidR="00CD7C93">
        <w:tab/>
      </w:r>
    </w:p>
    <w:p w14:paraId="15483417" w14:textId="77777777" w:rsidR="00626E50" w:rsidRDefault="00626E50" w:rsidP="00FF0621">
      <w:pPr>
        <w:widowControl w:val="0"/>
      </w:pPr>
    </w:p>
    <w:p w14:paraId="742D199E" w14:textId="77777777" w:rsidR="00512B05" w:rsidRPr="0050155B" w:rsidRDefault="00512B05" w:rsidP="00512B05">
      <w:pPr>
        <w:pStyle w:val="Podpis"/>
        <w:spacing w:before="0" w:line="240" w:lineRule="auto"/>
      </w:pPr>
    </w:p>
    <w:sectPr w:rsidR="00512B05" w:rsidRPr="0050155B" w:rsidSect="00287C16">
      <w:footerReference w:type="default" r:id="rId18"/>
      <w:headerReference w:type="first" r:id="rId19"/>
      <w:footerReference w:type="first" r:id="rId20"/>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599F" w14:textId="77777777" w:rsidR="00596AEF" w:rsidRDefault="00596AEF" w:rsidP="00D067DD">
      <w:pPr>
        <w:spacing w:line="240" w:lineRule="auto"/>
      </w:pPr>
      <w:r>
        <w:separator/>
      </w:r>
    </w:p>
  </w:endnote>
  <w:endnote w:type="continuationSeparator" w:id="0">
    <w:p w14:paraId="55C56488" w14:textId="77777777" w:rsidR="00596AEF" w:rsidRDefault="00596AEF"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1C0F" w14:textId="77777777" w:rsidR="00596AEF" w:rsidRDefault="00596AEF" w:rsidP="00D067DD">
      <w:pPr>
        <w:spacing w:line="240" w:lineRule="auto"/>
      </w:pPr>
      <w:r>
        <w:separator/>
      </w:r>
    </w:p>
  </w:footnote>
  <w:footnote w:type="continuationSeparator" w:id="0">
    <w:p w14:paraId="43FC8150" w14:textId="77777777" w:rsidR="00596AEF" w:rsidRDefault="00596AEF"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16C36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9"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2"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3"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4"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1C813A7E"/>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B23B33"/>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25AC789F"/>
    <w:multiLevelType w:val="multilevel"/>
    <w:tmpl w:val="B1F47AE6"/>
    <w:numStyleLink w:val="Heading-Number-FollowNumber"/>
  </w:abstractNum>
  <w:abstractNum w:abstractNumId="1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1" w15:restartNumberingAfterBreak="0">
    <w:nsid w:val="29FE1E7A"/>
    <w:multiLevelType w:val="multilevel"/>
    <w:tmpl w:val="C882B7AA"/>
    <w:numStyleLink w:val="Headings"/>
  </w:abstractNum>
  <w:abstractNum w:abstractNumId="22"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7E1EE9"/>
    <w:multiLevelType w:val="multilevel"/>
    <w:tmpl w:val="1500E06E"/>
    <w:lvl w:ilvl="0">
      <w:start w:val="8"/>
      <w:numFmt w:val="decimal"/>
      <w:lvlText w:val="%1."/>
      <w:lvlJc w:val="left"/>
      <w:pPr>
        <w:ind w:left="360" w:hanging="360"/>
      </w:pPr>
      <w:rPr>
        <w:rFonts w:ascii="Georgia" w:hAnsi="Georgia" w:cs="Times New Roman"/>
        <w:sz w:val="24"/>
      </w:rPr>
    </w:lvl>
    <w:lvl w:ilvl="1">
      <w:start w:val="1"/>
      <w:numFmt w:val="decimal"/>
      <w:lvlText w:val="%1.%2."/>
      <w:lvlJc w:val="left"/>
      <w:pPr>
        <w:ind w:left="720" w:hanging="720"/>
      </w:pPr>
      <w:rPr>
        <w:rFonts w:ascii="Georgia" w:hAnsi="Georgia" w:cs="Times New Roman"/>
        <w:b/>
        <w:bCs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7"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1"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2"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3"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4" w15:restartNumberingAfterBreak="0">
    <w:nsid w:val="4BCF79D9"/>
    <w:multiLevelType w:val="hybridMultilevel"/>
    <w:tmpl w:val="C39A7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7"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8"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9" w15:restartNumberingAfterBreak="0">
    <w:nsid w:val="5A1E7773"/>
    <w:multiLevelType w:val="hybridMultilevel"/>
    <w:tmpl w:val="1F1E15C0"/>
    <w:lvl w:ilvl="0" w:tplc="D010AE7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2"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3"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8"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4765101">
    <w:abstractNumId w:val="5"/>
  </w:num>
  <w:num w:numId="2" w16cid:durableId="619537032">
    <w:abstractNumId w:val="4"/>
  </w:num>
  <w:num w:numId="3" w16cid:durableId="864827447">
    <w:abstractNumId w:val="3"/>
  </w:num>
  <w:num w:numId="4" w16cid:durableId="1739934997">
    <w:abstractNumId w:val="2"/>
  </w:num>
  <w:num w:numId="5" w16cid:durableId="1731806222">
    <w:abstractNumId w:val="6"/>
  </w:num>
  <w:num w:numId="6" w16cid:durableId="1146895371">
    <w:abstractNumId w:val="1"/>
  </w:num>
  <w:num w:numId="7" w16cid:durableId="49809294">
    <w:abstractNumId w:val="0"/>
  </w:num>
  <w:num w:numId="8" w16cid:durableId="1668702690">
    <w:abstractNumId w:val="47"/>
  </w:num>
  <w:num w:numId="9" w16cid:durableId="700320376">
    <w:abstractNumId w:val="13"/>
  </w:num>
  <w:num w:numId="10" w16cid:durableId="1040935535">
    <w:abstractNumId w:val="37"/>
  </w:num>
  <w:num w:numId="11" w16cid:durableId="1680500255">
    <w:abstractNumId w:val="32"/>
  </w:num>
  <w:num w:numId="12" w16cid:durableId="1106998012">
    <w:abstractNumId w:val="8"/>
  </w:num>
  <w:num w:numId="13" w16cid:durableId="161744286">
    <w:abstractNumId w:val="30"/>
  </w:num>
  <w:num w:numId="14" w16cid:durableId="1293680699">
    <w:abstractNumId w:val="20"/>
  </w:num>
  <w:num w:numId="15" w16cid:durableId="332076401">
    <w:abstractNumId w:val="26"/>
  </w:num>
  <w:num w:numId="16" w16cid:durableId="1764956737">
    <w:abstractNumId w:val="14"/>
  </w:num>
  <w:num w:numId="17" w16cid:durableId="1410880188">
    <w:abstractNumId w:val="21"/>
  </w:num>
  <w:num w:numId="18" w16cid:durableId="936403263">
    <w:abstractNumId w:val="15"/>
  </w:num>
  <w:num w:numId="19" w16cid:durableId="2046101892">
    <w:abstractNumId w:val="31"/>
  </w:num>
  <w:num w:numId="20" w16cid:durableId="433289259">
    <w:abstractNumId w:val="18"/>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16cid:durableId="14037769">
    <w:abstractNumId w:val="22"/>
  </w:num>
  <w:num w:numId="22" w16cid:durableId="2073774524">
    <w:abstractNumId w:val="36"/>
  </w:num>
  <w:num w:numId="23" w16cid:durableId="882836466">
    <w:abstractNumId w:val="18"/>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1638143175">
    <w:abstractNumId w:val="42"/>
  </w:num>
  <w:num w:numId="25" w16cid:durableId="841090946">
    <w:abstractNumId w:val="11"/>
  </w:num>
  <w:num w:numId="26" w16cid:durableId="10491955">
    <w:abstractNumId w:val="35"/>
  </w:num>
  <w:num w:numId="27" w16cid:durableId="1925413342">
    <w:abstractNumId w:val="10"/>
  </w:num>
  <w:num w:numId="28" w16cid:durableId="1155491050">
    <w:abstractNumId w:val="43"/>
  </w:num>
  <w:num w:numId="29" w16cid:durableId="1252663680">
    <w:abstractNumId w:val="40"/>
  </w:num>
  <w:num w:numId="30" w16cid:durableId="291324857">
    <w:abstractNumId w:val="12"/>
  </w:num>
  <w:num w:numId="31" w16cid:durableId="953246302">
    <w:abstractNumId w:val="27"/>
  </w:num>
  <w:num w:numId="32" w16cid:durableId="1494564573">
    <w:abstractNumId w:val="33"/>
  </w:num>
  <w:num w:numId="33" w16cid:durableId="17962933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1434941">
    <w:abstractNumId w:val="19"/>
  </w:num>
  <w:num w:numId="35" w16cid:durableId="114100829">
    <w:abstractNumId w:val="45"/>
  </w:num>
  <w:num w:numId="36" w16cid:durableId="1183738635">
    <w:abstractNumId w:val="23"/>
  </w:num>
  <w:num w:numId="37" w16cid:durableId="11162883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4649898">
    <w:abstractNumId w:val="41"/>
  </w:num>
  <w:num w:numId="39" w16cid:durableId="1888224622">
    <w:abstractNumId w:val="28"/>
    <w:lvlOverride w:ilvl="0">
      <w:startOverride w:val="14"/>
    </w:lvlOverride>
    <w:lvlOverride w:ilvl="1">
      <w:startOverride w:val="1"/>
    </w:lvlOverride>
  </w:num>
  <w:num w:numId="40" w16cid:durableId="1999770273">
    <w:abstractNumId w:val="46"/>
  </w:num>
  <w:num w:numId="41" w16cid:durableId="1821969150">
    <w:abstractNumId w:val="44"/>
  </w:num>
  <w:num w:numId="42" w16cid:durableId="1789204481">
    <w:abstractNumId w:val="9"/>
  </w:num>
  <w:num w:numId="43" w16cid:durableId="1941909242">
    <w:abstractNumId w:val="34"/>
  </w:num>
  <w:num w:numId="44" w16cid:durableId="490875298">
    <w:abstractNumId w:val="17"/>
  </w:num>
  <w:num w:numId="45" w16cid:durableId="442578895">
    <w:abstractNumId w:val="0"/>
  </w:num>
  <w:num w:numId="46" w16cid:durableId="1278027209">
    <w:abstractNumId w:val="38"/>
  </w:num>
  <w:num w:numId="47" w16cid:durableId="438447623">
    <w:abstractNumId w:val="16"/>
  </w:num>
  <w:num w:numId="48" w16cid:durableId="1651205938">
    <w:abstractNumId w:val="29"/>
  </w:num>
  <w:num w:numId="49" w16cid:durableId="2033453585">
    <w:abstractNumId w:val="39"/>
  </w:num>
  <w:num w:numId="50" w16cid:durableId="1018583141">
    <w:abstractNumId w:val="48"/>
  </w:num>
  <w:num w:numId="51" w16cid:durableId="355932719">
    <w:abstractNumId w:val="25"/>
  </w:num>
  <w:num w:numId="52" w16cid:durableId="192425739">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88C"/>
    <w:rsid w:val="00003F36"/>
    <w:rsid w:val="00003FAB"/>
    <w:rsid w:val="0000453F"/>
    <w:rsid w:val="0000503F"/>
    <w:rsid w:val="000051A9"/>
    <w:rsid w:val="00005379"/>
    <w:rsid w:val="000066D6"/>
    <w:rsid w:val="00007E7C"/>
    <w:rsid w:val="00012D92"/>
    <w:rsid w:val="00013DE7"/>
    <w:rsid w:val="0001489C"/>
    <w:rsid w:val="0001725F"/>
    <w:rsid w:val="00017E04"/>
    <w:rsid w:val="000210CA"/>
    <w:rsid w:val="00022589"/>
    <w:rsid w:val="00027D84"/>
    <w:rsid w:val="00030796"/>
    <w:rsid w:val="000310B1"/>
    <w:rsid w:val="00031818"/>
    <w:rsid w:val="00031AE0"/>
    <w:rsid w:val="00033C13"/>
    <w:rsid w:val="00034AC7"/>
    <w:rsid w:val="00035783"/>
    <w:rsid w:val="000367E2"/>
    <w:rsid w:val="00036CE9"/>
    <w:rsid w:val="00037176"/>
    <w:rsid w:val="00037F26"/>
    <w:rsid w:val="00040EBD"/>
    <w:rsid w:val="000421F3"/>
    <w:rsid w:val="000425FE"/>
    <w:rsid w:val="0004289A"/>
    <w:rsid w:val="00042D21"/>
    <w:rsid w:val="00045A0B"/>
    <w:rsid w:val="0004642D"/>
    <w:rsid w:val="00046F04"/>
    <w:rsid w:val="00052231"/>
    <w:rsid w:val="0005784A"/>
    <w:rsid w:val="00057934"/>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4415"/>
    <w:rsid w:val="00084781"/>
    <w:rsid w:val="00085475"/>
    <w:rsid w:val="00086354"/>
    <w:rsid w:val="0008647F"/>
    <w:rsid w:val="00091051"/>
    <w:rsid w:val="00091C04"/>
    <w:rsid w:val="0009269E"/>
    <w:rsid w:val="000941F4"/>
    <w:rsid w:val="000949B2"/>
    <w:rsid w:val="000A1486"/>
    <w:rsid w:val="000A1DA3"/>
    <w:rsid w:val="000A3173"/>
    <w:rsid w:val="000A5340"/>
    <w:rsid w:val="000B1C67"/>
    <w:rsid w:val="000B223C"/>
    <w:rsid w:val="000B2FF0"/>
    <w:rsid w:val="000B43D2"/>
    <w:rsid w:val="000B5E02"/>
    <w:rsid w:val="000B78C3"/>
    <w:rsid w:val="000C0EF7"/>
    <w:rsid w:val="000C2222"/>
    <w:rsid w:val="000C6CD8"/>
    <w:rsid w:val="000C7C96"/>
    <w:rsid w:val="000D0F1B"/>
    <w:rsid w:val="000D0F2C"/>
    <w:rsid w:val="000D108C"/>
    <w:rsid w:val="000D12CC"/>
    <w:rsid w:val="000D1B44"/>
    <w:rsid w:val="000D2035"/>
    <w:rsid w:val="000D22F1"/>
    <w:rsid w:val="000D2C3B"/>
    <w:rsid w:val="000D4FD0"/>
    <w:rsid w:val="000D5818"/>
    <w:rsid w:val="000E0315"/>
    <w:rsid w:val="000E16EA"/>
    <w:rsid w:val="000E1DDE"/>
    <w:rsid w:val="000E3220"/>
    <w:rsid w:val="000E3C94"/>
    <w:rsid w:val="000E48AB"/>
    <w:rsid w:val="000E517D"/>
    <w:rsid w:val="000E6E48"/>
    <w:rsid w:val="000E7064"/>
    <w:rsid w:val="000E712E"/>
    <w:rsid w:val="000F302D"/>
    <w:rsid w:val="000F3AF9"/>
    <w:rsid w:val="000F45DD"/>
    <w:rsid w:val="000F7777"/>
    <w:rsid w:val="00100328"/>
    <w:rsid w:val="00101C08"/>
    <w:rsid w:val="0010316D"/>
    <w:rsid w:val="001059B3"/>
    <w:rsid w:val="00110D1D"/>
    <w:rsid w:val="00113D7F"/>
    <w:rsid w:val="00114108"/>
    <w:rsid w:val="00114CD7"/>
    <w:rsid w:val="001151E5"/>
    <w:rsid w:val="00117076"/>
    <w:rsid w:val="0012243A"/>
    <w:rsid w:val="00122F46"/>
    <w:rsid w:val="0012382A"/>
    <w:rsid w:val="00124CF1"/>
    <w:rsid w:val="0012605B"/>
    <w:rsid w:val="0012628C"/>
    <w:rsid w:val="0012652F"/>
    <w:rsid w:val="00127964"/>
    <w:rsid w:val="00130E3F"/>
    <w:rsid w:val="001334EC"/>
    <w:rsid w:val="00133EAF"/>
    <w:rsid w:val="00137B97"/>
    <w:rsid w:val="00142BB5"/>
    <w:rsid w:val="00142F51"/>
    <w:rsid w:val="00143E7C"/>
    <w:rsid w:val="00147B7E"/>
    <w:rsid w:val="001513F0"/>
    <w:rsid w:val="001515D7"/>
    <w:rsid w:val="001524C9"/>
    <w:rsid w:val="00153162"/>
    <w:rsid w:val="00153267"/>
    <w:rsid w:val="00155CC1"/>
    <w:rsid w:val="001564B0"/>
    <w:rsid w:val="00156577"/>
    <w:rsid w:val="0016053A"/>
    <w:rsid w:val="00160998"/>
    <w:rsid w:val="001611B5"/>
    <w:rsid w:val="00162560"/>
    <w:rsid w:val="001643F3"/>
    <w:rsid w:val="001705C8"/>
    <w:rsid w:val="00171124"/>
    <w:rsid w:val="00172650"/>
    <w:rsid w:val="001737F7"/>
    <w:rsid w:val="00176656"/>
    <w:rsid w:val="0017730E"/>
    <w:rsid w:val="00177A9C"/>
    <w:rsid w:val="001812AF"/>
    <w:rsid w:val="00183480"/>
    <w:rsid w:val="0018535B"/>
    <w:rsid w:val="0018686A"/>
    <w:rsid w:val="00190298"/>
    <w:rsid w:val="00195477"/>
    <w:rsid w:val="001A10D0"/>
    <w:rsid w:val="001A13D8"/>
    <w:rsid w:val="001A31E1"/>
    <w:rsid w:val="001A3D49"/>
    <w:rsid w:val="001A66F4"/>
    <w:rsid w:val="001A67CE"/>
    <w:rsid w:val="001A6B2E"/>
    <w:rsid w:val="001A6B3A"/>
    <w:rsid w:val="001A706C"/>
    <w:rsid w:val="001A7131"/>
    <w:rsid w:val="001B0D7A"/>
    <w:rsid w:val="001B3132"/>
    <w:rsid w:val="001B3D85"/>
    <w:rsid w:val="001C09B0"/>
    <w:rsid w:val="001C4C68"/>
    <w:rsid w:val="001C55F2"/>
    <w:rsid w:val="001C5C0E"/>
    <w:rsid w:val="001C7B68"/>
    <w:rsid w:val="001D17B9"/>
    <w:rsid w:val="001D1C24"/>
    <w:rsid w:val="001D1FB6"/>
    <w:rsid w:val="001D203D"/>
    <w:rsid w:val="001D321F"/>
    <w:rsid w:val="001D33CE"/>
    <w:rsid w:val="001D4163"/>
    <w:rsid w:val="001D7210"/>
    <w:rsid w:val="001D7884"/>
    <w:rsid w:val="001E1681"/>
    <w:rsid w:val="001E1901"/>
    <w:rsid w:val="001E2B32"/>
    <w:rsid w:val="001E4B1F"/>
    <w:rsid w:val="001F0201"/>
    <w:rsid w:val="001F388E"/>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27121"/>
    <w:rsid w:val="0023189B"/>
    <w:rsid w:val="002335ED"/>
    <w:rsid w:val="00240854"/>
    <w:rsid w:val="00240C62"/>
    <w:rsid w:val="00241709"/>
    <w:rsid w:val="00242A96"/>
    <w:rsid w:val="00245984"/>
    <w:rsid w:val="00254BB1"/>
    <w:rsid w:val="00256BE6"/>
    <w:rsid w:val="00262F08"/>
    <w:rsid w:val="00262FA8"/>
    <w:rsid w:val="002631CE"/>
    <w:rsid w:val="00265117"/>
    <w:rsid w:val="002652D3"/>
    <w:rsid w:val="00265D35"/>
    <w:rsid w:val="0026636A"/>
    <w:rsid w:val="00266795"/>
    <w:rsid w:val="00270027"/>
    <w:rsid w:val="0027070E"/>
    <w:rsid w:val="00270B89"/>
    <w:rsid w:val="00273B20"/>
    <w:rsid w:val="002760F8"/>
    <w:rsid w:val="002825A3"/>
    <w:rsid w:val="0028296F"/>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50FE"/>
    <w:rsid w:val="002B5749"/>
    <w:rsid w:val="002B6A9E"/>
    <w:rsid w:val="002B7A1F"/>
    <w:rsid w:val="002C06D2"/>
    <w:rsid w:val="002C235B"/>
    <w:rsid w:val="002C2828"/>
    <w:rsid w:val="002C2B51"/>
    <w:rsid w:val="002C2D11"/>
    <w:rsid w:val="002C33C7"/>
    <w:rsid w:val="002C35B1"/>
    <w:rsid w:val="002C442E"/>
    <w:rsid w:val="002C4F52"/>
    <w:rsid w:val="002C6321"/>
    <w:rsid w:val="002C7468"/>
    <w:rsid w:val="002D0FF7"/>
    <w:rsid w:val="002D3983"/>
    <w:rsid w:val="002D4917"/>
    <w:rsid w:val="002D5796"/>
    <w:rsid w:val="002D5E52"/>
    <w:rsid w:val="002E1997"/>
    <w:rsid w:val="002E1F02"/>
    <w:rsid w:val="002E23B6"/>
    <w:rsid w:val="002E2B97"/>
    <w:rsid w:val="002E331F"/>
    <w:rsid w:val="002E3CA7"/>
    <w:rsid w:val="002F086F"/>
    <w:rsid w:val="002F5161"/>
    <w:rsid w:val="002F57CC"/>
    <w:rsid w:val="002F6CD3"/>
    <w:rsid w:val="002F755B"/>
    <w:rsid w:val="002F77D2"/>
    <w:rsid w:val="002F7F89"/>
    <w:rsid w:val="003010EA"/>
    <w:rsid w:val="00301F9F"/>
    <w:rsid w:val="003061FD"/>
    <w:rsid w:val="0030724C"/>
    <w:rsid w:val="00310A8D"/>
    <w:rsid w:val="00312FD9"/>
    <w:rsid w:val="003200C7"/>
    <w:rsid w:val="0032108E"/>
    <w:rsid w:val="003222CB"/>
    <w:rsid w:val="00322CE6"/>
    <w:rsid w:val="00323ED5"/>
    <w:rsid w:val="0032550E"/>
    <w:rsid w:val="00326EBE"/>
    <w:rsid w:val="00330D42"/>
    <w:rsid w:val="00331A46"/>
    <w:rsid w:val="0033283E"/>
    <w:rsid w:val="003352FC"/>
    <w:rsid w:val="00337079"/>
    <w:rsid w:val="00337CAD"/>
    <w:rsid w:val="00341D38"/>
    <w:rsid w:val="0034259B"/>
    <w:rsid w:val="00343911"/>
    <w:rsid w:val="00343BB1"/>
    <w:rsid w:val="00345815"/>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11A"/>
    <w:rsid w:val="003753A4"/>
    <w:rsid w:val="0037576E"/>
    <w:rsid w:val="0037644C"/>
    <w:rsid w:val="003770E4"/>
    <w:rsid w:val="0038146D"/>
    <w:rsid w:val="00382041"/>
    <w:rsid w:val="00382DC0"/>
    <w:rsid w:val="003836E7"/>
    <w:rsid w:val="003838F5"/>
    <w:rsid w:val="00384120"/>
    <w:rsid w:val="00384C88"/>
    <w:rsid w:val="00384CCC"/>
    <w:rsid w:val="0038643B"/>
    <w:rsid w:val="00387554"/>
    <w:rsid w:val="00391632"/>
    <w:rsid w:val="003918D4"/>
    <w:rsid w:val="003929BD"/>
    <w:rsid w:val="00394FC6"/>
    <w:rsid w:val="003976BC"/>
    <w:rsid w:val="003A041E"/>
    <w:rsid w:val="003A1A8F"/>
    <w:rsid w:val="003A1BD1"/>
    <w:rsid w:val="003A417B"/>
    <w:rsid w:val="003A45BD"/>
    <w:rsid w:val="003A4BB3"/>
    <w:rsid w:val="003A6B1F"/>
    <w:rsid w:val="003A6EDB"/>
    <w:rsid w:val="003B1374"/>
    <w:rsid w:val="003B14DE"/>
    <w:rsid w:val="003B309B"/>
    <w:rsid w:val="003B47E1"/>
    <w:rsid w:val="003B5CED"/>
    <w:rsid w:val="003B6C3F"/>
    <w:rsid w:val="003C0FDB"/>
    <w:rsid w:val="003C207C"/>
    <w:rsid w:val="003C244F"/>
    <w:rsid w:val="003C5A68"/>
    <w:rsid w:val="003D0C8A"/>
    <w:rsid w:val="003D0D41"/>
    <w:rsid w:val="003D1833"/>
    <w:rsid w:val="003D1FB6"/>
    <w:rsid w:val="003D296B"/>
    <w:rsid w:val="003D33E8"/>
    <w:rsid w:val="003D3B35"/>
    <w:rsid w:val="003D3E7C"/>
    <w:rsid w:val="003D41D3"/>
    <w:rsid w:val="003D76D1"/>
    <w:rsid w:val="003E6C5D"/>
    <w:rsid w:val="003F1960"/>
    <w:rsid w:val="003F1FFA"/>
    <w:rsid w:val="003F35D1"/>
    <w:rsid w:val="003F5548"/>
    <w:rsid w:val="003F5871"/>
    <w:rsid w:val="00400E43"/>
    <w:rsid w:val="0040176C"/>
    <w:rsid w:val="00402CDF"/>
    <w:rsid w:val="00403953"/>
    <w:rsid w:val="00404E85"/>
    <w:rsid w:val="00405FA5"/>
    <w:rsid w:val="00406102"/>
    <w:rsid w:val="004063CC"/>
    <w:rsid w:val="00406B86"/>
    <w:rsid w:val="00406E79"/>
    <w:rsid w:val="0041135F"/>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0935"/>
    <w:rsid w:val="00441542"/>
    <w:rsid w:val="00442683"/>
    <w:rsid w:val="00442D01"/>
    <w:rsid w:val="00445069"/>
    <w:rsid w:val="0044534D"/>
    <w:rsid w:val="00447E40"/>
    <w:rsid w:val="0045040C"/>
    <w:rsid w:val="00451C04"/>
    <w:rsid w:val="00453E9A"/>
    <w:rsid w:val="00454C63"/>
    <w:rsid w:val="0045572C"/>
    <w:rsid w:val="0045574A"/>
    <w:rsid w:val="00455FB0"/>
    <w:rsid w:val="00456FF6"/>
    <w:rsid w:val="00457C21"/>
    <w:rsid w:val="0046137D"/>
    <w:rsid w:val="00462053"/>
    <w:rsid w:val="00465EA6"/>
    <w:rsid w:val="00465EAD"/>
    <w:rsid w:val="00470262"/>
    <w:rsid w:val="00471838"/>
    <w:rsid w:val="00471BDB"/>
    <w:rsid w:val="00475715"/>
    <w:rsid w:val="00476503"/>
    <w:rsid w:val="00480430"/>
    <w:rsid w:val="00480814"/>
    <w:rsid w:val="00481599"/>
    <w:rsid w:val="0048161F"/>
    <w:rsid w:val="00481D73"/>
    <w:rsid w:val="0048299C"/>
    <w:rsid w:val="00482D01"/>
    <w:rsid w:val="0048310F"/>
    <w:rsid w:val="00483C88"/>
    <w:rsid w:val="00484C73"/>
    <w:rsid w:val="0048569D"/>
    <w:rsid w:val="00486A38"/>
    <w:rsid w:val="00486A9D"/>
    <w:rsid w:val="00490562"/>
    <w:rsid w:val="004905C8"/>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5B0"/>
    <w:rsid w:val="004B175D"/>
    <w:rsid w:val="004B3D29"/>
    <w:rsid w:val="004B4073"/>
    <w:rsid w:val="004C0507"/>
    <w:rsid w:val="004C25E8"/>
    <w:rsid w:val="004C33D2"/>
    <w:rsid w:val="004C51EC"/>
    <w:rsid w:val="004C52FC"/>
    <w:rsid w:val="004C6131"/>
    <w:rsid w:val="004D4D75"/>
    <w:rsid w:val="004E35A6"/>
    <w:rsid w:val="004E3FCB"/>
    <w:rsid w:val="004E42DD"/>
    <w:rsid w:val="004E563B"/>
    <w:rsid w:val="004E7242"/>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4ADB"/>
    <w:rsid w:val="00525AF1"/>
    <w:rsid w:val="00526A5C"/>
    <w:rsid w:val="00526F75"/>
    <w:rsid w:val="00531032"/>
    <w:rsid w:val="00531145"/>
    <w:rsid w:val="00533F8B"/>
    <w:rsid w:val="00533F9E"/>
    <w:rsid w:val="00534864"/>
    <w:rsid w:val="00534DC9"/>
    <w:rsid w:val="00535001"/>
    <w:rsid w:val="005378E7"/>
    <w:rsid w:val="005419C2"/>
    <w:rsid w:val="005424CE"/>
    <w:rsid w:val="005443D4"/>
    <w:rsid w:val="00544D71"/>
    <w:rsid w:val="00547BF9"/>
    <w:rsid w:val="00550263"/>
    <w:rsid w:val="0055248C"/>
    <w:rsid w:val="005543C8"/>
    <w:rsid w:val="0055668C"/>
    <w:rsid w:val="00557136"/>
    <w:rsid w:val="005575FD"/>
    <w:rsid w:val="00557639"/>
    <w:rsid w:val="0056271D"/>
    <w:rsid w:val="00566AE6"/>
    <w:rsid w:val="00566E42"/>
    <w:rsid w:val="00567256"/>
    <w:rsid w:val="005677B3"/>
    <w:rsid w:val="005702BB"/>
    <w:rsid w:val="005706B4"/>
    <w:rsid w:val="0057085F"/>
    <w:rsid w:val="00572DC7"/>
    <w:rsid w:val="00574BDA"/>
    <w:rsid w:val="00575150"/>
    <w:rsid w:val="005758C3"/>
    <w:rsid w:val="00577774"/>
    <w:rsid w:val="00580191"/>
    <w:rsid w:val="0058081B"/>
    <w:rsid w:val="0058180F"/>
    <w:rsid w:val="005825BD"/>
    <w:rsid w:val="0058514F"/>
    <w:rsid w:val="0058581A"/>
    <w:rsid w:val="005864BE"/>
    <w:rsid w:val="0059005A"/>
    <w:rsid w:val="0059134D"/>
    <w:rsid w:val="0059191A"/>
    <w:rsid w:val="00592B21"/>
    <w:rsid w:val="00594C6F"/>
    <w:rsid w:val="00595A12"/>
    <w:rsid w:val="00596ABE"/>
    <w:rsid w:val="00596AEF"/>
    <w:rsid w:val="00597A3E"/>
    <w:rsid w:val="005A1790"/>
    <w:rsid w:val="005A1930"/>
    <w:rsid w:val="005A4FF1"/>
    <w:rsid w:val="005A6436"/>
    <w:rsid w:val="005A6684"/>
    <w:rsid w:val="005A6B6C"/>
    <w:rsid w:val="005B10B4"/>
    <w:rsid w:val="005B1248"/>
    <w:rsid w:val="005B1B70"/>
    <w:rsid w:val="005B3898"/>
    <w:rsid w:val="005B3FEC"/>
    <w:rsid w:val="005B4B95"/>
    <w:rsid w:val="005B56F5"/>
    <w:rsid w:val="005B691B"/>
    <w:rsid w:val="005C1C6E"/>
    <w:rsid w:val="005C1E55"/>
    <w:rsid w:val="005C20AC"/>
    <w:rsid w:val="005C26AE"/>
    <w:rsid w:val="005C4618"/>
    <w:rsid w:val="005C485E"/>
    <w:rsid w:val="005C5B26"/>
    <w:rsid w:val="005C76E0"/>
    <w:rsid w:val="005D10A4"/>
    <w:rsid w:val="005D3DC4"/>
    <w:rsid w:val="005D4EAA"/>
    <w:rsid w:val="005D589C"/>
    <w:rsid w:val="005D6A4D"/>
    <w:rsid w:val="005D7AA3"/>
    <w:rsid w:val="005E0717"/>
    <w:rsid w:val="005E1137"/>
    <w:rsid w:val="005E3480"/>
    <w:rsid w:val="005E3CB6"/>
    <w:rsid w:val="005E3E24"/>
    <w:rsid w:val="005E4CBE"/>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107ED"/>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343"/>
    <w:rsid w:val="0063305E"/>
    <w:rsid w:val="00635E7B"/>
    <w:rsid w:val="0063678A"/>
    <w:rsid w:val="00641275"/>
    <w:rsid w:val="00645042"/>
    <w:rsid w:val="00647BF4"/>
    <w:rsid w:val="00650B91"/>
    <w:rsid w:val="00655C08"/>
    <w:rsid w:val="00656C3E"/>
    <w:rsid w:val="00661752"/>
    <w:rsid w:val="006620DF"/>
    <w:rsid w:val="0066367D"/>
    <w:rsid w:val="00663B28"/>
    <w:rsid w:val="006644B5"/>
    <w:rsid w:val="00664736"/>
    <w:rsid w:val="006654D8"/>
    <w:rsid w:val="00665F08"/>
    <w:rsid w:val="00671EE9"/>
    <w:rsid w:val="00671F00"/>
    <w:rsid w:val="006730D9"/>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5D86"/>
    <w:rsid w:val="006B5EBD"/>
    <w:rsid w:val="006B6B9A"/>
    <w:rsid w:val="006B7463"/>
    <w:rsid w:val="006B7D3F"/>
    <w:rsid w:val="006C0FDC"/>
    <w:rsid w:val="006C1C36"/>
    <w:rsid w:val="006C2677"/>
    <w:rsid w:val="006C2ECF"/>
    <w:rsid w:val="006C457B"/>
    <w:rsid w:val="006C4D7C"/>
    <w:rsid w:val="006C5920"/>
    <w:rsid w:val="006C7931"/>
    <w:rsid w:val="006C7E45"/>
    <w:rsid w:val="006D119B"/>
    <w:rsid w:val="006D18C4"/>
    <w:rsid w:val="006D3189"/>
    <w:rsid w:val="006D396F"/>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2D02"/>
    <w:rsid w:val="00703D2C"/>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266D"/>
    <w:rsid w:val="00744174"/>
    <w:rsid w:val="00747148"/>
    <w:rsid w:val="007527AD"/>
    <w:rsid w:val="00753652"/>
    <w:rsid w:val="00753CAB"/>
    <w:rsid w:val="007568F1"/>
    <w:rsid w:val="00756967"/>
    <w:rsid w:val="00757866"/>
    <w:rsid w:val="00760DEE"/>
    <w:rsid w:val="00760E4A"/>
    <w:rsid w:val="00760F85"/>
    <w:rsid w:val="00761CE9"/>
    <w:rsid w:val="00762BD1"/>
    <w:rsid w:val="007636BC"/>
    <w:rsid w:val="007639FF"/>
    <w:rsid w:val="00766649"/>
    <w:rsid w:val="00767AFB"/>
    <w:rsid w:val="00767B8E"/>
    <w:rsid w:val="00770509"/>
    <w:rsid w:val="00774055"/>
    <w:rsid w:val="007742F7"/>
    <w:rsid w:val="00776AB4"/>
    <w:rsid w:val="00780938"/>
    <w:rsid w:val="00782C59"/>
    <w:rsid w:val="00783C25"/>
    <w:rsid w:val="00786455"/>
    <w:rsid w:val="00786E8E"/>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53B"/>
    <w:rsid w:val="007D1A92"/>
    <w:rsid w:val="007D2EE8"/>
    <w:rsid w:val="007D3EC3"/>
    <w:rsid w:val="007D440B"/>
    <w:rsid w:val="007D6E95"/>
    <w:rsid w:val="007D7192"/>
    <w:rsid w:val="007E1499"/>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80C"/>
    <w:rsid w:val="00803A61"/>
    <w:rsid w:val="00805777"/>
    <w:rsid w:val="008057C9"/>
    <w:rsid w:val="00807288"/>
    <w:rsid w:val="0081094F"/>
    <w:rsid w:val="008131C2"/>
    <w:rsid w:val="00815C7B"/>
    <w:rsid w:val="0081607C"/>
    <w:rsid w:val="008170F8"/>
    <w:rsid w:val="00817306"/>
    <w:rsid w:val="00820B75"/>
    <w:rsid w:val="00822CD7"/>
    <w:rsid w:val="00823A9C"/>
    <w:rsid w:val="00823FD5"/>
    <w:rsid w:val="00825951"/>
    <w:rsid w:val="0083132A"/>
    <w:rsid w:val="00832F5A"/>
    <w:rsid w:val="00833F8B"/>
    <w:rsid w:val="008341D0"/>
    <w:rsid w:val="00835F30"/>
    <w:rsid w:val="00840315"/>
    <w:rsid w:val="008410D1"/>
    <w:rsid w:val="00843C42"/>
    <w:rsid w:val="00845DE3"/>
    <w:rsid w:val="00846E1D"/>
    <w:rsid w:val="00847D7B"/>
    <w:rsid w:val="008503CB"/>
    <w:rsid w:val="00853FBB"/>
    <w:rsid w:val="008540A4"/>
    <w:rsid w:val="00857521"/>
    <w:rsid w:val="00860EB2"/>
    <w:rsid w:val="00866DDE"/>
    <w:rsid w:val="008672DC"/>
    <w:rsid w:val="008673A7"/>
    <w:rsid w:val="008705AD"/>
    <w:rsid w:val="0087340F"/>
    <w:rsid w:val="008735A2"/>
    <w:rsid w:val="00874E56"/>
    <w:rsid w:val="0087604D"/>
    <w:rsid w:val="00876258"/>
    <w:rsid w:val="00876804"/>
    <w:rsid w:val="00876FB7"/>
    <w:rsid w:val="00877A23"/>
    <w:rsid w:val="00877F30"/>
    <w:rsid w:val="00880330"/>
    <w:rsid w:val="0088050D"/>
    <w:rsid w:val="0088070E"/>
    <w:rsid w:val="00880BE1"/>
    <w:rsid w:val="00881C3C"/>
    <w:rsid w:val="00883BBC"/>
    <w:rsid w:val="0088685D"/>
    <w:rsid w:val="008875C9"/>
    <w:rsid w:val="00890119"/>
    <w:rsid w:val="00892715"/>
    <w:rsid w:val="00894DB4"/>
    <w:rsid w:val="00895B71"/>
    <w:rsid w:val="00895EF6"/>
    <w:rsid w:val="008A1944"/>
    <w:rsid w:val="008A1C80"/>
    <w:rsid w:val="008A4156"/>
    <w:rsid w:val="008A4EC6"/>
    <w:rsid w:val="008A50F8"/>
    <w:rsid w:val="008A5514"/>
    <w:rsid w:val="008A5A55"/>
    <w:rsid w:val="008A6280"/>
    <w:rsid w:val="008A70E3"/>
    <w:rsid w:val="008B18DE"/>
    <w:rsid w:val="008B3147"/>
    <w:rsid w:val="008B45B6"/>
    <w:rsid w:val="008B5E4C"/>
    <w:rsid w:val="008B6F17"/>
    <w:rsid w:val="008B7380"/>
    <w:rsid w:val="008C05E0"/>
    <w:rsid w:val="008C2300"/>
    <w:rsid w:val="008C2C40"/>
    <w:rsid w:val="008C495E"/>
    <w:rsid w:val="008C57BE"/>
    <w:rsid w:val="008C5F3A"/>
    <w:rsid w:val="008C6473"/>
    <w:rsid w:val="008C69E8"/>
    <w:rsid w:val="008D171F"/>
    <w:rsid w:val="008D271C"/>
    <w:rsid w:val="008D3EDE"/>
    <w:rsid w:val="008D41B2"/>
    <w:rsid w:val="008D4CF3"/>
    <w:rsid w:val="008D4E02"/>
    <w:rsid w:val="008D4E78"/>
    <w:rsid w:val="008D518C"/>
    <w:rsid w:val="008D610F"/>
    <w:rsid w:val="008D6ED9"/>
    <w:rsid w:val="008E1779"/>
    <w:rsid w:val="008E192C"/>
    <w:rsid w:val="008E279B"/>
    <w:rsid w:val="008E4A7C"/>
    <w:rsid w:val="008E4D52"/>
    <w:rsid w:val="008E74E4"/>
    <w:rsid w:val="008E7C92"/>
    <w:rsid w:val="008F22C1"/>
    <w:rsid w:val="008F289B"/>
    <w:rsid w:val="008F3D0C"/>
    <w:rsid w:val="008F4B42"/>
    <w:rsid w:val="009007E4"/>
    <w:rsid w:val="00900F1E"/>
    <w:rsid w:val="00905635"/>
    <w:rsid w:val="00905C64"/>
    <w:rsid w:val="00910BD8"/>
    <w:rsid w:val="00911308"/>
    <w:rsid w:val="00911581"/>
    <w:rsid w:val="009123CA"/>
    <w:rsid w:val="00914714"/>
    <w:rsid w:val="0091602C"/>
    <w:rsid w:val="00920E5E"/>
    <w:rsid w:val="00922406"/>
    <w:rsid w:val="00922E01"/>
    <w:rsid w:val="009231E5"/>
    <w:rsid w:val="0092326B"/>
    <w:rsid w:val="009237FC"/>
    <w:rsid w:val="009239C8"/>
    <w:rsid w:val="0092437E"/>
    <w:rsid w:val="00924A11"/>
    <w:rsid w:val="00924F8A"/>
    <w:rsid w:val="00925C79"/>
    <w:rsid w:val="009300BA"/>
    <w:rsid w:val="0093448D"/>
    <w:rsid w:val="0093703F"/>
    <w:rsid w:val="00937D14"/>
    <w:rsid w:val="00937DA9"/>
    <w:rsid w:val="00940628"/>
    <w:rsid w:val="00941A5A"/>
    <w:rsid w:val="00942FB6"/>
    <w:rsid w:val="00945D7A"/>
    <w:rsid w:val="00950965"/>
    <w:rsid w:val="00951E4F"/>
    <w:rsid w:val="00953D18"/>
    <w:rsid w:val="00956487"/>
    <w:rsid w:val="0095674D"/>
    <w:rsid w:val="00957789"/>
    <w:rsid w:val="00957980"/>
    <w:rsid w:val="00961854"/>
    <w:rsid w:val="0096191F"/>
    <w:rsid w:val="0096314D"/>
    <w:rsid w:val="00965EBC"/>
    <w:rsid w:val="00965FA8"/>
    <w:rsid w:val="00966818"/>
    <w:rsid w:val="00966AD2"/>
    <w:rsid w:val="00970AF5"/>
    <w:rsid w:val="00972554"/>
    <w:rsid w:val="009729D7"/>
    <w:rsid w:val="00975BE6"/>
    <w:rsid w:val="009763C7"/>
    <w:rsid w:val="00977F2B"/>
    <w:rsid w:val="00980099"/>
    <w:rsid w:val="00981538"/>
    <w:rsid w:val="00984096"/>
    <w:rsid w:val="0098470F"/>
    <w:rsid w:val="00984A16"/>
    <w:rsid w:val="00985159"/>
    <w:rsid w:val="009866AE"/>
    <w:rsid w:val="00986C53"/>
    <w:rsid w:val="009870E0"/>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7A1A"/>
    <w:rsid w:val="009B3E64"/>
    <w:rsid w:val="009B483F"/>
    <w:rsid w:val="009B492B"/>
    <w:rsid w:val="009B54C5"/>
    <w:rsid w:val="009B5621"/>
    <w:rsid w:val="009B5DA2"/>
    <w:rsid w:val="009B5FCF"/>
    <w:rsid w:val="009B65BB"/>
    <w:rsid w:val="009B6D07"/>
    <w:rsid w:val="009C01D2"/>
    <w:rsid w:val="009C0CA4"/>
    <w:rsid w:val="009C1C25"/>
    <w:rsid w:val="009C238D"/>
    <w:rsid w:val="009C33FC"/>
    <w:rsid w:val="009C5182"/>
    <w:rsid w:val="009C7276"/>
    <w:rsid w:val="009D54CF"/>
    <w:rsid w:val="009E03E7"/>
    <w:rsid w:val="009E0FD8"/>
    <w:rsid w:val="009E28AD"/>
    <w:rsid w:val="009E3405"/>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6683"/>
    <w:rsid w:val="00A067CC"/>
    <w:rsid w:val="00A15978"/>
    <w:rsid w:val="00A15F36"/>
    <w:rsid w:val="00A17577"/>
    <w:rsid w:val="00A207E7"/>
    <w:rsid w:val="00A223C9"/>
    <w:rsid w:val="00A23D96"/>
    <w:rsid w:val="00A25C0E"/>
    <w:rsid w:val="00A25F95"/>
    <w:rsid w:val="00A265A8"/>
    <w:rsid w:val="00A31804"/>
    <w:rsid w:val="00A31990"/>
    <w:rsid w:val="00A34FB3"/>
    <w:rsid w:val="00A35DB1"/>
    <w:rsid w:val="00A360D8"/>
    <w:rsid w:val="00A36F71"/>
    <w:rsid w:val="00A37F71"/>
    <w:rsid w:val="00A40383"/>
    <w:rsid w:val="00A41423"/>
    <w:rsid w:val="00A4467D"/>
    <w:rsid w:val="00A4532E"/>
    <w:rsid w:val="00A465CC"/>
    <w:rsid w:val="00A46CE5"/>
    <w:rsid w:val="00A509B2"/>
    <w:rsid w:val="00A509CA"/>
    <w:rsid w:val="00A524A7"/>
    <w:rsid w:val="00A53D7F"/>
    <w:rsid w:val="00A54CF1"/>
    <w:rsid w:val="00A57765"/>
    <w:rsid w:val="00A57A12"/>
    <w:rsid w:val="00A6080B"/>
    <w:rsid w:val="00A6099F"/>
    <w:rsid w:val="00A64133"/>
    <w:rsid w:val="00A64FFD"/>
    <w:rsid w:val="00A710A9"/>
    <w:rsid w:val="00A718D5"/>
    <w:rsid w:val="00A73644"/>
    <w:rsid w:val="00A73DE9"/>
    <w:rsid w:val="00A75B94"/>
    <w:rsid w:val="00A76EA1"/>
    <w:rsid w:val="00A801F3"/>
    <w:rsid w:val="00A81ED5"/>
    <w:rsid w:val="00A82492"/>
    <w:rsid w:val="00A82DC5"/>
    <w:rsid w:val="00A864CA"/>
    <w:rsid w:val="00A86E84"/>
    <w:rsid w:val="00A86E95"/>
    <w:rsid w:val="00A8756A"/>
    <w:rsid w:val="00A9011C"/>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7040"/>
    <w:rsid w:val="00AD0D20"/>
    <w:rsid w:val="00AD1ADB"/>
    <w:rsid w:val="00AD27B1"/>
    <w:rsid w:val="00AD5806"/>
    <w:rsid w:val="00AD58B0"/>
    <w:rsid w:val="00AD6C6C"/>
    <w:rsid w:val="00AE0203"/>
    <w:rsid w:val="00AE1788"/>
    <w:rsid w:val="00AE1DEB"/>
    <w:rsid w:val="00AE263F"/>
    <w:rsid w:val="00AE3347"/>
    <w:rsid w:val="00AE367E"/>
    <w:rsid w:val="00AE4BA3"/>
    <w:rsid w:val="00AE627F"/>
    <w:rsid w:val="00AE7359"/>
    <w:rsid w:val="00AF06E4"/>
    <w:rsid w:val="00AF0A72"/>
    <w:rsid w:val="00AF11FB"/>
    <w:rsid w:val="00AF1B34"/>
    <w:rsid w:val="00AF22C1"/>
    <w:rsid w:val="00AF478D"/>
    <w:rsid w:val="00AF6310"/>
    <w:rsid w:val="00AF68E5"/>
    <w:rsid w:val="00AF6E39"/>
    <w:rsid w:val="00AF6EA1"/>
    <w:rsid w:val="00AF774B"/>
    <w:rsid w:val="00B00841"/>
    <w:rsid w:val="00B03187"/>
    <w:rsid w:val="00B03CF9"/>
    <w:rsid w:val="00B057BD"/>
    <w:rsid w:val="00B05E2C"/>
    <w:rsid w:val="00B05E4D"/>
    <w:rsid w:val="00B06025"/>
    <w:rsid w:val="00B063C5"/>
    <w:rsid w:val="00B06C01"/>
    <w:rsid w:val="00B07421"/>
    <w:rsid w:val="00B10F87"/>
    <w:rsid w:val="00B1396F"/>
    <w:rsid w:val="00B14561"/>
    <w:rsid w:val="00B16530"/>
    <w:rsid w:val="00B20098"/>
    <w:rsid w:val="00B2368F"/>
    <w:rsid w:val="00B2498E"/>
    <w:rsid w:val="00B24A5D"/>
    <w:rsid w:val="00B250D0"/>
    <w:rsid w:val="00B2762A"/>
    <w:rsid w:val="00B2783F"/>
    <w:rsid w:val="00B3282F"/>
    <w:rsid w:val="00B363FA"/>
    <w:rsid w:val="00B37199"/>
    <w:rsid w:val="00B377BA"/>
    <w:rsid w:val="00B37DC1"/>
    <w:rsid w:val="00B37F82"/>
    <w:rsid w:val="00B43E79"/>
    <w:rsid w:val="00B4501B"/>
    <w:rsid w:val="00B45CE4"/>
    <w:rsid w:val="00B54917"/>
    <w:rsid w:val="00B55B66"/>
    <w:rsid w:val="00B563D2"/>
    <w:rsid w:val="00B575FB"/>
    <w:rsid w:val="00B577CF"/>
    <w:rsid w:val="00B60455"/>
    <w:rsid w:val="00B60BDE"/>
    <w:rsid w:val="00B61016"/>
    <w:rsid w:val="00B61E82"/>
    <w:rsid w:val="00B65C13"/>
    <w:rsid w:val="00B66264"/>
    <w:rsid w:val="00B703A2"/>
    <w:rsid w:val="00B70A4E"/>
    <w:rsid w:val="00B726BC"/>
    <w:rsid w:val="00B72AB2"/>
    <w:rsid w:val="00B7385D"/>
    <w:rsid w:val="00B80239"/>
    <w:rsid w:val="00B83762"/>
    <w:rsid w:val="00B90ABA"/>
    <w:rsid w:val="00B921C9"/>
    <w:rsid w:val="00B92C64"/>
    <w:rsid w:val="00B939D7"/>
    <w:rsid w:val="00B94C3C"/>
    <w:rsid w:val="00B96041"/>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D06E4"/>
    <w:rsid w:val="00BD09B0"/>
    <w:rsid w:val="00BD3C67"/>
    <w:rsid w:val="00BD546D"/>
    <w:rsid w:val="00BD77C7"/>
    <w:rsid w:val="00BE1EA5"/>
    <w:rsid w:val="00BE3380"/>
    <w:rsid w:val="00BE3996"/>
    <w:rsid w:val="00BE65B1"/>
    <w:rsid w:val="00BF17FF"/>
    <w:rsid w:val="00BF20C4"/>
    <w:rsid w:val="00BF22AD"/>
    <w:rsid w:val="00BF63E1"/>
    <w:rsid w:val="00C01261"/>
    <w:rsid w:val="00C0158F"/>
    <w:rsid w:val="00C02FAF"/>
    <w:rsid w:val="00C03ACD"/>
    <w:rsid w:val="00C0596E"/>
    <w:rsid w:val="00C13706"/>
    <w:rsid w:val="00C13A07"/>
    <w:rsid w:val="00C1616D"/>
    <w:rsid w:val="00C16A73"/>
    <w:rsid w:val="00C17F4A"/>
    <w:rsid w:val="00C212EC"/>
    <w:rsid w:val="00C21D58"/>
    <w:rsid w:val="00C24066"/>
    <w:rsid w:val="00C250E8"/>
    <w:rsid w:val="00C264DC"/>
    <w:rsid w:val="00C265AF"/>
    <w:rsid w:val="00C30758"/>
    <w:rsid w:val="00C31843"/>
    <w:rsid w:val="00C32420"/>
    <w:rsid w:val="00C3268F"/>
    <w:rsid w:val="00C32A07"/>
    <w:rsid w:val="00C32DEF"/>
    <w:rsid w:val="00C32F6F"/>
    <w:rsid w:val="00C33B48"/>
    <w:rsid w:val="00C33DD6"/>
    <w:rsid w:val="00C34549"/>
    <w:rsid w:val="00C35E00"/>
    <w:rsid w:val="00C36656"/>
    <w:rsid w:val="00C3736A"/>
    <w:rsid w:val="00C37392"/>
    <w:rsid w:val="00C43227"/>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468F"/>
    <w:rsid w:val="00C67651"/>
    <w:rsid w:val="00C7082C"/>
    <w:rsid w:val="00C7107C"/>
    <w:rsid w:val="00C7149B"/>
    <w:rsid w:val="00C721A4"/>
    <w:rsid w:val="00C72474"/>
    <w:rsid w:val="00C72960"/>
    <w:rsid w:val="00C80B14"/>
    <w:rsid w:val="00C810E5"/>
    <w:rsid w:val="00C81613"/>
    <w:rsid w:val="00C85C9B"/>
    <w:rsid w:val="00C868BE"/>
    <w:rsid w:val="00C86AFC"/>
    <w:rsid w:val="00C86C70"/>
    <w:rsid w:val="00C86DFD"/>
    <w:rsid w:val="00C86E1F"/>
    <w:rsid w:val="00C90994"/>
    <w:rsid w:val="00C947E0"/>
    <w:rsid w:val="00C96655"/>
    <w:rsid w:val="00C9784C"/>
    <w:rsid w:val="00CA0909"/>
    <w:rsid w:val="00CA65C5"/>
    <w:rsid w:val="00CA7205"/>
    <w:rsid w:val="00CB01DD"/>
    <w:rsid w:val="00CB11B0"/>
    <w:rsid w:val="00CB1645"/>
    <w:rsid w:val="00CB2332"/>
    <w:rsid w:val="00CB339F"/>
    <w:rsid w:val="00CB3C49"/>
    <w:rsid w:val="00CB3D24"/>
    <w:rsid w:val="00CB65D5"/>
    <w:rsid w:val="00CB75AD"/>
    <w:rsid w:val="00CC035A"/>
    <w:rsid w:val="00CC6B56"/>
    <w:rsid w:val="00CC7FA4"/>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556"/>
    <w:rsid w:val="00CF4658"/>
    <w:rsid w:val="00CF64EF"/>
    <w:rsid w:val="00D0274C"/>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3440"/>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068"/>
    <w:rsid w:val="00D44E30"/>
    <w:rsid w:val="00D465BC"/>
    <w:rsid w:val="00D468C3"/>
    <w:rsid w:val="00D46D86"/>
    <w:rsid w:val="00D4701C"/>
    <w:rsid w:val="00D479DF"/>
    <w:rsid w:val="00D50A26"/>
    <w:rsid w:val="00D56632"/>
    <w:rsid w:val="00D57342"/>
    <w:rsid w:val="00D6058F"/>
    <w:rsid w:val="00D608E7"/>
    <w:rsid w:val="00D60FC6"/>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7793A"/>
    <w:rsid w:val="00D90634"/>
    <w:rsid w:val="00D90E03"/>
    <w:rsid w:val="00D9198E"/>
    <w:rsid w:val="00D92909"/>
    <w:rsid w:val="00D93806"/>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C6333"/>
    <w:rsid w:val="00DD0016"/>
    <w:rsid w:val="00DD2EAF"/>
    <w:rsid w:val="00DD45B5"/>
    <w:rsid w:val="00DD5A5B"/>
    <w:rsid w:val="00DD6948"/>
    <w:rsid w:val="00DE358E"/>
    <w:rsid w:val="00DE35FE"/>
    <w:rsid w:val="00DE36CD"/>
    <w:rsid w:val="00DE435D"/>
    <w:rsid w:val="00DE4F8C"/>
    <w:rsid w:val="00DE5E9E"/>
    <w:rsid w:val="00DE703C"/>
    <w:rsid w:val="00DE7E8C"/>
    <w:rsid w:val="00DF084A"/>
    <w:rsid w:val="00DF086F"/>
    <w:rsid w:val="00DF0A8C"/>
    <w:rsid w:val="00DF2A76"/>
    <w:rsid w:val="00DF329E"/>
    <w:rsid w:val="00DF5CF6"/>
    <w:rsid w:val="00DF5D75"/>
    <w:rsid w:val="00DF796B"/>
    <w:rsid w:val="00E01A87"/>
    <w:rsid w:val="00E01F1F"/>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4B24"/>
    <w:rsid w:val="00E750BB"/>
    <w:rsid w:val="00E75DF9"/>
    <w:rsid w:val="00E7734B"/>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21A9"/>
    <w:rsid w:val="00EA6D92"/>
    <w:rsid w:val="00EA74A2"/>
    <w:rsid w:val="00EA78CE"/>
    <w:rsid w:val="00EB03B5"/>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7C59"/>
    <w:rsid w:val="00EF16BA"/>
    <w:rsid w:val="00EF4CFC"/>
    <w:rsid w:val="00EF5DFF"/>
    <w:rsid w:val="00F0404C"/>
    <w:rsid w:val="00F05644"/>
    <w:rsid w:val="00F0594E"/>
    <w:rsid w:val="00F0597B"/>
    <w:rsid w:val="00F05BDF"/>
    <w:rsid w:val="00F06BF9"/>
    <w:rsid w:val="00F0711C"/>
    <w:rsid w:val="00F10E79"/>
    <w:rsid w:val="00F115F1"/>
    <w:rsid w:val="00F11E85"/>
    <w:rsid w:val="00F11ED9"/>
    <w:rsid w:val="00F13777"/>
    <w:rsid w:val="00F13963"/>
    <w:rsid w:val="00F15078"/>
    <w:rsid w:val="00F21CD6"/>
    <w:rsid w:val="00F25941"/>
    <w:rsid w:val="00F2616A"/>
    <w:rsid w:val="00F300BF"/>
    <w:rsid w:val="00F32610"/>
    <w:rsid w:val="00F33CE2"/>
    <w:rsid w:val="00F407A5"/>
    <w:rsid w:val="00F42377"/>
    <w:rsid w:val="00F42BF9"/>
    <w:rsid w:val="00F464FB"/>
    <w:rsid w:val="00F46AD3"/>
    <w:rsid w:val="00F47046"/>
    <w:rsid w:val="00F473E8"/>
    <w:rsid w:val="00F5000B"/>
    <w:rsid w:val="00F51C67"/>
    <w:rsid w:val="00F53EFE"/>
    <w:rsid w:val="00F54353"/>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149D"/>
    <w:rsid w:val="00F94D29"/>
    <w:rsid w:val="00F95B96"/>
    <w:rsid w:val="00F95DAA"/>
    <w:rsid w:val="00FA0276"/>
    <w:rsid w:val="00FA11DB"/>
    <w:rsid w:val="00FA1A85"/>
    <w:rsid w:val="00FA230E"/>
    <w:rsid w:val="00FA50D4"/>
    <w:rsid w:val="00FA602B"/>
    <w:rsid w:val="00FB036A"/>
    <w:rsid w:val="00FB05F0"/>
    <w:rsid w:val="00FB0666"/>
    <w:rsid w:val="00FB1235"/>
    <w:rsid w:val="00FB27E6"/>
    <w:rsid w:val="00FB2E96"/>
    <w:rsid w:val="00FB454F"/>
    <w:rsid w:val="00FB632A"/>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3371"/>
    <w:rsid w:val="00FE3B01"/>
    <w:rsid w:val="00FE5849"/>
    <w:rsid w:val="00FE6499"/>
    <w:rsid w:val="00FF0621"/>
    <w:rsid w:val="00FF5E90"/>
    <w:rsid w:val="00FF6762"/>
    <w:rsid w:val="18874A6B"/>
    <w:rsid w:val="21CC1E97"/>
    <w:rsid w:val="6BA81E38"/>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BF20C4"/>
    <w:rPr>
      <w:rFonts w:ascii="Georgia" w:hAnsi="Georgia"/>
      <w:szCs w:val="20"/>
      <w:lang w:eastAsia="en-US"/>
    </w:rPr>
  </w:style>
  <w:style w:type="character" w:customStyle="1" w:styleId="notion-enable-hover">
    <w:name w:val="notion-enable-hover"/>
    <w:basedOn w:val="Standardnpsmoodstavce"/>
    <w:rsid w:val="009B6D07"/>
  </w:style>
  <w:style w:type="character" w:customStyle="1" w:styleId="link-annotation-unknown-block-id-310952629">
    <w:name w:val="link-annotation-unknown-block-id-310952629"/>
    <w:basedOn w:val="Standardnpsmoodstavce"/>
    <w:rsid w:val="00531145"/>
  </w:style>
  <w:style w:type="character" w:customStyle="1" w:styleId="link-annotation-unknown-block-id-798223825">
    <w:name w:val="link-annotation-unknown-block-id-798223825"/>
    <w:basedOn w:val="Standardnpsmoodstavce"/>
    <w:rsid w:val="00057934"/>
  </w:style>
  <w:style w:type="character" w:customStyle="1" w:styleId="link-annotation-unknown-block-id--134130681">
    <w:name w:val="link-annotation-unknown-block-id--134130681"/>
    <w:basedOn w:val="Standardnpsmoodstavce"/>
    <w:rsid w:val="004905C8"/>
  </w:style>
  <w:style w:type="character" w:customStyle="1" w:styleId="link-annotation-unknown-block-id--875888908">
    <w:name w:val="link-annotation-unknown-block-id--875888908"/>
    <w:basedOn w:val="Standardnpsmoodstavce"/>
    <w:rsid w:val="00766649"/>
  </w:style>
  <w:style w:type="character" w:customStyle="1" w:styleId="link-annotation-unknown-block-id--465506058">
    <w:name w:val="link-annotation-unknown-block-id--465506058"/>
    <w:basedOn w:val="Standardnpsmoodstavce"/>
    <w:rsid w:val="00766649"/>
  </w:style>
  <w:style w:type="character" w:customStyle="1" w:styleId="link-annotation-unknown-block-id--977782246">
    <w:name w:val="link-annotation-unknown-block-id--977782246"/>
    <w:basedOn w:val="Standardnpsmoodstavce"/>
    <w:rsid w:val="009E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okerstudio.google.com/reporting/e5588468-28d5-4e0c-a402-cad76b751e12/page/p_ksdccawg1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ookerstudio.google.com/reporting/d5d0f250-8e95-4261-8297-d7f9489b3085/page/6QTi" TargetMode="External"/><Relationship Id="rId17" Type="http://schemas.openxmlformats.org/officeDocument/2006/relationships/hyperlink" Target="https://lookerstudio.google.com/reporting/1_1B9z77fck5zHIf4eydvbcCwhcWsKfeJ/page/p_u3siiecmpc" TargetMode="External"/><Relationship Id="rId2" Type="http://schemas.openxmlformats.org/officeDocument/2006/relationships/customXml" Target="../customXml/item2.xml"/><Relationship Id="rId16" Type="http://schemas.openxmlformats.org/officeDocument/2006/relationships/hyperlink" Target="http://www.kudyznudy.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tudio.google.com/reporting/d5d0f250-8e95-4261-8297-d7f9489b3085/page/vvSi" TargetMode="External"/><Relationship Id="rId5" Type="http://schemas.openxmlformats.org/officeDocument/2006/relationships/numbering" Target="numbering.xml"/><Relationship Id="rId15" Type="http://schemas.openxmlformats.org/officeDocument/2006/relationships/hyperlink" Target="https://lookerstudio.google.com/reporting/e5588468-28d5-4e0c-a402-cad76b751e12/page/UCk9C"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okerstudio.google.com/reporting/e5588468-28d5-4e0c-a402-cad76b751e12/page/p_mnlyflyg1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84ef3b81-2e7b-492d-a2f5-5ab6809012f1">
      <UserInfo>
        <DisplayName/>
        <AccountId xsi:nil="true"/>
        <AccountType/>
      </UserInfo>
    </SharedWithUsers>
    <MediaLengthInSeconds xmlns="0b8d4192-4592-4757-9e4f-0b3806e5d0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8ECB902CBCF741BDDDD7A10903DD8F" ma:contentTypeVersion="7" ma:contentTypeDescription="Create a new document." ma:contentTypeScope="" ma:versionID="ebd325313c39fa81c76e8ea3f5c07d01">
  <xsd:schema xmlns:xsd="http://www.w3.org/2001/XMLSchema" xmlns:xs="http://www.w3.org/2001/XMLSchema" xmlns:p="http://schemas.microsoft.com/office/2006/metadata/properties" xmlns:ns2="0b8d4192-4592-4757-9e4f-0b3806e5d095" xmlns:ns3="84ef3b81-2e7b-492d-a2f5-5ab6809012f1" targetNamespace="http://schemas.microsoft.com/office/2006/metadata/properties" ma:root="true" ma:fieldsID="64e97cf0685729b3c1e0807a8e08566d" ns2:_="" ns3:_="">
    <xsd:import namespace="0b8d4192-4592-4757-9e4f-0b3806e5d095"/>
    <xsd:import namespace="84ef3b81-2e7b-492d-a2f5-5ab680901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d4192-4592-4757-9e4f-0b3806e5d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2.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84ef3b81-2e7b-492d-a2f5-5ab6809012f1"/>
    <ds:schemaRef ds:uri="0b8d4192-4592-4757-9e4f-0b3806e5d095"/>
  </ds:schemaRefs>
</ds:datastoreItem>
</file>

<file path=customXml/itemProps3.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4.xml><?xml version="1.0" encoding="utf-8"?>
<ds:datastoreItem xmlns:ds="http://schemas.openxmlformats.org/officeDocument/2006/customXml" ds:itemID="{D7AB9E6F-2012-40F6-BF88-62902D521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d4192-4592-4757-9e4f-0b3806e5d095"/>
    <ds:schemaRef ds:uri="84ef3b81-2e7b-492d-a2f5-5ab680901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15</TotalTime>
  <Pages>13</Pages>
  <Words>3480</Words>
  <Characters>20534</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6</cp:revision>
  <cp:lastPrinted>2023-02-22T14:17:00Z</cp:lastPrinted>
  <dcterms:created xsi:type="dcterms:W3CDTF">2023-03-08T10:24:00Z</dcterms:created>
  <dcterms:modified xsi:type="dcterms:W3CDTF">2023-03-08T10:37:00Z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0x0101005B8ECB902CBCF741BDDDD7A10903DD8F</vt:lpwstr>
  </property>
  <property fmtid="{D5CDD505-2E9C-101B-9397-08002B2CF9AE}" pid="3" name="Order">
    <vt:r8>849800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