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D49A6" w14:textId="77777777" w:rsidR="00377363" w:rsidRDefault="00377363" w:rsidP="009F3DC1">
      <w:pPr>
        <w:pStyle w:val="Nzev"/>
        <w:rPr>
          <w:rFonts w:ascii="Arial" w:hAnsi="Arial" w:cs="Arial"/>
          <w:spacing w:val="20"/>
          <w:sz w:val="32"/>
        </w:rPr>
      </w:pPr>
      <w:r w:rsidRPr="00920D0B">
        <w:rPr>
          <w:rFonts w:ascii="Arial" w:hAnsi="Arial" w:cs="Arial"/>
          <w:spacing w:val="20"/>
          <w:sz w:val="32"/>
        </w:rPr>
        <w:t>SMLOUVA O DÍLO</w:t>
      </w:r>
    </w:p>
    <w:p w14:paraId="5B0F3DB8" w14:textId="77777777" w:rsidR="00F52E70" w:rsidRPr="00125A70" w:rsidRDefault="00F52E70" w:rsidP="00F52E70">
      <w:pPr>
        <w:jc w:val="center"/>
        <w:rPr>
          <w:rFonts w:ascii="Arial" w:hAnsi="Arial" w:cs="Arial"/>
          <w:i/>
          <w:iCs/>
          <w:sz w:val="20"/>
        </w:rPr>
      </w:pPr>
      <w:r w:rsidRPr="00125A70">
        <w:rPr>
          <w:rFonts w:ascii="Arial" w:hAnsi="Arial" w:cs="Arial"/>
          <w:i/>
          <w:iCs/>
          <w:sz w:val="20"/>
        </w:rPr>
        <w:t xml:space="preserve">podle </w:t>
      </w:r>
      <w:r>
        <w:rPr>
          <w:rFonts w:ascii="Arial" w:hAnsi="Arial" w:cs="Arial"/>
          <w:i/>
          <w:iCs/>
          <w:sz w:val="20"/>
        </w:rPr>
        <w:t xml:space="preserve">§ 2586 a násl. občanského zákoníku, č. 89/2012 Sb. </w:t>
      </w:r>
    </w:p>
    <w:p w14:paraId="72BFA291" w14:textId="77777777" w:rsidR="00F52E70" w:rsidRPr="00125A70" w:rsidRDefault="00F52E70" w:rsidP="00F52E70">
      <w:pPr>
        <w:jc w:val="center"/>
        <w:rPr>
          <w:rFonts w:ascii="Arial" w:hAnsi="Arial" w:cs="Arial"/>
          <w:i/>
          <w:iCs/>
          <w:sz w:val="20"/>
        </w:rPr>
      </w:pPr>
      <w:r w:rsidRPr="00125A70">
        <w:rPr>
          <w:rFonts w:ascii="Arial" w:hAnsi="Arial" w:cs="Arial"/>
          <w:i/>
          <w:iCs/>
          <w:sz w:val="20"/>
        </w:rPr>
        <w:t>uzavřená níže uvedeného dne, měsíce a roku mezi:</w:t>
      </w:r>
    </w:p>
    <w:p w14:paraId="3CCC9601" w14:textId="77777777" w:rsidR="00F52E70" w:rsidRPr="00125A70" w:rsidRDefault="00F52E70" w:rsidP="00F52E70">
      <w:pPr>
        <w:ind w:left="360" w:hanging="360"/>
        <w:rPr>
          <w:rFonts w:ascii="Arial" w:hAnsi="Arial" w:cs="Arial"/>
          <w:b/>
          <w:iCs/>
        </w:rPr>
      </w:pPr>
    </w:p>
    <w:p w14:paraId="0FA36BA0" w14:textId="77777777" w:rsidR="00C11001" w:rsidRPr="00FD50DF" w:rsidRDefault="00C11001" w:rsidP="00C11001">
      <w:pPr>
        <w:rPr>
          <w:rFonts w:ascii="Arial" w:hAnsi="Arial" w:cs="Arial"/>
          <w:sz w:val="20"/>
          <w:szCs w:val="20"/>
        </w:rPr>
      </w:pPr>
      <w:r>
        <w:rPr>
          <w:rFonts w:ascii="Arial" w:hAnsi="Arial" w:cs="Arial"/>
          <w:b/>
          <w:bCs/>
        </w:rPr>
        <w:t>Základní škola Olomouc, Stupkova 16, příspěvková organizace</w:t>
      </w:r>
      <w:r w:rsidRPr="00FD50DF">
        <w:rPr>
          <w:rFonts w:ascii="Arial" w:hAnsi="Arial" w:cs="Arial"/>
          <w:sz w:val="20"/>
          <w:szCs w:val="20"/>
        </w:rPr>
        <w:br/>
      </w:r>
      <w:r>
        <w:rPr>
          <w:rFonts w:ascii="Arial" w:hAnsi="Arial" w:cs="Arial"/>
          <w:sz w:val="20"/>
          <w:szCs w:val="20"/>
        </w:rPr>
        <w:t>se sídlem: Stupkova 953/16, 779 00 Olomouc</w:t>
      </w:r>
    </w:p>
    <w:p w14:paraId="0B6482A4" w14:textId="77777777" w:rsidR="00C11001" w:rsidRDefault="00C11001" w:rsidP="00C11001">
      <w:pPr>
        <w:rPr>
          <w:rFonts w:ascii="Arial" w:hAnsi="Arial" w:cs="Arial"/>
          <w:sz w:val="20"/>
          <w:szCs w:val="20"/>
        </w:rPr>
      </w:pPr>
      <w:r w:rsidRPr="009F3DC1">
        <w:rPr>
          <w:rFonts w:ascii="Arial" w:hAnsi="Arial" w:cs="Arial"/>
          <w:sz w:val="20"/>
          <w:szCs w:val="20"/>
        </w:rPr>
        <w:t>IČ:</w:t>
      </w:r>
      <w:r>
        <w:rPr>
          <w:rFonts w:ascii="Arial" w:hAnsi="Arial" w:cs="Arial"/>
          <w:sz w:val="20"/>
          <w:szCs w:val="20"/>
        </w:rPr>
        <w:t xml:space="preserve"> 47657189</w:t>
      </w:r>
    </w:p>
    <w:p w14:paraId="29F472D2" w14:textId="77777777" w:rsidR="00C11001" w:rsidRDefault="00C11001" w:rsidP="00C11001">
      <w:pPr>
        <w:rPr>
          <w:rFonts w:ascii="Arial" w:hAnsi="Arial" w:cs="Arial"/>
          <w:sz w:val="20"/>
          <w:szCs w:val="20"/>
        </w:rPr>
      </w:pPr>
      <w:r>
        <w:rPr>
          <w:rFonts w:ascii="Arial" w:hAnsi="Arial" w:cs="Arial"/>
          <w:sz w:val="20"/>
          <w:szCs w:val="20"/>
        </w:rPr>
        <w:t>DIČ: CZ47657189</w:t>
      </w:r>
      <w:r w:rsidRPr="00B22073">
        <w:rPr>
          <w:rFonts w:ascii="Arial" w:hAnsi="Arial" w:cs="Arial"/>
          <w:sz w:val="20"/>
          <w:szCs w:val="20"/>
        </w:rPr>
        <w:t xml:space="preserve">       </w:t>
      </w:r>
    </w:p>
    <w:p w14:paraId="21E5A055" w14:textId="77777777" w:rsidR="00C11001" w:rsidRDefault="00C11001" w:rsidP="00C11001">
      <w:pPr>
        <w:rPr>
          <w:rFonts w:ascii="Arial" w:hAnsi="Arial" w:cs="Arial"/>
          <w:b/>
          <w:sz w:val="20"/>
          <w:szCs w:val="20"/>
        </w:rPr>
      </w:pPr>
      <w:r w:rsidRPr="00FD50DF">
        <w:rPr>
          <w:rFonts w:ascii="Arial" w:hAnsi="Arial" w:cs="Arial"/>
          <w:color w:val="000000"/>
          <w:sz w:val="20"/>
          <w:szCs w:val="20"/>
        </w:rPr>
        <w:t>statu</w:t>
      </w:r>
      <w:r w:rsidRPr="00FD50DF">
        <w:rPr>
          <w:rFonts w:ascii="Arial" w:hAnsi="Arial" w:cs="Arial"/>
          <w:sz w:val="20"/>
          <w:szCs w:val="20"/>
        </w:rPr>
        <w:t>tární orgán</w:t>
      </w:r>
      <w:r w:rsidRPr="00FD50DF">
        <w:rPr>
          <w:rFonts w:ascii="Arial" w:hAnsi="Arial" w:cs="Arial"/>
          <w:b/>
          <w:sz w:val="20"/>
          <w:szCs w:val="20"/>
        </w:rPr>
        <w:t>:</w:t>
      </w:r>
      <w:r>
        <w:rPr>
          <w:rFonts w:ascii="Arial" w:hAnsi="Arial" w:cs="Arial"/>
          <w:b/>
          <w:sz w:val="20"/>
          <w:szCs w:val="20"/>
        </w:rPr>
        <w:t xml:space="preserve"> Mgr. </w:t>
      </w:r>
      <w:r w:rsidR="001553A2">
        <w:rPr>
          <w:rFonts w:ascii="Arial" w:hAnsi="Arial" w:cs="Arial"/>
          <w:b/>
          <w:sz w:val="20"/>
          <w:szCs w:val="20"/>
        </w:rPr>
        <w:t>Pavel Hofírek</w:t>
      </w:r>
      <w:r>
        <w:rPr>
          <w:rFonts w:ascii="Arial" w:hAnsi="Arial" w:cs="Arial"/>
          <w:b/>
          <w:sz w:val="20"/>
          <w:szCs w:val="20"/>
        </w:rPr>
        <w:t>, ředitel školy</w:t>
      </w:r>
      <w:r w:rsidRPr="00FD50DF">
        <w:rPr>
          <w:rFonts w:ascii="Arial" w:hAnsi="Arial" w:cs="Arial"/>
          <w:b/>
          <w:sz w:val="20"/>
          <w:szCs w:val="20"/>
        </w:rPr>
        <w:t xml:space="preserve"> </w:t>
      </w:r>
      <w:r>
        <w:rPr>
          <w:rFonts w:ascii="Arial" w:hAnsi="Arial" w:cs="Arial"/>
          <w:b/>
          <w:sz w:val="20"/>
          <w:szCs w:val="20"/>
        </w:rPr>
        <w:t xml:space="preserve"> </w:t>
      </w:r>
    </w:p>
    <w:p w14:paraId="01449FA5" w14:textId="77777777" w:rsidR="00C11001" w:rsidRDefault="00C11001" w:rsidP="00C11001">
      <w:pPr>
        <w:rPr>
          <w:rFonts w:ascii="Arial" w:hAnsi="Arial" w:cs="Arial"/>
          <w:sz w:val="20"/>
          <w:szCs w:val="20"/>
        </w:rPr>
      </w:pPr>
      <w:proofErr w:type="gramStart"/>
      <w:r w:rsidRPr="00024789">
        <w:rPr>
          <w:rFonts w:ascii="Arial" w:hAnsi="Arial" w:cs="Arial"/>
          <w:sz w:val="20"/>
          <w:szCs w:val="20"/>
        </w:rPr>
        <w:t xml:space="preserve">telefon: </w:t>
      </w:r>
      <w:r w:rsidRPr="00470D03">
        <w:rPr>
          <w:rFonts w:ascii="Arial" w:hAnsi="Arial" w:cs="Arial"/>
          <w:sz w:val="20"/>
          <w:szCs w:val="20"/>
        </w:rPr>
        <w:t xml:space="preserve">  </w:t>
      </w:r>
      <w:proofErr w:type="gramEnd"/>
      <w:r>
        <w:rPr>
          <w:rFonts w:ascii="Arial" w:hAnsi="Arial" w:cs="Arial"/>
          <w:sz w:val="20"/>
          <w:szCs w:val="20"/>
        </w:rPr>
        <w:t>581 111 202</w:t>
      </w:r>
      <w:r w:rsidRPr="00470D03">
        <w:rPr>
          <w:rFonts w:ascii="Arial" w:hAnsi="Arial" w:cs="Arial"/>
          <w:sz w:val="20"/>
          <w:szCs w:val="20"/>
        </w:rPr>
        <w:t xml:space="preserve"> </w:t>
      </w:r>
      <w:r w:rsidRPr="00024789">
        <w:rPr>
          <w:rFonts w:ascii="Arial" w:hAnsi="Arial" w:cs="Arial"/>
          <w:sz w:val="20"/>
          <w:szCs w:val="20"/>
        </w:rPr>
        <w:br/>
      </w:r>
      <w:r w:rsidRPr="00FD50DF">
        <w:rPr>
          <w:rFonts w:ascii="Arial" w:hAnsi="Arial" w:cs="Arial"/>
          <w:sz w:val="20"/>
          <w:szCs w:val="20"/>
        </w:rPr>
        <w:t>email:</w:t>
      </w:r>
      <w:r>
        <w:rPr>
          <w:rFonts w:ascii="Arial" w:hAnsi="Arial" w:cs="Arial"/>
          <w:sz w:val="20"/>
          <w:szCs w:val="20"/>
        </w:rPr>
        <w:t xml:space="preserve"> </w:t>
      </w:r>
      <w:r w:rsidR="001553A2">
        <w:rPr>
          <w:rFonts w:ascii="Arial" w:hAnsi="Arial" w:cs="Arial"/>
          <w:sz w:val="20"/>
          <w:szCs w:val="20"/>
        </w:rPr>
        <w:t>reditel</w:t>
      </w:r>
      <w:r>
        <w:rPr>
          <w:rFonts w:ascii="Arial" w:hAnsi="Arial" w:cs="Arial"/>
          <w:sz w:val="20"/>
          <w:szCs w:val="20"/>
        </w:rPr>
        <w:t>@zs-stupkova.cz</w:t>
      </w:r>
      <w:r w:rsidRPr="00470D03">
        <w:rPr>
          <w:rFonts w:ascii="Arial" w:hAnsi="Arial" w:cs="Arial"/>
          <w:sz w:val="20"/>
          <w:szCs w:val="20"/>
        </w:rPr>
        <w:t xml:space="preserve">   </w:t>
      </w:r>
    </w:p>
    <w:p w14:paraId="40AD2A59" w14:textId="77777777" w:rsidR="00C11001" w:rsidRPr="00D023C3" w:rsidRDefault="00C11001" w:rsidP="00C11001">
      <w:pPr>
        <w:rPr>
          <w:rFonts w:ascii="Arial" w:hAnsi="Arial" w:cs="Arial"/>
          <w:sz w:val="20"/>
          <w:szCs w:val="20"/>
        </w:rPr>
      </w:pPr>
      <w:r w:rsidRPr="00D023C3">
        <w:rPr>
          <w:rFonts w:ascii="Arial" w:hAnsi="Arial" w:cs="Arial"/>
          <w:sz w:val="20"/>
          <w:szCs w:val="20"/>
        </w:rPr>
        <w:t xml:space="preserve">bankovní spojení: </w:t>
      </w:r>
    </w:p>
    <w:p w14:paraId="4E3E7505" w14:textId="77777777" w:rsidR="00942ABE" w:rsidRDefault="00942ABE" w:rsidP="00942ABE">
      <w:pPr>
        <w:tabs>
          <w:tab w:val="left" w:pos="2835"/>
        </w:tabs>
        <w:rPr>
          <w:rFonts w:ascii="Arial" w:hAnsi="Arial" w:cs="Arial"/>
          <w:color w:val="FF0000"/>
          <w:sz w:val="20"/>
          <w:szCs w:val="20"/>
        </w:rPr>
      </w:pPr>
    </w:p>
    <w:p w14:paraId="4D1C1A35" w14:textId="77777777" w:rsidR="00C11001" w:rsidRDefault="00C11001" w:rsidP="00942ABE">
      <w:pPr>
        <w:tabs>
          <w:tab w:val="left" w:pos="2835"/>
        </w:tabs>
        <w:rPr>
          <w:rFonts w:ascii="Arial" w:hAnsi="Arial" w:cs="Arial"/>
          <w:color w:val="FF0000"/>
          <w:sz w:val="20"/>
          <w:szCs w:val="20"/>
        </w:rPr>
      </w:pPr>
    </w:p>
    <w:p w14:paraId="4A26317B" w14:textId="77777777" w:rsidR="00C11001" w:rsidRDefault="00C11001" w:rsidP="00942ABE">
      <w:pPr>
        <w:tabs>
          <w:tab w:val="left" w:pos="2835"/>
        </w:tabs>
        <w:rPr>
          <w:rFonts w:ascii="Arial" w:hAnsi="Arial" w:cs="Arial"/>
          <w:color w:val="FF0000"/>
          <w:sz w:val="20"/>
          <w:szCs w:val="20"/>
        </w:rPr>
      </w:pPr>
    </w:p>
    <w:p w14:paraId="36450770" w14:textId="77777777" w:rsidR="00377363" w:rsidRPr="009F3DC1" w:rsidRDefault="00377363" w:rsidP="00942ABE">
      <w:pPr>
        <w:tabs>
          <w:tab w:val="left" w:pos="2835"/>
        </w:tabs>
        <w:rPr>
          <w:rFonts w:ascii="Arial" w:hAnsi="Arial" w:cs="Arial"/>
          <w:i/>
          <w:iCs/>
          <w:sz w:val="18"/>
          <w:szCs w:val="18"/>
        </w:rPr>
      </w:pPr>
      <w:r w:rsidRPr="009F3DC1">
        <w:rPr>
          <w:rFonts w:ascii="Arial" w:hAnsi="Arial" w:cs="Arial"/>
          <w:i/>
          <w:iCs/>
          <w:sz w:val="18"/>
          <w:szCs w:val="18"/>
        </w:rPr>
        <w:t>jako objednatelem</w:t>
      </w:r>
    </w:p>
    <w:p w14:paraId="113B1FAB" w14:textId="77777777" w:rsidR="00377363" w:rsidRPr="009F3DC1" w:rsidRDefault="00377363" w:rsidP="00377363">
      <w:pPr>
        <w:rPr>
          <w:rFonts w:ascii="Arial" w:hAnsi="Arial" w:cs="Arial"/>
          <w:sz w:val="16"/>
          <w:szCs w:val="16"/>
        </w:rPr>
      </w:pPr>
    </w:p>
    <w:p w14:paraId="243A9DA4" w14:textId="77777777" w:rsidR="00377363" w:rsidRPr="009F3DC1" w:rsidRDefault="00377363" w:rsidP="00377363">
      <w:pPr>
        <w:rPr>
          <w:rFonts w:ascii="Arial" w:hAnsi="Arial" w:cs="Arial"/>
          <w:sz w:val="20"/>
          <w:szCs w:val="20"/>
        </w:rPr>
      </w:pPr>
      <w:r w:rsidRPr="009F3DC1">
        <w:rPr>
          <w:rFonts w:ascii="Arial" w:hAnsi="Arial" w:cs="Arial"/>
          <w:sz w:val="20"/>
          <w:szCs w:val="20"/>
        </w:rPr>
        <w:t>a</w:t>
      </w:r>
    </w:p>
    <w:p w14:paraId="77BE7118" w14:textId="77777777" w:rsidR="00377363" w:rsidRPr="009F3DC1" w:rsidRDefault="00377363" w:rsidP="00377363">
      <w:pPr>
        <w:rPr>
          <w:rFonts w:ascii="Arial" w:hAnsi="Arial" w:cs="Arial"/>
          <w:sz w:val="16"/>
          <w:szCs w:val="16"/>
        </w:rPr>
      </w:pPr>
    </w:p>
    <w:p w14:paraId="6005A1B9" w14:textId="77777777" w:rsidR="006B5E39" w:rsidRDefault="00CF5744" w:rsidP="00377363">
      <w:pPr>
        <w:rPr>
          <w:rFonts w:ascii="Arial" w:hAnsi="Arial" w:cs="Arial"/>
          <w:b/>
          <w:bCs/>
        </w:rPr>
      </w:pPr>
      <w:r w:rsidRPr="009F3DC1">
        <w:rPr>
          <w:rStyle w:val="Zvraznn"/>
          <w:rFonts w:ascii="Arial" w:hAnsi="Arial" w:cs="Arial"/>
          <w:b/>
          <w:i w:val="0"/>
          <w:color w:val="000000"/>
        </w:rPr>
        <w:t>C</w:t>
      </w:r>
      <w:r w:rsidR="006454DC">
        <w:rPr>
          <w:rStyle w:val="Zvraznn"/>
          <w:rFonts w:ascii="Arial" w:hAnsi="Arial" w:cs="Arial"/>
          <w:b/>
          <w:i w:val="0"/>
          <w:color w:val="000000"/>
        </w:rPr>
        <w:t>ONSULTA</w:t>
      </w:r>
      <w:r w:rsidRPr="009F3DC1">
        <w:rPr>
          <w:rStyle w:val="Zvraznn"/>
          <w:rFonts w:ascii="Arial" w:hAnsi="Arial" w:cs="Arial"/>
          <w:b/>
          <w:i w:val="0"/>
          <w:color w:val="000000"/>
        </w:rPr>
        <w:t xml:space="preserve"> B</w:t>
      </w:r>
      <w:r w:rsidR="006454DC">
        <w:rPr>
          <w:rStyle w:val="Zvraznn"/>
          <w:rFonts w:ascii="Arial" w:hAnsi="Arial" w:cs="Arial"/>
          <w:b/>
          <w:i w:val="0"/>
          <w:color w:val="000000"/>
        </w:rPr>
        <w:t>ÜROTECHNIK</w:t>
      </w:r>
      <w:r w:rsidR="00EB0836">
        <w:rPr>
          <w:rStyle w:val="Zvraznn"/>
          <w:rFonts w:ascii="Arial" w:hAnsi="Arial" w:cs="Arial"/>
          <w:b/>
          <w:i w:val="0"/>
          <w:color w:val="000000"/>
        </w:rPr>
        <w:t>,</w:t>
      </w:r>
      <w:r w:rsidRPr="009F3DC1">
        <w:rPr>
          <w:rStyle w:val="Zvraznn"/>
          <w:rFonts w:ascii="Arial" w:hAnsi="Arial" w:cs="Arial"/>
          <w:b/>
          <w:i w:val="0"/>
          <w:color w:val="000000"/>
        </w:rPr>
        <w:t xml:space="preserve"> </w:t>
      </w:r>
      <w:r w:rsidR="00BE73C3">
        <w:rPr>
          <w:rStyle w:val="Zvraznn"/>
          <w:rFonts w:ascii="Arial" w:hAnsi="Arial" w:cs="Arial"/>
          <w:b/>
          <w:i w:val="0"/>
          <w:color w:val="000000"/>
        </w:rPr>
        <w:t>s</w:t>
      </w:r>
      <w:r w:rsidRPr="009F3DC1">
        <w:rPr>
          <w:rStyle w:val="Zvraznn"/>
          <w:rFonts w:ascii="Arial" w:hAnsi="Arial" w:cs="Arial"/>
          <w:b/>
          <w:i w:val="0"/>
          <w:color w:val="000000"/>
        </w:rPr>
        <w:t>.</w:t>
      </w:r>
      <w:r w:rsidR="00BE73C3">
        <w:rPr>
          <w:rStyle w:val="Zvraznn"/>
          <w:rFonts w:ascii="Arial" w:hAnsi="Arial" w:cs="Arial"/>
          <w:b/>
          <w:i w:val="0"/>
          <w:color w:val="000000"/>
        </w:rPr>
        <w:t>r</w:t>
      </w:r>
      <w:r w:rsidRPr="009F3DC1">
        <w:rPr>
          <w:rStyle w:val="Zvraznn"/>
          <w:rFonts w:ascii="Arial" w:hAnsi="Arial" w:cs="Arial"/>
          <w:b/>
          <w:i w:val="0"/>
          <w:color w:val="000000"/>
        </w:rPr>
        <w:t>.</w:t>
      </w:r>
      <w:r w:rsidR="00BE73C3">
        <w:rPr>
          <w:rStyle w:val="Zvraznn"/>
          <w:rFonts w:ascii="Arial" w:hAnsi="Arial" w:cs="Arial"/>
          <w:b/>
          <w:i w:val="0"/>
          <w:color w:val="000000"/>
        </w:rPr>
        <w:t>o</w:t>
      </w:r>
      <w:r w:rsidRPr="009F3DC1">
        <w:rPr>
          <w:rStyle w:val="Zvraznn"/>
          <w:rFonts w:ascii="Arial" w:hAnsi="Arial" w:cs="Arial"/>
          <w:b/>
          <w:i w:val="0"/>
          <w:color w:val="000000"/>
        </w:rPr>
        <w:t>.</w:t>
      </w:r>
      <w:r w:rsidR="00377363" w:rsidRPr="009F3DC1">
        <w:rPr>
          <w:rFonts w:ascii="Arial" w:hAnsi="Arial" w:cs="Arial"/>
          <w:bCs/>
        </w:rPr>
        <w:t>,</w:t>
      </w:r>
      <w:r w:rsidR="00377363" w:rsidRPr="009F3DC1">
        <w:rPr>
          <w:rFonts w:ascii="Arial" w:hAnsi="Arial" w:cs="Arial"/>
          <w:b/>
          <w:bCs/>
        </w:rPr>
        <w:t xml:space="preserve"> </w:t>
      </w:r>
    </w:p>
    <w:p w14:paraId="531A27B9" w14:textId="77777777" w:rsidR="00377363" w:rsidRPr="006B5E39" w:rsidRDefault="00377363" w:rsidP="00377363">
      <w:pPr>
        <w:rPr>
          <w:color w:val="0000FF"/>
        </w:rPr>
      </w:pPr>
      <w:r w:rsidRPr="006B5E39">
        <w:rPr>
          <w:rFonts w:ascii="Arial" w:hAnsi="Arial" w:cs="Arial"/>
          <w:sz w:val="20"/>
          <w:szCs w:val="20"/>
        </w:rPr>
        <w:t xml:space="preserve">se sídlem: </w:t>
      </w:r>
      <w:r w:rsidR="006B5E39" w:rsidRPr="006B5E39">
        <w:rPr>
          <w:rFonts w:ascii="Arial" w:hAnsi="Arial" w:cs="Arial"/>
          <w:sz w:val="20"/>
          <w:szCs w:val="20"/>
        </w:rPr>
        <w:t>Cukrovarská 519/20</w:t>
      </w:r>
      <w:r w:rsidR="00331035" w:rsidRPr="006B5E39">
        <w:rPr>
          <w:rFonts w:ascii="Arial" w:hAnsi="Arial" w:cs="Arial"/>
          <w:sz w:val="20"/>
          <w:szCs w:val="20"/>
        </w:rPr>
        <w:t>, 68</w:t>
      </w:r>
      <w:r w:rsidR="006B5E39" w:rsidRPr="006B5E39">
        <w:rPr>
          <w:rFonts w:ascii="Arial" w:hAnsi="Arial" w:cs="Arial"/>
          <w:sz w:val="20"/>
          <w:szCs w:val="20"/>
        </w:rPr>
        <w:t>2 01 Vyškov</w:t>
      </w:r>
    </w:p>
    <w:p w14:paraId="2D72C52A" w14:textId="77777777" w:rsidR="00377363" w:rsidRPr="009F3DC1" w:rsidRDefault="00377363" w:rsidP="00377363">
      <w:pPr>
        <w:rPr>
          <w:rFonts w:ascii="Arial" w:hAnsi="Arial" w:cs="Arial"/>
          <w:sz w:val="20"/>
        </w:rPr>
      </w:pPr>
      <w:r w:rsidRPr="009F3DC1">
        <w:rPr>
          <w:rFonts w:ascii="Arial" w:hAnsi="Arial" w:cs="Arial"/>
          <w:sz w:val="20"/>
        </w:rPr>
        <w:t xml:space="preserve">zapsaná v obchodním rejstříku </w:t>
      </w:r>
      <w:r w:rsidR="005774F8" w:rsidRPr="009F3DC1">
        <w:rPr>
          <w:rFonts w:ascii="Arial" w:hAnsi="Arial" w:cs="Arial"/>
          <w:sz w:val="20"/>
        </w:rPr>
        <w:t>Krajského soudu v Brně, oddíl C</w:t>
      </w:r>
      <w:r w:rsidRPr="009F3DC1">
        <w:rPr>
          <w:rFonts w:ascii="Arial" w:hAnsi="Arial" w:cs="Arial"/>
          <w:sz w:val="20"/>
        </w:rPr>
        <w:t>,</w:t>
      </w:r>
      <w:r w:rsidR="005774F8" w:rsidRPr="009F3DC1">
        <w:rPr>
          <w:rFonts w:ascii="Arial" w:hAnsi="Arial" w:cs="Arial"/>
          <w:sz w:val="20"/>
        </w:rPr>
        <w:t xml:space="preserve"> vložka 25902</w:t>
      </w:r>
    </w:p>
    <w:p w14:paraId="2702B7BF" w14:textId="77777777" w:rsidR="00377363" w:rsidRPr="009F3DC1" w:rsidRDefault="005774F8" w:rsidP="00377363">
      <w:pPr>
        <w:rPr>
          <w:rFonts w:ascii="Arial" w:hAnsi="Arial" w:cs="Arial"/>
          <w:color w:val="000000"/>
          <w:sz w:val="20"/>
          <w:szCs w:val="20"/>
        </w:rPr>
      </w:pPr>
      <w:r w:rsidRPr="009F3DC1">
        <w:rPr>
          <w:rFonts w:ascii="Arial" w:hAnsi="Arial" w:cs="Arial"/>
          <w:sz w:val="20"/>
          <w:szCs w:val="20"/>
        </w:rPr>
        <w:t xml:space="preserve">IČ: </w:t>
      </w:r>
      <w:r w:rsidRPr="009F3DC1">
        <w:rPr>
          <w:rFonts w:ascii="Arial" w:hAnsi="Arial" w:cs="Arial"/>
          <w:color w:val="000000"/>
          <w:sz w:val="20"/>
          <w:szCs w:val="20"/>
        </w:rPr>
        <w:tab/>
        <w:t xml:space="preserve"> 25327101</w:t>
      </w:r>
    </w:p>
    <w:p w14:paraId="2E4FEBE9" w14:textId="77777777" w:rsidR="00377363" w:rsidRPr="009F3DC1" w:rsidRDefault="00377363" w:rsidP="00377363">
      <w:pPr>
        <w:rPr>
          <w:rFonts w:ascii="Arial" w:hAnsi="Arial" w:cs="Arial"/>
          <w:color w:val="000000"/>
          <w:sz w:val="20"/>
          <w:szCs w:val="20"/>
        </w:rPr>
      </w:pPr>
      <w:r w:rsidRPr="009F3DC1">
        <w:rPr>
          <w:rFonts w:ascii="Arial" w:hAnsi="Arial" w:cs="Arial"/>
          <w:color w:val="000000"/>
          <w:sz w:val="20"/>
          <w:szCs w:val="20"/>
        </w:rPr>
        <w:t xml:space="preserve">DIČ </w:t>
      </w:r>
      <w:r w:rsidRPr="009F3DC1">
        <w:rPr>
          <w:rFonts w:ascii="Arial" w:hAnsi="Arial" w:cs="Arial"/>
          <w:color w:val="000000"/>
          <w:sz w:val="20"/>
          <w:szCs w:val="20"/>
        </w:rPr>
        <w:tab/>
        <w:t>CZ</w:t>
      </w:r>
      <w:r w:rsidR="005774F8" w:rsidRPr="009F3DC1">
        <w:rPr>
          <w:rFonts w:ascii="Arial" w:hAnsi="Arial" w:cs="Arial"/>
          <w:color w:val="000000"/>
          <w:sz w:val="20"/>
          <w:szCs w:val="20"/>
        </w:rPr>
        <w:t xml:space="preserve"> 25327101</w:t>
      </w:r>
    </w:p>
    <w:p w14:paraId="4B1A1519" w14:textId="77777777" w:rsidR="00377363" w:rsidRPr="009F3DC1" w:rsidRDefault="00377363" w:rsidP="00377363">
      <w:pPr>
        <w:rPr>
          <w:rFonts w:ascii="Arial" w:hAnsi="Arial" w:cs="Arial"/>
          <w:sz w:val="20"/>
          <w:szCs w:val="20"/>
        </w:rPr>
      </w:pPr>
      <w:r w:rsidRPr="009F3DC1">
        <w:rPr>
          <w:rFonts w:ascii="Arial" w:hAnsi="Arial" w:cs="Arial"/>
          <w:color w:val="000000"/>
          <w:sz w:val="20"/>
          <w:szCs w:val="20"/>
        </w:rPr>
        <w:t>statu</w:t>
      </w:r>
      <w:r w:rsidRPr="009F3DC1">
        <w:rPr>
          <w:rFonts w:ascii="Arial" w:hAnsi="Arial" w:cs="Arial"/>
          <w:sz w:val="20"/>
          <w:szCs w:val="20"/>
        </w:rPr>
        <w:t>tární orgán</w:t>
      </w:r>
      <w:r w:rsidR="005774F8" w:rsidRPr="00FC4463">
        <w:rPr>
          <w:rFonts w:ascii="Arial" w:hAnsi="Arial" w:cs="Arial"/>
          <w:b/>
          <w:sz w:val="20"/>
          <w:szCs w:val="20"/>
        </w:rPr>
        <w:t>:</w:t>
      </w:r>
      <w:r w:rsidR="00B6794B" w:rsidRPr="00FC4463">
        <w:rPr>
          <w:rFonts w:ascii="Arial" w:hAnsi="Arial" w:cs="Arial"/>
          <w:b/>
          <w:sz w:val="20"/>
          <w:szCs w:val="20"/>
        </w:rPr>
        <w:t xml:space="preserve"> </w:t>
      </w:r>
      <w:smartTag w:uri="urn:schemas-microsoft-com:office:smarttags" w:element="PersonName">
        <w:smartTagPr>
          <w:attr w:name="ProductID" w:val="Michal Kalenda"/>
        </w:smartTagPr>
        <w:r w:rsidR="00B6794B" w:rsidRPr="00FC4463">
          <w:rPr>
            <w:rFonts w:ascii="Arial" w:hAnsi="Arial" w:cs="Arial"/>
            <w:b/>
            <w:sz w:val="20"/>
            <w:szCs w:val="20"/>
          </w:rPr>
          <w:t xml:space="preserve">Michal </w:t>
        </w:r>
        <w:r w:rsidR="005774F8" w:rsidRPr="00FC4463">
          <w:rPr>
            <w:rFonts w:ascii="Arial" w:hAnsi="Arial" w:cs="Arial"/>
            <w:b/>
            <w:sz w:val="20"/>
            <w:szCs w:val="20"/>
          </w:rPr>
          <w:t>Kalenda</w:t>
        </w:r>
      </w:smartTag>
      <w:r w:rsidR="00B6794B" w:rsidRPr="00FC4463">
        <w:rPr>
          <w:rFonts w:ascii="Arial" w:hAnsi="Arial" w:cs="Arial"/>
          <w:b/>
          <w:sz w:val="20"/>
          <w:szCs w:val="20"/>
        </w:rPr>
        <w:t>,</w:t>
      </w:r>
      <w:r w:rsidRPr="00FC4463">
        <w:rPr>
          <w:rFonts w:ascii="Arial" w:hAnsi="Arial" w:cs="Arial"/>
          <w:b/>
          <w:sz w:val="20"/>
          <w:szCs w:val="20"/>
        </w:rPr>
        <w:t xml:space="preserve"> jednatel společnosti</w:t>
      </w:r>
      <w:r w:rsidR="00836DDF">
        <w:rPr>
          <w:rFonts w:ascii="Arial" w:hAnsi="Arial" w:cs="Arial"/>
          <w:sz w:val="20"/>
          <w:szCs w:val="20"/>
        </w:rPr>
        <w:t xml:space="preserve">, </w:t>
      </w:r>
    </w:p>
    <w:p w14:paraId="42A8368D" w14:textId="77777777" w:rsidR="00377363" w:rsidRPr="009F3DC1" w:rsidRDefault="00377363" w:rsidP="00377363">
      <w:pPr>
        <w:tabs>
          <w:tab w:val="left" w:pos="2835"/>
        </w:tabs>
        <w:rPr>
          <w:rFonts w:ascii="Arial" w:hAnsi="Arial" w:cs="Arial"/>
          <w:sz w:val="20"/>
          <w:szCs w:val="20"/>
        </w:rPr>
      </w:pPr>
      <w:r w:rsidRPr="009F3DC1">
        <w:rPr>
          <w:rFonts w:ascii="Arial" w:hAnsi="Arial" w:cs="Arial"/>
          <w:sz w:val="20"/>
          <w:szCs w:val="20"/>
        </w:rPr>
        <w:t xml:space="preserve">zástupce v technických </w:t>
      </w:r>
      <w:proofErr w:type="gramStart"/>
      <w:r w:rsidRPr="009F3DC1">
        <w:rPr>
          <w:rFonts w:ascii="Arial" w:hAnsi="Arial" w:cs="Arial"/>
          <w:sz w:val="20"/>
          <w:szCs w:val="20"/>
        </w:rPr>
        <w:t>věcech:</w:t>
      </w:r>
      <w:r w:rsidR="00486E33">
        <w:rPr>
          <w:rFonts w:ascii="Arial" w:hAnsi="Arial" w:cs="Arial"/>
          <w:sz w:val="20"/>
          <w:szCs w:val="20"/>
        </w:rPr>
        <w:t xml:space="preserve">  </w:t>
      </w:r>
      <w:r w:rsidR="00676633">
        <w:rPr>
          <w:rFonts w:ascii="Arial" w:hAnsi="Arial" w:cs="Arial"/>
          <w:sz w:val="20"/>
          <w:szCs w:val="20"/>
        </w:rPr>
        <w:t>ing.</w:t>
      </w:r>
      <w:proofErr w:type="gramEnd"/>
      <w:r w:rsidR="00676633">
        <w:rPr>
          <w:rFonts w:ascii="Arial" w:hAnsi="Arial" w:cs="Arial"/>
          <w:sz w:val="20"/>
          <w:szCs w:val="20"/>
        </w:rPr>
        <w:t xml:space="preserve"> Radim Reška</w:t>
      </w:r>
    </w:p>
    <w:p w14:paraId="4A418A3A" w14:textId="77777777" w:rsidR="00377363" w:rsidRPr="009F3DC1" w:rsidRDefault="005774F8" w:rsidP="00377363">
      <w:pPr>
        <w:rPr>
          <w:rFonts w:ascii="Arial" w:hAnsi="Arial" w:cs="Arial"/>
          <w:sz w:val="20"/>
          <w:szCs w:val="20"/>
        </w:rPr>
      </w:pPr>
      <w:r w:rsidRPr="009F3DC1">
        <w:rPr>
          <w:rFonts w:ascii="Arial" w:hAnsi="Arial" w:cs="Arial"/>
          <w:sz w:val="20"/>
          <w:szCs w:val="20"/>
        </w:rPr>
        <w:t>telefon: 517356635</w:t>
      </w:r>
    </w:p>
    <w:p w14:paraId="4F60A617" w14:textId="77777777" w:rsidR="00377363" w:rsidRDefault="00377363" w:rsidP="00377363">
      <w:pPr>
        <w:rPr>
          <w:rFonts w:ascii="Arial" w:hAnsi="Arial" w:cs="Arial"/>
          <w:sz w:val="20"/>
          <w:szCs w:val="20"/>
        </w:rPr>
      </w:pPr>
      <w:r w:rsidRPr="009F3DC1">
        <w:rPr>
          <w:rFonts w:ascii="Arial" w:hAnsi="Arial" w:cs="Arial"/>
          <w:sz w:val="20"/>
          <w:szCs w:val="20"/>
        </w:rPr>
        <w:t xml:space="preserve">fax: </w:t>
      </w:r>
      <w:r w:rsidRPr="009F3DC1">
        <w:rPr>
          <w:rFonts w:ascii="Arial" w:hAnsi="Arial" w:cs="Arial"/>
          <w:sz w:val="20"/>
          <w:szCs w:val="20"/>
        </w:rPr>
        <w:tab/>
      </w:r>
      <w:r w:rsidR="005774F8" w:rsidRPr="009F3DC1">
        <w:rPr>
          <w:rFonts w:ascii="Arial" w:hAnsi="Arial" w:cs="Arial"/>
          <w:sz w:val="20"/>
          <w:szCs w:val="20"/>
        </w:rPr>
        <w:t>517356636</w:t>
      </w:r>
    </w:p>
    <w:p w14:paraId="49D0A416" w14:textId="77777777" w:rsidR="00AC1BFB" w:rsidRPr="009F3DC1" w:rsidRDefault="00AC1BFB" w:rsidP="00377363">
      <w:pPr>
        <w:rPr>
          <w:rFonts w:ascii="Arial" w:hAnsi="Arial" w:cs="Arial"/>
          <w:sz w:val="20"/>
          <w:szCs w:val="20"/>
        </w:rPr>
      </w:pPr>
      <w:r>
        <w:rPr>
          <w:rFonts w:ascii="Arial" w:hAnsi="Arial" w:cs="Arial"/>
          <w:sz w:val="20"/>
          <w:szCs w:val="20"/>
        </w:rPr>
        <w:t>email: obchod@consulta.cz</w:t>
      </w:r>
    </w:p>
    <w:p w14:paraId="6433B0C3" w14:textId="77777777" w:rsidR="00377363" w:rsidRPr="009F3DC1" w:rsidRDefault="00377363" w:rsidP="00377363">
      <w:pPr>
        <w:rPr>
          <w:rFonts w:ascii="Arial" w:hAnsi="Arial" w:cs="Arial"/>
          <w:sz w:val="20"/>
          <w:szCs w:val="20"/>
        </w:rPr>
      </w:pPr>
      <w:r w:rsidRPr="009F3DC1">
        <w:rPr>
          <w:rFonts w:ascii="Arial" w:hAnsi="Arial" w:cs="Arial"/>
          <w:sz w:val="20"/>
          <w:szCs w:val="20"/>
        </w:rPr>
        <w:t xml:space="preserve">bankovní spojení: </w:t>
      </w:r>
      <w:r w:rsidR="009A50B4">
        <w:rPr>
          <w:rFonts w:ascii="Arial" w:hAnsi="Arial" w:cs="Arial"/>
          <w:sz w:val="20"/>
          <w:szCs w:val="20"/>
        </w:rPr>
        <w:t xml:space="preserve">ČSOB Vyškov, č. </w:t>
      </w:r>
      <w:proofErr w:type="spellStart"/>
      <w:r w:rsidR="009A50B4">
        <w:rPr>
          <w:rFonts w:ascii="Arial" w:hAnsi="Arial" w:cs="Arial"/>
          <w:sz w:val="20"/>
          <w:szCs w:val="20"/>
        </w:rPr>
        <w:t>ú.</w:t>
      </w:r>
      <w:proofErr w:type="spellEnd"/>
      <w:r w:rsidR="009A50B4">
        <w:rPr>
          <w:rFonts w:ascii="Arial" w:hAnsi="Arial" w:cs="Arial"/>
          <w:sz w:val="20"/>
          <w:szCs w:val="20"/>
        </w:rPr>
        <w:t xml:space="preserve"> </w:t>
      </w:r>
      <w:r w:rsidR="002C6BA5">
        <w:rPr>
          <w:rFonts w:ascii="Arial" w:hAnsi="Arial" w:cs="Arial"/>
          <w:sz w:val="20"/>
          <w:szCs w:val="20"/>
        </w:rPr>
        <w:t>153171249/0300</w:t>
      </w:r>
    </w:p>
    <w:p w14:paraId="2E1121B3" w14:textId="77777777" w:rsidR="00377363" w:rsidRPr="009F3DC1" w:rsidRDefault="00377363" w:rsidP="00377363">
      <w:pPr>
        <w:spacing w:before="120"/>
        <w:rPr>
          <w:rFonts w:ascii="Arial" w:hAnsi="Arial" w:cs="Arial"/>
          <w:i/>
          <w:iCs/>
          <w:sz w:val="18"/>
          <w:szCs w:val="18"/>
        </w:rPr>
      </w:pPr>
      <w:r w:rsidRPr="009F3DC1">
        <w:rPr>
          <w:rFonts w:ascii="Arial" w:hAnsi="Arial" w:cs="Arial"/>
          <w:i/>
          <w:iCs/>
          <w:sz w:val="18"/>
          <w:szCs w:val="18"/>
        </w:rPr>
        <w:t>jako zhotovitelem</w:t>
      </w:r>
    </w:p>
    <w:p w14:paraId="6246A957" w14:textId="77777777" w:rsidR="00377363" w:rsidRPr="009F3DC1" w:rsidRDefault="00377363" w:rsidP="00377363">
      <w:pPr>
        <w:ind w:left="357" w:hanging="357"/>
        <w:rPr>
          <w:rFonts w:ascii="Arial" w:hAnsi="Arial" w:cs="Arial"/>
          <w:sz w:val="20"/>
          <w:szCs w:val="20"/>
        </w:rPr>
      </w:pPr>
    </w:p>
    <w:p w14:paraId="4BDB5C3A" w14:textId="77777777" w:rsidR="00377363" w:rsidRPr="009F3DC1" w:rsidRDefault="00377363" w:rsidP="00377363">
      <w:pPr>
        <w:jc w:val="center"/>
        <w:rPr>
          <w:rFonts w:ascii="Arial" w:hAnsi="Arial" w:cs="Arial"/>
          <w:i/>
          <w:iCs/>
          <w:spacing w:val="52"/>
          <w:sz w:val="18"/>
          <w:szCs w:val="18"/>
        </w:rPr>
      </w:pPr>
      <w:r w:rsidRPr="009F3DC1">
        <w:rPr>
          <w:rFonts w:ascii="Arial" w:hAnsi="Arial" w:cs="Arial"/>
          <w:i/>
          <w:iCs/>
          <w:spacing w:val="52"/>
          <w:sz w:val="18"/>
          <w:szCs w:val="18"/>
        </w:rPr>
        <w:t>takto:</w:t>
      </w:r>
    </w:p>
    <w:p w14:paraId="396DECF2" w14:textId="77777777" w:rsidR="00377363" w:rsidRPr="009F3DC1" w:rsidRDefault="00377363" w:rsidP="00377363">
      <w:pPr>
        <w:spacing w:before="480"/>
        <w:jc w:val="center"/>
        <w:rPr>
          <w:rFonts w:ascii="Arial" w:hAnsi="Arial" w:cs="Arial"/>
          <w:b/>
          <w:bCs/>
        </w:rPr>
      </w:pPr>
      <w:r w:rsidRPr="009F3DC1">
        <w:rPr>
          <w:rFonts w:ascii="Arial" w:hAnsi="Arial" w:cs="Arial"/>
          <w:b/>
          <w:bCs/>
        </w:rPr>
        <w:t>I.</w:t>
      </w:r>
    </w:p>
    <w:p w14:paraId="4927CB84" w14:textId="77777777" w:rsidR="00377363" w:rsidRPr="009F3DC1" w:rsidRDefault="00377363" w:rsidP="00377363">
      <w:pPr>
        <w:spacing w:after="360"/>
        <w:jc w:val="center"/>
        <w:rPr>
          <w:rFonts w:ascii="Arial" w:hAnsi="Arial" w:cs="Arial"/>
          <w:b/>
          <w:bCs/>
        </w:rPr>
      </w:pPr>
      <w:r w:rsidRPr="009F3DC1">
        <w:rPr>
          <w:rFonts w:ascii="Arial" w:hAnsi="Arial" w:cs="Arial"/>
          <w:b/>
          <w:bCs/>
        </w:rPr>
        <w:t>Předmět plnění</w:t>
      </w:r>
    </w:p>
    <w:p w14:paraId="16B76B5C" w14:textId="77777777" w:rsidR="00377363" w:rsidRPr="0066489C" w:rsidRDefault="00377363" w:rsidP="005517E8">
      <w:pPr>
        <w:numPr>
          <w:ilvl w:val="0"/>
          <w:numId w:val="1"/>
        </w:numPr>
        <w:tabs>
          <w:tab w:val="clear" w:pos="720"/>
          <w:tab w:val="num" w:pos="360"/>
        </w:tabs>
        <w:spacing w:after="240"/>
        <w:ind w:left="357" w:hanging="357"/>
        <w:jc w:val="both"/>
        <w:rPr>
          <w:rFonts w:ascii="Arial" w:hAnsi="Arial" w:cs="Arial"/>
          <w:sz w:val="20"/>
          <w:szCs w:val="20"/>
        </w:rPr>
      </w:pPr>
      <w:r w:rsidRPr="0066489C">
        <w:rPr>
          <w:rFonts w:ascii="Arial" w:hAnsi="Arial" w:cs="Arial"/>
          <w:sz w:val="20"/>
          <w:szCs w:val="20"/>
        </w:rPr>
        <w:t xml:space="preserve">Zhotovitel se zavazuje provést řádně, včas a na své náklady dílo spočívající </w:t>
      </w:r>
      <w:r w:rsidR="00940556" w:rsidRPr="0066489C">
        <w:rPr>
          <w:rFonts w:ascii="Arial" w:hAnsi="Arial" w:cs="Arial"/>
          <w:sz w:val="20"/>
          <w:szCs w:val="20"/>
        </w:rPr>
        <w:t>v</w:t>
      </w:r>
      <w:r w:rsidR="00C9247E" w:rsidRPr="0066489C">
        <w:rPr>
          <w:rFonts w:ascii="Arial" w:hAnsi="Arial" w:cs="Arial"/>
          <w:sz w:val="20"/>
          <w:szCs w:val="20"/>
        </w:rPr>
        <w:t> </w:t>
      </w:r>
      <w:r w:rsidR="00940556" w:rsidRPr="0066489C">
        <w:rPr>
          <w:rFonts w:ascii="Arial" w:hAnsi="Arial" w:cs="Arial"/>
          <w:sz w:val="20"/>
          <w:szCs w:val="20"/>
        </w:rPr>
        <w:t>dodávce</w:t>
      </w:r>
      <w:r w:rsidR="00C9247E" w:rsidRPr="0066489C">
        <w:rPr>
          <w:rFonts w:ascii="Arial" w:hAnsi="Arial" w:cs="Arial"/>
          <w:sz w:val="20"/>
          <w:szCs w:val="20"/>
        </w:rPr>
        <w:t xml:space="preserve"> včetně dopravy</w:t>
      </w:r>
      <w:r w:rsidR="00513BAC" w:rsidRPr="0066489C">
        <w:rPr>
          <w:rFonts w:ascii="Arial" w:hAnsi="Arial" w:cs="Arial"/>
          <w:sz w:val="20"/>
          <w:szCs w:val="20"/>
        </w:rPr>
        <w:t xml:space="preserve"> a</w:t>
      </w:r>
      <w:r w:rsidR="00C9247E" w:rsidRPr="0066489C">
        <w:rPr>
          <w:rFonts w:ascii="Arial" w:hAnsi="Arial" w:cs="Arial"/>
          <w:sz w:val="20"/>
          <w:szCs w:val="20"/>
        </w:rPr>
        <w:t xml:space="preserve"> kompletní</w:t>
      </w:r>
      <w:r w:rsidR="00513BAC" w:rsidRPr="0066489C">
        <w:rPr>
          <w:rFonts w:ascii="Arial" w:hAnsi="Arial" w:cs="Arial"/>
          <w:sz w:val="20"/>
          <w:szCs w:val="20"/>
        </w:rPr>
        <w:t xml:space="preserve"> instalac</w:t>
      </w:r>
      <w:r w:rsidR="00C9247E" w:rsidRPr="0066489C">
        <w:rPr>
          <w:rFonts w:ascii="Arial" w:hAnsi="Arial" w:cs="Arial"/>
          <w:sz w:val="20"/>
          <w:szCs w:val="20"/>
        </w:rPr>
        <w:t>e</w:t>
      </w:r>
      <w:r w:rsidR="00513BAC" w:rsidRPr="0066489C">
        <w:rPr>
          <w:rFonts w:ascii="Arial" w:hAnsi="Arial" w:cs="Arial"/>
          <w:sz w:val="20"/>
          <w:szCs w:val="20"/>
        </w:rPr>
        <w:t xml:space="preserve"> </w:t>
      </w:r>
      <w:r w:rsidR="00AC1BFB" w:rsidRPr="0066489C">
        <w:rPr>
          <w:rFonts w:ascii="Arial" w:hAnsi="Arial" w:cs="Arial"/>
          <w:sz w:val="20"/>
          <w:szCs w:val="20"/>
        </w:rPr>
        <w:t>dle nabí</w:t>
      </w:r>
      <w:r w:rsidR="00E366A4" w:rsidRPr="0066489C">
        <w:rPr>
          <w:rFonts w:ascii="Arial" w:hAnsi="Arial" w:cs="Arial"/>
          <w:sz w:val="20"/>
          <w:szCs w:val="20"/>
        </w:rPr>
        <w:t>dky zhotovitele</w:t>
      </w:r>
      <w:r w:rsidR="00145CDC" w:rsidRPr="0066489C">
        <w:rPr>
          <w:rFonts w:ascii="Arial" w:hAnsi="Arial" w:cs="Arial"/>
          <w:sz w:val="20"/>
          <w:szCs w:val="20"/>
        </w:rPr>
        <w:t xml:space="preserve">, </w:t>
      </w:r>
      <w:r w:rsidR="00EE4A11" w:rsidRPr="0066489C">
        <w:rPr>
          <w:rFonts w:ascii="Arial" w:hAnsi="Arial" w:cs="Arial"/>
          <w:sz w:val="20"/>
          <w:szCs w:val="20"/>
        </w:rPr>
        <w:t>která je přílohou</w:t>
      </w:r>
      <w:r w:rsidR="00C2599E" w:rsidRPr="0066489C">
        <w:rPr>
          <w:rFonts w:ascii="Arial" w:hAnsi="Arial" w:cs="Arial"/>
          <w:sz w:val="20"/>
          <w:szCs w:val="20"/>
        </w:rPr>
        <w:t xml:space="preserve"> č.1</w:t>
      </w:r>
      <w:r w:rsidR="00EE4A11" w:rsidRPr="0066489C">
        <w:rPr>
          <w:rFonts w:ascii="Arial" w:hAnsi="Arial" w:cs="Arial"/>
          <w:sz w:val="20"/>
          <w:szCs w:val="20"/>
        </w:rPr>
        <w:t xml:space="preserve"> této smlouvy.</w:t>
      </w:r>
      <w:r w:rsidR="00E769B1" w:rsidRPr="0066489C">
        <w:rPr>
          <w:rFonts w:ascii="Arial" w:hAnsi="Arial" w:cs="Arial"/>
          <w:sz w:val="20"/>
          <w:szCs w:val="20"/>
        </w:rPr>
        <w:t xml:space="preserve"> </w:t>
      </w:r>
      <w:r w:rsidRPr="0066489C">
        <w:rPr>
          <w:rFonts w:ascii="Arial" w:hAnsi="Arial" w:cs="Arial"/>
          <w:sz w:val="20"/>
          <w:szCs w:val="20"/>
        </w:rPr>
        <w:t xml:space="preserve">Zhotovitel opatří k provedení díla věci specifikované v příloze k této smlouvě. </w:t>
      </w:r>
    </w:p>
    <w:p w14:paraId="159E6B30" w14:textId="77777777" w:rsidR="00D14A73" w:rsidRPr="009F3DC1" w:rsidRDefault="00D14A73" w:rsidP="005517E8">
      <w:pPr>
        <w:numPr>
          <w:ilvl w:val="0"/>
          <w:numId w:val="1"/>
        </w:numPr>
        <w:tabs>
          <w:tab w:val="clear" w:pos="720"/>
          <w:tab w:val="num" w:pos="360"/>
        </w:tabs>
        <w:spacing w:after="240"/>
        <w:ind w:left="357" w:hanging="357"/>
        <w:jc w:val="both"/>
        <w:rPr>
          <w:rFonts w:ascii="Arial" w:hAnsi="Arial" w:cs="Arial"/>
          <w:sz w:val="20"/>
          <w:szCs w:val="20"/>
        </w:rPr>
      </w:pPr>
      <w:r>
        <w:rPr>
          <w:rFonts w:ascii="Arial" w:hAnsi="Arial" w:cs="Arial"/>
          <w:sz w:val="20"/>
          <w:szCs w:val="20"/>
        </w:rPr>
        <w:t>V případě, že zhotovitel nebude schopen dodat objednateli některou z položek obsažených v nabídce např. z důvodu změny výrobního programu výrobce, je povinen nahradit tuto položku adekvátní náhradou se stejnými anebo lepšími parametry.</w:t>
      </w:r>
    </w:p>
    <w:p w14:paraId="7982BDD7" w14:textId="77777777" w:rsidR="00377363" w:rsidRPr="009F3DC1" w:rsidRDefault="00377363" w:rsidP="005517E8">
      <w:pPr>
        <w:numPr>
          <w:ilvl w:val="0"/>
          <w:numId w:val="1"/>
        </w:numPr>
        <w:tabs>
          <w:tab w:val="clear" w:pos="720"/>
          <w:tab w:val="num" w:pos="360"/>
        </w:tabs>
        <w:spacing w:after="240"/>
        <w:ind w:left="357" w:hanging="357"/>
        <w:jc w:val="both"/>
        <w:rPr>
          <w:rFonts w:ascii="Arial" w:hAnsi="Arial" w:cs="Arial"/>
          <w:sz w:val="20"/>
          <w:szCs w:val="20"/>
        </w:rPr>
      </w:pPr>
      <w:r w:rsidRPr="009F3DC1">
        <w:rPr>
          <w:rFonts w:ascii="Arial" w:hAnsi="Arial" w:cs="Arial"/>
          <w:sz w:val="20"/>
          <w:szCs w:val="20"/>
        </w:rPr>
        <w:t xml:space="preserve">Zhotovitel se zavazuje uvést shora </w:t>
      </w:r>
      <w:r w:rsidR="00146556" w:rsidRPr="009F3DC1">
        <w:rPr>
          <w:rFonts w:ascii="Arial" w:hAnsi="Arial" w:cs="Arial"/>
          <w:sz w:val="20"/>
          <w:szCs w:val="20"/>
        </w:rPr>
        <w:t xml:space="preserve">uvedené dílo </w:t>
      </w:r>
      <w:r w:rsidRPr="009F3DC1">
        <w:rPr>
          <w:rFonts w:ascii="Arial" w:hAnsi="Arial" w:cs="Arial"/>
          <w:sz w:val="20"/>
          <w:szCs w:val="20"/>
        </w:rPr>
        <w:t xml:space="preserve">do funkčního stavu, odzkoušet jej a předat objednateli </w:t>
      </w:r>
      <w:r w:rsidR="00146556" w:rsidRPr="009F3DC1">
        <w:rPr>
          <w:rFonts w:ascii="Arial" w:hAnsi="Arial" w:cs="Arial"/>
          <w:sz w:val="20"/>
          <w:szCs w:val="20"/>
        </w:rPr>
        <w:t xml:space="preserve">včetně </w:t>
      </w:r>
      <w:r w:rsidRPr="009F3DC1">
        <w:rPr>
          <w:rFonts w:ascii="Arial" w:hAnsi="Arial" w:cs="Arial"/>
          <w:sz w:val="20"/>
          <w:szCs w:val="20"/>
        </w:rPr>
        <w:t>návod</w:t>
      </w:r>
      <w:r w:rsidR="00146556" w:rsidRPr="009F3DC1">
        <w:rPr>
          <w:rFonts w:ascii="Arial" w:hAnsi="Arial" w:cs="Arial"/>
          <w:sz w:val="20"/>
          <w:szCs w:val="20"/>
        </w:rPr>
        <w:t>ů</w:t>
      </w:r>
      <w:r w:rsidRPr="009F3DC1">
        <w:rPr>
          <w:rFonts w:ascii="Arial" w:hAnsi="Arial" w:cs="Arial"/>
          <w:sz w:val="20"/>
          <w:szCs w:val="20"/>
        </w:rPr>
        <w:t xml:space="preserve"> k ovládání a </w:t>
      </w:r>
      <w:r w:rsidR="00C9247E">
        <w:rPr>
          <w:rFonts w:ascii="Arial" w:hAnsi="Arial" w:cs="Arial"/>
          <w:sz w:val="20"/>
          <w:szCs w:val="20"/>
        </w:rPr>
        <w:t>předvést funkčnost</w:t>
      </w:r>
      <w:r w:rsidRPr="009F3DC1">
        <w:rPr>
          <w:rFonts w:ascii="Arial" w:hAnsi="Arial" w:cs="Arial"/>
          <w:sz w:val="20"/>
          <w:szCs w:val="20"/>
        </w:rPr>
        <w:t>.</w:t>
      </w:r>
    </w:p>
    <w:p w14:paraId="27B9E428" w14:textId="77777777" w:rsidR="00377363" w:rsidRPr="009F3DC1" w:rsidRDefault="00377363" w:rsidP="005517E8">
      <w:pPr>
        <w:numPr>
          <w:ilvl w:val="0"/>
          <w:numId w:val="1"/>
        </w:numPr>
        <w:tabs>
          <w:tab w:val="clear" w:pos="720"/>
          <w:tab w:val="num" w:pos="360"/>
        </w:tabs>
        <w:spacing w:after="240"/>
        <w:ind w:left="357" w:hanging="357"/>
        <w:jc w:val="both"/>
        <w:rPr>
          <w:rFonts w:ascii="Arial" w:hAnsi="Arial" w:cs="Arial"/>
          <w:sz w:val="20"/>
          <w:szCs w:val="20"/>
        </w:rPr>
      </w:pPr>
      <w:r w:rsidRPr="009F3DC1">
        <w:rPr>
          <w:rFonts w:ascii="Arial" w:hAnsi="Arial" w:cs="Arial"/>
          <w:sz w:val="20"/>
          <w:szCs w:val="20"/>
        </w:rPr>
        <w:t xml:space="preserve">Objednatel se zavazuje být v souladu s touto smlouvou součinný, provedené dílo podle této smlouvy převzít a zaplatit za něj zhotoviteli cenu stanovenou níže. </w:t>
      </w:r>
    </w:p>
    <w:p w14:paraId="2172A089" w14:textId="77777777" w:rsidR="00377363" w:rsidRPr="009F3DC1" w:rsidRDefault="00377363" w:rsidP="005517E8">
      <w:pPr>
        <w:numPr>
          <w:ilvl w:val="0"/>
          <w:numId w:val="1"/>
        </w:numPr>
        <w:tabs>
          <w:tab w:val="clear" w:pos="720"/>
          <w:tab w:val="num" w:pos="360"/>
        </w:tabs>
        <w:spacing w:after="240"/>
        <w:ind w:left="357" w:hanging="357"/>
        <w:jc w:val="both"/>
        <w:rPr>
          <w:rFonts w:ascii="Arial" w:hAnsi="Arial" w:cs="Arial"/>
          <w:sz w:val="20"/>
          <w:szCs w:val="20"/>
        </w:rPr>
      </w:pPr>
      <w:r w:rsidRPr="009F3DC1">
        <w:rPr>
          <w:rFonts w:ascii="Arial" w:hAnsi="Arial" w:cs="Arial"/>
          <w:sz w:val="20"/>
          <w:szCs w:val="20"/>
        </w:rPr>
        <w:t>Objednatel prohlašuje, že na místě plnění dle této smlouvy nevázne žádná faktická ani právní překážka bránící provedení díla dle této smlouvy.</w:t>
      </w:r>
    </w:p>
    <w:p w14:paraId="45855E9E" w14:textId="77777777" w:rsidR="00942ABE" w:rsidRDefault="00942ABE" w:rsidP="00377363">
      <w:pPr>
        <w:spacing w:before="240"/>
        <w:jc w:val="center"/>
        <w:rPr>
          <w:rFonts w:ascii="Arial" w:hAnsi="Arial" w:cs="Arial"/>
          <w:b/>
          <w:bCs/>
        </w:rPr>
      </w:pPr>
    </w:p>
    <w:p w14:paraId="288BABBE" w14:textId="77777777" w:rsidR="009729E1" w:rsidRDefault="009729E1" w:rsidP="00377363">
      <w:pPr>
        <w:spacing w:before="240"/>
        <w:jc w:val="center"/>
        <w:rPr>
          <w:rFonts w:ascii="Arial" w:hAnsi="Arial" w:cs="Arial"/>
          <w:b/>
          <w:bCs/>
        </w:rPr>
      </w:pPr>
    </w:p>
    <w:p w14:paraId="1148516C" w14:textId="77777777" w:rsidR="009729E1" w:rsidRDefault="009729E1" w:rsidP="00377363">
      <w:pPr>
        <w:spacing w:before="240"/>
        <w:jc w:val="center"/>
        <w:rPr>
          <w:rFonts w:ascii="Arial" w:hAnsi="Arial" w:cs="Arial"/>
          <w:b/>
          <w:bCs/>
        </w:rPr>
      </w:pPr>
    </w:p>
    <w:p w14:paraId="1E6854F5" w14:textId="77777777" w:rsidR="00377363" w:rsidRPr="009F3DC1" w:rsidRDefault="00377363" w:rsidP="00377363">
      <w:pPr>
        <w:spacing w:before="240"/>
        <w:jc w:val="center"/>
        <w:rPr>
          <w:rFonts w:ascii="Arial" w:hAnsi="Arial" w:cs="Arial"/>
          <w:b/>
          <w:bCs/>
        </w:rPr>
      </w:pPr>
      <w:r w:rsidRPr="009F3DC1">
        <w:rPr>
          <w:rFonts w:ascii="Arial" w:hAnsi="Arial" w:cs="Arial"/>
          <w:b/>
          <w:bCs/>
        </w:rPr>
        <w:lastRenderedPageBreak/>
        <w:t>II.</w:t>
      </w:r>
    </w:p>
    <w:p w14:paraId="239001BD" w14:textId="77777777" w:rsidR="00377363" w:rsidRPr="009F3DC1" w:rsidRDefault="00377363" w:rsidP="00377363">
      <w:pPr>
        <w:spacing w:after="360"/>
        <w:jc w:val="center"/>
        <w:rPr>
          <w:rFonts w:ascii="Arial" w:hAnsi="Arial" w:cs="Arial"/>
          <w:b/>
          <w:bCs/>
        </w:rPr>
      </w:pPr>
      <w:r w:rsidRPr="009F3DC1">
        <w:rPr>
          <w:rFonts w:ascii="Arial" w:hAnsi="Arial" w:cs="Arial"/>
          <w:b/>
          <w:bCs/>
        </w:rPr>
        <w:t>Místo plnění</w:t>
      </w:r>
    </w:p>
    <w:p w14:paraId="669F751E" w14:textId="77777777" w:rsidR="004F5DB0" w:rsidRDefault="00C71AC3" w:rsidP="004F5DB0">
      <w:pPr>
        <w:rPr>
          <w:rFonts w:ascii="Arial" w:hAnsi="Arial" w:cs="Arial"/>
          <w:sz w:val="20"/>
          <w:szCs w:val="20"/>
        </w:rPr>
      </w:pPr>
      <w:r w:rsidRPr="00032FB5">
        <w:rPr>
          <w:rFonts w:ascii="Arial" w:hAnsi="Arial" w:cs="Arial"/>
          <w:sz w:val="20"/>
          <w:szCs w:val="20"/>
        </w:rPr>
        <w:t>Místo plnění:</w:t>
      </w:r>
      <w:r w:rsidR="00E463B5">
        <w:rPr>
          <w:rFonts w:ascii="Arial" w:hAnsi="Arial" w:cs="Arial"/>
          <w:sz w:val="20"/>
          <w:szCs w:val="20"/>
        </w:rPr>
        <w:t xml:space="preserve"> </w:t>
      </w:r>
      <w:r w:rsidR="00AC558F">
        <w:rPr>
          <w:rFonts w:ascii="Arial" w:hAnsi="Arial" w:cs="Arial"/>
          <w:sz w:val="20"/>
          <w:szCs w:val="20"/>
        </w:rPr>
        <w:t>ZŠ Olomouc, Stupkova 16</w:t>
      </w:r>
    </w:p>
    <w:p w14:paraId="0E5CE85A" w14:textId="77777777" w:rsidR="00AC558F" w:rsidRDefault="00AC558F" w:rsidP="004F5DB0">
      <w:pPr>
        <w:rPr>
          <w:rFonts w:ascii="Arial" w:hAnsi="Arial" w:cs="Arial"/>
          <w:sz w:val="20"/>
          <w:szCs w:val="20"/>
        </w:rPr>
      </w:pPr>
    </w:p>
    <w:p w14:paraId="1D4A801E" w14:textId="77777777" w:rsidR="00377363" w:rsidRPr="009F3DC1" w:rsidRDefault="00377363" w:rsidP="00E1583D">
      <w:pPr>
        <w:spacing w:before="240"/>
        <w:jc w:val="center"/>
        <w:rPr>
          <w:rFonts w:ascii="Arial" w:hAnsi="Arial" w:cs="Arial"/>
          <w:b/>
          <w:bCs/>
        </w:rPr>
      </w:pPr>
      <w:r w:rsidRPr="009F3DC1">
        <w:rPr>
          <w:rFonts w:ascii="Arial" w:hAnsi="Arial" w:cs="Arial"/>
          <w:b/>
          <w:bCs/>
        </w:rPr>
        <w:t>III.</w:t>
      </w:r>
    </w:p>
    <w:p w14:paraId="4E21B3F2" w14:textId="77777777" w:rsidR="00377363" w:rsidRPr="009F3DC1" w:rsidRDefault="00377363" w:rsidP="00E1583D">
      <w:pPr>
        <w:spacing w:after="360"/>
        <w:jc w:val="center"/>
        <w:rPr>
          <w:rFonts w:ascii="Arial" w:hAnsi="Arial" w:cs="Arial"/>
          <w:b/>
          <w:bCs/>
        </w:rPr>
      </w:pPr>
      <w:r w:rsidRPr="009F3DC1">
        <w:rPr>
          <w:rFonts w:ascii="Arial" w:hAnsi="Arial" w:cs="Arial"/>
          <w:b/>
          <w:bCs/>
        </w:rPr>
        <w:t>Cena za dílo</w:t>
      </w:r>
    </w:p>
    <w:p w14:paraId="7E013BD4" w14:textId="77777777" w:rsidR="00032FB5" w:rsidRDefault="00377363" w:rsidP="00E366A4">
      <w:pPr>
        <w:jc w:val="both"/>
        <w:rPr>
          <w:rFonts w:ascii="Arial" w:hAnsi="Arial" w:cs="Arial"/>
          <w:sz w:val="20"/>
          <w:szCs w:val="20"/>
        </w:rPr>
      </w:pPr>
      <w:r w:rsidRPr="009F3DC1">
        <w:rPr>
          <w:rFonts w:ascii="Arial" w:hAnsi="Arial" w:cs="Arial"/>
          <w:sz w:val="20"/>
          <w:szCs w:val="20"/>
        </w:rPr>
        <w:t>Objednatel se zavazuje zaplatit zhotoviteli cenu za dílo</w:t>
      </w:r>
      <w:r w:rsidR="00AE1E8B">
        <w:rPr>
          <w:rFonts w:ascii="Arial" w:hAnsi="Arial" w:cs="Arial"/>
          <w:sz w:val="20"/>
          <w:szCs w:val="20"/>
        </w:rPr>
        <w:t xml:space="preserve"> </w:t>
      </w:r>
      <w:r w:rsidRPr="009F3DC1">
        <w:rPr>
          <w:rFonts w:ascii="Arial" w:hAnsi="Arial" w:cs="Arial"/>
          <w:sz w:val="20"/>
          <w:szCs w:val="20"/>
        </w:rPr>
        <w:t>v</w:t>
      </w:r>
      <w:r w:rsidR="0066489C">
        <w:rPr>
          <w:rFonts w:ascii="Arial" w:hAnsi="Arial" w:cs="Arial"/>
          <w:sz w:val="20"/>
          <w:szCs w:val="20"/>
        </w:rPr>
        <w:t xml:space="preserve"> celkové</w:t>
      </w:r>
      <w:r w:rsidR="00F22FED">
        <w:rPr>
          <w:rFonts w:ascii="Arial" w:hAnsi="Arial" w:cs="Arial"/>
          <w:sz w:val="20"/>
          <w:szCs w:val="20"/>
        </w:rPr>
        <w:t> </w:t>
      </w:r>
      <w:r w:rsidRPr="009F3DC1">
        <w:rPr>
          <w:rFonts w:ascii="Arial" w:hAnsi="Arial" w:cs="Arial"/>
          <w:sz w:val="20"/>
          <w:szCs w:val="20"/>
        </w:rPr>
        <w:t>částce</w:t>
      </w:r>
      <w:r w:rsidR="00032FB5">
        <w:rPr>
          <w:rFonts w:ascii="Arial" w:hAnsi="Arial" w:cs="Arial"/>
          <w:sz w:val="20"/>
          <w:szCs w:val="20"/>
        </w:rPr>
        <w:t>:</w:t>
      </w:r>
      <w:r w:rsidR="00AC558F">
        <w:rPr>
          <w:rFonts w:ascii="Arial" w:hAnsi="Arial" w:cs="Arial"/>
          <w:sz w:val="20"/>
          <w:szCs w:val="20"/>
        </w:rPr>
        <w:t xml:space="preserve"> </w:t>
      </w:r>
      <w:r w:rsidR="006670D5">
        <w:rPr>
          <w:rFonts w:ascii="Arial" w:hAnsi="Arial" w:cs="Arial"/>
          <w:sz w:val="20"/>
          <w:szCs w:val="20"/>
        </w:rPr>
        <w:t>196 77</w:t>
      </w:r>
      <w:r w:rsidR="0048457D">
        <w:rPr>
          <w:rFonts w:ascii="Arial" w:hAnsi="Arial" w:cs="Arial"/>
          <w:sz w:val="20"/>
          <w:szCs w:val="20"/>
        </w:rPr>
        <w:t>6</w:t>
      </w:r>
      <w:r w:rsidR="00F5595F">
        <w:rPr>
          <w:rFonts w:ascii="Arial" w:hAnsi="Arial" w:cs="Arial"/>
          <w:b/>
          <w:sz w:val="20"/>
          <w:szCs w:val="20"/>
        </w:rPr>
        <w:t xml:space="preserve"> </w:t>
      </w:r>
      <w:r w:rsidR="00E463B5" w:rsidRPr="00E463B5">
        <w:rPr>
          <w:rFonts w:ascii="Arial" w:hAnsi="Arial" w:cs="Arial"/>
          <w:b/>
          <w:sz w:val="20"/>
          <w:szCs w:val="20"/>
        </w:rPr>
        <w:t>Kč</w:t>
      </w:r>
      <w:r w:rsidR="00E463B5">
        <w:rPr>
          <w:rFonts w:ascii="Arial" w:hAnsi="Arial" w:cs="Arial"/>
          <w:sz w:val="20"/>
          <w:szCs w:val="20"/>
        </w:rPr>
        <w:t xml:space="preserve"> </w:t>
      </w:r>
      <w:r w:rsidR="00B03EEB" w:rsidRPr="00032FB5">
        <w:rPr>
          <w:rFonts w:ascii="Arial" w:hAnsi="Arial" w:cs="Arial"/>
          <w:b/>
          <w:sz w:val="20"/>
          <w:szCs w:val="20"/>
        </w:rPr>
        <w:t>b</w:t>
      </w:r>
      <w:r w:rsidRPr="00032FB5">
        <w:rPr>
          <w:rFonts w:ascii="Arial" w:hAnsi="Arial" w:cs="Arial"/>
          <w:b/>
          <w:sz w:val="20"/>
          <w:szCs w:val="20"/>
        </w:rPr>
        <w:t>ez DPH</w:t>
      </w:r>
      <w:r w:rsidR="0011079E" w:rsidRPr="00633CD7">
        <w:rPr>
          <w:rFonts w:ascii="Arial" w:hAnsi="Arial" w:cs="Arial"/>
          <w:b/>
          <w:sz w:val="20"/>
          <w:szCs w:val="20"/>
        </w:rPr>
        <w:t>,</w:t>
      </w:r>
      <w:r w:rsidR="00633CD7">
        <w:rPr>
          <w:rFonts w:ascii="Arial" w:hAnsi="Arial" w:cs="Arial"/>
          <w:b/>
          <w:sz w:val="20"/>
          <w:szCs w:val="20"/>
        </w:rPr>
        <w:t xml:space="preserve"> </w:t>
      </w:r>
      <w:r w:rsidR="00633CD7">
        <w:rPr>
          <w:rFonts w:ascii="Arial" w:hAnsi="Arial" w:cs="Arial"/>
          <w:b/>
          <w:bCs/>
          <w:sz w:val="20"/>
          <w:szCs w:val="20"/>
        </w:rPr>
        <w:t>vč.</w:t>
      </w:r>
      <w:r w:rsidR="00CE27CF" w:rsidRPr="00CE27CF">
        <w:rPr>
          <w:rFonts w:ascii="Arial" w:hAnsi="Arial" w:cs="Arial"/>
          <w:b/>
          <w:bCs/>
          <w:sz w:val="20"/>
          <w:szCs w:val="20"/>
        </w:rPr>
        <w:t xml:space="preserve"> </w:t>
      </w:r>
      <w:r w:rsidR="006F33B1">
        <w:rPr>
          <w:rFonts w:ascii="Arial" w:hAnsi="Arial" w:cs="Arial"/>
          <w:b/>
          <w:bCs/>
          <w:sz w:val="20"/>
          <w:szCs w:val="20"/>
        </w:rPr>
        <w:t xml:space="preserve">DPH </w:t>
      </w:r>
      <w:r w:rsidR="006670D5">
        <w:rPr>
          <w:rFonts w:ascii="Arial" w:hAnsi="Arial" w:cs="Arial"/>
          <w:b/>
          <w:bCs/>
          <w:sz w:val="20"/>
          <w:szCs w:val="20"/>
        </w:rPr>
        <w:t>238 0</w:t>
      </w:r>
      <w:r w:rsidR="0048457D">
        <w:rPr>
          <w:rFonts w:ascii="Arial" w:hAnsi="Arial" w:cs="Arial"/>
          <w:b/>
          <w:bCs/>
          <w:sz w:val="20"/>
          <w:szCs w:val="20"/>
        </w:rPr>
        <w:t>9</w:t>
      </w:r>
      <w:r w:rsidR="006670D5">
        <w:rPr>
          <w:rFonts w:ascii="Arial" w:hAnsi="Arial" w:cs="Arial"/>
          <w:b/>
          <w:bCs/>
          <w:sz w:val="20"/>
          <w:szCs w:val="20"/>
        </w:rPr>
        <w:t>8</w:t>
      </w:r>
      <w:r w:rsidR="00F5595F">
        <w:rPr>
          <w:rFonts w:ascii="Arial" w:hAnsi="Arial" w:cs="Arial"/>
          <w:b/>
          <w:bCs/>
          <w:sz w:val="20"/>
          <w:szCs w:val="20"/>
        </w:rPr>
        <w:t xml:space="preserve"> </w:t>
      </w:r>
      <w:r w:rsidR="006F33B1">
        <w:rPr>
          <w:rFonts w:ascii="Arial" w:hAnsi="Arial" w:cs="Arial"/>
          <w:b/>
          <w:bCs/>
          <w:sz w:val="20"/>
          <w:szCs w:val="20"/>
        </w:rPr>
        <w:t>Kč</w:t>
      </w:r>
      <w:r w:rsidR="00177C49" w:rsidRPr="00032FB5">
        <w:rPr>
          <w:rFonts w:ascii="Arial" w:hAnsi="Arial" w:cs="Arial"/>
          <w:b/>
          <w:sz w:val="20"/>
          <w:szCs w:val="20"/>
        </w:rPr>
        <w:t>.</w:t>
      </w:r>
      <w:r w:rsidR="00200BC3" w:rsidRPr="00E90080">
        <w:rPr>
          <w:rFonts w:ascii="Arial" w:hAnsi="Arial" w:cs="Arial"/>
          <w:sz w:val="20"/>
          <w:szCs w:val="20"/>
        </w:rPr>
        <w:t xml:space="preserve"> </w:t>
      </w:r>
    </w:p>
    <w:p w14:paraId="106129F5" w14:textId="77777777" w:rsidR="00E366A4" w:rsidRDefault="00377363" w:rsidP="00E366A4">
      <w:pPr>
        <w:jc w:val="both"/>
        <w:rPr>
          <w:rFonts w:ascii="Arial" w:hAnsi="Arial" w:cs="Arial"/>
          <w:bCs/>
          <w:sz w:val="20"/>
          <w:szCs w:val="20"/>
        </w:rPr>
      </w:pPr>
      <w:r w:rsidRPr="009F3DC1">
        <w:rPr>
          <w:rFonts w:ascii="Arial" w:hAnsi="Arial" w:cs="Arial"/>
          <w:sz w:val="20"/>
          <w:szCs w:val="20"/>
        </w:rPr>
        <w:t xml:space="preserve">Zhotovitel jako plátce DPH připočítá k ceně za dílo DPH v zákonné </w:t>
      </w:r>
      <w:r w:rsidRPr="00E90080">
        <w:rPr>
          <w:rFonts w:ascii="Arial" w:hAnsi="Arial" w:cs="Arial"/>
          <w:sz w:val="20"/>
          <w:szCs w:val="20"/>
        </w:rPr>
        <w:t>výši</w:t>
      </w:r>
      <w:r w:rsidR="00F456BD">
        <w:rPr>
          <w:rFonts w:ascii="Arial" w:hAnsi="Arial" w:cs="Arial"/>
          <w:sz w:val="20"/>
          <w:szCs w:val="20"/>
        </w:rPr>
        <w:t xml:space="preserve"> 2</w:t>
      </w:r>
      <w:r w:rsidR="00E769B1">
        <w:rPr>
          <w:rFonts w:ascii="Arial" w:hAnsi="Arial" w:cs="Arial"/>
          <w:sz w:val="20"/>
          <w:szCs w:val="20"/>
        </w:rPr>
        <w:t>1</w:t>
      </w:r>
      <w:r w:rsidR="0011079E" w:rsidRPr="00E90080">
        <w:rPr>
          <w:rFonts w:ascii="Arial" w:hAnsi="Arial" w:cs="Arial"/>
          <w:sz w:val="20"/>
          <w:szCs w:val="20"/>
        </w:rPr>
        <w:t>% tj</w:t>
      </w:r>
      <w:r w:rsidR="00032FB5">
        <w:rPr>
          <w:rFonts w:ascii="Arial" w:hAnsi="Arial" w:cs="Arial"/>
          <w:sz w:val="20"/>
          <w:szCs w:val="20"/>
        </w:rPr>
        <w:t>.</w:t>
      </w:r>
      <w:r w:rsidR="00AC558F">
        <w:rPr>
          <w:rFonts w:ascii="Arial" w:hAnsi="Arial" w:cs="Arial"/>
          <w:sz w:val="20"/>
          <w:szCs w:val="20"/>
        </w:rPr>
        <w:t xml:space="preserve"> </w:t>
      </w:r>
      <w:r w:rsidR="006670D5">
        <w:rPr>
          <w:rFonts w:ascii="Arial" w:hAnsi="Arial" w:cs="Arial"/>
          <w:sz w:val="20"/>
          <w:szCs w:val="20"/>
        </w:rPr>
        <w:t>41 323</w:t>
      </w:r>
      <w:r w:rsidR="00F5595F">
        <w:rPr>
          <w:rFonts w:ascii="Arial" w:hAnsi="Arial" w:cs="Arial"/>
          <w:b/>
          <w:bCs/>
          <w:sz w:val="20"/>
          <w:szCs w:val="20"/>
        </w:rPr>
        <w:t xml:space="preserve"> </w:t>
      </w:r>
      <w:r w:rsidR="00E463B5">
        <w:rPr>
          <w:rFonts w:ascii="Arial" w:hAnsi="Arial" w:cs="Arial"/>
          <w:b/>
          <w:bCs/>
          <w:sz w:val="20"/>
          <w:szCs w:val="20"/>
        </w:rPr>
        <w:t>Kč.</w:t>
      </w:r>
    </w:p>
    <w:p w14:paraId="7A934BE1" w14:textId="77777777" w:rsidR="00633CD7" w:rsidRPr="003422DC" w:rsidRDefault="00633CD7" w:rsidP="00633CD7">
      <w:pPr>
        <w:jc w:val="both"/>
        <w:rPr>
          <w:rFonts w:ascii="Arial" w:hAnsi="Arial" w:cs="Arial"/>
          <w:b/>
          <w:bCs/>
          <w:color w:val="000000"/>
          <w:sz w:val="20"/>
          <w:szCs w:val="20"/>
        </w:rPr>
      </w:pPr>
    </w:p>
    <w:p w14:paraId="7FD2F98F" w14:textId="77777777" w:rsidR="00377363" w:rsidRPr="009F3DC1" w:rsidRDefault="00377363" w:rsidP="00E1583D">
      <w:pPr>
        <w:spacing w:before="240"/>
        <w:jc w:val="center"/>
        <w:rPr>
          <w:rFonts w:ascii="Arial" w:hAnsi="Arial" w:cs="Arial"/>
          <w:b/>
          <w:bCs/>
        </w:rPr>
      </w:pPr>
      <w:r w:rsidRPr="009F3DC1">
        <w:rPr>
          <w:rFonts w:ascii="Arial" w:hAnsi="Arial" w:cs="Arial"/>
          <w:b/>
          <w:bCs/>
        </w:rPr>
        <w:t>IV.</w:t>
      </w:r>
    </w:p>
    <w:p w14:paraId="5BBCE8D8" w14:textId="77777777" w:rsidR="00377363" w:rsidRPr="009F3DC1" w:rsidRDefault="00377363" w:rsidP="00E1583D">
      <w:pPr>
        <w:spacing w:after="360"/>
        <w:jc w:val="center"/>
        <w:rPr>
          <w:rFonts w:ascii="Arial" w:hAnsi="Arial" w:cs="Arial"/>
          <w:b/>
          <w:bCs/>
        </w:rPr>
      </w:pPr>
      <w:r w:rsidRPr="009F3DC1">
        <w:rPr>
          <w:rFonts w:ascii="Arial" w:hAnsi="Arial" w:cs="Arial"/>
          <w:b/>
          <w:bCs/>
        </w:rPr>
        <w:t>Platební podmínky</w:t>
      </w:r>
    </w:p>
    <w:p w14:paraId="793D9715" w14:textId="77777777" w:rsidR="00377363" w:rsidRDefault="00377363" w:rsidP="008046DC">
      <w:pPr>
        <w:numPr>
          <w:ilvl w:val="0"/>
          <w:numId w:val="5"/>
        </w:numPr>
        <w:tabs>
          <w:tab w:val="clear" w:pos="720"/>
        </w:tabs>
        <w:spacing w:after="240"/>
        <w:ind w:left="360"/>
        <w:jc w:val="both"/>
        <w:rPr>
          <w:rFonts w:ascii="Arial" w:hAnsi="Arial" w:cs="Arial"/>
          <w:sz w:val="20"/>
          <w:szCs w:val="20"/>
        </w:rPr>
      </w:pPr>
      <w:r w:rsidRPr="009F3DC1">
        <w:rPr>
          <w:rFonts w:ascii="Arial" w:hAnsi="Arial" w:cs="Arial"/>
          <w:sz w:val="20"/>
          <w:szCs w:val="20"/>
        </w:rPr>
        <w:t xml:space="preserve">Objednatel se zavazuje zaplatit zhotoviteli cenu za dílo na základě </w:t>
      </w:r>
      <w:r w:rsidR="00CD5F32" w:rsidRPr="009F3DC1">
        <w:rPr>
          <w:rFonts w:ascii="Arial" w:hAnsi="Arial" w:cs="Arial"/>
          <w:sz w:val="20"/>
          <w:szCs w:val="20"/>
        </w:rPr>
        <w:t>da</w:t>
      </w:r>
      <w:r w:rsidR="00CD5F32">
        <w:rPr>
          <w:rFonts w:ascii="Arial" w:hAnsi="Arial" w:cs="Arial"/>
          <w:sz w:val="20"/>
          <w:szCs w:val="20"/>
        </w:rPr>
        <w:t>ň</w:t>
      </w:r>
      <w:r w:rsidR="00CD5F32" w:rsidRPr="009F3DC1">
        <w:rPr>
          <w:rFonts w:ascii="Arial" w:hAnsi="Arial" w:cs="Arial"/>
          <w:sz w:val="20"/>
          <w:szCs w:val="20"/>
        </w:rPr>
        <w:t xml:space="preserve">ových </w:t>
      </w:r>
      <w:r w:rsidR="00BD6E27" w:rsidRPr="009F3DC1">
        <w:rPr>
          <w:rFonts w:ascii="Arial" w:hAnsi="Arial" w:cs="Arial"/>
          <w:sz w:val="20"/>
          <w:szCs w:val="20"/>
        </w:rPr>
        <w:t>dokladů (</w:t>
      </w:r>
      <w:r w:rsidRPr="009F3DC1">
        <w:rPr>
          <w:rFonts w:ascii="Arial" w:hAnsi="Arial" w:cs="Arial"/>
          <w:sz w:val="20"/>
          <w:szCs w:val="20"/>
        </w:rPr>
        <w:t>faktur</w:t>
      </w:r>
      <w:r w:rsidR="00BD6E27" w:rsidRPr="009F3DC1">
        <w:rPr>
          <w:rFonts w:ascii="Arial" w:hAnsi="Arial" w:cs="Arial"/>
          <w:sz w:val="20"/>
          <w:szCs w:val="20"/>
        </w:rPr>
        <w:t>) vystavených</w:t>
      </w:r>
      <w:r w:rsidRPr="009F3DC1">
        <w:rPr>
          <w:rFonts w:ascii="Arial" w:hAnsi="Arial" w:cs="Arial"/>
          <w:sz w:val="20"/>
          <w:szCs w:val="20"/>
        </w:rPr>
        <w:t xml:space="preserve"> zhotovitelem a doručen</w:t>
      </w:r>
      <w:r w:rsidR="00907343" w:rsidRPr="009F3DC1">
        <w:rPr>
          <w:rFonts w:ascii="Arial" w:hAnsi="Arial" w:cs="Arial"/>
          <w:sz w:val="20"/>
          <w:szCs w:val="20"/>
        </w:rPr>
        <w:t>ých</w:t>
      </w:r>
      <w:r w:rsidRPr="009F3DC1">
        <w:rPr>
          <w:rFonts w:ascii="Arial" w:hAnsi="Arial" w:cs="Arial"/>
          <w:sz w:val="20"/>
          <w:szCs w:val="20"/>
        </w:rPr>
        <w:t xml:space="preserve"> objednateli</w:t>
      </w:r>
      <w:r w:rsidR="00BD6E27" w:rsidRPr="009F3DC1">
        <w:rPr>
          <w:rFonts w:ascii="Arial" w:hAnsi="Arial" w:cs="Arial"/>
          <w:sz w:val="20"/>
          <w:szCs w:val="20"/>
        </w:rPr>
        <w:t>.</w:t>
      </w:r>
      <w:r w:rsidR="00240BC5">
        <w:rPr>
          <w:rFonts w:ascii="Arial" w:hAnsi="Arial" w:cs="Arial"/>
          <w:sz w:val="20"/>
          <w:szCs w:val="20"/>
        </w:rPr>
        <w:t xml:space="preserve"> Dnem uskutečnění zdanitelného plnění, ve smyslu zákona č. 235/2004 Sb. o dani z přidané hodnoty, ve znění pozdějších předpisů, je den předání a převzetí zboží.</w:t>
      </w:r>
      <w:r w:rsidRPr="009F3DC1">
        <w:rPr>
          <w:rFonts w:ascii="Arial" w:hAnsi="Arial" w:cs="Arial"/>
          <w:sz w:val="20"/>
          <w:szCs w:val="20"/>
        </w:rPr>
        <w:t xml:space="preserve"> T</w:t>
      </w:r>
      <w:r w:rsidR="00907343" w:rsidRPr="009F3DC1">
        <w:rPr>
          <w:rFonts w:ascii="Arial" w:hAnsi="Arial" w:cs="Arial"/>
          <w:sz w:val="20"/>
          <w:szCs w:val="20"/>
        </w:rPr>
        <w:t>yto</w:t>
      </w:r>
      <w:r w:rsidRPr="009F3DC1">
        <w:rPr>
          <w:rFonts w:ascii="Arial" w:hAnsi="Arial" w:cs="Arial"/>
          <w:sz w:val="20"/>
          <w:szCs w:val="20"/>
        </w:rPr>
        <w:t xml:space="preserve"> faktur</w:t>
      </w:r>
      <w:r w:rsidR="00907343" w:rsidRPr="009F3DC1">
        <w:rPr>
          <w:rFonts w:ascii="Arial" w:hAnsi="Arial" w:cs="Arial"/>
          <w:sz w:val="20"/>
          <w:szCs w:val="20"/>
        </w:rPr>
        <w:t>y</w:t>
      </w:r>
      <w:r w:rsidRPr="009F3DC1">
        <w:rPr>
          <w:rFonts w:ascii="Arial" w:hAnsi="Arial" w:cs="Arial"/>
          <w:sz w:val="20"/>
          <w:szCs w:val="20"/>
        </w:rPr>
        <w:t xml:space="preserve"> bud</w:t>
      </w:r>
      <w:r w:rsidR="00907343" w:rsidRPr="009F3DC1">
        <w:rPr>
          <w:rFonts w:ascii="Arial" w:hAnsi="Arial" w:cs="Arial"/>
          <w:sz w:val="20"/>
          <w:szCs w:val="20"/>
        </w:rPr>
        <w:t>ou</w:t>
      </w:r>
      <w:r w:rsidRPr="009F3DC1">
        <w:rPr>
          <w:rFonts w:ascii="Arial" w:hAnsi="Arial" w:cs="Arial"/>
          <w:sz w:val="20"/>
          <w:szCs w:val="20"/>
        </w:rPr>
        <w:t xml:space="preserve"> </w:t>
      </w:r>
      <w:r w:rsidRPr="00AC558F">
        <w:rPr>
          <w:rFonts w:ascii="Arial" w:hAnsi="Arial" w:cs="Arial"/>
          <w:sz w:val="20"/>
          <w:szCs w:val="20"/>
        </w:rPr>
        <w:t>vystaven</w:t>
      </w:r>
      <w:r w:rsidR="00907343" w:rsidRPr="00AC558F">
        <w:rPr>
          <w:rFonts w:ascii="Arial" w:hAnsi="Arial" w:cs="Arial"/>
          <w:sz w:val="20"/>
          <w:szCs w:val="20"/>
        </w:rPr>
        <w:t>y</w:t>
      </w:r>
      <w:r w:rsidR="00F5427E" w:rsidRPr="00AC558F">
        <w:rPr>
          <w:rFonts w:ascii="Arial" w:hAnsi="Arial" w:cs="Arial"/>
          <w:sz w:val="20"/>
          <w:szCs w:val="20"/>
        </w:rPr>
        <w:t xml:space="preserve"> do </w:t>
      </w:r>
      <w:r w:rsidR="002B3127" w:rsidRPr="00AC558F">
        <w:rPr>
          <w:rFonts w:ascii="Arial" w:hAnsi="Arial" w:cs="Arial"/>
          <w:sz w:val="20"/>
          <w:szCs w:val="20"/>
        </w:rPr>
        <w:t>3</w:t>
      </w:r>
      <w:r w:rsidR="00F5427E" w:rsidRPr="00AC558F">
        <w:rPr>
          <w:rFonts w:ascii="Arial" w:hAnsi="Arial" w:cs="Arial"/>
          <w:sz w:val="20"/>
          <w:szCs w:val="20"/>
        </w:rPr>
        <w:t xml:space="preserve"> dnů</w:t>
      </w:r>
      <w:r w:rsidR="00907343" w:rsidRPr="009F3DC1">
        <w:rPr>
          <w:rFonts w:ascii="Arial" w:hAnsi="Arial" w:cs="Arial"/>
          <w:sz w:val="20"/>
          <w:szCs w:val="20"/>
        </w:rPr>
        <w:t xml:space="preserve"> </w:t>
      </w:r>
      <w:r w:rsidRPr="009F3DC1">
        <w:rPr>
          <w:rFonts w:ascii="Arial" w:hAnsi="Arial" w:cs="Arial"/>
          <w:sz w:val="20"/>
          <w:szCs w:val="20"/>
        </w:rPr>
        <w:t xml:space="preserve">po řádném </w:t>
      </w:r>
      <w:r w:rsidR="00907343" w:rsidRPr="009F3DC1">
        <w:rPr>
          <w:rFonts w:ascii="Arial" w:hAnsi="Arial" w:cs="Arial"/>
          <w:sz w:val="20"/>
          <w:szCs w:val="20"/>
        </w:rPr>
        <w:t xml:space="preserve">předání a </w:t>
      </w:r>
      <w:r w:rsidR="00EA1750">
        <w:rPr>
          <w:rFonts w:ascii="Arial" w:hAnsi="Arial" w:cs="Arial"/>
          <w:sz w:val="20"/>
          <w:szCs w:val="20"/>
        </w:rPr>
        <w:t xml:space="preserve">po protokolárním </w:t>
      </w:r>
      <w:r w:rsidRPr="009F3DC1">
        <w:rPr>
          <w:rFonts w:ascii="Arial" w:hAnsi="Arial" w:cs="Arial"/>
          <w:sz w:val="20"/>
          <w:szCs w:val="20"/>
        </w:rPr>
        <w:t>převzetí</w:t>
      </w:r>
      <w:r w:rsidR="006026B1">
        <w:rPr>
          <w:rFonts w:ascii="Arial" w:hAnsi="Arial" w:cs="Arial"/>
          <w:sz w:val="20"/>
          <w:szCs w:val="20"/>
        </w:rPr>
        <w:t xml:space="preserve"> </w:t>
      </w:r>
      <w:r w:rsidR="008046DC">
        <w:rPr>
          <w:rFonts w:ascii="Arial" w:hAnsi="Arial" w:cs="Arial"/>
          <w:sz w:val="20"/>
          <w:szCs w:val="20"/>
        </w:rPr>
        <w:t>dokončeného díla</w:t>
      </w:r>
      <w:r w:rsidRPr="009F3DC1">
        <w:rPr>
          <w:rFonts w:ascii="Arial" w:hAnsi="Arial" w:cs="Arial"/>
          <w:sz w:val="20"/>
          <w:szCs w:val="20"/>
        </w:rPr>
        <w:t xml:space="preserve"> objednatelem</w:t>
      </w:r>
      <w:r w:rsidR="00F5427E">
        <w:rPr>
          <w:rFonts w:ascii="Arial" w:hAnsi="Arial" w:cs="Arial"/>
          <w:sz w:val="20"/>
          <w:szCs w:val="20"/>
        </w:rPr>
        <w:t>.</w:t>
      </w:r>
      <w:r w:rsidR="00907343" w:rsidRPr="009F3DC1">
        <w:rPr>
          <w:rFonts w:ascii="Arial" w:hAnsi="Arial" w:cs="Arial"/>
          <w:sz w:val="20"/>
          <w:szCs w:val="20"/>
        </w:rPr>
        <w:t xml:space="preserve"> </w:t>
      </w:r>
      <w:r w:rsidR="009539B5">
        <w:rPr>
          <w:rFonts w:ascii="Arial" w:hAnsi="Arial" w:cs="Arial"/>
          <w:sz w:val="20"/>
          <w:szCs w:val="20"/>
        </w:rPr>
        <w:t xml:space="preserve">Pro </w:t>
      </w:r>
      <w:r w:rsidR="009539B5" w:rsidRPr="00032FB5">
        <w:rPr>
          <w:rFonts w:ascii="Arial" w:hAnsi="Arial" w:cs="Arial"/>
          <w:sz w:val="20"/>
          <w:szCs w:val="20"/>
        </w:rPr>
        <w:t>splatnost</w:t>
      </w:r>
      <w:r w:rsidR="002A0F0B" w:rsidRPr="00032FB5">
        <w:rPr>
          <w:rFonts w:ascii="Arial" w:hAnsi="Arial" w:cs="Arial"/>
          <w:sz w:val="20"/>
          <w:szCs w:val="20"/>
        </w:rPr>
        <w:t xml:space="preserve"> </w:t>
      </w:r>
      <w:r w:rsidR="009539B5" w:rsidRPr="00032FB5">
        <w:rPr>
          <w:rFonts w:ascii="Arial" w:hAnsi="Arial" w:cs="Arial"/>
          <w:sz w:val="20"/>
          <w:szCs w:val="20"/>
        </w:rPr>
        <w:t>faktur</w:t>
      </w:r>
      <w:r w:rsidR="00F5427E">
        <w:rPr>
          <w:rFonts w:ascii="Arial" w:hAnsi="Arial" w:cs="Arial"/>
          <w:sz w:val="20"/>
          <w:szCs w:val="20"/>
        </w:rPr>
        <w:t xml:space="preserve"> v české měně</w:t>
      </w:r>
      <w:r w:rsidR="009539B5">
        <w:rPr>
          <w:rFonts w:ascii="Arial" w:hAnsi="Arial" w:cs="Arial"/>
          <w:sz w:val="20"/>
          <w:szCs w:val="20"/>
        </w:rPr>
        <w:t xml:space="preserve"> se </w:t>
      </w:r>
      <w:r w:rsidR="009539B5" w:rsidRPr="000E7FDD">
        <w:rPr>
          <w:rFonts w:ascii="Arial" w:hAnsi="Arial" w:cs="Arial"/>
          <w:sz w:val="20"/>
          <w:szCs w:val="20"/>
        </w:rPr>
        <w:t xml:space="preserve">sjednává lhůta </w:t>
      </w:r>
      <w:r w:rsidR="006D1A90" w:rsidRPr="000E7FDD">
        <w:rPr>
          <w:rFonts w:ascii="Arial" w:hAnsi="Arial" w:cs="Arial"/>
          <w:sz w:val="20"/>
          <w:szCs w:val="20"/>
        </w:rPr>
        <w:t>1</w:t>
      </w:r>
      <w:r w:rsidR="00216FB0" w:rsidRPr="000E7FDD">
        <w:rPr>
          <w:rFonts w:ascii="Arial" w:hAnsi="Arial" w:cs="Arial"/>
          <w:sz w:val="20"/>
          <w:szCs w:val="20"/>
        </w:rPr>
        <w:t>4</w:t>
      </w:r>
      <w:r w:rsidR="009539B5" w:rsidRPr="000E7FDD">
        <w:rPr>
          <w:rFonts w:ascii="Arial" w:hAnsi="Arial" w:cs="Arial"/>
          <w:sz w:val="20"/>
          <w:szCs w:val="20"/>
        </w:rPr>
        <w:t xml:space="preserve"> dnů</w:t>
      </w:r>
      <w:r w:rsidR="008D4A47" w:rsidRPr="000E7FDD">
        <w:rPr>
          <w:rFonts w:ascii="Arial" w:hAnsi="Arial" w:cs="Arial"/>
          <w:sz w:val="20"/>
          <w:szCs w:val="20"/>
        </w:rPr>
        <w:t xml:space="preserve"> </w:t>
      </w:r>
      <w:r w:rsidR="009539B5" w:rsidRPr="000E7FDD">
        <w:rPr>
          <w:rFonts w:ascii="Arial" w:hAnsi="Arial" w:cs="Arial"/>
          <w:sz w:val="20"/>
          <w:szCs w:val="20"/>
        </w:rPr>
        <w:t>ode dne</w:t>
      </w:r>
      <w:r w:rsidR="0096165D" w:rsidRPr="000E7FDD">
        <w:rPr>
          <w:rFonts w:ascii="Arial" w:hAnsi="Arial" w:cs="Arial"/>
          <w:sz w:val="20"/>
          <w:szCs w:val="20"/>
        </w:rPr>
        <w:t xml:space="preserve"> průkazného </w:t>
      </w:r>
      <w:r w:rsidR="009539B5" w:rsidRPr="000E7FDD">
        <w:rPr>
          <w:rFonts w:ascii="Arial" w:hAnsi="Arial" w:cs="Arial"/>
          <w:sz w:val="20"/>
          <w:szCs w:val="20"/>
        </w:rPr>
        <w:t>doručení faktury</w:t>
      </w:r>
      <w:r w:rsidR="0096165D" w:rsidRPr="000E7FDD">
        <w:rPr>
          <w:rFonts w:ascii="Arial" w:hAnsi="Arial" w:cs="Arial"/>
          <w:sz w:val="20"/>
          <w:szCs w:val="20"/>
        </w:rPr>
        <w:t xml:space="preserve"> potvrzené pověřenou</w:t>
      </w:r>
      <w:r w:rsidR="002A0F0B" w:rsidRPr="000E7FDD">
        <w:rPr>
          <w:rFonts w:ascii="Arial" w:hAnsi="Arial" w:cs="Arial"/>
          <w:sz w:val="20"/>
          <w:szCs w:val="20"/>
        </w:rPr>
        <w:t xml:space="preserve"> </w:t>
      </w:r>
      <w:r w:rsidR="0096165D" w:rsidRPr="000E7FDD">
        <w:rPr>
          <w:rFonts w:ascii="Arial" w:hAnsi="Arial" w:cs="Arial"/>
          <w:sz w:val="20"/>
          <w:szCs w:val="20"/>
        </w:rPr>
        <w:t>osobou objednatele</w:t>
      </w:r>
      <w:r w:rsidR="008046DC" w:rsidRPr="000E7FDD">
        <w:rPr>
          <w:rFonts w:ascii="Arial" w:hAnsi="Arial" w:cs="Arial"/>
          <w:sz w:val="20"/>
          <w:szCs w:val="20"/>
        </w:rPr>
        <w:t xml:space="preserve"> </w:t>
      </w:r>
      <w:r w:rsidRPr="000E7FDD">
        <w:rPr>
          <w:rFonts w:ascii="Arial" w:hAnsi="Arial" w:cs="Arial"/>
          <w:sz w:val="20"/>
          <w:szCs w:val="20"/>
        </w:rPr>
        <w:t>a to</w:t>
      </w:r>
      <w:r w:rsidR="006522FE" w:rsidRPr="000E7FDD">
        <w:rPr>
          <w:rFonts w:ascii="Arial" w:hAnsi="Arial" w:cs="Arial"/>
          <w:sz w:val="20"/>
          <w:szCs w:val="20"/>
        </w:rPr>
        <w:t xml:space="preserve"> bezhotovostním převodem</w:t>
      </w:r>
      <w:r w:rsidRPr="000E7FDD">
        <w:rPr>
          <w:rFonts w:ascii="Arial" w:hAnsi="Arial" w:cs="Arial"/>
          <w:sz w:val="20"/>
          <w:szCs w:val="20"/>
        </w:rPr>
        <w:t xml:space="preserve"> na bankovní účet zhotovitele č. </w:t>
      </w:r>
      <w:r w:rsidR="008D4A47" w:rsidRPr="000E7FDD">
        <w:rPr>
          <w:rFonts w:ascii="Arial" w:hAnsi="Arial" w:cs="Arial"/>
          <w:sz w:val="20"/>
          <w:szCs w:val="20"/>
        </w:rPr>
        <w:t>153171249/0300</w:t>
      </w:r>
      <w:r w:rsidR="003C194F" w:rsidRPr="000E7FDD">
        <w:rPr>
          <w:rFonts w:ascii="Arial" w:hAnsi="Arial" w:cs="Arial"/>
          <w:sz w:val="20"/>
          <w:szCs w:val="20"/>
        </w:rPr>
        <w:t>,</w:t>
      </w:r>
      <w:r w:rsidR="006518F6" w:rsidRPr="000E7FDD">
        <w:rPr>
          <w:rFonts w:ascii="Arial" w:hAnsi="Arial" w:cs="Arial"/>
          <w:sz w:val="20"/>
          <w:szCs w:val="20"/>
        </w:rPr>
        <w:t xml:space="preserve"> </w:t>
      </w:r>
      <w:r w:rsidR="003C194F" w:rsidRPr="000E7FDD">
        <w:rPr>
          <w:rFonts w:ascii="Arial" w:hAnsi="Arial" w:cs="Arial"/>
          <w:sz w:val="20"/>
          <w:szCs w:val="20"/>
        </w:rPr>
        <w:t xml:space="preserve">který je správcem daně zveřejněn způsobem umožňujícím dálkový přístup ve smyslu zákona č. 235/2004 Sb. o DPH, ve znění pozdějších předpisů. </w:t>
      </w:r>
      <w:r w:rsidR="002A0F0B" w:rsidRPr="000E7FDD">
        <w:rPr>
          <w:rFonts w:ascii="Arial" w:hAnsi="Arial" w:cs="Arial"/>
          <w:sz w:val="20"/>
          <w:szCs w:val="20"/>
        </w:rPr>
        <w:t xml:space="preserve"> </w:t>
      </w:r>
      <w:r w:rsidR="006026B1" w:rsidRPr="000E7FDD">
        <w:rPr>
          <w:rFonts w:ascii="Arial" w:hAnsi="Arial" w:cs="Arial"/>
          <w:sz w:val="20"/>
          <w:szCs w:val="20"/>
        </w:rPr>
        <w:t>Faktury budou členěny dle požadavků</w:t>
      </w:r>
      <w:r w:rsidR="006026B1">
        <w:rPr>
          <w:rFonts w:ascii="Arial" w:hAnsi="Arial" w:cs="Arial"/>
          <w:sz w:val="20"/>
          <w:szCs w:val="20"/>
        </w:rPr>
        <w:t xml:space="preserve"> objednatele.</w:t>
      </w:r>
      <w:r w:rsidR="009539B5">
        <w:rPr>
          <w:rFonts w:ascii="Arial" w:hAnsi="Arial" w:cs="Arial"/>
          <w:sz w:val="20"/>
          <w:szCs w:val="20"/>
        </w:rPr>
        <w:t xml:space="preserve"> </w:t>
      </w:r>
      <w:r w:rsidR="009539B5" w:rsidRPr="00B32213">
        <w:rPr>
          <w:rFonts w:ascii="Arial" w:hAnsi="Arial" w:cs="Arial"/>
          <w:sz w:val="20"/>
          <w:szCs w:val="20"/>
        </w:rPr>
        <w:t>Zálohy objednatel neposkytuje.</w:t>
      </w:r>
    </w:p>
    <w:p w14:paraId="4ADA010E" w14:textId="77777777" w:rsidR="00377363" w:rsidRPr="009F3DC1" w:rsidRDefault="00377363" w:rsidP="00E1583D">
      <w:pPr>
        <w:spacing w:before="240"/>
        <w:jc w:val="center"/>
        <w:rPr>
          <w:rFonts w:ascii="Arial" w:hAnsi="Arial" w:cs="Arial"/>
          <w:b/>
          <w:bCs/>
        </w:rPr>
      </w:pPr>
      <w:r w:rsidRPr="009F3DC1">
        <w:rPr>
          <w:rFonts w:ascii="Arial" w:hAnsi="Arial" w:cs="Arial"/>
          <w:b/>
          <w:bCs/>
        </w:rPr>
        <w:t>V.</w:t>
      </w:r>
    </w:p>
    <w:p w14:paraId="28675CD0" w14:textId="77777777" w:rsidR="00377363" w:rsidRPr="009F3DC1" w:rsidRDefault="00377363" w:rsidP="00E1583D">
      <w:pPr>
        <w:spacing w:after="360"/>
        <w:jc w:val="center"/>
        <w:rPr>
          <w:rFonts w:ascii="Arial" w:hAnsi="Arial" w:cs="Arial"/>
          <w:b/>
          <w:bCs/>
        </w:rPr>
      </w:pPr>
      <w:r w:rsidRPr="009F3DC1">
        <w:rPr>
          <w:rFonts w:ascii="Arial" w:hAnsi="Arial" w:cs="Arial"/>
          <w:b/>
          <w:bCs/>
        </w:rPr>
        <w:t>Součinnost</w:t>
      </w:r>
    </w:p>
    <w:p w14:paraId="20607287" w14:textId="77777777" w:rsidR="00377363" w:rsidRPr="009F3DC1" w:rsidRDefault="00377363" w:rsidP="005517E8">
      <w:pPr>
        <w:pStyle w:val="Zkladntext"/>
        <w:numPr>
          <w:ilvl w:val="0"/>
          <w:numId w:val="6"/>
        </w:numPr>
        <w:spacing w:after="240"/>
        <w:jc w:val="both"/>
        <w:rPr>
          <w:rFonts w:ascii="Arial" w:hAnsi="Arial" w:cs="Arial"/>
          <w:sz w:val="20"/>
          <w:szCs w:val="20"/>
        </w:rPr>
      </w:pPr>
      <w:r w:rsidRPr="009F3DC1">
        <w:rPr>
          <w:rFonts w:ascii="Arial" w:hAnsi="Arial" w:cs="Arial"/>
          <w:sz w:val="20"/>
          <w:szCs w:val="20"/>
        </w:rPr>
        <w:t>Objednatel je povinen předat zhotoviteli místo plnění a umožnit mu tam provést dílo v níže uvedené době.</w:t>
      </w:r>
    </w:p>
    <w:p w14:paraId="2F166C27" w14:textId="77777777" w:rsidR="00377363" w:rsidRPr="009F3DC1" w:rsidRDefault="00377363" w:rsidP="005517E8">
      <w:pPr>
        <w:spacing w:after="240"/>
        <w:ind w:left="357" w:hanging="357"/>
        <w:jc w:val="both"/>
        <w:rPr>
          <w:rFonts w:ascii="Arial" w:hAnsi="Arial" w:cs="Arial"/>
          <w:sz w:val="20"/>
          <w:szCs w:val="20"/>
        </w:rPr>
      </w:pPr>
      <w:r w:rsidRPr="009F3DC1">
        <w:rPr>
          <w:rFonts w:ascii="Arial" w:hAnsi="Arial" w:cs="Arial"/>
          <w:bCs/>
          <w:sz w:val="20"/>
          <w:szCs w:val="20"/>
        </w:rPr>
        <w:t>2.</w:t>
      </w:r>
      <w:r w:rsidRPr="009F3DC1">
        <w:rPr>
          <w:rFonts w:ascii="Arial" w:hAnsi="Arial" w:cs="Arial"/>
          <w:b/>
          <w:bCs/>
          <w:sz w:val="20"/>
          <w:szCs w:val="20"/>
        </w:rPr>
        <w:t xml:space="preserve">  </w:t>
      </w:r>
      <w:r w:rsidRPr="009F3DC1">
        <w:rPr>
          <w:rFonts w:ascii="Arial" w:hAnsi="Arial" w:cs="Arial"/>
          <w:sz w:val="20"/>
          <w:szCs w:val="20"/>
        </w:rPr>
        <w:t>Objednatel je povinen po dobu provádění díla umožnit zhotoviteli přístup na místo plnění, a to kaž</w:t>
      </w:r>
      <w:r w:rsidR="00A21605" w:rsidRPr="009F3DC1">
        <w:rPr>
          <w:rFonts w:ascii="Arial" w:hAnsi="Arial" w:cs="Arial"/>
          <w:sz w:val="20"/>
          <w:szCs w:val="20"/>
        </w:rPr>
        <w:t>dý den od 6.30</w:t>
      </w:r>
      <w:r w:rsidR="00E87C32">
        <w:rPr>
          <w:rFonts w:ascii="Arial" w:hAnsi="Arial" w:cs="Arial"/>
          <w:sz w:val="20"/>
          <w:szCs w:val="20"/>
        </w:rPr>
        <w:t xml:space="preserve"> </w:t>
      </w:r>
      <w:r w:rsidRPr="009F3DC1">
        <w:rPr>
          <w:rFonts w:ascii="Arial" w:hAnsi="Arial" w:cs="Arial"/>
          <w:sz w:val="20"/>
          <w:szCs w:val="20"/>
        </w:rPr>
        <w:t>do</w:t>
      </w:r>
      <w:r w:rsidR="00A21605" w:rsidRPr="009F3DC1">
        <w:rPr>
          <w:rFonts w:ascii="Arial" w:hAnsi="Arial" w:cs="Arial"/>
          <w:sz w:val="20"/>
          <w:szCs w:val="20"/>
        </w:rPr>
        <w:t xml:space="preserve"> 18.00</w:t>
      </w:r>
      <w:r w:rsidRPr="009F3DC1">
        <w:rPr>
          <w:rFonts w:ascii="Arial" w:hAnsi="Arial" w:cs="Arial"/>
          <w:sz w:val="20"/>
          <w:szCs w:val="20"/>
        </w:rPr>
        <w:t>.</w:t>
      </w:r>
    </w:p>
    <w:p w14:paraId="0A3FD61C" w14:textId="77777777" w:rsidR="00377363" w:rsidRPr="009F3DC1" w:rsidRDefault="00377363" w:rsidP="005517E8">
      <w:pPr>
        <w:pStyle w:val="Zkladntext"/>
        <w:numPr>
          <w:ilvl w:val="0"/>
          <w:numId w:val="6"/>
        </w:numPr>
        <w:spacing w:after="240"/>
        <w:jc w:val="both"/>
        <w:rPr>
          <w:rFonts w:ascii="Arial" w:hAnsi="Arial" w:cs="Arial"/>
          <w:sz w:val="20"/>
          <w:szCs w:val="20"/>
        </w:rPr>
      </w:pPr>
      <w:r w:rsidRPr="009F3DC1">
        <w:rPr>
          <w:rFonts w:ascii="Arial" w:hAnsi="Arial" w:cs="Arial"/>
          <w:sz w:val="20"/>
          <w:szCs w:val="20"/>
        </w:rPr>
        <w:t>Objednatel se zavazuje připravit místo plnění tak, aby tam v průběhu prov</w:t>
      </w:r>
      <w:r w:rsidR="008B42A9" w:rsidRPr="009F3DC1">
        <w:rPr>
          <w:rFonts w:ascii="Arial" w:hAnsi="Arial" w:cs="Arial"/>
          <w:sz w:val="20"/>
          <w:szCs w:val="20"/>
        </w:rPr>
        <w:t>ádění díla:</w:t>
      </w:r>
    </w:p>
    <w:p w14:paraId="4E059DA7" w14:textId="77777777" w:rsidR="00377363" w:rsidRPr="009F3DC1" w:rsidRDefault="00377363" w:rsidP="005517E8">
      <w:pPr>
        <w:numPr>
          <w:ilvl w:val="2"/>
          <w:numId w:val="5"/>
        </w:numPr>
        <w:tabs>
          <w:tab w:val="clear" w:pos="2340"/>
        </w:tabs>
        <w:ind w:left="714" w:hanging="357"/>
        <w:jc w:val="both"/>
        <w:rPr>
          <w:rFonts w:ascii="Arial" w:hAnsi="Arial" w:cs="Arial"/>
          <w:sz w:val="20"/>
          <w:szCs w:val="20"/>
        </w:rPr>
      </w:pPr>
      <w:r w:rsidRPr="009F3DC1">
        <w:rPr>
          <w:rFonts w:ascii="Arial" w:hAnsi="Arial" w:cs="Arial"/>
          <w:sz w:val="20"/>
          <w:szCs w:val="20"/>
        </w:rPr>
        <w:t>fungovalo osvětlení</w:t>
      </w:r>
    </w:p>
    <w:p w14:paraId="487DF353" w14:textId="77777777" w:rsidR="00377363" w:rsidRPr="009F3DC1" w:rsidRDefault="00BD6E27" w:rsidP="005517E8">
      <w:pPr>
        <w:numPr>
          <w:ilvl w:val="2"/>
          <w:numId w:val="5"/>
        </w:numPr>
        <w:tabs>
          <w:tab w:val="clear" w:pos="2340"/>
        </w:tabs>
        <w:ind w:left="714" w:hanging="357"/>
        <w:jc w:val="both"/>
        <w:rPr>
          <w:rFonts w:ascii="Arial" w:hAnsi="Arial" w:cs="Arial"/>
          <w:sz w:val="20"/>
          <w:szCs w:val="20"/>
        </w:rPr>
      </w:pPr>
      <w:r w:rsidRPr="009F3DC1">
        <w:rPr>
          <w:rFonts w:ascii="Arial" w:hAnsi="Arial" w:cs="Arial"/>
          <w:sz w:val="20"/>
          <w:szCs w:val="20"/>
        </w:rPr>
        <w:t xml:space="preserve">bylo možno </w:t>
      </w:r>
      <w:r w:rsidR="009D4854">
        <w:rPr>
          <w:rFonts w:ascii="Arial" w:hAnsi="Arial" w:cs="Arial"/>
          <w:sz w:val="20"/>
          <w:szCs w:val="20"/>
        </w:rPr>
        <w:t xml:space="preserve">instalovaná zařízení </w:t>
      </w:r>
      <w:r w:rsidR="00377363" w:rsidRPr="009F3DC1">
        <w:rPr>
          <w:rFonts w:ascii="Arial" w:hAnsi="Arial" w:cs="Arial"/>
          <w:sz w:val="20"/>
          <w:szCs w:val="20"/>
        </w:rPr>
        <w:t>trvale připojit na elektrickou síť nízkého napětí</w:t>
      </w:r>
    </w:p>
    <w:p w14:paraId="22EC80F5" w14:textId="77777777" w:rsidR="00377363" w:rsidRPr="009F3DC1" w:rsidRDefault="00377363" w:rsidP="005517E8">
      <w:pPr>
        <w:numPr>
          <w:ilvl w:val="2"/>
          <w:numId w:val="5"/>
        </w:numPr>
        <w:tabs>
          <w:tab w:val="clear" w:pos="2340"/>
        </w:tabs>
        <w:ind w:left="714" w:hanging="357"/>
        <w:jc w:val="both"/>
        <w:rPr>
          <w:rFonts w:ascii="Arial" w:hAnsi="Arial" w:cs="Arial"/>
          <w:sz w:val="20"/>
          <w:szCs w:val="20"/>
        </w:rPr>
      </w:pPr>
      <w:r w:rsidRPr="009F3DC1">
        <w:rPr>
          <w:rFonts w:ascii="Arial" w:hAnsi="Arial" w:cs="Arial"/>
          <w:sz w:val="20"/>
          <w:szCs w:val="20"/>
        </w:rPr>
        <w:t>se</w:t>
      </w:r>
      <w:r w:rsidR="002B3127">
        <w:rPr>
          <w:rFonts w:ascii="Arial" w:hAnsi="Arial" w:cs="Arial"/>
          <w:sz w:val="20"/>
          <w:szCs w:val="20"/>
        </w:rPr>
        <w:t xml:space="preserve"> </w:t>
      </w:r>
      <w:r w:rsidRPr="009F3DC1">
        <w:rPr>
          <w:rFonts w:ascii="Arial" w:hAnsi="Arial" w:cs="Arial"/>
          <w:sz w:val="20"/>
          <w:szCs w:val="20"/>
        </w:rPr>
        <w:t>neprováděly žádné stavební práce, respektive</w:t>
      </w:r>
      <w:r w:rsidR="006518F6">
        <w:rPr>
          <w:rFonts w:ascii="Arial" w:hAnsi="Arial" w:cs="Arial"/>
          <w:sz w:val="20"/>
          <w:szCs w:val="20"/>
        </w:rPr>
        <w:t>,</w:t>
      </w:r>
      <w:r w:rsidRPr="009F3DC1">
        <w:rPr>
          <w:rFonts w:ascii="Arial" w:hAnsi="Arial" w:cs="Arial"/>
          <w:sz w:val="20"/>
          <w:szCs w:val="20"/>
        </w:rPr>
        <w:t xml:space="preserve"> aby tyto stavební práce byly skončeny před zahájením provádění díla</w:t>
      </w:r>
    </w:p>
    <w:p w14:paraId="661C0D9E" w14:textId="77777777" w:rsidR="00377363" w:rsidRPr="009F3DC1" w:rsidRDefault="00377363" w:rsidP="005517E8">
      <w:pPr>
        <w:ind w:left="357"/>
        <w:jc w:val="both"/>
        <w:rPr>
          <w:rFonts w:ascii="Arial" w:hAnsi="Arial" w:cs="Arial"/>
          <w:sz w:val="20"/>
          <w:szCs w:val="20"/>
        </w:rPr>
      </w:pPr>
    </w:p>
    <w:p w14:paraId="5D4365B3" w14:textId="77777777" w:rsidR="00377363" w:rsidRPr="009F3DC1" w:rsidRDefault="00377363" w:rsidP="005517E8">
      <w:pPr>
        <w:numPr>
          <w:ilvl w:val="0"/>
          <w:numId w:val="6"/>
        </w:numPr>
        <w:spacing w:after="240"/>
        <w:jc w:val="both"/>
        <w:rPr>
          <w:rFonts w:ascii="Arial" w:hAnsi="Arial" w:cs="Arial"/>
          <w:sz w:val="20"/>
          <w:szCs w:val="20"/>
        </w:rPr>
      </w:pPr>
      <w:r w:rsidRPr="009F3DC1">
        <w:rPr>
          <w:rFonts w:ascii="Arial" w:hAnsi="Arial" w:cs="Arial"/>
          <w:sz w:val="20"/>
          <w:szCs w:val="20"/>
        </w:rPr>
        <w:t xml:space="preserve">Objednatel se zavazuje umožnit zhotoviteli po dobu provádění díla bezúplatné připojení na el. síť. 220V (maximálně do </w:t>
      </w:r>
      <w:smartTag w:uri="urn:schemas-microsoft-com:office:smarttags" w:element="metricconverter">
        <w:smartTagPr>
          <w:attr w:name="ProductID" w:val="30 metrů"/>
        </w:smartTagPr>
        <w:r w:rsidRPr="009F3DC1">
          <w:rPr>
            <w:rFonts w:ascii="Arial" w:hAnsi="Arial" w:cs="Arial"/>
            <w:sz w:val="20"/>
            <w:szCs w:val="20"/>
          </w:rPr>
          <w:t>30 metrů</w:t>
        </w:r>
      </w:smartTag>
      <w:r w:rsidRPr="009F3DC1">
        <w:rPr>
          <w:rFonts w:ascii="Arial" w:hAnsi="Arial" w:cs="Arial"/>
          <w:sz w:val="20"/>
          <w:szCs w:val="20"/>
        </w:rPr>
        <w:t xml:space="preserve"> od místa plnění)</w:t>
      </w:r>
    </w:p>
    <w:p w14:paraId="7DA1752A" w14:textId="77777777" w:rsidR="00377363" w:rsidRPr="009F3DC1" w:rsidRDefault="00377363" w:rsidP="005517E8">
      <w:pPr>
        <w:numPr>
          <w:ilvl w:val="0"/>
          <w:numId w:val="6"/>
        </w:numPr>
        <w:spacing w:after="240"/>
        <w:jc w:val="both"/>
        <w:rPr>
          <w:rFonts w:ascii="Arial" w:hAnsi="Arial" w:cs="Arial"/>
          <w:sz w:val="20"/>
          <w:szCs w:val="20"/>
        </w:rPr>
      </w:pPr>
      <w:r w:rsidRPr="009F3DC1">
        <w:rPr>
          <w:rFonts w:ascii="Arial" w:hAnsi="Arial" w:cs="Arial"/>
          <w:sz w:val="20"/>
          <w:szCs w:val="20"/>
        </w:rPr>
        <w:t xml:space="preserve">Zhotovitel je povinen bez zbytečného odkladu písemně upozornit objednatele na nevhodnou povahu věcí převzatých od objednatele nebo pokynů daných mu objednatelem k provedení díla, jestliže zhotovitel mohl tuto nevhodnost zjistit při vynaložení odborné péče. Jestliže nevhodné věci nebo pokyny překážejí v řádném provádění díla, je zhotovitel povinen jeho provádění v nezbytném rozsahu přerušit do doby výměny věcí nebo změny pokynů objednatele nebo písemného sdělení, že objednatel trvá na provádění díla s použitím předaných věcí a daných pokynů. O dobu, </w:t>
      </w:r>
      <w:r w:rsidR="005517E8">
        <w:rPr>
          <w:rFonts w:ascii="Arial" w:hAnsi="Arial" w:cs="Arial"/>
          <w:sz w:val="20"/>
          <w:szCs w:val="20"/>
        </w:rPr>
        <w:br/>
      </w:r>
      <w:r w:rsidRPr="009F3DC1">
        <w:rPr>
          <w:rFonts w:ascii="Arial" w:hAnsi="Arial" w:cs="Arial"/>
          <w:sz w:val="20"/>
          <w:szCs w:val="20"/>
        </w:rPr>
        <w:t xml:space="preserve">po kterou bylo nutno provádění díla přerušit, se prodlužuje lhůta stanovená pro jeho dokončení. Zhotovitel má nárok na úhradu nákladů spojených s přerušením provádění díla nebo s použitím nevhodných věcí do doby, kdy jejich nevhodnost mohla být zjištěna. Zhotovitel, který splnil svou upozorňovací povinnost, neodpovídá za nemožnost dokončení díla nebo za vady dokončeného díla způsobené nevhodnými věcmi nebo pokyny, jestliže objednatel na jejich použití při provádění díla </w:t>
      </w:r>
      <w:r w:rsidRPr="009F3DC1">
        <w:rPr>
          <w:rFonts w:ascii="Arial" w:hAnsi="Arial" w:cs="Arial"/>
          <w:sz w:val="20"/>
          <w:szCs w:val="20"/>
        </w:rPr>
        <w:lastRenderedPageBreak/>
        <w:t>písemně trval. Při nedokončení díla má zhotovitel nárok na cenu sníženou o to, co ušetřil tím, že neprovedl dílo v plném rozsahu.</w:t>
      </w:r>
    </w:p>
    <w:p w14:paraId="3618D71A" w14:textId="77777777" w:rsidR="00377363" w:rsidRPr="009F3DC1" w:rsidRDefault="00377363" w:rsidP="00377363">
      <w:pPr>
        <w:numPr>
          <w:ilvl w:val="0"/>
          <w:numId w:val="6"/>
        </w:numPr>
        <w:spacing w:after="240"/>
        <w:jc w:val="both"/>
        <w:rPr>
          <w:rFonts w:ascii="Arial" w:hAnsi="Arial" w:cs="Arial"/>
          <w:sz w:val="20"/>
          <w:szCs w:val="20"/>
        </w:rPr>
      </w:pPr>
      <w:r w:rsidRPr="009F3DC1">
        <w:rPr>
          <w:rFonts w:ascii="Arial" w:hAnsi="Arial" w:cs="Arial"/>
          <w:sz w:val="20"/>
          <w:szCs w:val="20"/>
        </w:rPr>
        <w:t xml:space="preserve">Zjistí-li zhotovitel při provádění díla skryté překážky, týkající se místa, kde má být dílo provedeno, a tyto překážky znemožňují provedení díla dohodnutým způsobem, je zhotovitel povinen </w:t>
      </w:r>
      <w:r w:rsidR="005517E8">
        <w:rPr>
          <w:rFonts w:ascii="Arial" w:hAnsi="Arial" w:cs="Arial"/>
          <w:sz w:val="20"/>
          <w:szCs w:val="20"/>
        </w:rPr>
        <w:br/>
      </w:r>
      <w:r w:rsidRPr="009F3DC1">
        <w:rPr>
          <w:rFonts w:ascii="Arial" w:hAnsi="Arial" w:cs="Arial"/>
          <w:sz w:val="20"/>
          <w:szCs w:val="20"/>
        </w:rPr>
        <w:t xml:space="preserve">to písemně oznámit bez zbytečného odkladu objednateli a navrhnout mu změnu díla. Do uzavření písemné dohody o změně díla je zhotovitel oprávněn provádění díla přerušit. Nebude-li tato dohoda o změně díla uzavřena do sedmi dnů od předložení jejího návrhu, může zhotovitel od této smlouvy o dílo odstoupit. Zhotovitel má také nárok na úhradu nákladů spojených s přerušením provádění díla. Jestliže zhotovitel neporušil svou povinnost zjistit před započetím provádění díla překážky dle tohoto článku, má zhotovitel také nárok na cenu za část díla, jež bylo provedeno </w:t>
      </w:r>
      <w:r w:rsidR="005517E8">
        <w:rPr>
          <w:rFonts w:ascii="Arial" w:hAnsi="Arial" w:cs="Arial"/>
          <w:sz w:val="20"/>
          <w:szCs w:val="20"/>
        </w:rPr>
        <w:br/>
      </w:r>
      <w:r w:rsidRPr="009F3DC1">
        <w:rPr>
          <w:rFonts w:ascii="Arial" w:hAnsi="Arial" w:cs="Arial"/>
          <w:sz w:val="20"/>
          <w:szCs w:val="20"/>
        </w:rPr>
        <w:t>do doby, než překážky mohl odhalit při vynaložení odborné péče.</w:t>
      </w:r>
    </w:p>
    <w:p w14:paraId="7200CA3F" w14:textId="77777777" w:rsidR="00377363" w:rsidRPr="009F3DC1" w:rsidRDefault="00377363" w:rsidP="00377363">
      <w:pPr>
        <w:spacing w:before="240"/>
        <w:jc w:val="center"/>
        <w:rPr>
          <w:rFonts w:ascii="Arial" w:hAnsi="Arial" w:cs="Arial"/>
          <w:b/>
          <w:bCs/>
        </w:rPr>
      </w:pPr>
      <w:r w:rsidRPr="009F3DC1">
        <w:rPr>
          <w:rFonts w:ascii="Arial" w:hAnsi="Arial" w:cs="Arial"/>
          <w:b/>
          <w:bCs/>
        </w:rPr>
        <w:t>VI.</w:t>
      </w:r>
    </w:p>
    <w:p w14:paraId="235BCFDF" w14:textId="77777777" w:rsidR="00377363" w:rsidRPr="009F3DC1" w:rsidRDefault="00377363" w:rsidP="00377363">
      <w:pPr>
        <w:spacing w:after="360"/>
        <w:jc w:val="center"/>
        <w:rPr>
          <w:rFonts w:ascii="Arial" w:hAnsi="Arial" w:cs="Arial"/>
          <w:b/>
          <w:bCs/>
        </w:rPr>
      </w:pPr>
      <w:r w:rsidRPr="009F3DC1">
        <w:rPr>
          <w:rFonts w:ascii="Arial" w:hAnsi="Arial" w:cs="Arial"/>
          <w:b/>
          <w:bCs/>
        </w:rPr>
        <w:t>Doba plnění</w:t>
      </w:r>
    </w:p>
    <w:p w14:paraId="14425097" w14:textId="77777777" w:rsidR="00377363" w:rsidRPr="009F3DC1" w:rsidRDefault="00377363" w:rsidP="00377363">
      <w:pPr>
        <w:numPr>
          <w:ilvl w:val="0"/>
          <w:numId w:val="8"/>
        </w:numPr>
        <w:tabs>
          <w:tab w:val="clear" w:pos="720"/>
        </w:tabs>
        <w:ind w:left="360"/>
        <w:rPr>
          <w:rFonts w:ascii="Arial" w:hAnsi="Arial" w:cs="Arial"/>
          <w:sz w:val="20"/>
          <w:szCs w:val="20"/>
        </w:rPr>
      </w:pPr>
      <w:r w:rsidRPr="009F3DC1">
        <w:rPr>
          <w:rFonts w:ascii="Arial" w:hAnsi="Arial" w:cs="Arial"/>
          <w:sz w:val="20"/>
          <w:szCs w:val="20"/>
        </w:rPr>
        <w:t>Zhotovitel se zavazuje provést dílo podle čl. I. shora této smlouvy v této době:</w:t>
      </w:r>
    </w:p>
    <w:p w14:paraId="4F1A7BA2" w14:textId="77777777" w:rsidR="00752DC5" w:rsidRDefault="00377363" w:rsidP="00377363">
      <w:pPr>
        <w:spacing w:before="60"/>
        <w:ind w:left="357"/>
        <w:rPr>
          <w:rFonts w:ascii="Arial" w:hAnsi="Arial" w:cs="Arial"/>
          <w:sz w:val="20"/>
          <w:szCs w:val="20"/>
        </w:rPr>
      </w:pPr>
      <w:r w:rsidRPr="009F3DC1">
        <w:rPr>
          <w:rFonts w:ascii="Arial" w:hAnsi="Arial" w:cs="Arial"/>
          <w:sz w:val="20"/>
          <w:szCs w:val="20"/>
        </w:rPr>
        <w:t>- zahájení</w:t>
      </w:r>
      <w:r w:rsidR="005C7BD6">
        <w:rPr>
          <w:rFonts w:ascii="Arial" w:hAnsi="Arial" w:cs="Arial"/>
          <w:sz w:val="20"/>
          <w:szCs w:val="20"/>
        </w:rPr>
        <w:t xml:space="preserve"> </w:t>
      </w:r>
      <w:r w:rsidR="00A971C1">
        <w:rPr>
          <w:rFonts w:ascii="Arial" w:hAnsi="Arial" w:cs="Arial"/>
          <w:sz w:val="20"/>
          <w:szCs w:val="20"/>
        </w:rPr>
        <w:t>po</w:t>
      </w:r>
      <w:r w:rsidR="005048F5">
        <w:rPr>
          <w:rFonts w:ascii="Arial" w:hAnsi="Arial" w:cs="Arial"/>
          <w:sz w:val="20"/>
          <w:szCs w:val="20"/>
        </w:rPr>
        <w:t xml:space="preserve"> dohodě s objednatelem</w:t>
      </w:r>
      <w:r w:rsidR="008D4A47">
        <w:rPr>
          <w:rFonts w:ascii="Arial" w:hAnsi="Arial" w:cs="Arial"/>
          <w:sz w:val="20"/>
          <w:szCs w:val="20"/>
        </w:rPr>
        <w:t>.</w:t>
      </w:r>
      <w:r w:rsidR="007A7C20">
        <w:rPr>
          <w:rFonts w:ascii="Arial" w:hAnsi="Arial" w:cs="Arial"/>
          <w:sz w:val="20"/>
          <w:szCs w:val="20"/>
        </w:rPr>
        <w:t xml:space="preserve"> </w:t>
      </w:r>
      <w:r w:rsidR="0080604C">
        <w:rPr>
          <w:rFonts w:ascii="Arial" w:hAnsi="Arial" w:cs="Arial"/>
          <w:sz w:val="20"/>
          <w:szCs w:val="20"/>
        </w:rPr>
        <w:t xml:space="preserve"> Zhotovitel se zavazuje </w:t>
      </w:r>
      <w:r w:rsidR="00752DC5">
        <w:rPr>
          <w:rFonts w:ascii="Arial" w:hAnsi="Arial" w:cs="Arial"/>
          <w:sz w:val="20"/>
          <w:szCs w:val="20"/>
        </w:rPr>
        <w:t>realizovat</w:t>
      </w:r>
      <w:r w:rsidR="0080604C">
        <w:rPr>
          <w:rFonts w:ascii="Arial" w:hAnsi="Arial" w:cs="Arial"/>
          <w:sz w:val="20"/>
          <w:szCs w:val="20"/>
        </w:rPr>
        <w:t xml:space="preserve"> dílo v celém rozsahu</w:t>
      </w:r>
      <w:r w:rsidR="00752DC5">
        <w:rPr>
          <w:rFonts w:ascii="Arial" w:hAnsi="Arial" w:cs="Arial"/>
          <w:sz w:val="20"/>
          <w:szCs w:val="20"/>
        </w:rPr>
        <w:t xml:space="preserve">   </w:t>
      </w:r>
    </w:p>
    <w:p w14:paraId="4605DA55" w14:textId="77777777" w:rsidR="0080604C" w:rsidRPr="00C71AC3" w:rsidRDefault="00752DC5" w:rsidP="00377363">
      <w:pPr>
        <w:spacing w:before="60"/>
        <w:ind w:left="357"/>
        <w:rPr>
          <w:rFonts w:ascii="Arial" w:hAnsi="Arial" w:cs="Arial"/>
          <w:b/>
          <w:sz w:val="20"/>
          <w:szCs w:val="20"/>
        </w:rPr>
      </w:pPr>
      <w:r>
        <w:rPr>
          <w:rFonts w:ascii="Arial" w:hAnsi="Arial" w:cs="Arial"/>
          <w:sz w:val="20"/>
          <w:szCs w:val="20"/>
        </w:rPr>
        <w:t xml:space="preserve">  </w:t>
      </w:r>
      <w:r w:rsidR="0080604C">
        <w:rPr>
          <w:rFonts w:ascii="Arial" w:hAnsi="Arial" w:cs="Arial"/>
          <w:sz w:val="20"/>
          <w:szCs w:val="20"/>
        </w:rPr>
        <w:t xml:space="preserve">předat jej objednateli </w:t>
      </w:r>
      <w:proofErr w:type="gramStart"/>
      <w:r w:rsidR="0080604C">
        <w:rPr>
          <w:rFonts w:ascii="Arial" w:hAnsi="Arial" w:cs="Arial"/>
          <w:sz w:val="20"/>
          <w:szCs w:val="20"/>
        </w:rPr>
        <w:t xml:space="preserve">nejpozději </w:t>
      </w:r>
      <w:r w:rsidR="00216FB0" w:rsidRPr="00216FB0">
        <w:rPr>
          <w:rFonts w:ascii="Arial" w:hAnsi="Arial" w:cs="Arial"/>
          <w:b/>
          <w:sz w:val="20"/>
          <w:szCs w:val="20"/>
        </w:rPr>
        <w:t xml:space="preserve"> </w:t>
      </w:r>
      <w:r w:rsidR="002B3127" w:rsidRPr="000E7FDD">
        <w:rPr>
          <w:rFonts w:ascii="Arial" w:hAnsi="Arial" w:cs="Arial"/>
          <w:sz w:val="20"/>
          <w:szCs w:val="20"/>
        </w:rPr>
        <w:t>do</w:t>
      </w:r>
      <w:proofErr w:type="gramEnd"/>
      <w:r w:rsidR="00E63D3D">
        <w:rPr>
          <w:rFonts w:ascii="Arial" w:hAnsi="Arial" w:cs="Arial"/>
          <w:sz w:val="20"/>
          <w:szCs w:val="20"/>
        </w:rPr>
        <w:t xml:space="preserve"> </w:t>
      </w:r>
      <w:r w:rsidR="00BA6D89">
        <w:rPr>
          <w:rFonts w:ascii="Arial" w:hAnsi="Arial" w:cs="Arial"/>
          <w:sz w:val="20"/>
          <w:szCs w:val="20"/>
        </w:rPr>
        <w:t>31</w:t>
      </w:r>
      <w:r w:rsidR="00E35E43">
        <w:rPr>
          <w:rFonts w:ascii="Arial" w:hAnsi="Arial" w:cs="Arial"/>
          <w:sz w:val="20"/>
          <w:szCs w:val="20"/>
        </w:rPr>
        <w:t>.0</w:t>
      </w:r>
      <w:r w:rsidR="00BA6D89">
        <w:rPr>
          <w:rFonts w:ascii="Arial" w:hAnsi="Arial" w:cs="Arial"/>
          <w:sz w:val="20"/>
          <w:szCs w:val="20"/>
        </w:rPr>
        <w:t>3</w:t>
      </w:r>
      <w:r w:rsidR="00E35E43">
        <w:rPr>
          <w:rFonts w:ascii="Arial" w:hAnsi="Arial" w:cs="Arial"/>
          <w:sz w:val="20"/>
          <w:szCs w:val="20"/>
        </w:rPr>
        <w:t>.2023</w:t>
      </w:r>
      <w:r w:rsidR="005C1BA2">
        <w:rPr>
          <w:rFonts w:ascii="Arial" w:hAnsi="Arial" w:cs="Arial"/>
          <w:b/>
          <w:sz w:val="20"/>
          <w:szCs w:val="20"/>
        </w:rPr>
        <w:t>.</w:t>
      </w:r>
    </w:p>
    <w:p w14:paraId="6995B89B" w14:textId="77777777" w:rsidR="00377363" w:rsidRPr="009F3DC1" w:rsidRDefault="00066070" w:rsidP="00377363">
      <w:pPr>
        <w:spacing w:before="60"/>
        <w:ind w:left="357"/>
        <w:rPr>
          <w:rFonts w:ascii="Arial" w:hAnsi="Arial" w:cs="Arial"/>
          <w:sz w:val="20"/>
          <w:szCs w:val="20"/>
        </w:rPr>
      </w:pPr>
      <w:r>
        <w:rPr>
          <w:rFonts w:ascii="Arial" w:hAnsi="Arial" w:cs="Arial"/>
          <w:sz w:val="20"/>
          <w:szCs w:val="20"/>
        </w:rPr>
        <w:t>V případě neúměrného posunutí podpisu smlouvy se termín adekvátně prodlužuje.</w:t>
      </w:r>
    </w:p>
    <w:p w14:paraId="2FD80852" w14:textId="77777777" w:rsidR="00377363" w:rsidRPr="009F3DC1" w:rsidRDefault="00377363" w:rsidP="00377363">
      <w:pPr>
        <w:spacing w:before="240"/>
        <w:ind w:left="357" w:hanging="357"/>
        <w:jc w:val="both"/>
        <w:rPr>
          <w:rFonts w:ascii="Arial" w:hAnsi="Arial" w:cs="Arial"/>
          <w:sz w:val="20"/>
          <w:szCs w:val="20"/>
        </w:rPr>
      </w:pPr>
      <w:r w:rsidRPr="009F3DC1">
        <w:rPr>
          <w:rFonts w:ascii="Arial" w:hAnsi="Arial" w:cs="Arial"/>
          <w:sz w:val="20"/>
          <w:szCs w:val="20"/>
        </w:rPr>
        <w:t>2.  Po dobu prodlení objednatele s poskytnutím součinnosti podle čl. V. shora této smlouvy není zhotovitel v prodlení s plněním závazku a termín plnění zhotovitele se tímto úměrně prodlužuje.</w:t>
      </w:r>
    </w:p>
    <w:p w14:paraId="0DC40EDA" w14:textId="77777777" w:rsidR="00377363" w:rsidRPr="009F3DC1" w:rsidRDefault="00377363" w:rsidP="00377363">
      <w:pPr>
        <w:spacing w:before="480"/>
        <w:jc w:val="center"/>
        <w:rPr>
          <w:rFonts w:ascii="Arial" w:hAnsi="Arial" w:cs="Arial"/>
          <w:b/>
          <w:bCs/>
        </w:rPr>
      </w:pPr>
      <w:r w:rsidRPr="009F3DC1">
        <w:rPr>
          <w:rFonts w:ascii="Arial" w:hAnsi="Arial" w:cs="Arial"/>
          <w:b/>
          <w:bCs/>
        </w:rPr>
        <w:t>VII.</w:t>
      </w:r>
    </w:p>
    <w:p w14:paraId="357A8B9A" w14:textId="77777777" w:rsidR="00377363" w:rsidRPr="009F3DC1" w:rsidRDefault="00377363" w:rsidP="00377363">
      <w:pPr>
        <w:spacing w:after="360"/>
        <w:jc w:val="center"/>
        <w:rPr>
          <w:rFonts w:ascii="Arial" w:hAnsi="Arial" w:cs="Arial"/>
          <w:b/>
          <w:bCs/>
        </w:rPr>
      </w:pPr>
      <w:r w:rsidRPr="009F3DC1">
        <w:rPr>
          <w:rFonts w:ascii="Arial" w:hAnsi="Arial" w:cs="Arial"/>
          <w:b/>
          <w:bCs/>
        </w:rPr>
        <w:t>Předání a převzetí díla</w:t>
      </w:r>
    </w:p>
    <w:p w14:paraId="394A5495" w14:textId="77777777" w:rsidR="00377363" w:rsidRPr="009F3DC1" w:rsidRDefault="00377363" w:rsidP="00377363">
      <w:pPr>
        <w:numPr>
          <w:ilvl w:val="0"/>
          <w:numId w:val="10"/>
        </w:numPr>
        <w:spacing w:after="240"/>
        <w:ind w:left="357" w:hanging="357"/>
        <w:jc w:val="both"/>
        <w:rPr>
          <w:rFonts w:ascii="Arial" w:hAnsi="Arial" w:cs="Arial"/>
          <w:sz w:val="20"/>
          <w:szCs w:val="20"/>
        </w:rPr>
      </w:pPr>
      <w:r w:rsidRPr="009F3DC1">
        <w:rPr>
          <w:rFonts w:ascii="Arial" w:hAnsi="Arial" w:cs="Arial"/>
          <w:sz w:val="20"/>
          <w:szCs w:val="20"/>
        </w:rPr>
        <w:t xml:space="preserve">Závazek zhotovitele provést dílo je splněn jeho řádným ukončením a jeho předáním objednateli. </w:t>
      </w:r>
    </w:p>
    <w:p w14:paraId="739BB676" w14:textId="77777777" w:rsidR="00377363" w:rsidRPr="009F3DC1" w:rsidRDefault="00377363" w:rsidP="00377363">
      <w:pPr>
        <w:numPr>
          <w:ilvl w:val="0"/>
          <w:numId w:val="10"/>
        </w:numPr>
        <w:spacing w:after="240"/>
        <w:ind w:left="357" w:hanging="357"/>
        <w:jc w:val="both"/>
        <w:rPr>
          <w:rFonts w:ascii="Arial" w:hAnsi="Arial" w:cs="Arial"/>
          <w:sz w:val="20"/>
          <w:szCs w:val="20"/>
        </w:rPr>
      </w:pPr>
      <w:r w:rsidRPr="009F3DC1">
        <w:rPr>
          <w:rFonts w:ascii="Arial" w:hAnsi="Arial" w:cs="Arial"/>
          <w:sz w:val="20"/>
          <w:szCs w:val="20"/>
        </w:rPr>
        <w:t xml:space="preserve">Termín předání a převzetí díla určí zhotovitel a oznámí jej objednateli nejpozději </w:t>
      </w:r>
      <w:r w:rsidR="005048F5">
        <w:rPr>
          <w:rFonts w:ascii="Arial" w:hAnsi="Arial" w:cs="Arial"/>
          <w:sz w:val="20"/>
          <w:szCs w:val="20"/>
        </w:rPr>
        <w:t>2</w:t>
      </w:r>
      <w:r w:rsidR="006518F6">
        <w:rPr>
          <w:rFonts w:ascii="Arial" w:hAnsi="Arial" w:cs="Arial"/>
          <w:sz w:val="20"/>
          <w:szCs w:val="20"/>
        </w:rPr>
        <w:t xml:space="preserve"> </w:t>
      </w:r>
      <w:r w:rsidRPr="009F3DC1">
        <w:rPr>
          <w:rFonts w:ascii="Arial" w:hAnsi="Arial" w:cs="Arial"/>
          <w:sz w:val="20"/>
          <w:szCs w:val="20"/>
        </w:rPr>
        <w:t>dn</w:t>
      </w:r>
      <w:r w:rsidR="00216FB0">
        <w:rPr>
          <w:rFonts w:ascii="Arial" w:hAnsi="Arial" w:cs="Arial"/>
          <w:sz w:val="20"/>
          <w:szCs w:val="20"/>
        </w:rPr>
        <w:t>y</w:t>
      </w:r>
      <w:r w:rsidRPr="009F3DC1">
        <w:rPr>
          <w:rFonts w:ascii="Arial" w:hAnsi="Arial" w:cs="Arial"/>
          <w:sz w:val="20"/>
          <w:szCs w:val="20"/>
        </w:rPr>
        <w:t xml:space="preserve"> předem. Dílo bude předáno v místě plnění.</w:t>
      </w:r>
    </w:p>
    <w:p w14:paraId="37B3C102" w14:textId="77777777" w:rsidR="00377363" w:rsidRPr="009F3DC1" w:rsidRDefault="00377363" w:rsidP="00377363">
      <w:pPr>
        <w:numPr>
          <w:ilvl w:val="0"/>
          <w:numId w:val="10"/>
        </w:numPr>
        <w:spacing w:after="240"/>
        <w:ind w:left="357" w:hanging="357"/>
        <w:jc w:val="both"/>
        <w:rPr>
          <w:rFonts w:ascii="Arial" w:hAnsi="Arial" w:cs="Arial"/>
          <w:sz w:val="20"/>
          <w:szCs w:val="20"/>
        </w:rPr>
      </w:pPr>
      <w:r w:rsidRPr="009F3DC1">
        <w:rPr>
          <w:rFonts w:ascii="Arial" w:hAnsi="Arial" w:cs="Arial"/>
          <w:sz w:val="20"/>
          <w:szCs w:val="20"/>
        </w:rPr>
        <w:t>Při předání a převzetí dá zhotovitel objednateli návod</w:t>
      </w:r>
      <w:r w:rsidR="006961DB">
        <w:rPr>
          <w:rFonts w:ascii="Arial" w:hAnsi="Arial" w:cs="Arial"/>
          <w:sz w:val="20"/>
          <w:szCs w:val="20"/>
        </w:rPr>
        <w:t>y</w:t>
      </w:r>
      <w:r w:rsidRPr="009F3DC1">
        <w:rPr>
          <w:rFonts w:ascii="Arial" w:hAnsi="Arial" w:cs="Arial"/>
          <w:sz w:val="20"/>
          <w:szCs w:val="20"/>
        </w:rPr>
        <w:t xml:space="preserve"> k</w:t>
      </w:r>
      <w:r w:rsidR="006961DB">
        <w:rPr>
          <w:rFonts w:ascii="Arial" w:hAnsi="Arial" w:cs="Arial"/>
          <w:sz w:val="20"/>
          <w:szCs w:val="20"/>
        </w:rPr>
        <w:t xml:space="preserve"> obsluze </w:t>
      </w:r>
      <w:r w:rsidRPr="009F3DC1">
        <w:rPr>
          <w:rFonts w:ascii="Arial" w:hAnsi="Arial" w:cs="Arial"/>
          <w:sz w:val="20"/>
          <w:szCs w:val="20"/>
        </w:rPr>
        <w:t>a zároveň dojde k ověření f</w:t>
      </w:r>
      <w:r w:rsidR="00A21605" w:rsidRPr="009F3DC1">
        <w:rPr>
          <w:rFonts w:ascii="Arial" w:hAnsi="Arial" w:cs="Arial"/>
          <w:sz w:val="20"/>
          <w:szCs w:val="20"/>
        </w:rPr>
        <w:t>unkčnosti</w:t>
      </w:r>
      <w:r w:rsidRPr="009F3DC1">
        <w:rPr>
          <w:rFonts w:ascii="Arial" w:hAnsi="Arial" w:cs="Arial"/>
          <w:sz w:val="20"/>
          <w:szCs w:val="20"/>
        </w:rPr>
        <w:t xml:space="preserve">. </w:t>
      </w:r>
    </w:p>
    <w:p w14:paraId="06003230" w14:textId="77777777" w:rsidR="00377363" w:rsidRPr="009F3DC1" w:rsidRDefault="00377363" w:rsidP="00377363">
      <w:pPr>
        <w:numPr>
          <w:ilvl w:val="0"/>
          <w:numId w:val="10"/>
        </w:numPr>
        <w:spacing w:after="240"/>
        <w:ind w:left="357" w:hanging="357"/>
        <w:jc w:val="both"/>
        <w:rPr>
          <w:rFonts w:ascii="Arial" w:hAnsi="Arial" w:cs="Arial"/>
          <w:sz w:val="20"/>
          <w:szCs w:val="20"/>
        </w:rPr>
      </w:pPr>
      <w:r w:rsidRPr="009F3DC1">
        <w:rPr>
          <w:rFonts w:ascii="Arial" w:hAnsi="Arial" w:cs="Arial"/>
          <w:sz w:val="20"/>
          <w:szCs w:val="20"/>
        </w:rPr>
        <w:t>Převzetí předmětu díla bude objednatelem písemně potvrzeno v zápise o předání a převzetí díla s tím, že tam bude uveden výsledek ověření fungování.</w:t>
      </w:r>
    </w:p>
    <w:p w14:paraId="5092015A" w14:textId="77777777" w:rsidR="00377363" w:rsidRPr="009F3DC1" w:rsidRDefault="00377363" w:rsidP="00377363">
      <w:pPr>
        <w:numPr>
          <w:ilvl w:val="0"/>
          <w:numId w:val="10"/>
        </w:numPr>
        <w:spacing w:after="240"/>
        <w:ind w:left="357" w:hanging="357"/>
        <w:jc w:val="both"/>
        <w:rPr>
          <w:rFonts w:ascii="Arial" w:hAnsi="Arial" w:cs="Arial"/>
          <w:sz w:val="20"/>
          <w:szCs w:val="20"/>
        </w:rPr>
      </w:pPr>
      <w:r w:rsidRPr="009F3DC1">
        <w:rPr>
          <w:rFonts w:ascii="Arial" w:hAnsi="Arial" w:cs="Arial"/>
          <w:sz w:val="20"/>
          <w:szCs w:val="20"/>
        </w:rPr>
        <w:t>Případné drobné vady a nedodělky, které nebrání užívání předmětu díla a neovlivní jeho funkčnost, nejsou důvodem pro nepřevzetí díla.</w:t>
      </w:r>
    </w:p>
    <w:p w14:paraId="0C4AB017" w14:textId="77777777" w:rsidR="00377363" w:rsidRDefault="00377363" w:rsidP="00377363">
      <w:pPr>
        <w:numPr>
          <w:ilvl w:val="0"/>
          <w:numId w:val="10"/>
        </w:numPr>
        <w:spacing w:after="240"/>
        <w:ind w:left="357" w:hanging="357"/>
        <w:jc w:val="both"/>
        <w:rPr>
          <w:rFonts w:ascii="Arial" w:hAnsi="Arial" w:cs="Arial"/>
          <w:sz w:val="20"/>
          <w:szCs w:val="20"/>
        </w:rPr>
      </w:pPr>
      <w:r w:rsidRPr="009F3DC1">
        <w:rPr>
          <w:rFonts w:ascii="Arial" w:hAnsi="Arial" w:cs="Arial"/>
          <w:sz w:val="20"/>
          <w:szCs w:val="20"/>
        </w:rPr>
        <w:t>Jestliže objednatel odmítne dílo převzít, musí své stanovisko o příčinách nepřevzetí vyjádřit v písemném zápise.</w:t>
      </w:r>
    </w:p>
    <w:p w14:paraId="28522664" w14:textId="77777777" w:rsidR="00255EBA" w:rsidRDefault="00255EBA" w:rsidP="00377363">
      <w:pPr>
        <w:spacing w:before="240"/>
        <w:jc w:val="center"/>
        <w:rPr>
          <w:rFonts w:ascii="Arial" w:hAnsi="Arial" w:cs="Arial"/>
          <w:b/>
          <w:bCs/>
        </w:rPr>
      </w:pPr>
    </w:p>
    <w:p w14:paraId="7297A178" w14:textId="77777777" w:rsidR="00377363" w:rsidRPr="009F3DC1" w:rsidRDefault="00377363" w:rsidP="00377363">
      <w:pPr>
        <w:spacing w:before="240"/>
        <w:jc w:val="center"/>
        <w:rPr>
          <w:rFonts w:ascii="Arial" w:hAnsi="Arial" w:cs="Arial"/>
          <w:b/>
          <w:bCs/>
        </w:rPr>
      </w:pPr>
      <w:r w:rsidRPr="009F3DC1">
        <w:rPr>
          <w:rFonts w:ascii="Arial" w:hAnsi="Arial" w:cs="Arial"/>
          <w:b/>
          <w:bCs/>
        </w:rPr>
        <w:t>VIII.</w:t>
      </w:r>
    </w:p>
    <w:p w14:paraId="3E1A5BF3" w14:textId="77777777" w:rsidR="00377363" w:rsidRPr="009F3DC1" w:rsidRDefault="00377363" w:rsidP="00377363">
      <w:pPr>
        <w:spacing w:after="360"/>
        <w:jc w:val="center"/>
        <w:rPr>
          <w:rFonts w:ascii="Arial" w:hAnsi="Arial" w:cs="Arial"/>
          <w:b/>
          <w:bCs/>
        </w:rPr>
      </w:pPr>
      <w:r w:rsidRPr="009F3DC1">
        <w:rPr>
          <w:rFonts w:ascii="Arial" w:hAnsi="Arial" w:cs="Arial"/>
          <w:b/>
          <w:bCs/>
        </w:rPr>
        <w:t>Vlastnické právo a nebezpečí škody</w:t>
      </w:r>
    </w:p>
    <w:p w14:paraId="14464DB9" w14:textId="77777777" w:rsidR="00377363" w:rsidRPr="009F3DC1" w:rsidRDefault="00377363" w:rsidP="00377363">
      <w:pPr>
        <w:numPr>
          <w:ilvl w:val="0"/>
          <w:numId w:val="11"/>
        </w:numPr>
        <w:spacing w:after="240"/>
        <w:ind w:left="357" w:hanging="357"/>
        <w:jc w:val="both"/>
        <w:rPr>
          <w:rFonts w:ascii="Arial" w:hAnsi="Arial" w:cs="Arial"/>
          <w:sz w:val="20"/>
          <w:szCs w:val="20"/>
        </w:rPr>
      </w:pPr>
      <w:r w:rsidRPr="009F3DC1">
        <w:rPr>
          <w:rFonts w:ascii="Arial" w:hAnsi="Arial" w:cs="Arial"/>
          <w:sz w:val="20"/>
          <w:szCs w:val="20"/>
        </w:rPr>
        <w:t>Objednatel se stává vlastníkem věcí opatřených zhotovitelem k provedení díla úplným zaplacením ceny za dílo.</w:t>
      </w:r>
    </w:p>
    <w:p w14:paraId="682080E1" w14:textId="77777777" w:rsidR="00377363" w:rsidRPr="009F3DC1" w:rsidRDefault="00377363" w:rsidP="00377363">
      <w:pPr>
        <w:numPr>
          <w:ilvl w:val="0"/>
          <w:numId w:val="11"/>
        </w:numPr>
        <w:spacing w:after="240"/>
        <w:ind w:left="357" w:hanging="357"/>
        <w:jc w:val="both"/>
        <w:rPr>
          <w:rFonts w:ascii="Arial" w:hAnsi="Arial" w:cs="Arial"/>
          <w:sz w:val="20"/>
          <w:szCs w:val="20"/>
        </w:rPr>
      </w:pPr>
      <w:r w:rsidRPr="009F3DC1">
        <w:rPr>
          <w:rFonts w:ascii="Arial" w:hAnsi="Arial" w:cs="Arial"/>
          <w:sz w:val="20"/>
          <w:szCs w:val="20"/>
        </w:rPr>
        <w:t>Nebezpečí škody přechází na objednatele post</w:t>
      </w:r>
      <w:r w:rsidR="00A21605" w:rsidRPr="009F3DC1">
        <w:rPr>
          <w:rFonts w:ascii="Arial" w:hAnsi="Arial" w:cs="Arial"/>
          <w:sz w:val="20"/>
          <w:szCs w:val="20"/>
        </w:rPr>
        <w:t xml:space="preserve">upně instalací jednotlivých </w:t>
      </w:r>
      <w:r w:rsidR="009D4854">
        <w:rPr>
          <w:rFonts w:ascii="Arial" w:hAnsi="Arial" w:cs="Arial"/>
          <w:sz w:val="20"/>
          <w:szCs w:val="20"/>
        </w:rPr>
        <w:t xml:space="preserve">částí </w:t>
      </w:r>
      <w:r w:rsidRPr="009F3DC1">
        <w:rPr>
          <w:rFonts w:ascii="Arial" w:hAnsi="Arial" w:cs="Arial"/>
          <w:sz w:val="20"/>
          <w:szCs w:val="20"/>
        </w:rPr>
        <w:t>zhoto</w:t>
      </w:r>
      <w:r w:rsidR="00A21605" w:rsidRPr="009F3DC1">
        <w:rPr>
          <w:rFonts w:ascii="Arial" w:hAnsi="Arial" w:cs="Arial"/>
          <w:sz w:val="20"/>
          <w:szCs w:val="20"/>
        </w:rPr>
        <w:t>vitelem.</w:t>
      </w:r>
    </w:p>
    <w:p w14:paraId="41FD2D4D" w14:textId="77777777" w:rsidR="006518F6" w:rsidRDefault="006518F6" w:rsidP="00377363">
      <w:pPr>
        <w:spacing w:before="240"/>
        <w:jc w:val="center"/>
        <w:rPr>
          <w:rFonts w:ascii="Arial" w:hAnsi="Arial" w:cs="Arial"/>
          <w:b/>
          <w:bCs/>
        </w:rPr>
      </w:pPr>
    </w:p>
    <w:p w14:paraId="28BFBC97" w14:textId="77777777" w:rsidR="00032FB5" w:rsidRDefault="00032FB5" w:rsidP="00377363">
      <w:pPr>
        <w:spacing w:before="240"/>
        <w:jc w:val="center"/>
        <w:rPr>
          <w:rFonts w:ascii="Arial" w:hAnsi="Arial" w:cs="Arial"/>
          <w:b/>
          <w:bCs/>
        </w:rPr>
      </w:pPr>
    </w:p>
    <w:p w14:paraId="5EB2A99F" w14:textId="77777777" w:rsidR="00377363" w:rsidRPr="009F3DC1" w:rsidRDefault="00377363" w:rsidP="00377363">
      <w:pPr>
        <w:spacing w:before="240"/>
        <w:jc w:val="center"/>
        <w:rPr>
          <w:rFonts w:ascii="Arial" w:hAnsi="Arial" w:cs="Arial"/>
          <w:b/>
          <w:bCs/>
        </w:rPr>
      </w:pPr>
      <w:r w:rsidRPr="009F3DC1">
        <w:rPr>
          <w:rFonts w:ascii="Arial" w:hAnsi="Arial" w:cs="Arial"/>
          <w:b/>
          <w:bCs/>
        </w:rPr>
        <w:lastRenderedPageBreak/>
        <w:t>IX.</w:t>
      </w:r>
    </w:p>
    <w:p w14:paraId="07221E85" w14:textId="77777777" w:rsidR="00377363" w:rsidRPr="009F3DC1" w:rsidRDefault="00377363" w:rsidP="00377363">
      <w:pPr>
        <w:spacing w:after="360"/>
        <w:jc w:val="center"/>
        <w:rPr>
          <w:rFonts w:ascii="Arial" w:hAnsi="Arial" w:cs="Arial"/>
          <w:b/>
          <w:bCs/>
        </w:rPr>
      </w:pPr>
      <w:r w:rsidRPr="009F3DC1">
        <w:rPr>
          <w:rFonts w:ascii="Arial" w:hAnsi="Arial" w:cs="Arial"/>
          <w:b/>
          <w:bCs/>
        </w:rPr>
        <w:t>Odpovědnost za vady a záruka</w:t>
      </w:r>
    </w:p>
    <w:p w14:paraId="42F97B0E" w14:textId="77777777" w:rsidR="00377363" w:rsidRPr="009F3DC1" w:rsidRDefault="00377363" w:rsidP="00377363">
      <w:pPr>
        <w:numPr>
          <w:ilvl w:val="0"/>
          <w:numId w:val="12"/>
        </w:numPr>
        <w:spacing w:after="240"/>
        <w:ind w:left="357" w:hanging="357"/>
        <w:jc w:val="both"/>
        <w:rPr>
          <w:rFonts w:ascii="Arial" w:hAnsi="Arial" w:cs="Arial"/>
          <w:sz w:val="20"/>
          <w:szCs w:val="20"/>
        </w:rPr>
      </w:pPr>
      <w:r w:rsidRPr="009F3DC1">
        <w:rPr>
          <w:rFonts w:ascii="Arial" w:hAnsi="Arial" w:cs="Arial"/>
          <w:sz w:val="20"/>
          <w:szCs w:val="20"/>
        </w:rPr>
        <w:t>Zhotovitel odpovídá za to, že předmět díla je zhotovený v souladu s touto smlouvou.</w:t>
      </w:r>
    </w:p>
    <w:p w14:paraId="77F29E66" w14:textId="77777777" w:rsidR="00377363" w:rsidRPr="009F3DC1" w:rsidRDefault="00377363" w:rsidP="00377363">
      <w:pPr>
        <w:numPr>
          <w:ilvl w:val="0"/>
          <w:numId w:val="12"/>
        </w:numPr>
        <w:spacing w:after="240"/>
        <w:ind w:left="357" w:hanging="357"/>
        <w:jc w:val="both"/>
        <w:rPr>
          <w:rFonts w:ascii="Arial" w:hAnsi="Arial" w:cs="Arial"/>
          <w:sz w:val="20"/>
          <w:szCs w:val="20"/>
        </w:rPr>
      </w:pPr>
      <w:r w:rsidRPr="009F3DC1">
        <w:rPr>
          <w:rFonts w:ascii="Arial" w:hAnsi="Arial" w:cs="Arial"/>
          <w:sz w:val="20"/>
          <w:szCs w:val="20"/>
        </w:rPr>
        <w:t xml:space="preserve">Zhotovitel neodpovídá za vady způsobené použitím věcí předaných mu k provedení díla objednatelem v případě, že zhotovitel ani při vynaložení odborné péče nevhodnost těchto věcí nemohl zjistit nebo v případě, že na ně objednatele písemně upozornil a objednatel na jejich použití trval a písemně zhotoviteli sdělil toto své stanovisko. Zhotovitel rovněž neodpovídá za vady způsobené dodržením nevhodných pokynů daných mu objednatelem, jestliže zhotovitel </w:t>
      </w:r>
      <w:r w:rsidR="005517E8">
        <w:rPr>
          <w:rFonts w:ascii="Arial" w:hAnsi="Arial" w:cs="Arial"/>
          <w:sz w:val="20"/>
          <w:szCs w:val="20"/>
        </w:rPr>
        <w:br/>
      </w:r>
      <w:r w:rsidRPr="009F3DC1">
        <w:rPr>
          <w:rFonts w:ascii="Arial" w:hAnsi="Arial" w:cs="Arial"/>
          <w:sz w:val="20"/>
          <w:szCs w:val="20"/>
        </w:rPr>
        <w:t>na nevhodnost těchto pokynů upozornil a objednatel na jejich dodržení trval nebo jestliže zhotovitel tuto nevhodnost nemohl zjistit. Zhotovitel také neodpovídá za vady způsobené objednatelem anebo třetími osobami, a to neodborným užíváním nebo údržbou prováděnou v rozporu s návodem k ovládání a za vady způsobené hrubým zacházením</w:t>
      </w:r>
      <w:r w:rsidR="008E18DE" w:rsidRPr="009F3DC1">
        <w:rPr>
          <w:rFonts w:ascii="Arial" w:hAnsi="Arial" w:cs="Arial"/>
          <w:sz w:val="20"/>
          <w:szCs w:val="20"/>
        </w:rPr>
        <w:t>,</w:t>
      </w:r>
      <w:r w:rsidRPr="009F3DC1">
        <w:rPr>
          <w:rFonts w:ascii="Arial" w:hAnsi="Arial" w:cs="Arial"/>
          <w:sz w:val="20"/>
          <w:szCs w:val="20"/>
        </w:rPr>
        <w:t xml:space="preserve"> zásahem nepovolané </w:t>
      </w:r>
      <w:r w:rsidR="008E18DE" w:rsidRPr="009F3DC1">
        <w:rPr>
          <w:rFonts w:ascii="Arial" w:hAnsi="Arial" w:cs="Arial"/>
          <w:sz w:val="20"/>
          <w:szCs w:val="20"/>
        </w:rPr>
        <w:t xml:space="preserve">osoby </w:t>
      </w:r>
      <w:r w:rsidR="005517E8">
        <w:rPr>
          <w:rFonts w:ascii="Arial" w:hAnsi="Arial" w:cs="Arial"/>
          <w:sz w:val="20"/>
          <w:szCs w:val="20"/>
        </w:rPr>
        <w:br/>
      </w:r>
      <w:r w:rsidRPr="009F3DC1">
        <w:rPr>
          <w:rFonts w:ascii="Arial" w:hAnsi="Arial" w:cs="Arial"/>
          <w:sz w:val="20"/>
          <w:szCs w:val="20"/>
        </w:rPr>
        <w:t>a přepětím vlivem atmosférické elektřiny, jakož i za vady způsobené dalšími vnějšími událostmi.</w:t>
      </w:r>
    </w:p>
    <w:p w14:paraId="31B3B8D9" w14:textId="77777777" w:rsidR="00254002" w:rsidRPr="00836A38" w:rsidRDefault="00377363" w:rsidP="005048F5">
      <w:pPr>
        <w:numPr>
          <w:ilvl w:val="0"/>
          <w:numId w:val="12"/>
        </w:numPr>
        <w:ind w:left="357" w:hanging="357"/>
        <w:rPr>
          <w:rFonts w:ascii="Arial" w:hAnsi="Arial" w:cs="Arial"/>
          <w:sz w:val="20"/>
          <w:szCs w:val="20"/>
        </w:rPr>
      </w:pPr>
      <w:r w:rsidRPr="00836A38">
        <w:rPr>
          <w:rFonts w:ascii="Arial" w:hAnsi="Arial" w:cs="Arial"/>
          <w:sz w:val="20"/>
          <w:szCs w:val="20"/>
        </w:rPr>
        <w:t>Z</w:t>
      </w:r>
      <w:r w:rsidR="008E18DE" w:rsidRPr="00836A38">
        <w:rPr>
          <w:rFonts w:ascii="Arial" w:hAnsi="Arial" w:cs="Arial"/>
          <w:sz w:val="20"/>
          <w:szCs w:val="20"/>
        </w:rPr>
        <w:t>hotovitel poskytne z</w:t>
      </w:r>
      <w:r w:rsidRPr="00836A38">
        <w:rPr>
          <w:rFonts w:ascii="Arial" w:hAnsi="Arial" w:cs="Arial"/>
          <w:sz w:val="20"/>
          <w:szCs w:val="20"/>
        </w:rPr>
        <w:t>áruk</w:t>
      </w:r>
      <w:r w:rsidR="008E18DE" w:rsidRPr="00836A38">
        <w:rPr>
          <w:rFonts w:ascii="Arial" w:hAnsi="Arial" w:cs="Arial"/>
          <w:sz w:val="20"/>
          <w:szCs w:val="20"/>
        </w:rPr>
        <w:t>u</w:t>
      </w:r>
      <w:r w:rsidRPr="00836A38">
        <w:rPr>
          <w:rFonts w:ascii="Arial" w:hAnsi="Arial" w:cs="Arial"/>
          <w:sz w:val="20"/>
          <w:szCs w:val="20"/>
        </w:rPr>
        <w:t xml:space="preserve"> za řádné provedení díla</w:t>
      </w:r>
      <w:r w:rsidR="00562758" w:rsidRPr="00836A38">
        <w:rPr>
          <w:rFonts w:ascii="Arial" w:hAnsi="Arial" w:cs="Arial"/>
          <w:sz w:val="20"/>
          <w:szCs w:val="20"/>
        </w:rPr>
        <w:t xml:space="preserve"> – viz </w:t>
      </w:r>
      <w:r w:rsidR="006518F6">
        <w:rPr>
          <w:rFonts w:ascii="Arial" w:hAnsi="Arial" w:cs="Arial"/>
          <w:sz w:val="20"/>
          <w:szCs w:val="20"/>
        </w:rPr>
        <w:t>příloha č.1</w:t>
      </w:r>
      <w:r w:rsidR="00562758" w:rsidRPr="00836A38">
        <w:rPr>
          <w:rFonts w:ascii="Arial" w:hAnsi="Arial" w:cs="Arial"/>
          <w:sz w:val="20"/>
          <w:szCs w:val="20"/>
        </w:rPr>
        <w:t>.</w:t>
      </w:r>
    </w:p>
    <w:p w14:paraId="56C7382B" w14:textId="77777777" w:rsidR="00B51EE7" w:rsidRDefault="005E6ED0" w:rsidP="005048F5">
      <w:pPr>
        <w:pStyle w:val="Bezmezer1"/>
        <w:ind w:left="357"/>
        <w:rPr>
          <w:rFonts w:ascii="Arial" w:hAnsi="Arial" w:cs="Arial"/>
          <w:sz w:val="20"/>
        </w:rPr>
      </w:pPr>
      <w:r w:rsidRPr="00836A38">
        <w:rPr>
          <w:rFonts w:ascii="Arial" w:hAnsi="Arial" w:cs="Arial"/>
          <w:sz w:val="20"/>
          <w:szCs w:val="20"/>
          <w:lang w:eastAsia="cs-CZ"/>
        </w:rPr>
        <w:t>Záruční lhůta počíná běžet od okamžiku podpisu předávajícího protokolu, tj. po předání a</w:t>
      </w:r>
      <w:r w:rsidRPr="005E6ED0">
        <w:rPr>
          <w:rFonts w:ascii="Arial" w:hAnsi="Arial" w:cs="Arial"/>
          <w:sz w:val="20"/>
          <w:szCs w:val="20"/>
          <w:lang w:eastAsia="cs-CZ"/>
        </w:rPr>
        <w:t xml:space="preserve"> převzetí dodávky</w:t>
      </w:r>
      <w:r w:rsidR="00145CDC">
        <w:rPr>
          <w:rFonts w:ascii="Arial" w:hAnsi="Arial" w:cs="Arial"/>
          <w:sz w:val="20"/>
          <w:szCs w:val="20"/>
          <w:lang w:eastAsia="cs-CZ"/>
        </w:rPr>
        <w:t>.</w:t>
      </w:r>
      <w:r w:rsidR="0082387B">
        <w:rPr>
          <w:rFonts w:ascii="Arial" w:hAnsi="Arial" w:cs="Arial"/>
          <w:sz w:val="20"/>
          <w:szCs w:val="20"/>
          <w:lang w:eastAsia="cs-CZ"/>
        </w:rPr>
        <w:t xml:space="preserve"> </w:t>
      </w:r>
      <w:r w:rsidR="00B51EE7" w:rsidRPr="006C42A9">
        <w:rPr>
          <w:rFonts w:ascii="Arial" w:hAnsi="Arial" w:cs="Arial"/>
          <w:sz w:val="20"/>
        </w:rPr>
        <w:t xml:space="preserve">Na dodané </w:t>
      </w:r>
      <w:proofErr w:type="gramStart"/>
      <w:r w:rsidR="00B51EE7" w:rsidRPr="006C42A9">
        <w:rPr>
          <w:rFonts w:ascii="Arial" w:hAnsi="Arial" w:cs="Arial"/>
          <w:sz w:val="20"/>
        </w:rPr>
        <w:t>zboží( na</w:t>
      </w:r>
      <w:proofErr w:type="gramEnd"/>
      <w:r w:rsidR="00B51EE7" w:rsidRPr="006C42A9">
        <w:rPr>
          <w:rFonts w:ascii="Arial" w:hAnsi="Arial" w:cs="Arial"/>
          <w:sz w:val="20"/>
        </w:rPr>
        <w:t xml:space="preserve"> celé sestavy i jednotlivé části )</w:t>
      </w:r>
      <w:r w:rsidR="00B51EE7">
        <w:rPr>
          <w:rFonts w:ascii="Arial" w:hAnsi="Arial" w:cs="Arial"/>
          <w:sz w:val="20"/>
        </w:rPr>
        <w:t xml:space="preserve"> se zavazuje</w:t>
      </w:r>
      <w:r w:rsidR="00B51EE7" w:rsidRPr="006C42A9">
        <w:rPr>
          <w:rFonts w:ascii="Arial" w:hAnsi="Arial" w:cs="Arial"/>
          <w:sz w:val="20"/>
        </w:rPr>
        <w:t xml:space="preserve"> zhotovitel</w:t>
      </w:r>
      <w:r w:rsidR="00B51EE7">
        <w:rPr>
          <w:rFonts w:ascii="Arial" w:hAnsi="Arial" w:cs="Arial"/>
          <w:sz w:val="20"/>
        </w:rPr>
        <w:t xml:space="preserve"> poskytnout bezplatně  záruku v  </w:t>
      </w:r>
      <w:r w:rsidR="00B51EE7" w:rsidRPr="00763188">
        <w:rPr>
          <w:rFonts w:ascii="Arial" w:hAnsi="Arial" w:cs="Arial"/>
          <w:sz w:val="20"/>
        </w:rPr>
        <w:t xml:space="preserve">délce </w:t>
      </w:r>
      <w:r w:rsidR="005048F5" w:rsidRPr="00763188">
        <w:rPr>
          <w:rFonts w:ascii="Arial" w:hAnsi="Arial" w:cs="Arial"/>
          <w:sz w:val="20"/>
        </w:rPr>
        <w:t xml:space="preserve">24 měsíců </w:t>
      </w:r>
      <w:r w:rsidR="00B51EE7" w:rsidRPr="00763188">
        <w:rPr>
          <w:rFonts w:ascii="Arial" w:hAnsi="Arial" w:cs="Arial"/>
          <w:sz w:val="20"/>
        </w:rPr>
        <w:t>.</w:t>
      </w:r>
    </w:p>
    <w:p w14:paraId="33C2B392" w14:textId="77777777" w:rsidR="00562758" w:rsidRDefault="00254002" w:rsidP="005048F5">
      <w:pPr>
        <w:autoSpaceDE w:val="0"/>
        <w:autoSpaceDN w:val="0"/>
        <w:adjustRightInd w:val="0"/>
        <w:ind w:left="357" w:firstLine="47"/>
        <w:rPr>
          <w:rFonts w:ascii="Arial" w:hAnsi="Arial" w:cs="Arial"/>
          <w:sz w:val="20"/>
          <w:szCs w:val="20"/>
        </w:rPr>
      </w:pPr>
      <w:r w:rsidRPr="00352AA6">
        <w:rPr>
          <w:rFonts w:ascii="Arial" w:hAnsi="Arial" w:cs="Arial"/>
          <w:sz w:val="20"/>
          <w:szCs w:val="20"/>
        </w:rPr>
        <w:t>Hlášení závad bude realizováno</w:t>
      </w:r>
      <w:r w:rsidR="00952BC6">
        <w:rPr>
          <w:rFonts w:ascii="Arial" w:hAnsi="Arial" w:cs="Arial"/>
          <w:sz w:val="20"/>
          <w:szCs w:val="20"/>
        </w:rPr>
        <w:t xml:space="preserve"> v pracovních dnech</w:t>
      </w:r>
      <w:r w:rsidR="005048F5">
        <w:rPr>
          <w:rFonts w:ascii="Arial" w:hAnsi="Arial" w:cs="Arial"/>
          <w:sz w:val="20"/>
          <w:szCs w:val="20"/>
        </w:rPr>
        <w:t xml:space="preserve"> </w:t>
      </w:r>
      <w:r w:rsidRPr="00352AA6">
        <w:rPr>
          <w:rFonts w:ascii="Arial" w:hAnsi="Arial" w:cs="Arial"/>
          <w:sz w:val="20"/>
          <w:szCs w:val="20"/>
        </w:rPr>
        <w:t xml:space="preserve">elektronickou poštou </w:t>
      </w:r>
      <w:r w:rsidR="005048F5">
        <w:rPr>
          <w:rFonts w:ascii="Arial" w:hAnsi="Arial" w:cs="Arial"/>
          <w:sz w:val="20"/>
          <w:szCs w:val="20"/>
        </w:rPr>
        <w:t xml:space="preserve">na email </w:t>
      </w:r>
      <w:r w:rsidR="005E6ED0" w:rsidRPr="005E6ED0">
        <w:rPr>
          <w:rFonts w:ascii="Arial" w:hAnsi="Arial" w:cs="Arial"/>
          <w:sz w:val="20"/>
          <w:szCs w:val="20"/>
        </w:rPr>
        <w:t>obchod@consulta.cz</w:t>
      </w:r>
      <w:r w:rsidR="005E6ED0">
        <w:t xml:space="preserve">, </w:t>
      </w:r>
      <w:r w:rsidR="000B7B63">
        <w:rPr>
          <w:rFonts w:ascii="Arial" w:hAnsi="Arial" w:cs="Arial"/>
          <w:sz w:val="20"/>
          <w:szCs w:val="20"/>
        </w:rPr>
        <w:t xml:space="preserve">hlášení závady bude minimálně obsahovat přesný popis závady, sériové </w:t>
      </w:r>
      <w:r w:rsidR="00562758">
        <w:rPr>
          <w:rFonts w:ascii="Arial" w:hAnsi="Arial" w:cs="Arial"/>
          <w:sz w:val="20"/>
          <w:szCs w:val="20"/>
        </w:rPr>
        <w:t xml:space="preserve"> </w:t>
      </w:r>
    </w:p>
    <w:p w14:paraId="4F6FBBBC" w14:textId="77777777" w:rsidR="00D44DD4" w:rsidRDefault="00562758" w:rsidP="005048F5">
      <w:pPr>
        <w:autoSpaceDE w:val="0"/>
        <w:autoSpaceDN w:val="0"/>
        <w:adjustRightInd w:val="0"/>
        <w:ind w:left="284"/>
        <w:rPr>
          <w:rFonts w:ascii="Arial" w:hAnsi="Arial" w:cs="Arial"/>
          <w:sz w:val="20"/>
          <w:szCs w:val="20"/>
        </w:rPr>
      </w:pPr>
      <w:r>
        <w:rPr>
          <w:rFonts w:ascii="Arial" w:hAnsi="Arial" w:cs="Arial"/>
          <w:sz w:val="20"/>
          <w:szCs w:val="20"/>
        </w:rPr>
        <w:t xml:space="preserve">  </w:t>
      </w:r>
      <w:r w:rsidR="000B7B63">
        <w:rPr>
          <w:rFonts w:ascii="Arial" w:hAnsi="Arial" w:cs="Arial"/>
          <w:sz w:val="20"/>
          <w:szCs w:val="20"/>
        </w:rPr>
        <w:t>číslo výrobku /pokud existuje/, číslo dodavatelské faktury.</w:t>
      </w:r>
    </w:p>
    <w:p w14:paraId="0C81F105" w14:textId="77777777" w:rsidR="00A10DDF" w:rsidRDefault="00A10DDF" w:rsidP="00D9199C">
      <w:pPr>
        <w:autoSpaceDE w:val="0"/>
        <w:autoSpaceDN w:val="0"/>
        <w:adjustRightInd w:val="0"/>
        <w:ind w:left="284"/>
        <w:jc w:val="both"/>
        <w:rPr>
          <w:rFonts w:ascii="Arial" w:hAnsi="Arial" w:cs="Arial"/>
          <w:sz w:val="20"/>
          <w:szCs w:val="20"/>
        </w:rPr>
      </w:pPr>
    </w:p>
    <w:p w14:paraId="7007F87F" w14:textId="77777777" w:rsidR="0013022F" w:rsidRPr="0013022F" w:rsidRDefault="00957085" w:rsidP="005517E8">
      <w:pPr>
        <w:numPr>
          <w:ilvl w:val="0"/>
          <w:numId w:val="12"/>
        </w:numPr>
        <w:spacing w:after="240"/>
        <w:ind w:left="357" w:hanging="357"/>
        <w:jc w:val="both"/>
        <w:rPr>
          <w:rFonts w:ascii="Arial" w:hAnsi="Arial" w:cs="Arial"/>
          <w:sz w:val="20"/>
          <w:szCs w:val="20"/>
        </w:rPr>
      </w:pPr>
      <w:r>
        <w:rPr>
          <w:rFonts w:ascii="Arial" w:hAnsi="Arial" w:cs="Arial"/>
          <w:sz w:val="20"/>
          <w:szCs w:val="20"/>
        </w:rPr>
        <w:t>Zhotovitel</w:t>
      </w:r>
      <w:r w:rsidR="0013022F">
        <w:rPr>
          <w:rFonts w:ascii="Arial" w:hAnsi="Arial" w:cs="Arial"/>
          <w:sz w:val="20"/>
          <w:szCs w:val="20"/>
        </w:rPr>
        <w:t xml:space="preserve"> </w:t>
      </w:r>
      <w:r w:rsidR="0013022F" w:rsidRPr="0013022F">
        <w:rPr>
          <w:rFonts w:ascii="Arial" w:hAnsi="Arial" w:cs="Arial"/>
          <w:sz w:val="20"/>
          <w:szCs w:val="20"/>
        </w:rPr>
        <w:t>na sebe přejímá zodpovědnost za škody způsobené všemi osobami a</w:t>
      </w:r>
      <w:r w:rsidR="005517E8">
        <w:rPr>
          <w:rFonts w:ascii="Arial" w:hAnsi="Arial" w:cs="Arial"/>
          <w:sz w:val="20"/>
          <w:szCs w:val="20"/>
        </w:rPr>
        <w:t xml:space="preserve"> </w:t>
      </w:r>
      <w:r w:rsidR="0013022F" w:rsidRPr="0013022F">
        <w:rPr>
          <w:rFonts w:ascii="Arial" w:hAnsi="Arial" w:cs="Arial"/>
          <w:sz w:val="20"/>
          <w:szCs w:val="20"/>
        </w:rPr>
        <w:t xml:space="preserve">subjekty (včetně </w:t>
      </w:r>
      <w:proofErr w:type="spellStart"/>
      <w:r w:rsidR="0013022F" w:rsidRPr="0013022F">
        <w:rPr>
          <w:rFonts w:ascii="Arial" w:hAnsi="Arial" w:cs="Arial"/>
          <w:sz w:val="20"/>
          <w:szCs w:val="20"/>
        </w:rPr>
        <w:t>sub</w:t>
      </w:r>
      <w:r>
        <w:rPr>
          <w:rFonts w:ascii="Arial" w:hAnsi="Arial" w:cs="Arial"/>
          <w:sz w:val="20"/>
          <w:szCs w:val="20"/>
        </w:rPr>
        <w:t>zhotovitel</w:t>
      </w:r>
      <w:r w:rsidR="0013022F" w:rsidRPr="0013022F">
        <w:rPr>
          <w:rFonts w:ascii="Arial" w:hAnsi="Arial" w:cs="Arial"/>
          <w:sz w:val="20"/>
          <w:szCs w:val="20"/>
        </w:rPr>
        <w:t>ů</w:t>
      </w:r>
      <w:proofErr w:type="spellEnd"/>
      <w:r w:rsidR="0013022F" w:rsidRPr="0013022F">
        <w:rPr>
          <w:rFonts w:ascii="Arial" w:hAnsi="Arial" w:cs="Arial"/>
          <w:sz w:val="20"/>
          <w:szCs w:val="20"/>
        </w:rPr>
        <w:t>) podílejícími se na provádění předmětu veřejné</w:t>
      </w:r>
      <w:r w:rsidR="0013022F">
        <w:rPr>
          <w:rFonts w:ascii="Arial" w:hAnsi="Arial" w:cs="Arial"/>
          <w:sz w:val="20"/>
          <w:szCs w:val="20"/>
        </w:rPr>
        <w:t xml:space="preserve"> </w:t>
      </w:r>
      <w:r w:rsidR="0013022F" w:rsidRPr="0013022F">
        <w:rPr>
          <w:rFonts w:ascii="Arial" w:hAnsi="Arial" w:cs="Arial"/>
          <w:sz w:val="20"/>
          <w:szCs w:val="20"/>
        </w:rPr>
        <w:t>zakázky, a to po celou dobu její realizace, stejně tak za škody způsobené svou</w:t>
      </w:r>
      <w:r w:rsidR="0013022F">
        <w:rPr>
          <w:rFonts w:ascii="Arial" w:hAnsi="Arial" w:cs="Arial"/>
          <w:sz w:val="20"/>
          <w:szCs w:val="20"/>
        </w:rPr>
        <w:t xml:space="preserve"> </w:t>
      </w:r>
      <w:r w:rsidR="0013022F" w:rsidRPr="0013022F">
        <w:rPr>
          <w:rFonts w:ascii="Arial" w:hAnsi="Arial" w:cs="Arial"/>
          <w:sz w:val="20"/>
          <w:szCs w:val="20"/>
        </w:rPr>
        <w:t>činností zadavateli nebo třetí osobě na zdraví nebo majetku, tzn., že v</w:t>
      </w:r>
      <w:r w:rsidR="0013022F">
        <w:rPr>
          <w:rFonts w:ascii="Arial" w:hAnsi="Arial" w:cs="Arial"/>
          <w:sz w:val="20"/>
          <w:szCs w:val="20"/>
        </w:rPr>
        <w:t> </w:t>
      </w:r>
      <w:r w:rsidR="0013022F" w:rsidRPr="0013022F">
        <w:rPr>
          <w:rFonts w:ascii="Arial" w:hAnsi="Arial" w:cs="Arial"/>
          <w:sz w:val="20"/>
          <w:szCs w:val="20"/>
        </w:rPr>
        <w:t>případě</w:t>
      </w:r>
      <w:r w:rsidR="0013022F">
        <w:rPr>
          <w:rFonts w:ascii="Arial" w:hAnsi="Arial" w:cs="Arial"/>
          <w:sz w:val="20"/>
          <w:szCs w:val="20"/>
        </w:rPr>
        <w:t xml:space="preserve"> </w:t>
      </w:r>
      <w:r w:rsidR="0013022F" w:rsidRPr="0013022F">
        <w:rPr>
          <w:rFonts w:ascii="Arial" w:hAnsi="Arial" w:cs="Arial"/>
          <w:sz w:val="20"/>
          <w:szCs w:val="20"/>
        </w:rPr>
        <w:t xml:space="preserve">jakéhokoliv narušení či poškození majetku nebo poškození zdraví osob je </w:t>
      </w:r>
      <w:r>
        <w:rPr>
          <w:rFonts w:ascii="Arial" w:hAnsi="Arial" w:cs="Arial"/>
          <w:sz w:val="20"/>
          <w:szCs w:val="20"/>
        </w:rPr>
        <w:t>zhotovitel</w:t>
      </w:r>
      <w:r w:rsidR="0013022F">
        <w:rPr>
          <w:rFonts w:ascii="Arial" w:hAnsi="Arial" w:cs="Arial"/>
          <w:sz w:val="20"/>
          <w:szCs w:val="20"/>
        </w:rPr>
        <w:t xml:space="preserve"> </w:t>
      </w:r>
      <w:r w:rsidR="0013022F" w:rsidRPr="0013022F">
        <w:rPr>
          <w:rFonts w:ascii="Arial" w:hAnsi="Arial" w:cs="Arial"/>
          <w:sz w:val="20"/>
          <w:szCs w:val="20"/>
        </w:rPr>
        <w:t>povinen bez zbytečného odkladu tuto škodu odstranit a není-li to možné, tak finančně</w:t>
      </w:r>
      <w:r w:rsidR="0013022F">
        <w:rPr>
          <w:rFonts w:ascii="Arial" w:hAnsi="Arial" w:cs="Arial"/>
          <w:sz w:val="20"/>
          <w:szCs w:val="20"/>
        </w:rPr>
        <w:t xml:space="preserve"> </w:t>
      </w:r>
      <w:r w:rsidR="0013022F" w:rsidRPr="0013022F">
        <w:rPr>
          <w:rFonts w:ascii="Arial" w:hAnsi="Arial" w:cs="Arial"/>
          <w:sz w:val="20"/>
          <w:szCs w:val="20"/>
        </w:rPr>
        <w:t xml:space="preserve">uhradit. Za tímto účelem má </w:t>
      </w:r>
      <w:r>
        <w:rPr>
          <w:rFonts w:ascii="Arial" w:hAnsi="Arial" w:cs="Arial"/>
          <w:sz w:val="20"/>
          <w:szCs w:val="20"/>
        </w:rPr>
        <w:t>zhotovitel</w:t>
      </w:r>
      <w:r w:rsidR="0013022F" w:rsidRPr="0013022F">
        <w:rPr>
          <w:rFonts w:ascii="Arial" w:hAnsi="Arial" w:cs="Arial"/>
          <w:sz w:val="20"/>
          <w:szCs w:val="20"/>
        </w:rPr>
        <w:t xml:space="preserve"> po celou dobu plnění předmětu smlouvy a</w:t>
      </w:r>
      <w:r w:rsidR="0013022F">
        <w:rPr>
          <w:rFonts w:ascii="Arial" w:hAnsi="Arial" w:cs="Arial"/>
          <w:sz w:val="20"/>
          <w:szCs w:val="20"/>
        </w:rPr>
        <w:t xml:space="preserve"> </w:t>
      </w:r>
      <w:r w:rsidR="0013022F" w:rsidRPr="0013022F">
        <w:rPr>
          <w:rFonts w:ascii="Arial" w:hAnsi="Arial" w:cs="Arial"/>
          <w:sz w:val="20"/>
          <w:szCs w:val="20"/>
        </w:rPr>
        <w:t>závazky z ní vyplývajících uzavřenu pojistnou smlouvu platnou na pojištění</w:t>
      </w:r>
      <w:r w:rsidR="0013022F">
        <w:rPr>
          <w:rFonts w:ascii="Arial" w:hAnsi="Arial" w:cs="Arial"/>
          <w:sz w:val="20"/>
          <w:szCs w:val="20"/>
        </w:rPr>
        <w:t xml:space="preserve"> </w:t>
      </w:r>
      <w:r w:rsidR="0013022F" w:rsidRPr="0013022F">
        <w:rPr>
          <w:rFonts w:ascii="Arial" w:hAnsi="Arial" w:cs="Arial"/>
          <w:sz w:val="20"/>
          <w:szCs w:val="20"/>
        </w:rPr>
        <w:t xml:space="preserve">odpovědnosti za škody způsobené při výkonu činnosti třetí osobě ve výši </w:t>
      </w:r>
      <w:smartTag w:uri="urn:schemas-microsoft-com:office:smarttags" w:element="metricconverter">
        <w:smartTagPr>
          <w:attr w:name="ProductID" w:val="20 mil"/>
        </w:smartTagPr>
        <w:r w:rsidR="0013022F" w:rsidRPr="0013022F">
          <w:rPr>
            <w:rFonts w:ascii="Arial" w:hAnsi="Arial" w:cs="Arial"/>
            <w:sz w:val="20"/>
            <w:szCs w:val="20"/>
          </w:rPr>
          <w:t>20 mil</w:t>
        </w:r>
      </w:smartTag>
      <w:r w:rsidR="0013022F" w:rsidRPr="0013022F">
        <w:rPr>
          <w:rFonts w:ascii="Arial" w:hAnsi="Arial" w:cs="Arial"/>
          <w:sz w:val="20"/>
          <w:szCs w:val="20"/>
        </w:rPr>
        <w:t>. Kč.</w:t>
      </w:r>
    </w:p>
    <w:p w14:paraId="7CD51C5D" w14:textId="77777777" w:rsidR="00377363" w:rsidRPr="009F3DC1" w:rsidRDefault="0013022F" w:rsidP="005517E8">
      <w:pPr>
        <w:spacing w:after="240"/>
        <w:ind w:left="360"/>
        <w:jc w:val="both"/>
        <w:rPr>
          <w:rFonts w:ascii="Arial" w:hAnsi="Arial" w:cs="Arial"/>
          <w:sz w:val="20"/>
          <w:szCs w:val="20"/>
        </w:rPr>
      </w:pPr>
      <w:r w:rsidRPr="0013022F">
        <w:rPr>
          <w:rFonts w:ascii="Arial" w:hAnsi="Arial" w:cs="Arial"/>
          <w:sz w:val="20"/>
          <w:szCs w:val="20"/>
        </w:rPr>
        <w:t>Číslo pojistné smlouvy</w:t>
      </w:r>
      <w:r w:rsidR="004D334D">
        <w:rPr>
          <w:rFonts w:ascii="Arial" w:hAnsi="Arial" w:cs="Arial"/>
          <w:sz w:val="20"/>
          <w:szCs w:val="20"/>
        </w:rPr>
        <w:t xml:space="preserve"> </w:t>
      </w:r>
      <w:r w:rsidR="005C76A4">
        <w:rPr>
          <w:rFonts w:ascii="Arial" w:hAnsi="Arial" w:cs="Arial"/>
          <w:sz w:val="20"/>
          <w:szCs w:val="20"/>
        </w:rPr>
        <w:t>500</w:t>
      </w:r>
      <w:r w:rsidR="001522E6">
        <w:rPr>
          <w:rFonts w:ascii="Arial" w:hAnsi="Arial" w:cs="Arial"/>
          <w:sz w:val="20"/>
          <w:szCs w:val="20"/>
        </w:rPr>
        <w:t>053746</w:t>
      </w:r>
      <w:r w:rsidRPr="0013022F">
        <w:rPr>
          <w:rFonts w:ascii="Arial" w:hAnsi="Arial" w:cs="Arial"/>
          <w:sz w:val="20"/>
          <w:szCs w:val="20"/>
        </w:rPr>
        <w:t xml:space="preserve"> a uzavřené </w:t>
      </w:r>
      <w:r w:rsidR="001522E6">
        <w:rPr>
          <w:rFonts w:ascii="Arial" w:hAnsi="Arial" w:cs="Arial"/>
          <w:sz w:val="20"/>
          <w:szCs w:val="20"/>
        </w:rPr>
        <w:t>u ALIANZ a.s.</w:t>
      </w:r>
    </w:p>
    <w:p w14:paraId="16AE2249" w14:textId="77777777" w:rsidR="008E18DE" w:rsidRPr="00562758" w:rsidRDefault="00377363" w:rsidP="005517E8">
      <w:pPr>
        <w:numPr>
          <w:ilvl w:val="0"/>
          <w:numId w:val="12"/>
        </w:numPr>
        <w:spacing w:before="240" w:after="240"/>
        <w:ind w:left="357" w:hanging="357"/>
        <w:jc w:val="both"/>
        <w:rPr>
          <w:rFonts w:ascii="Arial" w:hAnsi="Arial" w:cs="Arial"/>
          <w:sz w:val="20"/>
          <w:szCs w:val="20"/>
        </w:rPr>
      </w:pPr>
      <w:r w:rsidRPr="00562758">
        <w:rPr>
          <w:rFonts w:ascii="Arial" w:hAnsi="Arial" w:cs="Arial"/>
          <w:sz w:val="20"/>
          <w:szCs w:val="20"/>
        </w:rPr>
        <w:t>Zhotovitel se zavazuje zahájit od</w:t>
      </w:r>
      <w:r w:rsidR="00297A21" w:rsidRPr="00562758">
        <w:rPr>
          <w:rFonts w:ascii="Arial" w:hAnsi="Arial" w:cs="Arial"/>
          <w:sz w:val="20"/>
          <w:szCs w:val="20"/>
        </w:rPr>
        <w:t>s</w:t>
      </w:r>
      <w:r w:rsidRPr="00562758">
        <w:rPr>
          <w:rFonts w:ascii="Arial" w:hAnsi="Arial" w:cs="Arial"/>
          <w:sz w:val="20"/>
          <w:szCs w:val="20"/>
        </w:rPr>
        <w:t xml:space="preserve">traňování případných vad díla </w:t>
      </w:r>
      <w:r w:rsidR="008E18DE" w:rsidRPr="00562758">
        <w:rPr>
          <w:rFonts w:ascii="Arial" w:hAnsi="Arial" w:cs="Arial"/>
          <w:sz w:val="20"/>
          <w:szCs w:val="20"/>
        </w:rPr>
        <w:t xml:space="preserve">v souladu se specifikací </w:t>
      </w:r>
      <w:proofErr w:type="gramStart"/>
      <w:r w:rsidR="008E18DE" w:rsidRPr="00562758">
        <w:rPr>
          <w:rFonts w:ascii="Arial" w:hAnsi="Arial" w:cs="Arial"/>
          <w:sz w:val="20"/>
          <w:szCs w:val="20"/>
        </w:rPr>
        <w:t>uvedené  v</w:t>
      </w:r>
      <w:proofErr w:type="gramEnd"/>
      <w:r w:rsidR="006C3720">
        <w:rPr>
          <w:rFonts w:ascii="Arial" w:hAnsi="Arial" w:cs="Arial"/>
          <w:sz w:val="20"/>
          <w:szCs w:val="20"/>
        </w:rPr>
        <w:t xml:space="preserve"> příloze č. 1 </w:t>
      </w:r>
      <w:r w:rsidR="00E63D3D">
        <w:rPr>
          <w:rFonts w:ascii="Arial" w:hAnsi="Arial" w:cs="Arial"/>
          <w:sz w:val="20"/>
          <w:szCs w:val="20"/>
        </w:rPr>
        <w:t>nebo v souladu s touto smlouvou</w:t>
      </w:r>
      <w:r w:rsidRPr="00562758">
        <w:rPr>
          <w:rFonts w:ascii="Arial" w:hAnsi="Arial" w:cs="Arial"/>
          <w:sz w:val="20"/>
          <w:szCs w:val="20"/>
        </w:rPr>
        <w:t xml:space="preserve"> a vady odstranit v přiměřené době odpovídající jejich povaze. </w:t>
      </w:r>
    </w:p>
    <w:p w14:paraId="3165FFCB" w14:textId="77777777" w:rsidR="00377363" w:rsidRPr="009F3DC1" w:rsidRDefault="00377363" w:rsidP="005517E8">
      <w:pPr>
        <w:spacing w:before="240"/>
        <w:jc w:val="center"/>
        <w:rPr>
          <w:rFonts w:ascii="Arial" w:hAnsi="Arial" w:cs="Arial"/>
          <w:b/>
          <w:bCs/>
        </w:rPr>
      </w:pPr>
      <w:r w:rsidRPr="009F3DC1">
        <w:rPr>
          <w:rFonts w:ascii="Arial" w:hAnsi="Arial" w:cs="Arial"/>
          <w:b/>
          <w:bCs/>
        </w:rPr>
        <w:t>X.</w:t>
      </w:r>
    </w:p>
    <w:p w14:paraId="3112EE35" w14:textId="77777777" w:rsidR="00377363" w:rsidRPr="009F3DC1" w:rsidRDefault="00377363" w:rsidP="005517E8">
      <w:pPr>
        <w:spacing w:after="360"/>
        <w:jc w:val="center"/>
        <w:rPr>
          <w:rFonts w:ascii="Arial" w:hAnsi="Arial" w:cs="Arial"/>
          <w:b/>
          <w:bCs/>
        </w:rPr>
      </w:pPr>
      <w:r w:rsidRPr="009F3DC1">
        <w:rPr>
          <w:rFonts w:ascii="Arial" w:hAnsi="Arial" w:cs="Arial"/>
          <w:b/>
          <w:bCs/>
        </w:rPr>
        <w:t>Smluvní pokuta</w:t>
      </w:r>
    </w:p>
    <w:p w14:paraId="3E492A77" w14:textId="77777777" w:rsidR="0027551F" w:rsidRPr="009F3DC1" w:rsidRDefault="0060417C" w:rsidP="0027551F">
      <w:pPr>
        <w:numPr>
          <w:ilvl w:val="0"/>
          <w:numId w:val="13"/>
        </w:numPr>
        <w:spacing w:before="240"/>
        <w:jc w:val="both"/>
        <w:rPr>
          <w:rFonts w:ascii="Arial" w:hAnsi="Arial" w:cs="Arial"/>
          <w:sz w:val="20"/>
          <w:szCs w:val="20"/>
        </w:rPr>
      </w:pPr>
      <w:r>
        <w:rPr>
          <w:rFonts w:ascii="Arial" w:hAnsi="Arial" w:cs="Arial"/>
          <w:sz w:val="20"/>
          <w:szCs w:val="20"/>
        </w:rPr>
        <w:t>V případě prodlení objednatele se zaplacením faktury vystavené zhotovitelem je zhotovitel oprávněn požadovat na kupujícím úrok z prodlení ve výši</w:t>
      </w:r>
      <w:r w:rsidR="008B58DB">
        <w:rPr>
          <w:rFonts w:ascii="Arial" w:hAnsi="Arial" w:cs="Arial"/>
          <w:sz w:val="20"/>
          <w:szCs w:val="20"/>
        </w:rPr>
        <w:t xml:space="preserve"> </w:t>
      </w:r>
      <w:r w:rsidR="00562758">
        <w:rPr>
          <w:rFonts w:ascii="Arial" w:hAnsi="Arial" w:cs="Arial"/>
          <w:sz w:val="20"/>
          <w:szCs w:val="20"/>
        </w:rPr>
        <w:t xml:space="preserve">0,05 </w:t>
      </w:r>
      <w:r w:rsidR="008B58DB">
        <w:rPr>
          <w:rFonts w:ascii="Arial" w:hAnsi="Arial" w:cs="Arial"/>
          <w:sz w:val="20"/>
          <w:szCs w:val="20"/>
        </w:rPr>
        <w:t>% z</w:t>
      </w:r>
      <w:r>
        <w:rPr>
          <w:rFonts w:ascii="Arial" w:hAnsi="Arial" w:cs="Arial"/>
          <w:sz w:val="20"/>
          <w:szCs w:val="20"/>
        </w:rPr>
        <w:t> nezaplacené ceny, a to za každý i započatý den prodlení.</w:t>
      </w:r>
      <w:r w:rsidR="00377363" w:rsidRPr="009F3DC1">
        <w:rPr>
          <w:rFonts w:ascii="Arial" w:hAnsi="Arial" w:cs="Arial"/>
          <w:sz w:val="20"/>
          <w:szCs w:val="20"/>
        </w:rPr>
        <w:t xml:space="preserve"> </w:t>
      </w:r>
      <w:r w:rsidR="00AB5FE5">
        <w:rPr>
          <w:rFonts w:ascii="Arial" w:hAnsi="Arial" w:cs="Arial"/>
          <w:sz w:val="20"/>
          <w:szCs w:val="20"/>
        </w:rPr>
        <w:t xml:space="preserve"> Odstoup</w:t>
      </w:r>
      <w:r w:rsidR="0027551F">
        <w:rPr>
          <w:rFonts w:ascii="Arial" w:hAnsi="Arial" w:cs="Arial"/>
          <w:sz w:val="20"/>
          <w:szCs w:val="20"/>
        </w:rPr>
        <w:t>í</w:t>
      </w:r>
      <w:r w:rsidR="00AB5FE5">
        <w:rPr>
          <w:rFonts w:ascii="Arial" w:hAnsi="Arial" w:cs="Arial"/>
          <w:sz w:val="20"/>
          <w:szCs w:val="20"/>
        </w:rPr>
        <w:t>-li zhotovitel</w:t>
      </w:r>
      <w:r w:rsidR="0027551F">
        <w:rPr>
          <w:rFonts w:ascii="Arial" w:hAnsi="Arial" w:cs="Arial"/>
          <w:sz w:val="20"/>
          <w:szCs w:val="20"/>
        </w:rPr>
        <w:t xml:space="preserve"> od této smlouvy dle č. XI. odst.1. je objednatel povinen mu uhradit smluvní pokutu ve výši 20 % z ceny díla.</w:t>
      </w:r>
      <w:r w:rsidR="0027551F" w:rsidRPr="009F3DC1">
        <w:rPr>
          <w:rFonts w:ascii="Arial" w:hAnsi="Arial" w:cs="Arial"/>
          <w:sz w:val="20"/>
          <w:szCs w:val="20"/>
        </w:rPr>
        <w:t xml:space="preserve"> </w:t>
      </w:r>
    </w:p>
    <w:p w14:paraId="17EEEE73" w14:textId="77777777" w:rsidR="00565540" w:rsidRDefault="0060417C" w:rsidP="001A5A15">
      <w:pPr>
        <w:numPr>
          <w:ilvl w:val="0"/>
          <w:numId w:val="13"/>
        </w:numPr>
        <w:spacing w:before="240"/>
        <w:jc w:val="both"/>
        <w:rPr>
          <w:rFonts w:ascii="Arial" w:hAnsi="Arial" w:cs="Arial"/>
          <w:sz w:val="20"/>
          <w:szCs w:val="20"/>
        </w:rPr>
      </w:pPr>
      <w:r>
        <w:rPr>
          <w:rFonts w:ascii="Arial" w:hAnsi="Arial" w:cs="Arial"/>
          <w:sz w:val="20"/>
          <w:szCs w:val="20"/>
        </w:rPr>
        <w:t>V případě prodlení zhotovitele s dodáním zboží oproti termínu sjednanému ve smlouvě je objednatel oprávněn požadovat na zhotoviteli smluvní pokutu ve výši</w:t>
      </w:r>
      <w:r w:rsidR="00957085" w:rsidRPr="006E2702">
        <w:rPr>
          <w:rFonts w:ascii="Arial" w:hAnsi="Arial" w:cs="Arial"/>
          <w:sz w:val="20"/>
          <w:szCs w:val="20"/>
        </w:rPr>
        <w:t xml:space="preserve"> </w:t>
      </w:r>
      <w:r w:rsidR="00562758">
        <w:rPr>
          <w:rFonts w:ascii="Arial" w:hAnsi="Arial" w:cs="Arial"/>
          <w:sz w:val="20"/>
          <w:szCs w:val="20"/>
        </w:rPr>
        <w:t xml:space="preserve">0,05 </w:t>
      </w:r>
      <w:r w:rsidR="00957085" w:rsidRPr="006D1A90">
        <w:rPr>
          <w:rFonts w:ascii="Arial" w:hAnsi="Arial" w:cs="Arial"/>
          <w:b/>
          <w:sz w:val="20"/>
          <w:szCs w:val="20"/>
        </w:rPr>
        <w:t>%</w:t>
      </w:r>
      <w:r w:rsidR="00957085" w:rsidRPr="006E2702">
        <w:rPr>
          <w:rFonts w:ascii="Arial" w:hAnsi="Arial" w:cs="Arial"/>
          <w:sz w:val="20"/>
          <w:szCs w:val="20"/>
        </w:rPr>
        <w:t xml:space="preserve"> z</w:t>
      </w:r>
      <w:r>
        <w:rPr>
          <w:rFonts w:ascii="Arial" w:hAnsi="Arial" w:cs="Arial"/>
          <w:sz w:val="20"/>
          <w:szCs w:val="20"/>
        </w:rPr>
        <w:t> </w:t>
      </w:r>
      <w:r w:rsidR="00957085" w:rsidRPr="006E2702">
        <w:rPr>
          <w:rFonts w:ascii="Arial" w:hAnsi="Arial" w:cs="Arial"/>
          <w:sz w:val="20"/>
          <w:szCs w:val="20"/>
        </w:rPr>
        <w:t>ceny</w:t>
      </w:r>
      <w:r>
        <w:rPr>
          <w:rFonts w:ascii="Arial" w:hAnsi="Arial" w:cs="Arial"/>
          <w:sz w:val="20"/>
          <w:szCs w:val="20"/>
        </w:rPr>
        <w:t>, a to za každý i započatý den prodlení.</w:t>
      </w:r>
    </w:p>
    <w:p w14:paraId="443E75BD" w14:textId="77777777" w:rsidR="0060417C" w:rsidRPr="00565540" w:rsidRDefault="0060417C" w:rsidP="001A5A15">
      <w:pPr>
        <w:numPr>
          <w:ilvl w:val="0"/>
          <w:numId w:val="13"/>
        </w:numPr>
        <w:spacing w:before="240"/>
        <w:jc w:val="both"/>
        <w:rPr>
          <w:rFonts w:ascii="Arial" w:hAnsi="Arial" w:cs="Arial"/>
          <w:sz w:val="20"/>
          <w:szCs w:val="20"/>
        </w:rPr>
      </w:pPr>
      <w:r>
        <w:rPr>
          <w:rFonts w:ascii="Arial" w:hAnsi="Arial" w:cs="Arial"/>
          <w:sz w:val="20"/>
          <w:szCs w:val="20"/>
        </w:rPr>
        <w:t>Zaplacením úroku z prodlení ani smluvní pokuty není omezena výše nároku na náhradu škody.</w:t>
      </w:r>
    </w:p>
    <w:p w14:paraId="2B37A3D6" w14:textId="77777777" w:rsidR="00377363" w:rsidRPr="009F3DC1" w:rsidRDefault="00377363" w:rsidP="005517E8">
      <w:pPr>
        <w:numPr>
          <w:ilvl w:val="0"/>
          <w:numId w:val="13"/>
        </w:numPr>
        <w:spacing w:before="240"/>
        <w:jc w:val="both"/>
        <w:rPr>
          <w:rFonts w:ascii="Arial" w:hAnsi="Arial" w:cs="Arial"/>
          <w:sz w:val="20"/>
          <w:szCs w:val="20"/>
        </w:rPr>
      </w:pPr>
      <w:r w:rsidRPr="009F3DC1">
        <w:rPr>
          <w:rFonts w:ascii="Arial" w:hAnsi="Arial" w:cs="Arial"/>
          <w:sz w:val="20"/>
          <w:szCs w:val="20"/>
        </w:rPr>
        <w:t>Smluvní pokuta je splatná do třiceti dnů od doručení písemné výzvy k její úhradě.</w:t>
      </w:r>
    </w:p>
    <w:p w14:paraId="109509DC" w14:textId="77777777" w:rsidR="00D023C3" w:rsidRDefault="00D023C3" w:rsidP="005517E8">
      <w:pPr>
        <w:spacing w:before="240"/>
        <w:jc w:val="center"/>
        <w:rPr>
          <w:rFonts w:ascii="Arial" w:hAnsi="Arial" w:cs="Arial"/>
          <w:b/>
          <w:bCs/>
        </w:rPr>
      </w:pPr>
    </w:p>
    <w:p w14:paraId="40A7EA7B" w14:textId="77777777" w:rsidR="009729E1" w:rsidRDefault="009729E1" w:rsidP="005517E8">
      <w:pPr>
        <w:spacing w:before="240"/>
        <w:jc w:val="center"/>
        <w:rPr>
          <w:rFonts w:ascii="Arial" w:hAnsi="Arial" w:cs="Arial"/>
          <w:b/>
          <w:bCs/>
        </w:rPr>
      </w:pPr>
    </w:p>
    <w:p w14:paraId="04DB34F2" w14:textId="77777777" w:rsidR="00377363" w:rsidRPr="009F3DC1" w:rsidRDefault="00377363" w:rsidP="005517E8">
      <w:pPr>
        <w:spacing w:before="240"/>
        <w:jc w:val="center"/>
        <w:rPr>
          <w:rFonts w:ascii="Arial" w:hAnsi="Arial" w:cs="Arial"/>
          <w:b/>
          <w:bCs/>
        </w:rPr>
      </w:pPr>
      <w:r w:rsidRPr="009F3DC1">
        <w:rPr>
          <w:rFonts w:ascii="Arial" w:hAnsi="Arial" w:cs="Arial"/>
          <w:b/>
          <w:bCs/>
        </w:rPr>
        <w:t>XI.</w:t>
      </w:r>
    </w:p>
    <w:p w14:paraId="688AED98" w14:textId="77777777" w:rsidR="00377363" w:rsidRPr="009F3DC1" w:rsidRDefault="00377363" w:rsidP="005517E8">
      <w:pPr>
        <w:spacing w:after="360"/>
        <w:jc w:val="center"/>
        <w:rPr>
          <w:rFonts w:ascii="Arial" w:hAnsi="Arial" w:cs="Arial"/>
          <w:b/>
          <w:bCs/>
        </w:rPr>
      </w:pPr>
      <w:r w:rsidRPr="009F3DC1">
        <w:rPr>
          <w:rFonts w:ascii="Arial" w:hAnsi="Arial" w:cs="Arial"/>
          <w:b/>
          <w:bCs/>
        </w:rPr>
        <w:lastRenderedPageBreak/>
        <w:t>Odstoupení od smlouvy</w:t>
      </w:r>
    </w:p>
    <w:p w14:paraId="34C9DD93" w14:textId="77777777" w:rsidR="00377363" w:rsidRPr="009F3DC1" w:rsidRDefault="00377363" w:rsidP="005517E8">
      <w:pPr>
        <w:spacing w:after="240"/>
        <w:jc w:val="both"/>
        <w:rPr>
          <w:rFonts w:ascii="Arial" w:hAnsi="Arial" w:cs="Arial"/>
          <w:sz w:val="20"/>
          <w:szCs w:val="20"/>
        </w:rPr>
      </w:pPr>
      <w:r w:rsidRPr="009F3DC1">
        <w:rPr>
          <w:rFonts w:ascii="Arial" w:hAnsi="Arial" w:cs="Arial"/>
          <w:sz w:val="20"/>
          <w:szCs w:val="20"/>
        </w:rPr>
        <w:t>1.  Zhotovitel může odstoupit od této smlouvy v případě, že:</w:t>
      </w:r>
    </w:p>
    <w:p w14:paraId="3F4625D2" w14:textId="77777777" w:rsidR="00377363" w:rsidRPr="009F3DC1" w:rsidRDefault="00377363" w:rsidP="005517E8">
      <w:pPr>
        <w:pStyle w:val="Zkladntextodsazen2"/>
        <w:ind w:left="360" w:hanging="179"/>
        <w:rPr>
          <w:rFonts w:ascii="Arial" w:hAnsi="Arial" w:cs="Arial"/>
          <w:sz w:val="20"/>
          <w:szCs w:val="20"/>
        </w:rPr>
      </w:pPr>
      <w:r w:rsidRPr="009F3DC1">
        <w:rPr>
          <w:rFonts w:ascii="Arial" w:hAnsi="Arial" w:cs="Arial"/>
          <w:sz w:val="20"/>
          <w:szCs w:val="20"/>
        </w:rPr>
        <w:t xml:space="preserve">-  objednatel neposkytne zhotoviteli součinnost dle čl. V. této smlouvy, ač byl zhotovitelem </w:t>
      </w:r>
      <w:proofErr w:type="gramStart"/>
      <w:r w:rsidRPr="009F3DC1">
        <w:rPr>
          <w:rFonts w:ascii="Arial" w:hAnsi="Arial" w:cs="Arial"/>
          <w:sz w:val="20"/>
          <w:szCs w:val="20"/>
        </w:rPr>
        <w:t>písemně  vyzván</w:t>
      </w:r>
      <w:proofErr w:type="gramEnd"/>
    </w:p>
    <w:p w14:paraId="0125C5D4" w14:textId="77777777" w:rsidR="00377363" w:rsidRPr="009F3DC1" w:rsidRDefault="00377363" w:rsidP="005517E8">
      <w:pPr>
        <w:pStyle w:val="Zkladntextodsazen2"/>
        <w:ind w:left="181" w:firstLine="0"/>
        <w:rPr>
          <w:rFonts w:ascii="Arial" w:hAnsi="Arial" w:cs="Arial"/>
          <w:sz w:val="20"/>
          <w:szCs w:val="20"/>
        </w:rPr>
      </w:pPr>
      <w:r w:rsidRPr="009F3DC1">
        <w:rPr>
          <w:rFonts w:ascii="Arial" w:hAnsi="Arial" w:cs="Arial"/>
          <w:sz w:val="20"/>
          <w:szCs w:val="20"/>
        </w:rPr>
        <w:t>- v dalších případech stanovených touto smlouvou a obchodním zákoníkem</w:t>
      </w:r>
    </w:p>
    <w:p w14:paraId="21231602" w14:textId="77777777" w:rsidR="00377363" w:rsidRPr="009F3DC1" w:rsidRDefault="00377363" w:rsidP="005517E8">
      <w:pPr>
        <w:pStyle w:val="Zkladntextodsazen2"/>
        <w:ind w:left="181" w:firstLine="0"/>
        <w:rPr>
          <w:rFonts w:ascii="Arial" w:hAnsi="Arial" w:cs="Arial"/>
          <w:sz w:val="20"/>
          <w:szCs w:val="20"/>
        </w:rPr>
      </w:pPr>
    </w:p>
    <w:p w14:paraId="5A1002D9" w14:textId="77777777" w:rsidR="00793574" w:rsidRDefault="00A44EDD" w:rsidP="00793574">
      <w:pPr>
        <w:pStyle w:val="Zkladntext"/>
        <w:spacing w:after="240"/>
        <w:jc w:val="both"/>
        <w:rPr>
          <w:rFonts w:ascii="Arial" w:hAnsi="Arial" w:cs="Arial"/>
          <w:sz w:val="20"/>
          <w:szCs w:val="20"/>
        </w:rPr>
      </w:pPr>
      <w:r>
        <w:rPr>
          <w:rFonts w:ascii="Arial" w:hAnsi="Arial" w:cs="Arial"/>
          <w:sz w:val="20"/>
          <w:szCs w:val="20"/>
        </w:rPr>
        <w:t xml:space="preserve">2.  </w:t>
      </w:r>
      <w:r w:rsidR="00377363" w:rsidRPr="009F3DC1">
        <w:rPr>
          <w:rFonts w:ascii="Arial" w:hAnsi="Arial" w:cs="Arial"/>
          <w:sz w:val="20"/>
          <w:szCs w:val="20"/>
        </w:rPr>
        <w:t>Objednatel může od smlouvy odstoupit v případech stanovených v obchodním zákoníku.</w:t>
      </w:r>
      <w:r w:rsidR="00606A3E">
        <w:rPr>
          <w:rFonts w:ascii="Symbol" w:hAnsi="Symbol" w:cs="Symbol"/>
          <w:sz w:val="22"/>
          <w:szCs w:val="22"/>
        </w:rPr>
        <w:t></w:t>
      </w:r>
      <w:r w:rsidR="00606A3E" w:rsidRPr="00606A3E">
        <w:rPr>
          <w:rFonts w:ascii="Arial" w:hAnsi="Arial" w:cs="Arial"/>
          <w:sz w:val="20"/>
          <w:szCs w:val="20"/>
        </w:rPr>
        <w:t xml:space="preserve"> </w:t>
      </w:r>
      <w:r w:rsidR="00793574">
        <w:rPr>
          <w:rFonts w:ascii="Arial" w:hAnsi="Arial" w:cs="Arial"/>
          <w:sz w:val="20"/>
          <w:szCs w:val="20"/>
        </w:rPr>
        <w:t xml:space="preserve">   </w:t>
      </w:r>
    </w:p>
    <w:p w14:paraId="334A260C" w14:textId="77777777" w:rsidR="00606A3E" w:rsidRPr="00606A3E" w:rsidRDefault="00793574" w:rsidP="00793574">
      <w:pPr>
        <w:pStyle w:val="Zkladntext"/>
        <w:spacing w:after="240"/>
        <w:jc w:val="both"/>
        <w:rPr>
          <w:rFonts w:ascii="Arial" w:hAnsi="Arial" w:cs="Arial"/>
          <w:sz w:val="20"/>
          <w:szCs w:val="20"/>
        </w:rPr>
      </w:pPr>
      <w:r>
        <w:rPr>
          <w:rFonts w:ascii="Arial" w:hAnsi="Arial" w:cs="Arial"/>
          <w:sz w:val="20"/>
          <w:szCs w:val="20"/>
        </w:rPr>
        <w:t xml:space="preserve">      </w:t>
      </w:r>
      <w:r w:rsidR="00606A3E" w:rsidRPr="00606A3E">
        <w:rPr>
          <w:rFonts w:ascii="Arial" w:hAnsi="Arial" w:cs="Arial"/>
          <w:sz w:val="20"/>
          <w:szCs w:val="20"/>
        </w:rPr>
        <w:t>Objednatel má právo na odstoupení od smlouvy v případě prodlení</w:t>
      </w:r>
      <w:r w:rsidR="001A5A15">
        <w:rPr>
          <w:rFonts w:ascii="Arial" w:hAnsi="Arial" w:cs="Arial"/>
          <w:sz w:val="20"/>
          <w:szCs w:val="20"/>
        </w:rPr>
        <w:t xml:space="preserve"> </w:t>
      </w:r>
      <w:r w:rsidR="00565540">
        <w:rPr>
          <w:rFonts w:ascii="Arial" w:hAnsi="Arial" w:cs="Arial"/>
          <w:sz w:val="20"/>
          <w:szCs w:val="20"/>
        </w:rPr>
        <w:t>zhotovitel</w:t>
      </w:r>
      <w:r w:rsidR="00606A3E" w:rsidRPr="00606A3E">
        <w:rPr>
          <w:rFonts w:ascii="Arial" w:hAnsi="Arial" w:cs="Arial"/>
          <w:sz w:val="20"/>
          <w:szCs w:val="20"/>
        </w:rPr>
        <w:t xml:space="preserve">e se sjednanými </w:t>
      </w:r>
      <w:r>
        <w:rPr>
          <w:rFonts w:ascii="Arial" w:hAnsi="Arial" w:cs="Arial"/>
          <w:sz w:val="20"/>
          <w:szCs w:val="20"/>
        </w:rPr>
        <w:t xml:space="preserve">   </w:t>
      </w:r>
      <w:r w:rsidR="00606A3E" w:rsidRPr="00606A3E">
        <w:rPr>
          <w:rFonts w:ascii="Arial" w:hAnsi="Arial" w:cs="Arial"/>
          <w:sz w:val="20"/>
          <w:szCs w:val="20"/>
        </w:rPr>
        <w:t xml:space="preserve">termíny </w:t>
      </w:r>
      <w:r w:rsidR="00606A3E" w:rsidRPr="007E0B4F">
        <w:rPr>
          <w:rFonts w:ascii="Arial" w:hAnsi="Arial" w:cs="Arial"/>
          <w:sz w:val="20"/>
          <w:szCs w:val="20"/>
        </w:rPr>
        <w:t>o více jak</w:t>
      </w:r>
      <w:r w:rsidR="00703485" w:rsidRPr="007E0B4F">
        <w:rPr>
          <w:rFonts w:ascii="Arial" w:hAnsi="Arial" w:cs="Arial"/>
          <w:sz w:val="20"/>
          <w:szCs w:val="20"/>
        </w:rPr>
        <w:t xml:space="preserve"> </w:t>
      </w:r>
      <w:r w:rsidR="007E0B4F" w:rsidRPr="007E0B4F">
        <w:rPr>
          <w:rFonts w:ascii="Arial" w:hAnsi="Arial" w:cs="Arial"/>
          <w:sz w:val="20"/>
          <w:szCs w:val="20"/>
        </w:rPr>
        <w:t>30</w:t>
      </w:r>
      <w:r w:rsidR="00606A3E" w:rsidRPr="007E0B4F">
        <w:rPr>
          <w:rFonts w:ascii="Arial" w:hAnsi="Arial" w:cs="Arial"/>
          <w:sz w:val="20"/>
          <w:szCs w:val="20"/>
        </w:rPr>
        <w:t xml:space="preserve"> dní.</w:t>
      </w:r>
    </w:p>
    <w:p w14:paraId="3EA26909" w14:textId="77777777" w:rsidR="00377363" w:rsidRPr="009F3DC1" w:rsidRDefault="00377363" w:rsidP="005517E8">
      <w:pPr>
        <w:spacing w:before="240"/>
        <w:jc w:val="center"/>
        <w:rPr>
          <w:rFonts w:ascii="Arial" w:hAnsi="Arial" w:cs="Arial"/>
          <w:b/>
          <w:bCs/>
        </w:rPr>
      </w:pPr>
      <w:r w:rsidRPr="009F3DC1">
        <w:rPr>
          <w:rFonts w:ascii="Arial" w:hAnsi="Arial" w:cs="Arial"/>
          <w:b/>
          <w:bCs/>
        </w:rPr>
        <w:t>XII.</w:t>
      </w:r>
    </w:p>
    <w:p w14:paraId="77A44D77" w14:textId="77777777" w:rsidR="00377363" w:rsidRPr="009F3DC1" w:rsidRDefault="00377363" w:rsidP="005517E8">
      <w:pPr>
        <w:spacing w:after="360"/>
        <w:jc w:val="center"/>
        <w:rPr>
          <w:rFonts w:ascii="Arial" w:hAnsi="Arial" w:cs="Arial"/>
          <w:b/>
          <w:bCs/>
        </w:rPr>
      </w:pPr>
      <w:r w:rsidRPr="009F3DC1">
        <w:rPr>
          <w:rFonts w:ascii="Arial" w:hAnsi="Arial" w:cs="Arial"/>
          <w:b/>
          <w:bCs/>
        </w:rPr>
        <w:t>Společná a závěrečná ustanovení</w:t>
      </w:r>
    </w:p>
    <w:p w14:paraId="753CCE34" w14:textId="77777777" w:rsidR="00377363" w:rsidRPr="009F3DC1" w:rsidRDefault="00377363" w:rsidP="005517E8">
      <w:pPr>
        <w:numPr>
          <w:ilvl w:val="0"/>
          <w:numId w:val="14"/>
        </w:numPr>
        <w:spacing w:after="240"/>
        <w:ind w:left="357" w:hanging="357"/>
        <w:jc w:val="both"/>
        <w:rPr>
          <w:rFonts w:ascii="Arial" w:hAnsi="Arial" w:cs="Arial"/>
          <w:sz w:val="20"/>
          <w:szCs w:val="20"/>
        </w:rPr>
      </w:pPr>
      <w:r w:rsidRPr="009F3DC1">
        <w:rPr>
          <w:rFonts w:ascii="Arial" w:hAnsi="Arial" w:cs="Arial"/>
          <w:sz w:val="20"/>
          <w:szCs w:val="20"/>
        </w:rPr>
        <w:t>Smluvní strany si ujednaly, že objednatel není oprávněn bez předchozího písemného souhlasu zhotovitele převádět jakákoliv svá práva nebo závazky vyplývající pro něj z této smlouvy na třetí osobu. Objednatel dále nesmí oproti peněžitým pohledávkám jim vzniklým podle této smlouvy započítat peněžité pohledávky, které na něho byly postoupeny třetími osobami.</w:t>
      </w:r>
    </w:p>
    <w:p w14:paraId="38BFAA63" w14:textId="77777777" w:rsidR="00377363" w:rsidRPr="009F3DC1" w:rsidRDefault="00377363" w:rsidP="005517E8">
      <w:pPr>
        <w:numPr>
          <w:ilvl w:val="0"/>
          <w:numId w:val="14"/>
        </w:numPr>
        <w:spacing w:after="240"/>
        <w:ind w:left="357" w:hanging="357"/>
        <w:jc w:val="both"/>
        <w:rPr>
          <w:rFonts w:ascii="Arial" w:hAnsi="Arial" w:cs="Arial"/>
          <w:sz w:val="20"/>
          <w:szCs w:val="20"/>
        </w:rPr>
      </w:pPr>
      <w:r w:rsidRPr="009F3DC1">
        <w:rPr>
          <w:rFonts w:ascii="Arial" w:hAnsi="Arial" w:cs="Arial"/>
          <w:sz w:val="20"/>
          <w:szCs w:val="20"/>
        </w:rPr>
        <w:t xml:space="preserve">Smluvní strany si ujednaly, že veškeré informace uvedené v této smlouvě a v dalších dokumentech dle této smlouvy jsou </w:t>
      </w:r>
      <w:r w:rsidR="00210E99" w:rsidRPr="009F3DC1">
        <w:rPr>
          <w:rFonts w:ascii="Arial" w:hAnsi="Arial" w:cs="Arial"/>
          <w:sz w:val="20"/>
          <w:szCs w:val="20"/>
        </w:rPr>
        <w:t>důvěrné</w:t>
      </w:r>
      <w:r w:rsidRPr="009F3DC1">
        <w:rPr>
          <w:rFonts w:ascii="Arial" w:hAnsi="Arial" w:cs="Arial"/>
          <w:sz w:val="20"/>
          <w:szCs w:val="20"/>
        </w:rPr>
        <w:t xml:space="preserve"> a že tyto informace nesmí být sděleny třetím osobám ani nesmí být umožněno, aby je třetí osoba mohla získat a nakládat s nimi.</w:t>
      </w:r>
      <w:r w:rsidR="00EA34CE">
        <w:rPr>
          <w:rFonts w:ascii="Arial" w:hAnsi="Arial" w:cs="Arial"/>
          <w:sz w:val="20"/>
          <w:szCs w:val="20"/>
        </w:rPr>
        <w:t xml:space="preserve"> Toto ustanovení neplatí pokud je zákonem požadováno uveřejnění smlouvy v Registru smluv.</w:t>
      </w:r>
    </w:p>
    <w:p w14:paraId="2BF8576E" w14:textId="77777777" w:rsidR="00D73E22" w:rsidRPr="00216FB0" w:rsidRDefault="00377363" w:rsidP="00216FB0">
      <w:pPr>
        <w:numPr>
          <w:ilvl w:val="0"/>
          <w:numId w:val="14"/>
        </w:numPr>
        <w:spacing w:after="240"/>
        <w:ind w:left="357" w:hanging="357"/>
        <w:jc w:val="both"/>
        <w:rPr>
          <w:rFonts w:ascii="Arial" w:hAnsi="Arial" w:cs="Arial"/>
          <w:sz w:val="20"/>
          <w:szCs w:val="20"/>
        </w:rPr>
      </w:pPr>
      <w:r w:rsidRPr="009F3DC1">
        <w:rPr>
          <w:rFonts w:ascii="Arial" w:hAnsi="Arial" w:cs="Arial"/>
          <w:sz w:val="20"/>
          <w:szCs w:val="20"/>
        </w:rPr>
        <w:t xml:space="preserve">Veškeré písemnosti si smluvní strany zasílají na adresy uvedené v této smlouvě, ledaže </w:t>
      </w:r>
      <w:r w:rsidR="005517E8">
        <w:rPr>
          <w:rFonts w:ascii="Arial" w:hAnsi="Arial" w:cs="Arial"/>
          <w:sz w:val="20"/>
          <w:szCs w:val="20"/>
        </w:rPr>
        <w:br/>
      </w:r>
      <w:r w:rsidRPr="009F3DC1">
        <w:rPr>
          <w:rFonts w:ascii="Arial" w:hAnsi="Arial" w:cs="Arial"/>
          <w:sz w:val="20"/>
          <w:szCs w:val="20"/>
        </w:rPr>
        <w:t>si písemně sdělí jinou adresu pro jejich doručování.</w:t>
      </w:r>
    </w:p>
    <w:p w14:paraId="713EEB07" w14:textId="77777777" w:rsidR="00377363" w:rsidRPr="009F3DC1" w:rsidRDefault="00377363" w:rsidP="005517E8">
      <w:pPr>
        <w:numPr>
          <w:ilvl w:val="0"/>
          <w:numId w:val="14"/>
        </w:numPr>
        <w:spacing w:after="240"/>
        <w:ind w:left="357" w:hanging="357"/>
        <w:jc w:val="both"/>
        <w:rPr>
          <w:rFonts w:ascii="Arial" w:hAnsi="Arial" w:cs="Arial"/>
          <w:sz w:val="20"/>
          <w:szCs w:val="20"/>
        </w:rPr>
      </w:pPr>
      <w:r w:rsidRPr="009F3DC1">
        <w:rPr>
          <w:rFonts w:ascii="Arial" w:hAnsi="Arial" w:cs="Arial"/>
          <w:sz w:val="20"/>
          <w:szCs w:val="20"/>
        </w:rPr>
        <w:t>Za doručení písemností se považuje i nevyzvednutí doručované zásilky v úložní době u držitele poštovní licence. V tomto případě se má za to, že písemnost byla doručena druhé straně třetí den ode dne odeslání. Odepře-li účastník převzít písemnost je doručena dnem odepření.</w:t>
      </w:r>
    </w:p>
    <w:p w14:paraId="15CB641B" w14:textId="77777777" w:rsidR="00377363" w:rsidRDefault="00377363" w:rsidP="005517E8">
      <w:pPr>
        <w:numPr>
          <w:ilvl w:val="0"/>
          <w:numId w:val="14"/>
        </w:numPr>
        <w:spacing w:after="240"/>
        <w:ind w:left="357" w:hanging="357"/>
        <w:jc w:val="both"/>
        <w:rPr>
          <w:rFonts w:ascii="Arial" w:hAnsi="Arial" w:cs="Arial"/>
          <w:sz w:val="20"/>
          <w:szCs w:val="20"/>
        </w:rPr>
      </w:pPr>
      <w:r w:rsidRPr="009F3DC1">
        <w:rPr>
          <w:rFonts w:ascii="Arial" w:hAnsi="Arial" w:cs="Arial"/>
          <w:sz w:val="20"/>
          <w:szCs w:val="20"/>
        </w:rPr>
        <w:t>Vztahy účastníků této smlouvy zde neuvedené se řídí příslušnými ustanoveními o smlouvě o dílo v obchodním zákoníku v platném znění.</w:t>
      </w:r>
    </w:p>
    <w:p w14:paraId="36CC1D53" w14:textId="77777777" w:rsidR="008A56FD" w:rsidRDefault="008A56FD" w:rsidP="008A56FD">
      <w:pPr>
        <w:numPr>
          <w:ilvl w:val="0"/>
          <w:numId w:val="14"/>
        </w:numPr>
        <w:jc w:val="both"/>
        <w:rPr>
          <w:rFonts w:ascii="Arial" w:hAnsi="Arial" w:cs="Arial"/>
          <w:sz w:val="20"/>
          <w:szCs w:val="20"/>
        </w:rPr>
      </w:pPr>
      <w:r w:rsidRPr="008A56FD">
        <w:rPr>
          <w:rFonts w:ascii="Arial" w:hAnsi="Arial" w:cs="Arial"/>
          <w:sz w:val="20"/>
          <w:szCs w:val="20"/>
        </w:rPr>
        <w:t>Smluvní strany níže svým podpisem stvrzují, že v průběhu vyjednávání o této smlouvě vždy jednaly a postupovaly čestně a transparentně a současně se zavazují, že takto budou jednat i při plnění této smlouvy a veškerých činnostech s ní souvisejících. Smluvní strany se dále zavazují vždy jednat tak a přijmout taková opatření, aby nedošlo ke vzniku trestní odpovědnosti podle zákona č. 418/2011 Sb., o trestní odpovědnosti právnických osob a řízení proti nim, v platném znění, anebo nevznikla trestní odpovědnost fyzických osob (včetně zaměstnanců) podle zákona č. 40/2009 Sb., trestního zákoníku, v platném znění.</w:t>
      </w:r>
    </w:p>
    <w:p w14:paraId="4F8DD7DC" w14:textId="77777777" w:rsidR="008A56FD" w:rsidRPr="008A56FD" w:rsidRDefault="008A56FD" w:rsidP="008A56FD">
      <w:pPr>
        <w:ind w:left="360"/>
        <w:jc w:val="both"/>
        <w:rPr>
          <w:rFonts w:ascii="Arial" w:hAnsi="Arial" w:cs="Arial"/>
          <w:sz w:val="20"/>
          <w:szCs w:val="20"/>
        </w:rPr>
      </w:pPr>
    </w:p>
    <w:p w14:paraId="0F9F038B" w14:textId="77777777" w:rsidR="008A56FD" w:rsidRPr="008A56FD" w:rsidRDefault="008A56FD" w:rsidP="008A56FD">
      <w:pPr>
        <w:numPr>
          <w:ilvl w:val="0"/>
          <w:numId w:val="14"/>
        </w:numPr>
        <w:jc w:val="both"/>
        <w:rPr>
          <w:rFonts w:ascii="Arial" w:hAnsi="Arial" w:cs="Arial"/>
          <w:sz w:val="20"/>
          <w:szCs w:val="20"/>
        </w:rPr>
      </w:pPr>
      <w:r w:rsidRPr="008A56FD">
        <w:rPr>
          <w:rFonts w:ascii="Arial" w:hAnsi="Arial" w:cs="Arial"/>
          <w:sz w:val="20"/>
          <w:szCs w:val="20"/>
        </w:rPr>
        <w:t xml:space="preserve">Společnost CONSULTA BÜROTECHNIK, s.r.o.  </w:t>
      </w:r>
      <w:r>
        <w:rPr>
          <w:rFonts w:ascii="Arial" w:hAnsi="Arial" w:cs="Arial"/>
          <w:sz w:val="20"/>
          <w:szCs w:val="20"/>
        </w:rPr>
        <w:t xml:space="preserve">jako zhotovitel </w:t>
      </w:r>
      <w:r w:rsidRPr="008A56FD">
        <w:rPr>
          <w:rFonts w:ascii="Arial" w:hAnsi="Arial" w:cs="Arial"/>
          <w:sz w:val="20"/>
          <w:szCs w:val="20"/>
        </w:rPr>
        <w:t xml:space="preserve">za tímto účelem implementovala tzv. </w:t>
      </w:r>
      <w:proofErr w:type="spellStart"/>
      <w:r w:rsidRPr="008A56FD">
        <w:rPr>
          <w:rFonts w:ascii="Arial" w:hAnsi="Arial" w:cs="Arial"/>
          <w:sz w:val="20"/>
          <w:szCs w:val="20"/>
        </w:rPr>
        <w:t>Criminal</w:t>
      </w:r>
      <w:proofErr w:type="spellEnd"/>
      <w:r w:rsidRPr="008A56FD">
        <w:rPr>
          <w:rFonts w:ascii="Arial" w:hAnsi="Arial" w:cs="Arial"/>
          <w:sz w:val="20"/>
          <w:szCs w:val="20"/>
        </w:rPr>
        <w:t xml:space="preserve"> </w:t>
      </w:r>
      <w:proofErr w:type="spellStart"/>
      <w:r w:rsidRPr="008A56FD">
        <w:rPr>
          <w:rFonts w:ascii="Arial" w:hAnsi="Arial" w:cs="Arial"/>
          <w:sz w:val="20"/>
          <w:szCs w:val="20"/>
        </w:rPr>
        <w:t>compliance</w:t>
      </w:r>
      <w:proofErr w:type="spellEnd"/>
      <w:r w:rsidRPr="008A56FD">
        <w:rPr>
          <w:rFonts w:ascii="Arial" w:hAnsi="Arial" w:cs="Arial"/>
          <w:sz w:val="20"/>
          <w:szCs w:val="20"/>
        </w:rPr>
        <w:t xml:space="preserve"> program dostupný na webových stránkách společnosti na adrese https://www.consulta.cz/compliance-program-consulta a v jeho rámci přijala závazek vymezovat se proti jakémukoli protiprávnímu a neetickému jednání a dále nastavila postupy k prevenci a odhalování takového jednání.</w:t>
      </w:r>
    </w:p>
    <w:p w14:paraId="62579F32" w14:textId="77777777" w:rsidR="008A56FD" w:rsidRDefault="008A56FD" w:rsidP="008A56FD">
      <w:pPr>
        <w:spacing w:after="240"/>
        <w:ind w:left="357"/>
        <w:jc w:val="both"/>
        <w:rPr>
          <w:rFonts w:ascii="Arial" w:hAnsi="Arial" w:cs="Arial"/>
          <w:sz w:val="20"/>
          <w:szCs w:val="20"/>
        </w:rPr>
      </w:pPr>
    </w:p>
    <w:p w14:paraId="568327BD" w14:textId="77777777" w:rsidR="00A24C35" w:rsidRDefault="00A24C35" w:rsidP="005517E8">
      <w:pPr>
        <w:numPr>
          <w:ilvl w:val="0"/>
          <w:numId w:val="14"/>
        </w:numPr>
        <w:spacing w:after="240"/>
        <w:ind w:left="357" w:hanging="357"/>
        <w:jc w:val="both"/>
        <w:rPr>
          <w:rFonts w:ascii="Arial" w:hAnsi="Arial" w:cs="Arial"/>
          <w:sz w:val="20"/>
          <w:szCs w:val="20"/>
        </w:rPr>
      </w:pPr>
      <w:r>
        <w:rPr>
          <w:rFonts w:ascii="Arial" w:hAnsi="Arial" w:cs="Arial"/>
          <w:sz w:val="20"/>
          <w:szCs w:val="20"/>
        </w:rPr>
        <w:t>Předmětem této smlouvy je také souhlas s bezúplatným pořízením obrazového záznamu díla pracovníky společnosti CONSULTA BÜROTECHNIK</w:t>
      </w:r>
      <w:r w:rsidR="002A6A69">
        <w:rPr>
          <w:rFonts w:ascii="Arial" w:hAnsi="Arial" w:cs="Arial"/>
          <w:sz w:val="20"/>
          <w:szCs w:val="20"/>
        </w:rPr>
        <w:t>, s.r.o. a s jeho používáním pro firemní a marketingové účely bez územního a časového omezení. Dále dává</w:t>
      </w:r>
      <w:r w:rsidR="00F46682">
        <w:rPr>
          <w:rFonts w:ascii="Arial" w:hAnsi="Arial" w:cs="Arial"/>
          <w:sz w:val="20"/>
          <w:szCs w:val="20"/>
        </w:rPr>
        <w:t xml:space="preserve"> objednatel</w:t>
      </w:r>
      <w:r w:rsidR="002A6A69">
        <w:rPr>
          <w:rFonts w:ascii="Arial" w:hAnsi="Arial" w:cs="Arial"/>
          <w:sz w:val="20"/>
          <w:szCs w:val="20"/>
        </w:rPr>
        <w:t xml:space="preserve"> podpisem této smlouvy souhlas s pořízením trvalého obrazového/video záznamu a užití tohoto materiálu zejména pro všechny způsoby firemního a marketingového užití, které jsou známy v době uzavření této smlouvy, zejména: internet, </w:t>
      </w:r>
      <w:proofErr w:type="spellStart"/>
      <w:r w:rsidR="002A6A69">
        <w:rPr>
          <w:rFonts w:ascii="Arial" w:hAnsi="Arial" w:cs="Arial"/>
          <w:sz w:val="20"/>
          <w:szCs w:val="20"/>
        </w:rPr>
        <w:t>print</w:t>
      </w:r>
      <w:proofErr w:type="spellEnd"/>
      <w:r w:rsidR="002A6A69">
        <w:rPr>
          <w:rFonts w:ascii="Arial" w:hAnsi="Arial" w:cs="Arial"/>
          <w:sz w:val="20"/>
          <w:szCs w:val="20"/>
        </w:rPr>
        <w:t xml:space="preserve"> a další, a to v rozsahu neomezeném. </w:t>
      </w:r>
      <w:r w:rsidR="00F46682">
        <w:rPr>
          <w:rFonts w:ascii="Arial" w:hAnsi="Arial" w:cs="Arial"/>
          <w:sz w:val="20"/>
          <w:szCs w:val="20"/>
        </w:rPr>
        <w:t>Objednatel</w:t>
      </w:r>
      <w:r w:rsidR="002A6A69">
        <w:rPr>
          <w:rFonts w:ascii="Arial" w:hAnsi="Arial" w:cs="Arial"/>
          <w:sz w:val="20"/>
          <w:szCs w:val="20"/>
        </w:rPr>
        <w:t xml:space="preserve"> dává touto smlouvou rovněž souhlas zhotoviteli k převodu práv, získaných touto smlouvou, bez dalšího na třetí subjekt.</w:t>
      </w:r>
    </w:p>
    <w:p w14:paraId="0098710E" w14:textId="77777777" w:rsidR="001C799D" w:rsidRDefault="001C799D" w:rsidP="001C799D">
      <w:pPr>
        <w:pStyle w:val="Odstavecseseznamem"/>
        <w:rPr>
          <w:rFonts w:ascii="Arial" w:hAnsi="Arial" w:cs="Arial"/>
          <w:sz w:val="20"/>
          <w:szCs w:val="20"/>
        </w:rPr>
      </w:pPr>
    </w:p>
    <w:p w14:paraId="7335CF12" w14:textId="77777777" w:rsidR="001C799D" w:rsidRDefault="001C799D" w:rsidP="001C799D">
      <w:pPr>
        <w:numPr>
          <w:ilvl w:val="0"/>
          <w:numId w:val="14"/>
        </w:numPr>
        <w:jc w:val="both"/>
        <w:rPr>
          <w:rFonts w:ascii="Arial" w:hAnsi="Arial" w:cs="Arial"/>
          <w:sz w:val="20"/>
          <w:szCs w:val="20"/>
        </w:rPr>
      </w:pPr>
      <w:r w:rsidRPr="001C799D">
        <w:rPr>
          <w:rFonts w:ascii="Arial" w:hAnsi="Arial" w:cs="Arial"/>
          <w:sz w:val="20"/>
          <w:szCs w:val="20"/>
        </w:rPr>
        <w:lastRenderedPageBreak/>
        <w:t xml:space="preserve">V souladu s </w:t>
      </w:r>
      <w:proofErr w:type="spellStart"/>
      <w:r w:rsidRPr="001C799D">
        <w:rPr>
          <w:rFonts w:ascii="Arial" w:hAnsi="Arial" w:cs="Arial"/>
          <w:sz w:val="20"/>
          <w:szCs w:val="20"/>
        </w:rPr>
        <w:t>ust</w:t>
      </w:r>
      <w:proofErr w:type="spellEnd"/>
      <w:r w:rsidRPr="001C799D">
        <w:rPr>
          <w:rFonts w:ascii="Arial" w:hAnsi="Arial" w:cs="Arial"/>
          <w:sz w:val="20"/>
          <w:szCs w:val="20"/>
        </w:rPr>
        <w:t>. § 2 zákona č. 340/2015 Sb., o zvláštních podmínkách účinnosti některých smluv, uveřejňování těchto smluv a o registru smluv, ve znění pozdějších předpisů (dále jen „zákon o registru smluv“) se na smluvní strany vztahuje povinnost uveřejnění Smlouvy v registru smluv.</w:t>
      </w:r>
    </w:p>
    <w:p w14:paraId="7255CD17" w14:textId="77777777" w:rsidR="001C799D" w:rsidRDefault="001C799D" w:rsidP="001C799D">
      <w:pPr>
        <w:pStyle w:val="Odstavecseseznamem"/>
        <w:rPr>
          <w:rFonts w:ascii="Arial" w:hAnsi="Arial" w:cs="Arial"/>
          <w:sz w:val="20"/>
          <w:szCs w:val="20"/>
        </w:rPr>
      </w:pPr>
    </w:p>
    <w:p w14:paraId="60A9D1C8" w14:textId="77777777" w:rsidR="001C799D" w:rsidRDefault="001C799D" w:rsidP="001C799D">
      <w:pPr>
        <w:numPr>
          <w:ilvl w:val="0"/>
          <w:numId w:val="14"/>
        </w:numPr>
        <w:jc w:val="both"/>
        <w:rPr>
          <w:rFonts w:ascii="Arial" w:hAnsi="Arial" w:cs="Arial"/>
          <w:sz w:val="20"/>
          <w:szCs w:val="20"/>
        </w:rPr>
      </w:pPr>
      <w:r w:rsidRPr="001C799D">
        <w:rPr>
          <w:rFonts w:ascii="Arial" w:hAnsi="Arial" w:cs="Arial"/>
          <w:sz w:val="20"/>
          <w:szCs w:val="20"/>
        </w:rPr>
        <w:t xml:space="preserve">Objednatel se zavazuje zaslat Smlouvu správci registru smluv k uveřejnění neprodleně po jejím uzavření, nejpozději však ve lhůtě </w:t>
      </w:r>
      <w:r w:rsidR="00933EE7">
        <w:rPr>
          <w:rFonts w:ascii="Arial" w:hAnsi="Arial" w:cs="Arial"/>
          <w:sz w:val="20"/>
          <w:szCs w:val="20"/>
        </w:rPr>
        <w:t>21</w:t>
      </w:r>
      <w:r w:rsidRPr="001C799D">
        <w:rPr>
          <w:rFonts w:ascii="Arial" w:hAnsi="Arial" w:cs="Arial"/>
          <w:sz w:val="20"/>
          <w:szCs w:val="20"/>
        </w:rPr>
        <w:t xml:space="preserve"> dnů ode dne uzavření Smlouvy, a to v příslušném otevřeném a strojově čitelném formátu, včetně povinných metadat dle zákona o registru smluv.</w:t>
      </w:r>
    </w:p>
    <w:p w14:paraId="6DE1CB2E" w14:textId="77777777" w:rsidR="001C799D" w:rsidRDefault="001C799D" w:rsidP="001C799D">
      <w:pPr>
        <w:pStyle w:val="Odstavecseseznamem"/>
        <w:rPr>
          <w:rFonts w:ascii="Arial" w:hAnsi="Arial" w:cs="Arial"/>
          <w:sz w:val="20"/>
          <w:szCs w:val="20"/>
        </w:rPr>
      </w:pPr>
    </w:p>
    <w:p w14:paraId="0A3CA8A3" w14:textId="77777777" w:rsidR="001C799D" w:rsidRDefault="001C799D" w:rsidP="004E3A84">
      <w:pPr>
        <w:numPr>
          <w:ilvl w:val="0"/>
          <w:numId w:val="14"/>
        </w:numPr>
        <w:jc w:val="both"/>
        <w:rPr>
          <w:rFonts w:ascii="Arial" w:hAnsi="Arial" w:cs="Arial"/>
          <w:sz w:val="20"/>
          <w:szCs w:val="20"/>
        </w:rPr>
      </w:pPr>
      <w:r w:rsidRPr="001C799D">
        <w:rPr>
          <w:rFonts w:ascii="Arial" w:hAnsi="Arial" w:cs="Arial"/>
          <w:sz w:val="20"/>
          <w:szCs w:val="20"/>
        </w:rPr>
        <w:t>Objednatel se zavazuje před odesláním Smlouvy do registru smluv v souladu s dotčenou právní úpravou znečitelnit údaje, které nelze poskytnout dle zákona o registru smluv a zákona č. 106/1999 Sb., o svobodném přístupu k informacím, a to zejména údaje tvořící předmět obchodního tajemství, osobní údaje, utajované informace a údaje dle zvláštních zákonů, a při uveřejnění postupovat v souladu s právními předpisy, které se vztahují na uveřejnění, a to zejména se zákonem č. 106/1999 Sb., o svobodném přístupu k informacím a zákonem č. 101/2000 Sb., o ochraně osobních údajů.</w:t>
      </w:r>
    </w:p>
    <w:p w14:paraId="541E31AE" w14:textId="77777777" w:rsidR="001C799D" w:rsidRDefault="001C799D" w:rsidP="004E3A84">
      <w:pPr>
        <w:pStyle w:val="Odstavecseseznamem"/>
        <w:jc w:val="both"/>
        <w:rPr>
          <w:rFonts w:ascii="Arial" w:hAnsi="Arial" w:cs="Arial"/>
          <w:sz w:val="20"/>
          <w:szCs w:val="20"/>
        </w:rPr>
      </w:pPr>
    </w:p>
    <w:p w14:paraId="2564D075" w14:textId="77777777" w:rsidR="001C799D" w:rsidRDefault="001C799D" w:rsidP="004E3A84">
      <w:pPr>
        <w:numPr>
          <w:ilvl w:val="0"/>
          <w:numId w:val="14"/>
        </w:numPr>
        <w:jc w:val="both"/>
        <w:rPr>
          <w:rFonts w:ascii="Arial" w:hAnsi="Arial" w:cs="Arial"/>
          <w:sz w:val="20"/>
          <w:szCs w:val="20"/>
        </w:rPr>
      </w:pPr>
      <w:r w:rsidRPr="001C799D">
        <w:rPr>
          <w:rFonts w:ascii="Arial" w:hAnsi="Arial" w:cs="Arial"/>
          <w:sz w:val="20"/>
          <w:szCs w:val="20"/>
        </w:rPr>
        <w:t>Objednatel se zavazuje v souladu se zákonem zajistit případnou následnou opravu příslušného záznamu v registru smluv.</w:t>
      </w:r>
    </w:p>
    <w:p w14:paraId="279DCFBA" w14:textId="77777777" w:rsidR="001C799D" w:rsidRDefault="001C799D" w:rsidP="004E3A84">
      <w:pPr>
        <w:pStyle w:val="Odstavecseseznamem"/>
        <w:jc w:val="both"/>
        <w:rPr>
          <w:rFonts w:ascii="Arial" w:hAnsi="Arial" w:cs="Arial"/>
          <w:sz w:val="20"/>
          <w:szCs w:val="20"/>
        </w:rPr>
      </w:pPr>
    </w:p>
    <w:p w14:paraId="6C36E763" w14:textId="77777777" w:rsidR="001C799D" w:rsidRDefault="001C799D" w:rsidP="004E3A84">
      <w:pPr>
        <w:numPr>
          <w:ilvl w:val="0"/>
          <w:numId w:val="14"/>
        </w:numPr>
        <w:jc w:val="both"/>
        <w:rPr>
          <w:rFonts w:ascii="Arial" w:hAnsi="Arial" w:cs="Arial"/>
          <w:sz w:val="20"/>
          <w:szCs w:val="20"/>
        </w:rPr>
      </w:pPr>
      <w:r w:rsidRPr="001C799D">
        <w:rPr>
          <w:rFonts w:ascii="Arial" w:hAnsi="Arial" w:cs="Arial"/>
          <w:sz w:val="20"/>
          <w:szCs w:val="20"/>
        </w:rPr>
        <w:t>Zhotovitel se zavazuje poskytnout Objednateli nezbytnou součinnost ke splnění povinnosti uveřejnění Smlouvy dle zákona o registru smluv a této dohody, a to zejména poskytnutím součinnosti při stanovení údajů, které nelze zveřejnit dle zákona a zákona č. 106/1999 Sb., o svobodném přístupu k informacím, a to zejména ve vztahu k obchodnímu tajemství, osobním údajům a utajovaným informacím.</w:t>
      </w:r>
    </w:p>
    <w:p w14:paraId="1157B27C" w14:textId="77777777" w:rsidR="001C799D" w:rsidRDefault="001C799D" w:rsidP="004E3A84">
      <w:pPr>
        <w:pStyle w:val="Odstavecseseznamem"/>
        <w:jc w:val="both"/>
        <w:rPr>
          <w:rFonts w:ascii="Arial" w:hAnsi="Arial" w:cs="Arial"/>
          <w:sz w:val="20"/>
          <w:szCs w:val="20"/>
        </w:rPr>
      </w:pPr>
    </w:p>
    <w:p w14:paraId="6C66F9B7" w14:textId="77777777" w:rsidR="001C799D" w:rsidRDefault="001C799D" w:rsidP="004E3A84">
      <w:pPr>
        <w:numPr>
          <w:ilvl w:val="0"/>
          <w:numId w:val="14"/>
        </w:numPr>
        <w:jc w:val="both"/>
        <w:rPr>
          <w:rFonts w:ascii="Arial" w:hAnsi="Arial" w:cs="Arial"/>
          <w:sz w:val="20"/>
          <w:szCs w:val="20"/>
        </w:rPr>
      </w:pPr>
      <w:r w:rsidRPr="001C799D">
        <w:rPr>
          <w:rFonts w:ascii="Arial" w:hAnsi="Arial" w:cs="Arial"/>
          <w:sz w:val="20"/>
          <w:szCs w:val="20"/>
        </w:rPr>
        <w:t xml:space="preserve">V případě, že Objednatel poruší některou svou smluvně převzatou povinnost dle článku </w:t>
      </w:r>
      <w:r>
        <w:rPr>
          <w:rFonts w:ascii="Arial" w:hAnsi="Arial" w:cs="Arial"/>
          <w:sz w:val="20"/>
          <w:szCs w:val="20"/>
        </w:rPr>
        <w:t>XII</w:t>
      </w:r>
      <w:r w:rsidRPr="001C799D">
        <w:rPr>
          <w:rFonts w:ascii="Arial" w:hAnsi="Arial" w:cs="Arial"/>
          <w:sz w:val="20"/>
          <w:szCs w:val="20"/>
        </w:rPr>
        <w:t xml:space="preserve"> odst. </w:t>
      </w:r>
      <w:r>
        <w:rPr>
          <w:rFonts w:ascii="Arial" w:hAnsi="Arial" w:cs="Arial"/>
          <w:sz w:val="20"/>
          <w:szCs w:val="20"/>
        </w:rPr>
        <w:t>9</w:t>
      </w:r>
      <w:r w:rsidRPr="001C799D">
        <w:rPr>
          <w:rFonts w:ascii="Arial" w:hAnsi="Arial" w:cs="Arial"/>
          <w:sz w:val="20"/>
          <w:szCs w:val="20"/>
        </w:rPr>
        <w:t xml:space="preserve">, </w:t>
      </w:r>
      <w:r>
        <w:rPr>
          <w:rFonts w:ascii="Arial" w:hAnsi="Arial" w:cs="Arial"/>
          <w:sz w:val="20"/>
          <w:szCs w:val="20"/>
        </w:rPr>
        <w:t>10,11 a</w:t>
      </w:r>
      <w:r w:rsidR="004E3A84">
        <w:rPr>
          <w:rFonts w:ascii="Arial" w:hAnsi="Arial" w:cs="Arial"/>
          <w:sz w:val="20"/>
          <w:szCs w:val="20"/>
        </w:rPr>
        <w:t xml:space="preserve"> </w:t>
      </w:r>
      <w:r>
        <w:rPr>
          <w:rFonts w:ascii="Arial" w:hAnsi="Arial" w:cs="Arial"/>
          <w:sz w:val="20"/>
          <w:szCs w:val="20"/>
        </w:rPr>
        <w:t>12</w:t>
      </w:r>
      <w:r w:rsidRPr="001C799D">
        <w:rPr>
          <w:rFonts w:ascii="Arial" w:hAnsi="Arial" w:cs="Arial"/>
          <w:sz w:val="20"/>
          <w:szCs w:val="20"/>
        </w:rPr>
        <w:t xml:space="preserve"> této </w:t>
      </w:r>
      <w:r w:rsidR="004E3A84">
        <w:rPr>
          <w:rFonts w:ascii="Arial" w:hAnsi="Arial" w:cs="Arial"/>
          <w:sz w:val="20"/>
          <w:szCs w:val="20"/>
        </w:rPr>
        <w:t>smlouvy</w:t>
      </w:r>
      <w:r w:rsidRPr="001C799D">
        <w:rPr>
          <w:rFonts w:ascii="Arial" w:hAnsi="Arial" w:cs="Arial"/>
          <w:sz w:val="20"/>
          <w:szCs w:val="20"/>
        </w:rPr>
        <w:t xml:space="preserve">, je povinen nahradit Zhotoviteli veškerou škodu vzniklou mu v důsledku tohoto porušení, zejména škodu spočívající ve snížení hodnoty předmětu plnění Zhotovitele a nákladů mu vzniklých v důsledku porušení smluvní povinnosti Objednatele.  </w:t>
      </w:r>
    </w:p>
    <w:p w14:paraId="4586C3F0" w14:textId="77777777" w:rsidR="001C799D" w:rsidRDefault="001C799D" w:rsidP="001C799D">
      <w:pPr>
        <w:pStyle w:val="Odstavecseseznamem"/>
        <w:rPr>
          <w:rFonts w:ascii="Arial" w:hAnsi="Arial" w:cs="Arial"/>
          <w:sz w:val="20"/>
          <w:szCs w:val="20"/>
        </w:rPr>
      </w:pPr>
    </w:p>
    <w:p w14:paraId="5E179BBD" w14:textId="77777777" w:rsidR="001C799D" w:rsidRDefault="004E3A84" w:rsidP="004E3A84">
      <w:pPr>
        <w:numPr>
          <w:ilvl w:val="0"/>
          <w:numId w:val="14"/>
        </w:numPr>
        <w:rPr>
          <w:rFonts w:ascii="Arial" w:hAnsi="Arial" w:cs="Arial"/>
          <w:sz w:val="20"/>
          <w:szCs w:val="20"/>
        </w:rPr>
      </w:pPr>
      <w:r w:rsidRPr="004E3A84">
        <w:rPr>
          <w:rFonts w:ascii="Arial" w:hAnsi="Arial" w:cs="Arial"/>
          <w:sz w:val="20"/>
          <w:szCs w:val="20"/>
        </w:rPr>
        <w:t xml:space="preserve">Vzniklou škodu dle odst. 3.1 tohoto článku dohody je povinen Objednatel zaplatit ve lhůtě třiceti (30) dnů ode dne doručení písemné výzvy Zhotovitele k jejímu zaplacení.     </w:t>
      </w:r>
    </w:p>
    <w:p w14:paraId="4ABE7B6D" w14:textId="77777777" w:rsidR="004E3A84" w:rsidRDefault="004E3A84" w:rsidP="004E3A84">
      <w:pPr>
        <w:pStyle w:val="Odstavecseseznamem"/>
        <w:rPr>
          <w:rFonts w:ascii="Arial" w:hAnsi="Arial" w:cs="Arial"/>
          <w:sz w:val="20"/>
          <w:szCs w:val="20"/>
        </w:rPr>
      </w:pPr>
    </w:p>
    <w:p w14:paraId="0891CF4E" w14:textId="77777777" w:rsidR="004E3A84" w:rsidRPr="004E3A84" w:rsidRDefault="004E3A84" w:rsidP="004E3A84">
      <w:pPr>
        <w:ind w:left="360"/>
        <w:rPr>
          <w:rFonts w:ascii="Arial" w:hAnsi="Arial" w:cs="Arial"/>
          <w:sz w:val="20"/>
          <w:szCs w:val="20"/>
        </w:rPr>
      </w:pPr>
    </w:p>
    <w:p w14:paraId="5CCA9A7B" w14:textId="77777777" w:rsidR="00377363" w:rsidRPr="009F3DC1" w:rsidRDefault="00377363" w:rsidP="005517E8">
      <w:pPr>
        <w:numPr>
          <w:ilvl w:val="0"/>
          <w:numId w:val="14"/>
        </w:numPr>
        <w:spacing w:after="240"/>
        <w:ind w:left="357" w:hanging="357"/>
        <w:jc w:val="both"/>
        <w:rPr>
          <w:rFonts w:ascii="Arial" w:hAnsi="Arial" w:cs="Arial"/>
          <w:sz w:val="20"/>
          <w:szCs w:val="20"/>
        </w:rPr>
      </w:pPr>
      <w:r w:rsidRPr="009F3DC1">
        <w:rPr>
          <w:rFonts w:ascii="Arial" w:hAnsi="Arial" w:cs="Arial"/>
          <w:sz w:val="20"/>
          <w:szCs w:val="20"/>
        </w:rPr>
        <w:t>Tato smlouva může být měněna nebo doplňována pouze v písemné formě.</w:t>
      </w:r>
    </w:p>
    <w:p w14:paraId="639554E5" w14:textId="77777777" w:rsidR="00377363" w:rsidRPr="009F3DC1" w:rsidRDefault="00377363" w:rsidP="005517E8">
      <w:pPr>
        <w:numPr>
          <w:ilvl w:val="0"/>
          <w:numId w:val="14"/>
        </w:numPr>
        <w:spacing w:after="240"/>
        <w:ind w:left="357" w:hanging="357"/>
        <w:jc w:val="both"/>
        <w:rPr>
          <w:rFonts w:ascii="Arial" w:hAnsi="Arial" w:cs="Arial"/>
          <w:sz w:val="20"/>
          <w:szCs w:val="20"/>
        </w:rPr>
      </w:pPr>
      <w:r w:rsidRPr="009F3DC1">
        <w:rPr>
          <w:rFonts w:ascii="Arial" w:hAnsi="Arial" w:cs="Arial"/>
          <w:sz w:val="20"/>
          <w:szCs w:val="20"/>
        </w:rPr>
        <w:t xml:space="preserve">Smlouva je vyhotovena ve dvou originálech s tím, že jeden obdrží zhotovitel a druhý objednatel. </w:t>
      </w:r>
    </w:p>
    <w:p w14:paraId="72E6CAD3" w14:textId="77777777" w:rsidR="00377363" w:rsidRPr="009F3DC1" w:rsidRDefault="00210E99" w:rsidP="005517E8">
      <w:pPr>
        <w:numPr>
          <w:ilvl w:val="0"/>
          <w:numId w:val="14"/>
        </w:numPr>
        <w:spacing w:after="240"/>
        <w:ind w:left="357" w:hanging="357"/>
        <w:jc w:val="both"/>
        <w:rPr>
          <w:rFonts w:ascii="Arial" w:hAnsi="Arial" w:cs="Arial"/>
          <w:sz w:val="20"/>
          <w:szCs w:val="20"/>
        </w:rPr>
      </w:pPr>
      <w:r w:rsidRPr="009F3DC1">
        <w:rPr>
          <w:rFonts w:ascii="Arial" w:hAnsi="Arial" w:cs="Arial"/>
          <w:sz w:val="20"/>
          <w:szCs w:val="20"/>
        </w:rPr>
        <w:t>Nedílnou s</w:t>
      </w:r>
      <w:r w:rsidR="00377363" w:rsidRPr="009F3DC1">
        <w:rPr>
          <w:rFonts w:ascii="Arial" w:hAnsi="Arial" w:cs="Arial"/>
          <w:sz w:val="20"/>
          <w:szCs w:val="20"/>
        </w:rPr>
        <w:t>oučástí smlouvy jsou níže uvedené přílohy.</w:t>
      </w:r>
    </w:p>
    <w:p w14:paraId="1B00079A" w14:textId="77777777" w:rsidR="009D00DC" w:rsidRDefault="00377363" w:rsidP="005517E8">
      <w:pPr>
        <w:numPr>
          <w:ilvl w:val="0"/>
          <w:numId w:val="14"/>
        </w:numPr>
        <w:spacing w:after="240"/>
        <w:ind w:left="357" w:hanging="357"/>
        <w:jc w:val="both"/>
        <w:rPr>
          <w:rFonts w:ascii="Arial" w:hAnsi="Arial" w:cs="Arial"/>
          <w:sz w:val="20"/>
          <w:szCs w:val="20"/>
        </w:rPr>
      </w:pPr>
      <w:r w:rsidRPr="009F3DC1">
        <w:rPr>
          <w:rFonts w:ascii="Arial" w:hAnsi="Arial" w:cs="Arial"/>
          <w:sz w:val="20"/>
          <w:szCs w:val="20"/>
        </w:rPr>
        <w:t>Smluvní strany si tuto smlouvu přečetly a s jejím obsahem na základě své svobodné vůle souhlasí, což stvrzují svými podpisy.</w:t>
      </w:r>
    </w:p>
    <w:p w14:paraId="6B3057AA" w14:textId="77777777" w:rsidR="00AB56FF" w:rsidRPr="00654CCD" w:rsidRDefault="00AB56FF" w:rsidP="00AB56FF">
      <w:pPr>
        <w:spacing w:after="240"/>
        <w:jc w:val="both"/>
        <w:rPr>
          <w:rFonts w:ascii="Arial" w:hAnsi="Arial" w:cs="Arial"/>
          <w:sz w:val="20"/>
          <w:szCs w:val="20"/>
        </w:rPr>
      </w:pPr>
    </w:p>
    <w:p w14:paraId="38A001DB" w14:textId="77777777" w:rsidR="00377363" w:rsidRPr="009F3DC1" w:rsidRDefault="00377363" w:rsidP="005517E8">
      <w:pPr>
        <w:jc w:val="both"/>
        <w:rPr>
          <w:rFonts w:ascii="Arial" w:hAnsi="Arial" w:cs="Arial"/>
          <w:sz w:val="20"/>
          <w:szCs w:val="20"/>
        </w:rPr>
      </w:pPr>
      <w:r w:rsidRPr="009F3DC1">
        <w:rPr>
          <w:rFonts w:ascii="Arial" w:hAnsi="Arial" w:cs="Arial"/>
          <w:sz w:val="20"/>
          <w:szCs w:val="20"/>
          <w:u w:val="single"/>
        </w:rPr>
        <w:t>Přílohy:</w:t>
      </w:r>
      <w:r w:rsidRPr="009F3DC1">
        <w:rPr>
          <w:rFonts w:ascii="Arial" w:hAnsi="Arial" w:cs="Arial"/>
          <w:sz w:val="20"/>
          <w:szCs w:val="20"/>
        </w:rPr>
        <w:t xml:space="preserve"> </w:t>
      </w:r>
    </w:p>
    <w:p w14:paraId="6D73F404" w14:textId="77777777" w:rsidR="00377363" w:rsidRPr="009F3DC1" w:rsidRDefault="006C3720" w:rsidP="005517E8">
      <w:pPr>
        <w:jc w:val="both"/>
        <w:rPr>
          <w:rFonts w:ascii="Arial" w:hAnsi="Arial" w:cs="Arial"/>
          <w:sz w:val="20"/>
          <w:szCs w:val="20"/>
        </w:rPr>
      </w:pPr>
      <w:r>
        <w:rPr>
          <w:rFonts w:ascii="Arial" w:hAnsi="Arial" w:cs="Arial"/>
          <w:sz w:val="20"/>
          <w:szCs w:val="20"/>
        </w:rPr>
        <w:t>1.</w:t>
      </w:r>
      <w:r w:rsidR="00377363" w:rsidRPr="009F3DC1">
        <w:rPr>
          <w:rFonts w:ascii="Arial" w:hAnsi="Arial" w:cs="Arial"/>
          <w:sz w:val="20"/>
          <w:szCs w:val="20"/>
        </w:rPr>
        <w:t xml:space="preserve"> </w:t>
      </w:r>
      <w:r w:rsidR="00C2599E">
        <w:rPr>
          <w:rFonts w:ascii="Arial" w:hAnsi="Arial" w:cs="Arial"/>
          <w:sz w:val="20"/>
          <w:szCs w:val="20"/>
        </w:rPr>
        <w:t xml:space="preserve">nabídka zhotovitele </w:t>
      </w:r>
    </w:p>
    <w:p w14:paraId="146525E8" w14:textId="77777777" w:rsidR="00941953" w:rsidRDefault="00941953" w:rsidP="00654CCD">
      <w:pPr>
        <w:autoSpaceDE w:val="0"/>
        <w:autoSpaceDN w:val="0"/>
        <w:adjustRightInd w:val="0"/>
        <w:jc w:val="both"/>
        <w:rPr>
          <w:rFonts w:ascii="Arial" w:hAnsi="Arial" w:cs="Arial"/>
          <w:sz w:val="20"/>
          <w:szCs w:val="20"/>
        </w:rPr>
      </w:pPr>
    </w:p>
    <w:p w14:paraId="076BF0DA" w14:textId="77777777" w:rsidR="004D7877" w:rsidRDefault="004D7877" w:rsidP="00654CCD">
      <w:pPr>
        <w:autoSpaceDE w:val="0"/>
        <w:autoSpaceDN w:val="0"/>
        <w:adjustRightInd w:val="0"/>
        <w:jc w:val="both"/>
        <w:rPr>
          <w:rFonts w:ascii="Arial" w:hAnsi="Arial" w:cs="Arial"/>
          <w:sz w:val="20"/>
          <w:szCs w:val="20"/>
        </w:rPr>
      </w:pPr>
    </w:p>
    <w:p w14:paraId="53039E2E" w14:textId="77777777" w:rsidR="004D7877" w:rsidRDefault="004D7877" w:rsidP="00654CCD">
      <w:pPr>
        <w:autoSpaceDE w:val="0"/>
        <w:autoSpaceDN w:val="0"/>
        <w:adjustRightInd w:val="0"/>
        <w:jc w:val="both"/>
        <w:rPr>
          <w:rFonts w:ascii="Arial" w:hAnsi="Arial" w:cs="Arial"/>
          <w:sz w:val="20"/>
          <w:szCs w:val="20"/>
        </w:rPr>
      </w:pPr>
    </w:p>
    <w:p w14:paraId="4CD83363" w14:textId="77777777" w:rsidR="005D0398" w:rsidRDefault="00377363" w:rsidP="00A84A2D">
      <w:pPr>
        <w:jc w:val="both"/>
        <w:rPr>
          <w:rFonts w:ascii="Arial" w:hAnsi="Arial" w:cs="Arial"/>
          <w:sz w:val="20"/>
          <w:szCs w:val="20"/>
        </w:rPr>
      </w:pPr>
      <w:r w:rsidRPr="00A84A2D">
        <w:rPr>
          <w:rFonts w:ascii="Arial" w:hAnsi="Arial" w:cs="Arial"/>
          <w:sz w:val="20"/>
          <w:szCs w:val="20"/>
        </w:rPr>
        <w:t>V</w:t>
      </w:r>
      <w:r w:rsidR="009729E1">
        <w:rPr>
          <w:rFonts w:ascii="Arial" w:hAnsi="Arial" w:cs="Arial"/>
          <w:sz w:val="20"/>
          <w:szCs w:val="20"/>
        </w:rPr>
        <w:t xml:space="preserve"> Olomouci</w:t>
      </w:r>
      <w:r w:rsidR="001B63E7" w:rsidRPr="00A84A2D">
        <w:rPr>
          <w:rFonts w:ascii="Arial" w:hAnsi="Arial" w:cs="Arial"/>
          <w:sz w:val="20"/>
          <w:szCs w:val="20"/>
        </w:rPr>
        <w:t xml:space="preserve"> </w:t>
      </w:r>
      <w:r w:rsidR="00032FB5" w:rsidRPr="00A84A2D">
        <w:rPr>
          <w:rFonts w:ascii="Arial" w:hAnsi="Arial" w:cs="Arial"/>
          <w:sz w:val="20"/>
          <w:szCs w:val="20"/>
        </w:rPr>
        <w:t>dne:</w:t>
      </w:r>
      <w:r w:rsidR="009729E1">
        <w:rPr>
          <w:rFonts w:ascii="Arial" w:hAnsi="Arial" w:cs="Arial"/>
          <w:sz w:val="20"/>
          <w:szCs w:val="20"/>
        </w:rPr>
        <w:t xml:space="preserve"> </w:t>
      </w:r>
      <w:r w:rsidR="00AC5C3B">
        <w:rPr>
          <w:rFonts w:ascii="Arial" w:hAnsi="Arial" w:cs="Arial"/>
          <w:sz w:val="20"/>
          <w:szCs w:val="20"/>
        </w:rPr>
        <w:t>8</w:t>
      </w:r>
      <w:bookmarkStart w:id="0" w:name="_GoBack"/>
      <w:bookmarkEnd w:id="0"/>
      <w:r w:rsidR="009729E1">
        <w:rPr>
          <w:rFonts w:ascii="Arial" w:hAnsi="Arial" w:cs="Arial"/>
          <w:sz w:val="20"/>
          <w:szCs w:val="20"/>
        </w:rPr>
        <w:t>. 3. 2023</w:t>
      </w:r>
      <w:r w:rsidR="005C1BA2">
        <w:rPr>
          <w:rFonts w:ascii="Arial" w:hAnsi="Arial" w:cs="Arial"/>
          <w:sz w:val="20"/>
          <w:szCs w:val="20"/>
        </w:rPr>
        <w:t xml:space="preserve">      </w:t>
      </w:r>
      <w:r w:rsidR="00654CCD">
        <w:rPr>
          <w:rFonts w:ascii="Arial" w:hAnsi="Arial" w:cs="Arial"/>
          <w:sz w:val="20"/>
          <w:szCs w:val="20"/>
        </w:rPr>
        <w:tab/>
      </w:r>
      <w:r w:rsidR="004F5DB0">
        <w:rPr>
          <w:rFonts w:ascii="Arial" w:hAnsi="Arial" w:cs="Arial"/>
          <w:sz w:val="20"/>
          <w:szCs w:val="20"/>
        </w:rPr>
        <w:t xml:space="preserve">                        </w:t>
      </w:r>
      <w:r w:rsidR="00654CCD">
        <w:rPr>
          <w:rFonts w:ascii="Arial" w:hAnsi="Arial" w:cs="Arial"/>
          <w:sz w:val="20"/>
          <w:szCs w:val="20"/>
        </w:rPr>
        <w:tab/>
        <w:t xml:space="preserve"> </w:t>
      </w:r>
      <w:r w:rsidR="002C6BA5">
        <w:rPr>
          <w:rFonts w:ascii="Arial" w:hAnsi="Arial" w:cs="Arial"/>
          <w:sz w:val="20"/>
          <w:szCs w:val="20"/>
        </w:rPr>
        <w:t xml:space="preserve">   </w:t>
      </w:r>
      <w:r w:rsidR="004F5419">
        <w:rPr>
          <w:rFonts w:ascii="Arial" w:hAnsi="Arial" w:cs="Arial"/>
          <w:sz w:val="20"/>
          <w:szCs w:val="20"/>
        </w:rPr>
        <w:t xml:space="preserve">         </w:t>
      </w:r>
      <w:r w:rsidR="00941953">
        <w:rPr>
          <w:rFonts w:ascii="Arial" w:hAnsi="Arial" w:cs="Arial"/>
          <w:sz w:val="20"/>
          <w:szCs w:val="20"/>
        </w:rPr>
        <w:t xml:space="preserve">                </w:t>
      </w:r>
      <w:r w:rsidR="002C6BA5">
        <w:rPr>
          <w:rFonts w:ascii="Arial" w:hAnsi="Arial" w:cs="Arial"/>
          <w:sz w:val="20"/>
          <w:szCs w:val="20"/>
        </w:rPr>
        <w:t xml:space="preserve"> </w:t>
      </w:r>
      <w:r w:rsidR="00654CCD">
        <w:rPr>
          <w:rFonts w:ascii="Arial" w:hAnsi="Arial" w:cs="Arial"/>
          <w:sz w:val="20"/>
          <w:szCs w:val="20"/>
        </w:rPr>
        <w:t>V</w:t>
      </w:r>
      <w:r w:rsidR="004F5419">
        <w:rPr>
          <w:rFonts w:ascii="Arial" w:hAnsi="Arial" w:cs="Arial"/>
          <w:sz w:val="20"/>
          <w:szCs w:val="20"/>
        </w:rPr>
        <w:t>e Vyškově</w:t>
      </w:r>
      <w:r w:rsidRPr="009F3DC1">
        <w:rPr>
          <w:rFonts w:ascii="Arial" w:hAnsi="Arial" w:cs="Arial"/>
          <w:sz w:val="20"/>
          <w:szCs w:val="20"/>
        </w:rPr>
        <w:t xml:space="preserve"> dne</w:t>
      </w:r>
      <w:r w:rsidR="005D0398">
        <w:rPr>
          <w:rFonts w:ascii="Arial" w:hAnsi="Arial" w:cs="Arial"/>
          <w:sz w:val="20"/>
          <w:szCs w:val="20"/>
        </w:rPr>
        <w:t xml:space="preserve"> </w:t>
      </w:r>
      <w:r w:rsidR="00CC54B7">
        <w:rPr>
          <w:rFonts w:ascii="Arial" w:hAnsi="Arial" w:cs="Arial"/>
          <w:sz w:val="20"/>
          <w:szCs w:val="20"/>
        </w:rPr>
        <w:t>06</w:t>
      </w:r>
      <w:r w:rsidR="00A84A2D">
        <w:rPr>
          <w:rFonts w:ascii="Arial" w:hAnsi="Arial" w:cs="Arial"/>
          <w:sz w:val="20"/>
          <w:szCs w:val="20"/>
        </w:rPr>
        <w:t>.</w:t>
      </w:r>
      <w:r w:rsidR="00CC54B7">
        <w:rPr>
          <w:rFonts w:ascii="Arial" w:hAnsi="Arial" w:cs="Arial"/>
          <w:sz w:val="20"/>
          <w:szCs w:val="20"/>
        </w:rPr>
        <w:t>03</w:t>
      </w:r>
      <w:r w:rsidR="00A84A2D">
        <w:rPr>
          <w:rFonts w:ascii="Arial" w:hAnsi="Arial" w:cs="Arial"/>
          <w:sz w:val="20"/>
          <w:szCs w:val="20"/>
        </w:rPr>
        <w:t>.202</w:t>
      </w:r>
      <w:r w:rsidR="00CC54B7">
        <w:rPr>
          <w:rFonts w:ascii="Arial" w:hAnsi="Arial" w:cs="Arial"/>
          <w:sz w:val="20"/>
          <w:szCs w:val="20"/>
        </w:rPr>
        <w:t>3</w:t>
      </w:r>
    </w:p>
    <w:p w14:paraId="1D382D4A" w14:textId="77777777" w:rsidR="005D0398" w:rsidRDefault="005D0398" w:rsidP="005517E8">
      <w:pPr>
        <w:ind w:left="180" w:hanging="180"/>
        <w:jc w:val="both"/>
        <w:rPr>
          <w:rFonts w:ascii="Arial" w:hAnsi="Arial" w:cs="Arial"/>
          <w:sz w:val="20"/>
          <w:szCs w:val="20"/>
        </w:rPr>
      </w:pPr>
    </w:p>
    <w:p w14:paraId="0F2E3EEF" w14:textId="77777777" w:rsidR="004D7877" w:rsidRDefault="004D7877" w:rsidP="005517E8">
      <w:pPr>
        <w:ind w:left="180" w:hanging="180"/>
        <w:jc w:val="both"/>
        <w:rPr>
          <w:rFonts w:ascii="Arial" w:hAnsi="Arial" w:cs="Arial"/>
          <w:sz w:val="20"/>
          <w:szCs w:val="20"/>
        </w:rPr>
      </w:pPr>
    </w:p>
    <w:p w14:paraId="7C312280" w14:textId="77777777" w:rsidR="005C1BA2" w:rsidRDefault="005C1BA2" w:rsidP="005517E8">
      <w:pPr>
        <w:ind w:left="180" w:hanging="180"/>
        <w:jc w:val="both"/>
        <w:rPr>
          <w:rFonts w:ascii="Arial" w:hAnsi="Arial" w:cs="Arial"/>
          <w:sz w:val="20"/>
          <w:szCs w:val="20"/>
        </w:rPr>
      </w:pPr>
    </w:p>
    <w:p w14:paraId="040573E0" w14:textId="77777777" w:rsidR="004D7877" w:rsidRDefault="004D7877" w:rsidP="005517E8">
      <w:pPr>
        <w:ind w:left="180" w:hanging="180"/>
        <w:jc w:val="both"/>
        <w:rPr>
          <w:rFonts w:ascii="Arial" w:hAnsi="Arial" w:cs="Arial"/>
          <w:sz w:val="20"/>
          <w:szCs w:val="20"/>
        </w:rPr>
      </w:pPr>
    </w:p>
    <w:p w14:paraId="603B1717" w14:textId="77777777" w:rsidR="004D7877" w:rsidRDefault="004D7877" w:rsidP="005517E8">
      <w:pPr>
        <w:ind w:left="180" w:hanging="180"/>
        <w:jc w:val="both"/>
        <w:rPr>
          <w:rFonts w:ascii="Arial" w:hAnsi="Arial" w:cs="Arial"/>
          <w:sz w:val="20"/>
          <w:szCs w:val="20"/>
        </w:rPr>
      </w:pPr>
    </w:p>
    <w:p w14:paraId="55F1A878" w14:textId="77777777" w:rsidR="00377363" w:rsidRPr="004D334D" w:rsidRDefault="00377363" w:rsidP="00793574">
      <w:pPr>
        <w:ind w:left="180" w:hanging="180"/>
        <w:jc w:val="both"/>
      </w:pPr>
      <w:r w:rsidRPr="009F3DC1">
        <w:rPr>
          <w:rFonts w:ascii="Arial" w:hAnsi="Arial" w:cs="Arial"/>
          <w:sz w:val="20"/>
          <w:szCs w:val="20"/>
        </w:rPr>
        <w:t xml:space="preserve">    objednatel </w:t>
      </w:r>
      <w:r w:rsidRPr="009F3DC1">
        <w:rPr>
          <w:rFonts w:ascii="Arial" w:hAnsi="Arial" w:cs="Arial"/>
          <w:sz w:val="20"/>
          <w:szCs w:val="20"/>
        </w:rPr>
        <w:tab/>
      </w:r>
      <w:r w:rsidRPr="009F3DC1">
        <w:rPr>
          <w:rFonts w:ascii="Arial" w:hAnsi="Arial" w:cs="Arial"/>
          <w:sz w:val="20"/>
          <w:szCs w:val="20"/>
        </w:rPr>
        <w:tab/>
      </w:r>
      <w:r w:rsidRPr="009F3DC1">
        <w:rPr>
          <w:rFonts w:ascii="Arial" w:hAnsi="Arial" w:cs="Arial"/>
          <w:sz w:val="20"/>
          <w:szCs w:val="20"/>
        </w:rPr>
        <w:tab/>
      </w:r>
      <w:r w:rsidRPr="009F3DC1">
        <w:rPr>
          <w:rFonts w:ascii="Arial" w:hAnsi="Arial" w:cs="Arial"/>
          <w:sz w:val="20"/>
          <w:szCs w:val="20"/>
        </w:rPr>
        <w:tab/>
      </w:r>
      <w:r w:rsidRPr="009F3DC1">
        <w:rPr>
          <w:rFonts w:ascii="Arial" w:hAnsi="Arial" w:cs="Arial"/>
          <w:sz w:val="20"/>
          <w:szCs w:val="20"/>
        </w:rPr>
        <w:tab/>
      </w:r>
      <w:r w:rsidRPr="009F3DC1">
        <w:rPr>
          <w:rFonts w:ascii="Arial" w:hAnsi="Arial" w:cs="Arial"/>
          <w:sz w:val="20"/>
          <w:szCs w:val="20"/>
        </w:rPr>
        <w:tab/>
        <w:t xml:space="preserve">   </w:t>
      </w:r>
      <w:r w:rsidRPr="009F3DC1">
        <w:rPr>
          <w:rFonts w:ascii="Arial" w:hAnsi="Arial" w:cs="Arial"/>
          <w:sz w:val="20"/>
          <w:szCs w:val="20"/>
        </w:rPr>
        <w:tab/>
      </w:r>
      <w:r w:rsidRPr="004D334D">
        <w:rPr>
          <w:rFonts w:ascii="Arial" w:hAnsi="Arial" w:cs="Arial"/>
          <w:b/>
          <w:sz w:val="20"/>
          <w:szCs w:val="20"/>
        </w:rPr>
        <w:t xml:space="preserve">   </w:t>
      </w:r>
      <w:r w:rsidR="00310A10">
        <w:rPr>
          <w:rFonts w:ascii="Arial" w:hAnsi="Arial" w:cs="Arial"/>
          <w:b/>
          <w:sz w:val="20"/>
          <w:szCs w:val="20"/>
        </w:rPr>
        <w:t xml:space="preserve">              </w:t>
      </w:r>
      <w:r w:rsidRPr="004D334D">
        <w:rPr>
          <w:rFonts w:ascii="Arial" w:hAnsi="Arial" w:cs="Arial"/>
          <w:b/>
          <w:sz w:val="20"/>
          <w:szCs w:val="20"/>
        </w:rPr>
        <w:t xml:space="preserve">     </w:t>
      </w:r>
      <w:r w:rsidRPr="004D334D">
        <w:rPr>
          <w:rFonts w:ascii="Arial" w:hAnsi="Arial" w:cs="Arial"/>
          <w:sz w:val="20"/>
          <w:szCs w:val="20"/>
        </w:rPr>
        <w:t>zhotovi</w:t>
      </w:r>
      <w:r w:rsidR="00CC6660" w:rsidRPr="004D334D">
        <w:rPr>
          <w:szCs w:val="20"/>
        </w:rPr>
        <w:t>tel</w:t>
      </w:r>
    </w:p>
    <w:sectPr w:rsidR="00377363" w:rsidRPr="004D334D" w:rsidSect="00032FB5">
      <w:headerReference w:type="default" r:id="rId7"/>
      <w:footerReference w:type="even" r:id="rId8"/>
      <w:footerReference w:type="default" r:id="rId9"/>
      <w:pgSz w:w="11906" w:h="16838"/>
      <w:pgMar w:top="1258" w:right="1417" w:bottom="851"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C4B25" w14:textId="77777777" w:rsidR="00A724D1" w:rsidRDefault="00A724D1">
      <w:r>
        <w:separator/>
      </w:r>
    </w:p>
  </w:endnote>
  <w:endnote w:type="continuationSeparator" w:id="0">
    <w:p w14:paraId="2FF7E30B" w14:textId="77777777" w:rsidR="00A724D1" w:rsidRDefault="00A7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po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B7B5" w14:textId="77777777" w:rsidR="004A4256" w:rsidRDefault="004A425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610781D" w14:textId="77777777" w:rsidR="004A4256" w:rsidRDefault="004A42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9C127" w14:textId="77777777" w:rsidR="004A4256" w:rsidRPr="00977F4C" w:rsidRDefault="004A4256">
    <w:pPr>
      <w:pStyle w:val="Zpat"/>
      <w:rPr>
        <w:rFonts w:ascii="Arial" w:hAnsi="Arial" w:cs="Arial"/>
        <w:i/>
        <w:sz w:val="20"/>
        <w:szCs w:val="20"/>
      </w:rPr>
    </w:pPr>
    <w:r>
      <w:rPr>
        <w:rFonts w:ascii="Arial" w:hAnsi="Arial" w:cs="Arial"/>
        <w:i/>
        <w:sz w:val="16"/>
        <w:szCs w:val="16"/>
      </w:rPr>
      <w:tab/>
    </w:r>
    <w:r>
      <w:rPr>
        <w:rFonts w:ascii="Arial" w:hAnsi="Arial" w:cs="Arial"/>
        <w:i/>
        <w:sz w:val="16"/>
        <w:szCs w:val="16"/>
      </w:rPr>
      <w:tab/>
    </w:r>
    <w:r w:rsidRPr="00977F4C">
      <w:rPr>
        <w:rFonts w:ascii="Arial" w:hAnsi="Arial" w:cs="Arial"/>
        <w:i/>
        <w:sz w:val="20"/>
        <w:szCs w:val="20"/>
      </w:rPr>
      <w:t xml:space="preserve">strana </w:t>
    </w:r>
    <w:r w:rsidRPr="00977F4C">
      <w:rPr>
        <w:rStyle w:val="slostrnky"/>
        <w:rFonts w:ascii="Arial" w:hAnsi="Arial" w:cs="Arial"/>
        <w:i/>
        <w:sz w:val="20"/>
        <w:szCs w:val="20"/>
      </w:rPr>
      <w:fldChar w:fldCharType="begin"/>
    </w:r>
    <w:r w:rsidRPr="00977F4C">
      <w:rPr>
        <w:rStyle w:val="slostrnky"/>
        <w:rFonts w:ascii="Arial" w:hAnsi="Arial" w:cs="Arial"/>
        <w:i/>
        <w:sz w:val="20"/>
        <w:szCs w:val="20"/>
      </w:rPr>
      <w:instrText xml:space="preserve"> PAGE </w:instrText>
    </w:r>
    <w:r w:rsidRPr="00977F4C">
      <w:rPr>
        <w:rStyle w:val="slostrnky"/>
        <w:rFonts w:ascii="Arial" w:hAnsi="Arial" w:cs="Arial"/>
        <w:i/>
        <w:sz w:val="20"/>
        <w:szCs w:val="20"/>
      </w:rPr>
      <w:fldChar w:fldCharType="separate"/>
    </w:r>
    <w:r w:rsidR="00FA565B">
      <w:rPr>
        <w:rStyle w:val="slostrnky"/>
        <w:rFonts w:ascii="Arial" w:hAnsi="Arial" w:cs="Arial"/>
        <w:i/>
        <w:noProof/>
        <w:sz w:val="20"/>
        <w:szCs w:val="20"/>
      </w:rPr>
      <w:t>1</w:t>
    </w:r>
    <w:r w:rsidRPr="00977F4C">
      <w:rPr>
        <w:rStyle w:val="slostrnky"/>
        <w:rFonts w:ascii="Arial" w:hAnsi="Arial" w:cs="Arial"/>
        <w:i/>
        <w:sz w:val="20"/>
        <w:szCs w:val="20"/>
      </w:rPr>
      <w:fldChar w:fldCharType="end"/>
    </w:r>
    <w:r w:rsidRPr="00977F4C">
      <w:rPr>
        <w:rStyle w:val="slostrnky"/>
        <w:rFonts w:ascii="Arial" w:hAnsi="Arial" w:cs="Arial"/>
        <w:i/>
        <w:sz w:val="20"/>
        <w:szCs w:val="20"/>
      </w:rPr>
      <w:t xml:space="preserve"> z </w:t>
    </w:r>
    <w:r w:rsidRPr="00977F4C">
      <w:rPr>
        <w:rStyle w:val="slostrnky"/>
        <w:rFonts w:ascii="Arial" w:hAnsi="Arial" w:cs="Arial"/>
        <w:i/>
        <w:sz w:val="20"/>
        <w:szCs w:val="20"/>
      </w:rPr>
      <w:fldChar w:fldCharType="begin"/>
    </w:r>
    <w:r w:rsidRPr="00977F4C">
      <w:rPr>
        <w:rStyle w:val="slostrnky"/>
        <w:rFonts w:ascii="Arial" w:hAnsi="Arial" w:cs="Arial"/>
        <w:i/>
        <w:sz w:val="20"/>
        <w:szCs w:val="20"/>
      </w:rPr>
      <w:instrText xml:space="preserve"> NUMPAGES </w:instrText>
    </w:r>
    <w:r w:rsidRPr="00977F4C">
      <w:rPr>
        <w:rStyle w:val="slostrnky"/>
        <w:rFonts w:ascii="Arial" w:hAnsi="Arial" w:cs="Arial"/>
        <w:i/>
        <w:sz w:val="20"/>
        <w:szCs w:val="20"/>
      </w:rPr>
      <w:fldChar w:fldCharType="separate"/>
    </w:r>
    <w:r w:rsidR="00FA565B">
      <w:rPr>
        <w:rStyle w:val="slostrnky"/>
        <w:rFonts w:ascii="Arial" w:hAnsi="Arial" w:cs="Arial"/>
        <w:i/>
        <w:noProof/>
        <w:sz w:val="20"/>
        <w:szCs w:val="20"/>
      </w:rPr>
      <w:t>6</w:t>
    </w:r>
    <w:r w:rsidRPr="00977F4C">
      <w:rPr>
        <w:rStyle w:val="slostrnky"/>
        <w:rFonts w:ascii="Arial" w:hAnsi="Arial" w:cs="Arial"/>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20434" w14:textId="77777777" w:rsidR="00A724D1" w:rsidRDefault="00A724D1">
      <w:r>
        <w:separator/>
      </w:r>
    </w:p>
  </w:footnote>
  <w:footnote w:type="continuationSeparator" w:id="0">
    <w:p w14:paraId="1446D0D8" w14:textId="77777777" w:rsidR="00A724D1" w:rsidRDefault="00A72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3D74" w14:textId="77777777" w:rsidR="00032FB5" w:rsidRDefault="00032FB5">
    <w:pPr>
      <w:pStyle w:val="Zhlav"/>
    </w:pPr>
  </w:p>
  <w:p w14:paraId="17D839F9" w14:textId="77777777" w:rsidR="00032FB5" w:rsidRDefault="00032F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8F1"/>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E5E50F9"/>
    <w:multiLevelType w:val="hybridMultilevel"/>
    <w:tmpl w:val="A8D4719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521E9D3C">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E5A1CE5"/>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10904F7"/>
    <w:multiLevelType w:val="hybridMultilevel"/>
    <w:tmpl w:val="58FE8E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88D67B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DE724F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08A5AD4"/>
    <w:multiLevelType w:val="hybridMultilevel"/>
    <w:tmpl w:val="686A29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5120034"/>
    <w:multiLevelType w:val="hybridMultilevel"/>
    <w:tmpl w:val="E4D0B1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76E0151"/>
    <w:multiLevelType w:val="hybridMultilevel"/>
    <w:tmpl w:val="3D14A9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1A72147"/>
    <w:multiLevelType w:val="multilevel"/>
    <w:tmpl w:val="F1E6B0B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Arial" w:eastAsia="Times New Roman" w:hAnsi="Arial" w:cs="Arial"/>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7421292"/>
    <w:multiLevelType w:val="hybridMultilevel"/>
    <w:tmpl w:val="2AE4BB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C0D6DA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C6B250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E6F4D4D"/>
    <w:multiLevelType w:val="hybridMultilevel"/>
    <w:tmpl w:val="8C7AA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8"/>
  </w:num>
  <w:num w:numId="4">
    <w:abstractNumId w:val="13"/>
  </w:num>
  <w:num w:numId="5">
    <w:abstractNumId w:val="1"/>
  </w:num>
  <w:num w:numId="6">
    <w:abstractNumId w:val="11"/>
  </w:num>
  <w:num w:numId="7">
    <w:abstractNumId w:val="9"/>
  </w:num>
  <w:num w:numId="8">
    <w:abstractNumId w:val="6"/>
  </w:num>
  <w:num w:numId="9">
    <w:abstractNumId w:val="3"/>
  </w:num>
  <w:num w:numId="10">
    <w:abstractNumId w:val="0"/>
  </w:num>
  <w:num w:numId="11">
    <w:abstractNumId w:val="12"/>
  </w:num>
  <w:num w:numId="12">
    <w:abstractNumId w:val="4"/>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63"/>
    <w:rsid w:val="000170E7"/>
    <w:rsid w:val="00021B4A"/>
    <w:rsid w:val="000237F3"/>
    <w:rsid w:val="00024596"/>
    <w:rsid w:val="00031810"/>
    <w:rsid w:val="00032FB5"/>
    <w:rsid w:val="00034FC5"/>
    <w:rsid w:val="00037E12"/>
    <w:rsid w:val="0004152A"/>
    <w:rsid w:val="00044689"/>
    <w:rsid w:val="0005316D"/>
    <w:rsid w:val="000533D9"/>
    <w:rsid w:val="00056086"/>
    <w:rsid w:val="00066070"/>
    <w:rsid w:val="0007147E"/>
    <w:rsid w:val="00096445"/>
    <w:rsid w:val="00097075"/>
    <w:rsid w:val="000A3E1F"/>
    <w:rsid w:val="000A660E"/>
    <w:rsid w:val="000B7B63"/>
    <w:rsid w:val="000C26E9"/>
    <w:rsid w:val="000C418B"/>
    <w:rsid w:val="000D2749"/>
    <w:rsid w:val="000D36D6"/>
    <w:rsid w:val="000D7189"/>
    <w:rsid w:val="000E1135"/>
    <w:rsid w:val="000E3891"/>
    <w:rsid w:val="000E7F12"/>
    <w:rsid w:val="000E7FDD"/>
    <w:rsid w:val="000F7F24"/>
    <w:rsid w:val="001057CD"/>
    <w:rsid w:val="00106296"/>
    <w:rsid w:val="00107B8C"/>
    <w:rsid w:val="0011079E"/>
    <w:rsid w:val="00110AF0"/>
    <w:rsid w:val="0011437B"/>
    <w:rsid w:val="00115BDA"/>
    <w:rsid w:val="00120207"/>
    <w:rsid w:val="001253A2"/>
    <w:rsid w:val="00126D72"/>
    <w:rsid w:val="0013022F"/>
    <w:rsid w:val="00130507"/>
    <w:rsid w:val="0013183C"/>
    <w:rsid w:val="001346DC"/>
    <w:rsid w:val="0014080B"/>
    <w:rsid w:val="00142384"/>
    <w:rsid w:val="00145CDC"/>
    <w:rsid w:val="00146556"/>
    <w:rsid w:val="00151AC9"/>
    <w:rsid w:val="001522E6"/>
    <w:rsid w:val="00153EFD"/>
    <w:rsid w:val="00154772"/>
    <w:rsid w:val="001553A2"/>
    <w:rsid w:val="00155806"/>
    <w:rsid w:val="00171629"/>
    <w:rsid w:val="00174112"/>
    <w:rsid w:val="00176B4B"/>
    <w:rsid w:val="001778C9"/>
    <w:rsid w:val="00177C49"/>
    <w:rsid w:val="001802C5"/>
    <w:rsid w:val="00187552"/>
    <w:rsid w:val="00192553"/>
    <w:rsid w:val="001936D3"/>
    <w:rsid w:val="001975AC"/>
    <w:rsid w:val="001A5A15"/>
    <w:rsid w:val="001A5B82"/>
    <w:rsid w:val="001A62B4"/>
    <w:rsid w:val="001B3578"/>
    <w:rsid w:val="001B63E7"/>
    <w:rsid w:val="001C37CE"/>
    <w:rsid w:val="001C799D"/>
    <w:rsid w:val="001D42A7"/>
    <w:rsid w:val="001D648D"/>
    <w:rsid w:val="001E124B"/>
    <w:rsid w:val="001E2CBF"/>
    <w:rsid w:val="001E4FE1"/>
    <w:rsid w:val="001E67F5"/>
    <w:rsid w:val="00200BC3"/>
    <w:rsid w:val="002073C5"/>
    <w:rsid w:val="00210539"/>
    <w:rsid w:val="00210E99"/>
    <w:rsid w:val="00216B3B"/>
    <w:rsid w:val="00216FB0"/>
    <w:rsid w:val="0022383D"/>
    <w:rsid w:val="00232D72"/>
    <w:rsid w:val="002373AD"/>
    <w:rsid w:val="0023781A"/>
    <w:rsid w:val="00240BC5"/>
    <w:rsid w:val="00241858"/>
    <w:rsid w:val="00243C64"/>
    <w:rsid w:val="002469C1"/>
    <w:rsid w:val="00254002"/>
    <w:rsid w:val="00255EBA"/>
    <w:rsid w:val="00261984"/>
    <w:rsid w:val="00262F74"/>
    <w:rsid w:val="002642C3"/>
    <w:rsid w:val="0026463C"/>
    <w:rsid w:val="0027551F"/>
    <w:rsid w:val="00297A21"/>
    <w:rsid w:val="002A0F0B"/>
    <w:rsid w:val="002A1F7A"/>
    <w:rsid w:val="002A6A69"/>
    <w:rsid w:val="002B3127"/>
    <w:rsid w:val="002B3873"/>
    <w:rsid w:val="002B3E25"/>
    <w:rsid w:val="002C46B9"/>
    <w:rsid w:val="002C6BA5"/>
    <w:rsid w:val="002E1735"/>
    <w:rsid w:val="002E314D"/>
    <w:rsid w:val="002E6C35"/>
    <w:rsid w:val="002F0174"/>
    <w:rsid w:val="002F481C"/>
    <w:rsid w:val="002F61AE"/>
    <w:rsid w:val="00304CA8"/>
    <w:rsid w:val="00305177"/>
    <w:rsid w:val="00310A10"/>
    <w:rsid w:val="00321EDD"/>
    <w:rsid w:val="003238E2"/>
    <w:rsid w:val="003244D3"/>
    <w:rsid w:val="00326614"/>
    <w:rsid w:val="00331035"/>
    <w:rsid w:val="0033463D"/>
    <w:rsid w:val="003353F9"/>
    <w:rsid w:val="00336C38"/>
    <w:rsid w:val="00350581"/>
    <w:rsid w:val="00352AA6"/>
    <w:rsid w:val="00365721"/>
    <w:rsid w:val="00367A4F"/>
    <w:rsid w:val="00373585"/>
    <w:rsid w:val="00377363"/>
    <w:rsid w:val="00381E57"/>
    <w:rsid w:val="00382352"/>
    <w:rsid w:val="00396D4D"/>
    <w:rsid w:val="00397A61"/>
    <w:rsid w:val="003A24BB"/>
    <w:rsid w:val="003B0874"/>
    <w:rsid w:val="003B5F2A"/>
    <w:rsid w:val="003C194F"/>
    <w:rsid w:val="003C44CD"/>
    <w:rsid w:val="003C4F70"/>
    <w:rsid w:val="003D47FD"/>
    <w:rsid w:val="003D7BCF"/>
    <w:rsid w:val="003E7B21"/>
    <w:rsid w:val="003F4297"/>
    <w:rsid w:val="00401A77"/>
    <w:rsid w:val="00406BA5"/>
    <w:rsid w:val="00407562"/>
    <w:rsid w:val="00411824"/>
    <w:rsid w:val="00412069"/>
    <w:rsid w:val="004148E0"/>
    <w:rsid w:val="00421071"/>
    <w:rsid w:val="00422A38"/>
    <w:rsid w:val="0043017B"/>
    <w:rsid w:val="004418CC"/>
    <w:rsid w:val="00442A2C"/>
    <w:rsid w:val="00444249"/>
    <w:rsid w:val="0044520A"/>
    <w:rsid w:val="00446E22"/>
    <w:rsid w:val="004561F8"/>
    <w:rsid w:val="00464BF1"/>
    <w:rsid w:val="00466ACC"/>
    <w:rsid w:val="00467DBE"/>
    <w:rsid w:val="004714A4"/>
    <w:rsid w:val="004728F5"/>
    <w:rsid w:val="0047794F"/>
    <w:rsid w:val="0048457D"/>
    <w:rsid w:val="00486E33"/>
    <w:rsid w:val="00497245"/>
    <w:rsid w:val="004A4256"/>
    <w:rsid w:val="004A5467"/>
    <w:rsid w:val="004A7034"/>
    <w:rsid w:val="004A7692"/>
    <w:rsid w:val="004C3BBB"/>
    <w:rsid w:val="004D334D"/>
    <w:rsid w:val="004D7877"/>
    <w:rsid w:val="004E03D4"/>
    <w:rsid w:val="004E3A84"/>
    <w:rsid w:val="004E69F5"/>
    <w:rsid w:val="004F202E"/>
    <w:rsid w:val="004F5419"/>
    <w:rsid w:val="004F5DB0"/>
    <w:rsid w:val="004F660B"/>
    <w:rsid w:val="00500DA9"/>
    <w:rsid w:val="005048F5"/>
    <w:rsid w:val="00507342"/>
    <w:rsid w:val="00513BAC"/>
    <w:rsid w:val="00513C03"/>
    <w:rsid w:val="00517F9E"/>
    <w:rsid w:val="005217E3"/>
    <w:rsid w:val="00524384"/>
    <w:rsid w:val="00540C1A"/>
    <w:rsid w:val="00542E7A"/>
    <w:rsid w:val="00545896"/>
    <w:rsid w:val="00545911"/>
    <w:rsid w:val="00550393"/>
    <w:rsid w:val="005517E8"/>
    <w:rsid w:val="00555B5D"/>
    <w:rsid w:val="00562758"/>
    <w:rsid w:val="005651BD"/>
    <w:rsid w:val="00565540"/>
    <w:rsid w:val="00566A49"/>
    <w:rsid w:val="00570CBA"/>
    <w:rsid w:val="0057221C"/>
    <w:rsid w:val="005774F8"/>
    <w:rsid w:val="0057761C"/>
    <w:rsid w:val="00580E6F"/>
    <w:rsid w:val="005839BF"/>
    <w:rsid w:val="00583AE9"/>
    <w:rsid w:val="0059025C"/>
    <w:rsid w:val="005A392D"/>
    <w:rsid w:val="005A5111"/>
    <w:rsid w:val="005C113C"/>
    <w:rsid w:val="005C1BA2"/>
    <w:rsid w:val="005C253A"/>
    <w:rsid w:val="005C35B8"/>
    <w:rsid w:val="005C368D"/>
    <w:rsid w:val="005C6719"/>
    <w:rsid w:val="005C76A4"/>
    <w:rsid w:val="005C7BD6"/>
    <w:rsid w:val="005D0398"/>
    <w:rsid w:val="005D51F7"/>
    <w:rsid w:val="005E6ED0"/>
    <w:rsid w:val="005F5643"/>
    <w:rsid w:val="006026B1"/>
    <w:rsid w:val="00602BAA"/>
    <w:rsid w:val="0060417C"/>
    <w:rsid w:val="00606A3E"/>
    <w:rsid w:val="00606EE0"/>
    <w:rsid w:val="006105DA"/>
    <w:rsid w:val="006135DD"/>
    <w:rsid w:val="00617066"/>
    <w:rsid w:val="00622F28"/>
    <w:rsid w:val="00624420"/>
    <w:rsid w:val="00625584"/>
    <w:rsid w:val="00626527"/>
    <w:rsid w:val="00631B84"/>
    <w:rsid w:val="00633CD7"/>
    <w:rsid w:val="00636CB4"/>
    <w:rsid w:val="006434AB"/>
    <w:rsid w:val="00644F07"/>
    <w:rsid w:val="00645313"/>
    <w:rsid w:val="006454DC"/>
    <w:rsid w:val="00650683"/>
    <w:rsid w:val="006518F6"/>
    <w:rsid w:val="006522FE"/>
    <w:rsid w:val="00654CCD"/>
    <w:rsid w:val="006634BC"/>
    <w:rsid w:val="0066489C"/>
    <w:rsid w:val="006670D5"/>
    <w:rsid w:val="0066726E"/>
    <w:rsid w:val="0067181A"/>
    <w:rsid w:val="00676633"/>
    <w:rsid w:val="006842B9"/>
    <w:rsid w:val="00684654"/>
    <w:rsid w:val="00687A2D"/>
    <w:rsid w:val="006909BF"/>
    <w:rsid w:val="00692DBC"/>
    <w:rsid w:val="00693C81"/>
    <w:rsid w:val="00695874"/>
    <w:rsid w:val="00695F60"/>
    <w:rsid w:val="006961DB"/>
    <w:rsid w:val="006B1B03"/>
    <w:rsid w:val="006B2CA1"/>
    <w:rsid w:val="006B5D32"/>
    <w:rsid w:val="006B5E39"/>
    <w:rsid w:val="006C35E1"/>
    <w:rsid w:val="006C3720"/>
    <w:rsid w:val="006C4070"/>
    <w:rsid w:val="006C5264"/>
    <w:rsid w:val="006C5E72"/>
    <w:rsid w:val="006D1A90"/>
    <w:rsid w:val="006D37E4"/>
    <w:rsid w:val="006D55E3"/>
    <w:rsid w:val="006E2702"/>
    <w:rsid w:val="006E581B"/>
    <w:rsid w:val="006F33B1"/>
    <w:rsid w:val="006F50D2"/>
    <w:rsid w:val="00703485"/>
    <w:rsid w:val="00703878"/>
    <w:rsid w:val="00705247"/>
    <w:rsid w:val="0070621F"/>
    <w:rsid w:val="00711855"/>
    <w:rsid w:val="00721C56"/>
    <w:rsid w:val="0072591A"/>
    <w:rsid w:val="0072613D"/>
    <w:rsid w:val="00726380"/>
    <w:rsid w:val="007315E4"/>
    <w:rsid w:val="0073746D"/>
    <w:rsid w:val="00742C10"/>
    <w:rsid w:val="00752DC5"/>
    <w:rsid w:val="00763188"/>
    <w:rsid w:val="00780D86"/>
    <w:rsid w:val="00783B72"/>
    <w:rsid w:val="007851FC"/>
    <w:rsid w:val="007908AE"/>
    <w:rsid w:val="00792188"/>
    <w:rsid w:val="00793574"/>
    <w:rsid w:val="007A4F69"/>
    <w:rsid w:val="007A7C20"/>
    <w:rsid w:val="007B1E0D"/>
    <w:rsid w:val="007D31ED"/>
    <w:rsid w:val="007D779D"/>
    <w:rsid w:val="007D7CD5"/>
    <w:rsid w:val="007E0B4F"/>
    <w:rsid w:val="007F3794"/>
    <w:rsid w:val="008046DC"/>
    <w:rsid w:val="0080604C"/>
    <w:rsid w:val="00812D3B"/>
    <w:rsid w:val="00816A16"/>
    <w:rsid w:val="00821B1C"/>
    <w:rsid w:val="00821DFC"/>
    <w:rsid w:val="0082387B"/>
    <w:rsid w:val="00823E25"/>
    <w:rsid w:val="00825B1F"/>
    <w:rsid w:val="00825DED"/>
    <w:rsid w:val="00835974"/>
    <w:rsid w:val="00836569"/>
    <w:rsid w:val="00836A38"/>
    <w:rsid w:val="00836DDF"/>
    <w:rsid w:val="00836E02"/>
    <w:rsid w:val="0084378B"/>
    <w:rsid w:val="00843AF0"/>
    <w:rsid w:val="00845FEC"/>
    <w:rsid w:val="00850F5E"/>
    <w:rsid w:val="00862A6D"/>
    <w:rsid w:val="008634C0"/>
    <w:rsid w:val="00865824"/>
    <w:rsid w:val="00876F7F"/>
    <w:rsid w:val="00882130"/>
    <w:rsid w:val="00882161"/>
    <w:rsid w:val="0088286C"/>
    <w:rsid w:val="00894BE1"/>
    <w:rsid w:val="008A42C3"/>
    <w:rsid w:val="008A56FD"/>
    <w:rsid w:val="008B02FD"/>
    <w:rsid w:val="008B03C1"/>
    <w:rsid w:val="008B42A9"/>
    <w:rsid w:val="008B58DB"/>
    <w:rsid w:val="008B5F63"/>
    <w:rsid w:val="008C1B1C"/>
    <w:rsid w:val="008C77AB"/>
    <w:rsid w:val="008C7C53"/>
    <w:rsid w:val="008D4A47"/>
    <w:rsid w:val="008E0F89"/>
    <w:rsid w:val="008E18DE"/>
    <w:rsid w:val="008E545D"/>
    <w:rsid w:val="008F2BEF"/>
    <w:rsid w:val="008F66A6"/>
    <w:rsid w:val="008F7561"/>
    <w:rsid w:val="00907343"/>
    <w:rsid w:val="00922761"/>
    <w:rsid w:val="00924BF5"/>
    <w:rsid w:val="00933EE7"/>
    <w:rsid w:val="00940556"/>
    <w:rsid w:val="00941953"/>
    <w:rsid w:val="00942ABE"/>
    <w:rsid w:val="009515F6"/>
    <w:rsid w:val="00952BC6"/>
    <w:rsid w:val="009539B5"/>
    <w:rsid w:val="009550A2"/>
    <w:rsid w:val="009551DA"/>
    <w:rsid w:val="00957085"/>
    <w:rsid w:val="0096165D"/>
    <w:rsid w:val="00961EF7"/>
    <w:rsid w:val="00971DF1"/>
    <w:rsid w:val="009729E1"/>
    <w:rsid w:val="00977FE3"/>
    <w:rsid w:val="00981986"/>
    <w:rsid w:val="0098219C"/>
    <w:rsid w:val="00983619"/>
    <w:rsid w:val="00984A1C"/>
    <w:rsid w:val="009A50B4"/>
    <w:rsid w:val="009B0B97"/>
    <w:rsid w:val="009B2497"/>
    <w:rsid w:val="009B2D84"/>
    <w:rsid w:val="009B732C"/>
    <w:rsid w:val="009D00DC"/>
    <w:rsid w:val="009D4854"/>
    <w:rsid w:val="009E5267"/>
    <w:rsid w:val="009E6480"/>
    <w:rsid w:val="009F112F"/>
    <w:rsid w:val="009F200F"/>
    <w:rsid w:val="009F3DC1"/>
    <w:rsid w:val="009F5C93"/>
    <w:rsid w:val="009F660B"/>
    <w:rsid w:val="00A02EF5"/>
    <w:rsid w:val="00A0649C"/>
    <w:rsid w:val="00A10DDF"/>
    <w:rsid w:val="00A17338"/>
    <w:rsid w:val="00A206EA"/>
    <w:rsid w:val="00A21605"/>
    <w:rsid w:val="00A23A37"/>
    <w:rsid w:val="00A24C35"/>
    <w:rsid w:val="00A30934"/>
    <w:rsid w:val="00A3460E"/>
    <w:rsid w:val="00A442DB"/>
    <w:rsid w:val="00A44EDD"/>
    <w:rsid w:val="00A45342"/>
    <w:rsid w:val="00A4739D"/>
    <w:rsid w:val="00A517E1"/>
    <w:rsid w:val="00A52704"/>
    <w:rsid w:val="00A529F6"/>
    <w:rsid w:val="00A559B0"/>
    <w:rsid w:val="00A61297"/>
    <w:rsid w:val="00A63379"/>
    <w:rsid w:val="00A633E2"/>
    <w:rsid w:val="00A724D1"/>
    <w:rsid w:val="00A74E81"/>
    <w:rsid w:val="00A84A2D"/>
    <w:rsid w:val="00A91EF8"/>
    <w:rsid w:val="00A9367B"/>
    <w:rsid w:val="00A94AB2"/>
    <w:rsid w:val="00A95AB1"/>
    <w:rsid w:val="00A971C1"/>
    <w:rsid w:val="00AA3DD0"/>
    <w:rsid w:val="00AA7E40"/>
    <w:rsid w:val="00AB027D"/>
    <w:rsid w:val="00AB56FF"/>
    <w:rsid w:val="00AB5FE5"/>
    <w:rsid w:val="00AB65D5"/>
    <w:rsid w:val="00AC1BFB"/>
    <w:rsid w:val="00AC3AA4"/>
    <w:rsid w:val="00AC558F"/>
    <w:rsid w:val="00AC5C3B"/>
    <w:rsid w:val="00AD2F58"/>
    <w:rsid w:val="00AD4207"/>
    <w:rsid w:val="00AD4F9D"/>
    <w:rsid w:val="00AD67F8"/>
    <w:rsid w:val="00AE1E8B"/>
    <w:rsid w:val="00AF1041"/>
    <w:rsid w:val="00AF288F"/>
    <w:rsid w:val="00AF33E9"/>
    <w:rsid w:val="00AF6D1D"/>
    <w:rsid w:val="00B03EEB"/>
    <w:rsid w:val="00B06AD6"/>
    <w:rsid w:val="00B107E2"/>
    <w:rsid w:val="00B11847"/>
    <w:rsid w:val="00B22222"/>
    <w:rsid w:val="00B22A1F"/>
    <w:rsid w:val="00B30055"/>
    <w:rsid w:val="00B32213"/>
    <w:rsid w:val="00B329D3"/>
    <w:rsid w:val="00B35391"/>
    <w:rsid w:val="00B36020"/>
    <w:rsid w:val="00B47740"/>
    <w:rsid w:val="00B51EE7"/>
    <w:rsid w:val="00B57244"/>
    <w:rsid w:val="00B62345"/>
    <w:rsid w:val="00B6536F"/>
    <w:rsid w:val="00B6559D"/>
    <w:rsid w:val="00B6794B"/>
    <w:rsid w:val="00B7575C"/>
    <w:rsid w:val="00B76C42"/>
    <w:rsid w:val="00B96E10"/>
    <w:rsid w:val="00BA6D89"/>
    <w:rsid w:val="00BD64BE"/>
    <w:rsid w:val="00BD6E27"/>
    <w:rsid w:val="00BE73C3"/>
    <w:rsid w:val="00C11001"/>
    <w:rsid w:val="00C13722"/>
    <w:rsid w:val="00C1464D"/>
    <w:rsid w:val="00C146C2"/>
    <w:rsid w:val="00C209B0"/>
    <w:rsid w:val="00C23D42"/>
    <w:rsid w:val="00C2599E"/>
    <w:rsid w:val="00C33AF0"/>
    <w:rsid w:val="00C4011F"/>
    <w:rsid w:val="00C4026D"/>
    <w:rsid w:val="00C54E1D"/>
    <w:rsid w:val="00C71AC3"/>
    <w:rsid w:val="00C778A2"/>
    <w:rsid w:val="00C83119"/>
    <w:rsid w:val="00C86AAC"/>
    <w:rsid w:val="00C9247E"/>
    <w:rsid w:val="00C934B6"/>
    <w:rsid w:val="00C94C6E"/>
    <w:rsid w:val="00C96876"/>
    <w:rsid w:val="00CA10A6"/>
    <w:rsid w:val="00CA1190"/>
    <w:rsid w:val="00CA25B6"/>
    <w:rsid w:val="00CA40B6"/>
    <w:rsid w:val="00CA75DB"/>
    <w:rsid w:val="00CB2DE5"/>
    <w:rsid w:val="00CB3BDA"/>
    <w:rsid w:val="00CB7099"/>
    <w:rsid w:val="00CC0571"/>
    <w:rsid w:val="00CC2258"/>
    <w:rsid w:val="00CC54B7"/>
    <w:rsid w:val="00CC6660"/>
    <w:rsid w:val="00CD3439"/>
    <w:rsid w:val="00CD5F32"/>
    <w:rsid w:val="00CD696A"/>
    <w:rsid w:val="00CE27CF"/>
    <w:rsid w:val="00CF5744"/>
    <w:rsid w:val="00CF6A31"/>
    <w:rsid w:val="00D023C3"/>
    <w:rsid w:val="00D103C7"/>
    <w:rsid w:val="00D122D9"/>
    <w:rsid w:val="00D128AC"/>
    <w:rsid w:val="00D12DF2"/>
    <w:rsid w:val="00D14A73"/>
    <w:rsid w:val="00D2240B"/>
    <w:rsid w:val="00D22B54"/>
    <w:rsid w:val="00D24A39"/>
    <w:rsid w:val="00D2557C"/>
    <w:rsid w:val="00D25A14"/>
    <w:rsid w:val="00D2683E"/>
    <w:rsid w:val="00D27096"/>
    <w:rsid w:val="00D34DA2"/>
    <w:rsid w:val="00D35D9F"/>
    <w:rsid w:val="00D41709"/>
    <w:rsid w:val="00D4189F"/>
    <w:rsid w:val="00D44DD4"/>
    <w:rsid w:val="00D45AA5"/>
    <w:rsid w:val="00D4641D"/>
    <w:rsid w:val="00D46CD7"/>
    <w:rsid w:val="00D474B2"/>
    <w:rsid w:val="00D52417"/>
    <w:rsid w:val="00D54B9A"/>
    <w:rsid w:val="00D62E8D"/>
    <w:rsid w:val="00D71C8E"/>
    <w:rsid w:val="00D71FE6"/>
    <w:rsid w:val="00D73932"/>
    <w:rsid w:val="00D73E22"/>
    <w:rsid w:val="00D743AE"/>
    <w:rsid w:val="00D7576C"/>
    <w:rsid w:val="00D76BF1"/>
    <w:rsid w:val="00D85B7E"/>
    <w:rsid w:val="00D907B9"/>
    <w:rsid w:val="00D9199C"/>
    <w:rsid w:val="00D93AC0"/>
    <w:rsid w:val="00DA0D0E"/>
    <w:rsid w:val="00DA6F77"/>
    <w:rsid w:val="00DB0376"/>
    <w:rsid w:val="00DB324C"/>
    <w:rsid w:val="00DD216B"/>
    <w:rsid w:val="00DE0D5B"/>
    <w:rsid w:val="00DE1C22"/>
    <w:rsid w:val="00DF0964"/>
    <w:rsid w:val="00DF63AF"/>
    <w:rsid w:val="00DF7850"/>
    <w:rsid w:val="00E1583D"/>
    <w:rsid w:val="00E229C2"/>
    <w:rsid w:val="00E23DF9"/>
    <w:rsid w:val="00E27E7C"/>
    <w:rsid w:val="00E31BBD"/>
    <w:rsid w:val="00E35E43"/>
    <w:rsid w:val="00E364A4"/>
    <w:rsid w:val="00E366A4"/>
    <w:rsid w:val="00E42224"/>
    <w:rsid w:val="00E4509C"/>
    <w:rsid w:val="00E463B5"/>
    <w:rsid w:val="00E471B5"/>
    <w:rsid w:val="00E50422"/>
    <w:rsid w:val="00E57F3A"/>
    <w:rsid w:val="00E57FDC"/>
    <w:rsid w:val="00E63D3D"/>
    <w:rsid w:val="00E67047"/>
    <w:rsid w:val="00E73C14"/>
    <w:rsid w:val="00E75F22"/>
    <w:rsid w:val="00E769B1"/>
    <w:rsid w:val="00E8412F"/>
    <w:rsid w:val="00E87C32"/>
    <w:rsid w:val="00E90080"/>
    <w:rsid w:val="00E920BC"/>
    <w:rsid w:val="00EA113B"/>
    <w:rsid w:val="00EA1750"/>
    <w:rsid w:val="00EA34CE"/>
    <w:rsid w:val="00EB0836"/>
    <w:rsid w:val="00EB26FB"/>
    <w:rsid w:val="00EB2AE2"/>
    <w:rsid w:val="00ED2943"/>
    <w:rsid w:val="00ED55BD"/>
    <w:rsid w:val="00EE3FFE"/>
    <w:rsid w:val="00EE4A11"/>
    <w:rsid w:val="00EF4692"/>
    <w:rsid w:val="00EF5CAD"/>
    <w:rsid w:val="00F0453D"/>
    <w:rsid w:val="00F04767"/>
    <w:rsid w:val="00F22FED"/>
    <w:rsid w:val="00F2752A"/>
    <w:rsid w:val="00F2764B"/>
    <w:rsid w:val="00F30940"/>
    <w:rsid w:val="00F31400"/>
    <w:rsid w:val="00F350C3"/>
    <w:rsid w:val="00F456BD"/>
    <w:rsid w:val="00F46682"/>
    <w:rsid w:val="00F52E70"/>
    <w:rsid w:val="00F534CB"/>
    <w:rsid w:val="00F5427E"/>
    <w:rsid w:val="00F544ED"/>
    <w:rsid w:val="00F551B4"/>
    <w:rsid w:val="00F5595F"/>
    <w:rsid w:val="00F60850"/>
    <w:rsid w:val="00F618D0"/>
    <w:rsid w:val="00F6294F"/>
    <w:rsid w:val="00F749A0"/>
    <w:rsid w:val="00F74EFB"/>
    <w:rsid w:val="00F765FA"/>
    <w:rsid w:val="00F902C6"/>
    <w:rsid w:val="00F931BE"/>
    <w:rsid w:val="00F93622"/>
    <w:rsid w:val="00F93EB3"/>
    <w:rsid w:val="00F93EB5"/>
    <w:rsid w:val="00FA2725"/>
    <w:rsid w:val="00FA33A3"/>
    <w:rsid w:val="00FA565B"/>
    <w:rsid w:val="00FA59E4"/>
    <w:rsid w:val="00FB3D45"/>
    <w:rsid w:val="00FC20AF"/>
    <w:rsid w:val="00FC2F60"/>
    <w:rsid w:val="00FC34D2"/>
    <w:rsid w:val="00FC4463"/>
    <w:rsid w:val="00FC5244"/>
    <w:rsid w:val="00FC6CD6"/>
    <w:rsid w:val="00FD010A"/>
    <w:rsid w:val="00FD0832"/>
    <w:rsid w:val="00FD4F1F"/>
    <w:rsid w:val="00FD50DF"/>
    <w:rsid w:val="00FE59B8"/>
    <w:rsid w:val="00FF357D"/>
    <w:rsid w:val="00FF5B86"/>
    <w:rsid w:val="00FF64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7DE59EB"/>
  <w15:chartTrackingRefBased/>
  <w15:docId w15:val="{C5EC62B9-6720-4187-B9BD-AD65BCD3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7736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77363"/>
    <w:pPr>
      <w:spacing w:after="120"/>
    </w:pPr>
  </w:style>
  <w:style w:type="paragraph" w:styleId="Nzev">
    <w:name w:val="Title"/>
    <w:basedOn w:val="Normln"/>
    <w:qFormat/>
    <w:rsid w:val="00377363"/>
    <w:pPr>
      <w:jc w:val="center"/>
    </w:pPr>
    <w:rPr>
      <w:b/>
      <w:bCs/>
      <w:sz w:val="28"/>
    </w:rPr>
  </w:style>
  <w:style w:type="paragraph" w:styleId="Zkladntextodsazen">
    <w:name w:val="Body Text Indent"/>
    <w:basedOn w:val="Normln"/>
    <w:rsid w:val="00377363"/>
    <w:pPr>
      <w:ind w:left="180" w:hanging="180"/>
    </w:pPr>
  </w:style>
  <w:style w:type="paragraph" w:styleId="Zkladntextodsazen3">
    <w:name w:val="Body Text Indent 3"/>
    <w:basedOn w:val="Normln"/>
    <w:rsid w:val="00377363"/>
    <w:pPr>
      <w:ind w:left="360" w:hanging="360"/>
      <w:jc w:val="both"/>
    </w:pPr>
    <w:rPr>
      <w:i/>
      <w:iCs/>
    </w:rPr>
  </w:style>
  <w:style w:type="paragraph" w:styleId="Zkladntextodsazen2">
    <w:name w:val="Body Text Indent 2"/>
    <w:basedOn w:val="Normln"/>
    <w:rsid w:val="00377363"/>
    <w:pPr>
      <w:ind w:left="180" w:hanging="180"/>
      <w:jc w:val="both"/>
    </w:pPr>
  </w:style>
  <w:style w:type="paragraph" w:styleId="Zpat">
    <w:name w:val="footer"/>
    <w:basedOn w:val="Normln"/>
    <w:rsid w:val="00377363"/>
    <w:pPr>
      <w:tabs>
        <w:tab w:val="center" w:pos="4536"/>
        <w:tab w:val="right" w:pos="9072"/>
      </w:tabs>
    </w:pPr>
  </w:style>
  <w:style w:type="character" w:styleId="slostrnky">
    <w:name w:val="page number"/>
    <w:basedOn w:val="Standardnpsmoodstavce"/>
    <w:rsid w:val="00377363"/>
  </w:style>
  <w:style w:type="character" w:customStyle="1" w:styleId="Zvraznn">
    <w:name w:val="Zvýraznění"/>
    <w:qFormat/>
    <w:rsid w:val="00CF5744"/>
    <w:rPr>
      <w:i/>
      <w:iCs/>
    </w:rPr>
  </w:style>
  <w:style w:type="paragraph" w:styleId="Textbubliny">
    <w:name w:val="Balloon Text"/>
    <w:basedOn w:val="Normln"/>
    <w:semiHidden/>
    <w:rsid w:val="008B42A9"/>
    <w:rPr>
      <w:rFonts w:ascii="Tahoma" w:hAnsi="Tahoma" w:cs="Tahoma"/>
      <w:sz w:val="16"/>
      <w:szCs w:val="16"/>
    </w:rPr>
  </w:style>
  <w:style w:type="paragraph" w:customStyle="1" w:styleId="Tabellentext">
    <w:name w:val="Tabellentext"/>
    <w:basedOn w:val="Normln"/>
    <w:rsid w:val="00FA59E4"/>
    <w:pPr>
      <w:keepLines/>
      <w:spacing w:before="40" w:after="40"/>
    </w:pPr>
    <w:rPr>
      <w:rFonts w:ascii="CorpoS" w:hAnsi="CorpoS"/>
      <w:sz w:val="22"/>
      <w:lang w:val="de-DE"/>
    </w:rPr>
  </w:style>
  <w:style w:type="character" w:styleId="Hypertextovodkaz">
    <w:name w:val="Hyperlink"/>
    <w:rsid w:val="00254002"/>
    <w:rPr>
      <w:color w:val="0000FF"/>
      <w:u w:val="single"/>
    </w:rPr>
  </w:style>
  <w:style w:type="character" w:customStyle="1" w:styleId="MichalKalenda">
    <w:name w:val="Michal Kalenda"/>
    <w:semiHidden/>
    <w:rsid w:val="00254002"/>
    <w:rPr>
      <w:rFonts w:ascii="Tahoma" w:hAnsi="Tahoma"/>
      <w:b w:val="0"/>
      <w:bCs w:val="0"/>
      <w:i w:val="0"/>
      <w:iCs w:val="0"/>
      <w:strike w:val="0"/>
      <w:color w:val="0000FF"/>
      <w:sz w:val="20"/>
      <w:szCs w:val="20"/>
      <w:u w:val="none"/>
    </w:rPr>
  </w:style>
  <w:style w:type="paragraph" w:styleId="Bezmezer">
    <w:name w:val="No Spacing"/>
    <w:uiPriority w:val="1"/>
    <w:qFormat/>
    <w:rsid w:val="00FB3D45"/>
    <w:rPr>
      <w:rFonts w:ascii="Calibri" w:eastAsia="Calibri" w:hAnsi="Calibri"/>
      <w:sz w:val="22"/>
      <w:szCs w:val="22"/>
      <w:lang w:eastAsia="en-US"/>
    </w:rPr>
  </w:style>
  <w:style w:type="character" w:styleId="Siln">
    <w:name w:val="Strong"/>
    <w:uiPriority w:val="22"/>
    <w:qFormat/>
    <w:rsid w:val="00876F7F"/>
    <w:rPr>
      <w:b/>
      <w:bCs/>
    </w:rPr>
  </w:style>
  <w:style w:type="paragraph" w:customStyle="1" w:styleId="Bezmezer1">
    <w:name w:val="Bez mezer1"/>
    <w:rsid w:val="005E6ED0"/>
    <w:rPr>
      <w:rFonts w:ascii="Calibri" w:hAnsi="Calibri"/>
      <w:sz w:val="22"/>
      <w:szCs w:val="22"/>
      <w:lang w:eastAsia="en-US"/>
    </w:rPr>
  </w:style>
  <w:style w:type="paragraph" w:styleId="Zhlav">
    <w:name w:val="header"/>
    <w:basedOn w:val="Normln"/>
    <w:link w:val="ZhlavChar"/>
    <w:uiPriority w:val="99"/>
    <w:unhideWhenUsed/>
    <w:rsid w:val="00032FB5"/>
    <w:pPr>
      <w:tabs>
        <w:tab w:val="center" w:pos="4536"/>
        <w:tab w:val="right" w:pos="9072"/>
      </w:tabs>
    </w:pPr>
  </w:style>
  <w:style w:type="character" w:customStyle="1" w:styleId="ZhlavChar">
    <w:name w:val="Záhlaví Char"/>
    <w:link w:val="Zhlav"/>
    <w:uiPriority w:val="99"/>
    <w:rsid w:val="00032FB5"/>
    <w:rPr>
      <w:sz w:val="24"/>
      <w:szCs w:val="24"/>
    </w:rPr>
  </w:style>
  <w:style w:type="paragraph" w:styleId="Odstavecseseznamem">
    <w:name w:val="List Paragraph"/>
    <w:basedOn w:val="Normln"/>
    <w:uiPriority w:val="34"/>
    <w:qFormat/>
    <w:rsid w:val="001C799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0469">
      <w:bodyDiv w:val="1"/>
      <w:marLeft w:val="0"/>
      <w:marRight w:val="0"/>
      <w:marTop w:val="0"/>
      <w:marBottom w:val="0"/>
      <w:divBdr>
        <w:top w:val="none" w:sz="0" w:space="0" w:color="auto"/>
        <w:left w:val="none" w:sz="0" w:space="0" w:color="auto"/>
        <w:bottom w:val="none" w:sz="0" w:space="0" w:color="auto"/>
        <w:right w:val="none" w:sz="0" w:space="0" w:color="auto"/>
      </w:divBdr>
    </w:div>
    <w:div w:id="77363367">
      <w:bodyDiv w:val="1"/>
      <w:marLeft w:val="0"/>
      <w:marRight w:val="0"/>
      <w:marTop w:val="0"/>
      <w:marBottom w:val="0"/>
      <w:divBdr>
        <w:top w:val="none" w:sz="0" w:space="0" w:color="auto"/>
        <w:left w:val="none" w:sz="0" w:space="0" w:color="auto"/>
        <w:bottom w:val="none" w:sz="0" w:space="0" w:color="auto"/>
        <w:right w:val="none" w:sz="0" w:space="0" w:color="auto"/>
      </w:divBdr>
    </w:div>
    <w:div w:id="411586086">
      <w:bodyDiv w:val="1"/>
      <w:marLeft w:val="0"/>
      <w:marRight w:val="0"/>
      <w:marTop w:val="0"/>
      <w:marBottom w:val="0"/>
      <w:divBdr>
        <w:top w:val="none" w:sz="0" w:space="0" w:color="auto"/>
        <w:left w:val="none" w:sz="0" w:space="0" w:color="auto"/>
        <w:bottom w:val="none" w:sz="0" w:space="0" w:color="auto"/>
        <w:right w:val="none" w:sz="0" w:space="0" w:color="auto"/>
      </w:divBdr>
    </w:div>
    <w:div w:id="504980024">
      <w:bodyDiv w:val="1"/>
      <w:marLeft w:val="0"/>
      <w:marRight w:val="0"/>
      <w:marTop w:val="0"/>
      <w:marBottom w:val="0"/>
      <w:divBdr>
        <w:top w:val="none" w:sz="0" w:space="0" w:color="auto"/>
        <w:left w:val="none" w:sz="0" w:space="0" w:color="auto"/>
        <w:bottom w:val="none" w:sz="0" w:space="0" w:color="auto"/>
        <w:right w:val="none" w:sz="0" w:space="0" w:color="auto"/>
      </w:divBdr>
    </w:div>
    <w:div w:id="528568038">
      <w:bodyDiv w:val="1"/>
      <w:marLeft w:val="0"/>
      <w:marRight w:val="0"/>
      <w:marTop w:val="0"/>
      <w:marBottom w:val="0"/>
      <w:divBdr>
        <w:top w:val="none" w:sz="0" w:space="0" w:color="auto"/>
        <w:left w:val="none" w:sz="0" w:space="0" w:color="auto"/>
        <w:bottom w:val="none" w:sz="0" w:space="0" w:color="auto"/>
        <w:right w:val="none" w:sz="0" w:space="0" w:color="auto"/>
      </w:divBdr>
    </w:div>
    <w:div w:id="590043128">
      <w:bodyDiv w:val="1"/>
      <w:marLeft w:val="0"/>
      <w:marRight w:val="0"/>
      <w:marTop w:val="0"/>
      <w:marBottom w:val="0"/>
      <w:divBdr>
        <w:top w:val="none" w:sz="0" w:space="0" w:color="auto"/>
        <w:left w:val="none" w:sz="0" w:space="0" w:color="auto"/>
        <w:bottom w:val="none" w:sz="0" w:space="0" w:color="auto"/>
        <w:right w:val="none" w:sz="0" w:space="0" w:color="auto"/>
      </w:divBdr>
    </w:div>
    <w:div w:id="644820829">
      <w:bodyDiv w:val="1"/>
      <w:marLeft w:val="0"/>
      <w:marRight w:val="0"/>
      <w:marTop w:val="0"/>
      <w:marBottom w:val="0"/>
      <w:divBdr>
        <w:top w:val="none" w:sz="0" w:space="0" w:color="auto"/>
        <w:left w:val="none" w:sz="0" w:space="0" w:color="auto"/>
        <w:bottom w:val="none" w:sz="0" w:space="0" w:color="auto"/>
        <w:right w:val="none" w:sz="0" w:space="0" w:color="auto"/>
      </w:divBdr>
    </w:div>
    <w:div w:id="671373577">
      <w:bodyDiv w:val="1"/>
      <w:marLeft w:val="0"/>
      <w:marRight w:val="0"/>
      <w:marTop w:val="0"/>
      <w:marBottom w:val="0"/>
      <w:divBdr>
        <w:top w:val="none" w:sz="0" w:space="0" w:color="auto"/>
        <w:left w:val="none" w:sz="0" w:space="0" w:color="auto"/>
        <w:bottom w:val="none" w:sz="0" w:space="0" w:color="auto"/>
        <w:right w:val="none" w:sz="0" w:space="0" w:color="auto"/>
      </w:divBdr>
    </w:div>
    <w:div w:id="943809461">
      <w:bodyDiv w:val="1"/>
      <w:marLeft w:val="0"/>
      <w:marRight w:val="0"/>
      <w:marTop w:val="0"/>
      <w:marBottom w:val="0"/>
      <w:divBdr>
        <w:top w:val="none" w:sz="0" w:space="0" w:color="auto"/>
        <w:left w:val="none" w:sz="0" w:space="0" w:color="auto"/>
        <w:bottom w:val="none" w:sz="0" w:space="0" w:color="auto"/>
        <w:right w:val="none" w:sz="0" w:space="0" w:color="auto"/>
      </w:divBdr>
    </w:div>
    <w:div w:id="1175847946">
      <w:bodyDiv w:val="1"/>
      <w:marLeft w:val="0"/>
      <w:marRight w:val="0"/>
      <w:marTop w:val="0"/>
      <w:marBottom w:val="0"/>
      <w:divBdr>
        <w:top w:val="none" w:sz="0" w:space="0" w:color="auto"/>
        <w:left w:val="none" w:sz="0" w:space="0" w:color="auto"/>
        <w:bottom w:val="none" w:sz="0" w:space="0" w:color="auto"/>
        <w:right w:val="none" w:sz="0" w:space="0" w:color="auto"/>
      </w:divBdr>
    </w:div>
    <w:div w:id="1402950307">
      <w:bodyDiv w:val="1"/>
      <w:marLeft w:val="0"/>
      <w:marRight w:val="0"/>
      <w:marTop w:val="0"/>
      <w:marBottom w:val="0"/>
      <w:divBdr>
        <w:top w:val="none" w:sz="0" w:space="0" w:color="auto"/>
        <w:left w:val="none" w:sz="0" w:space="0" w:color="auto"/>
        <w:bottom w:val="none" w:sz="0" w:space="0" w:color="auto"/>
        <w:right w:val="none" w:sz="0" w:space="0" w:color="auto"/>
      </w:divBdr>
    </w:div>
    <w:div w:id="1580947871">
      <w:bodyDiv w:val="1"/>
      <w:marLeft w:val="0"/>
      <w:marRight w:val="0"/>
      <w:marTop w:val="0"/>
      <w:marBottom w:val="0"/>
      <w:divBdr>
        <w:top w:val="none" w:sz="0" w:space="0" w:color="auto"/>
        <w:left w:val="none" w:sz="0" w:space="0" w:color="auto"/>
        <w:bottom w:val="none" w:sz="0" w:space="0" w:color="auto"/>
        <w:right w:val="none" w:sz="0" w:space="0" w:color="auto"/>
      </w:divBdr>
    </w:div>
    <w:div w:id="1687125095">
      <w:bodyDiv w:val="1"/>
      <w:marLeft w:val="0"/>
      <w:marRight w:val="0"/>
      <w:marTop w:val="0"/>
      <w:marBottom w:val="0"/>
      <w:divBdr>
        <w:top w:val="none" w:sz="0" w:space="0" w:color="auto"/>
        <w:left w:val="none" w:sz="0" w:space="0" w:color="auto"/>
        <w:bottom w:val="none" w:sz="0" w:space="0" w:color="auto"/>
        <w:right w:val="none" w:sz="0" w:space="0" w:color="auto"/>
      </w:divBdr>
      <w:divsChild>
        <w:div w:id="1214001141">
          <w:marLeft w:val="0"/>
          <w:marRight w:val="0"/>
          <w:marTop w:val="0"/>
          <w:marBottom w:val="0"/>
          <w:divBdr>
            <w:top w:val="none" w:sz="0" w:space="0" w:color="auto"/>
            <w:left w:val="none" w:sz="0" w:space="0" w:color="auto"/>
            <w:bottom w:val="none" w:sz="0" w:space="0" w:color="auto"/>
            <w:right w:val="none" w:sz="0" w:space="0" w:color="auto"/>
          </w:divBdr>
        </w:div>
      </w:divsChild>
    </w:div>
    <w:div w:id="1730302168">
      <w:bodyDiv w:val="1"/>
      <w:marLeft w:val="0"/>
      <w:marRight w:val="0"/>
      <w:marTop w:val="0"/>
      <w:marBottom w:val="0"/>
      <w:divBdr>
        <w:top w:val="none" w:sz="0" w:space="0" w:color="auto"/>
        <w:left w:val="none" w:sz="0" w:space="0" w:color="auto"/>
        <w:bottom w:val="none" w:sz="0" w:space="0" w:color="auto"/>
        <w:right w:val="none" w:sz="0" w:space="0" w:color="auto"/>
      </w:divBdr>
    </w:div>
    <w:div w:id="1733505381">
      <w:bodyDiv w:val="1"/>
      <w:marLeft w:val="0"/>
      <w:marRight w:val="0"/>
      <w:marTop w:val="0"/>
      <w:marBottom w:val="0"/>
      <w:divBdr>
        <w:top w:val="none" w:sz="0" w:space="0" w:color="auto"/>
        <w:left w:val="none" w:sz="0" w:space="0" w:color="auto"/>
        <w:bottom w:val="none" w:sz="0" w:space="0" w:color="auto"/>
        <w:right w:val="none" w:sz="0" w:space="0" w:color="auto"/>
      </w:divBdr>
    </w:div>
    <w:div w:id="1893156850">
      <w:bodyDiv w:val="1"/>
      <w:marLeft w:val="0"/>
      <w:marRight w:val="0"/>
      <w:marTop w:val="0"/>
      <w:marBottom w:val="0"/>
      <w:divBdr>
        <w:top w:val="none" w:sz="0" w:space="0" w:color="auto"/>
        <w:left w:val="none" w:sz="0" w:space="0" w:color="auto"/>
        <w:bottom w:val="none" w:sz="0" w:space="0" w:color="auto"/>
        <w:right w:val="none" w:sz="0" w:space="0" w:color="auto"/>
      </w:divBdr>
    </w:div>
    <w:div w:id="1894265300">
      <w:bodyDiv w:val="1"/>
      <w:marLeft w:val="0"/>
      <w:marRight w:val="0"/>
      <w:marTop w:val="0"/>
      <w:marBottom w:val="0"/>
      <w:divBdr>
        <w:top w:val="none" w:sz="0" w:space="0" w:color="auto"/>
        <w:left w:val="none" w:sz="0" w:space="0" w:color="auto"/>
        <w:bottom w:val="none" w:sz="0" w:space="0" w:color="auto"/>
        <w:right w:val="none" w:sz="0" w:space="0" w:color="auto"/>
      </w:divBdr>
    </w:div>
    <w:div w:id="19433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2408</Words>
  <Characters>14212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Takto vyznačený text zkontrolujte, doplňte nebo vymažte</vt:lpstr>
    </vt:vector>
  </TitlesOfParts>
  <Company>JIMI CZ, spol. s r.o.</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Takto vyznačený text zkontrolujte, doplňte nebo vymažte</dc:title>
  <dc:subject/>
  <dc:creator>Mgr. Michal Daneš</dc:creator>
  <cp:keywords/>
  <cp:lastModifiedBy>Pavel Hofírek</cp:lastModifiedBy>
  <cp:revision>7</cp:revision>
  <cp:lastPrinted>2023-03-08T08:46:00Z</cp:lastPrinted>
  <dcterms:created xsi:type="dcterms:W3CDTF">2023-03-08T08:44:00Z</dcterms:created>
  <dcterms:modified xsi:type="dcterms:W3CDTF">2023-03-08T08:46:00Z</dcterms:modified>
</cp:coreProperties>
</file>