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B275" w14:textId="77777777" w:rsidR="00097A8E" w:rsidRPr="0063477D" w:rsidRDefault="00097A8E" w:rsidP="000865A2">
      <w:pPr>
        <w:pStyle w:val="Nzev"/>
        <w:spacing w:line="276" w:lineRule="auto"/>
        <w:rPr>
          <w:rFonts w:ascii="Garamond" w:eastAsia="Arial" w:hAnsi="Garamond" w:cs="Arial"/>
          <w:sz w:val="20"/>
          <w:szCs w:val="20"/>
        </w:rPr>
      </w:pPr>
    </w:p>
    <w:p w14:paraId="0F47EF80" w14:textId="159F67CE" w:rsidR="000865A2" w:rsidRPr="0063477D" w:rsidRDefault="000865A2" w:rsidP="007C3916">
      <w:pPr>
        <w:pStyle w:val="Nzev"/>
        <w:spacing w:line="276" w:lineRule="auto"/>
        <w:rPr>
          <w:rFonts w:ascii="Garamond" w:eastAsia="Arial" w:hAnsi="Garamond" w:cs="Arial"/>
          <w:sz w:val="20"/>
          <w:szCs w:val="20"/>
        </w:rPr>
      </w:pPr>
      <w:r w:rsidRPr="0063477D">
        <w:rPr>
          <w:rFonts w:ascii="Garamond" w:eastAsia="Arial" w:hAnsi="Garamond" w:cs="Arial"/>
          <w:sz w:val="20"/>
          <w:szCs w:val="20"/>
        </w:rPr>
        <w:t>S</w:t>
      </w:r>
      <w:r w:rsidR="001F11E6" w:rsidRPr="0063477D">
        <w:rPr>
          <w:rFonts w:ascii="Garamond" w:eastAsia="Arial" w:hAnsi="Garamond" w:cs="Arial"/>
          <w:sz w:val="20"/>
          <w:szCs w:val="20"/>
        </w:rPr>
        <w:t xml:space="preserve">mlouva o dílo </w:t>
      </w:r>
      <w:r w:rsidRPr="0063477D">
        <w:rPr>
          <w:rFonts w:ascii="Garamond" w:eastAsia="Arial" w:hAnsi="Garamond" w:cs="Arial"/>
          <w:sz w:val="20"/>
          <w:szCs w:val="20"/>
        </w:rPr>
        <w:t>–</w:t>
      </w:r>
      <w:r w:rsidR="003135EC">
        <w:rPr>
          <w:rFonts w:ascii="Garamond" w:eastAsia="Arial" w:hAnsi="Garamond" w:cs="Arial"/>
          <w:sz w:val="20"/>
          <w:szCs w:val="20"/>
        </w:rPr>
        <w:t>PDSP + PDPS změna stavby před dokončením, autorský dozor</w:t>
      </w:r>
    </w:p>
    <w:p w14:paraId="1C7DB64E" w14:textId="77777777" w:rsidR="00D0471E" w:rsidRPr="00D0471E" w:rsidRDefault="00D0471E" w:rsidP="00D0471E">
      <w:pPr>
        <w:pStyle w:val="Nzev"/>
        <w:spacing w:line="276" w:lineRule="auto"/>
        <w:rPr>
          <w:rFonts w:ascii="Garamond" w:eastAsia="Arial" w:hAnsi="Garamond" w:cs="Arial"/>
          <w:sz w:val="20"/>
          <w:szCs w:val="20"/>
        </w:rPr>
      </w:pPr>
      <w:r w:rsidRPr="00D0471E">
        <w:rPr>
          <w:rFonts w:ascii="Garamond" w:eastAsia="Arial" w:hAnsi="Garamond" w:cs="Arial"/>
          <w:sz w:val="20"/>
          <w:szCs w:val="20"/>
        </w:rPr>
        <w:t>ZČU - Rekonstrukce budovy Chodské nám. 1 a Klatovská tř. 51 v Plzni</w:t>
      </w:r>
    </w:p>
    <w:p w14:paraId="1C45F611" w14:textId="77777777" w:rsidR="00976900" w:rsidRPr="0063477D" w:rsidRDefault="00286FC2" w:rsidP="007C3916">
      <w:pPr>
        <w:pStyle w:val="Nzev"/>
        <w:spacing w:line="276" w:lineRule="auto"/>
        <w:rPr>
          <w:rFonts w:ascii="Garamond" w:hAnsi="Garamond" w:cs="Arial"/>
          <w:b w:val="0"/>
          <w:bCs w:val="0"/>
          <w:sz w:val="20"/>
          <w:szCs w:val="20"/>
        </w:rPr>
      </w:pPr>
      <w:r w:rsidRPr="0063477D">
        <w:rPr>
          <w:rFonts w:ascii="Garamond" w:hAnsi="Garamond" w:cs="Arial"/>
          <w:b w:val="0"/>
          <w:bCs w:val="0"/>
          <w:sz w:val="20"/>
          <w:szCs w:val="20"/>
        </w:rPr>
        <w:t>uzavřená dle § 2586 a násl. zákona č. 89/2012 Sb., občanského zákoníku</w:t>
      </w:r>
    </w:p>
    <w:p w14:paraId="42FD9B41" w14:textId="77777777" w:rsidR="00976900" w:rsidRPr="0063477D" w:rsidRDefault="00976900" w:rsidP="007C3916">
      <w:pPr>
        <w:pStyle w:val="Nzev"/>
        <w:spacing w:line="276" w:lineRule="auto"/>
        <w:rPr>
          <w:rFonts w:ascii="Garamond" w:hAnsi="Garamond" w:cs="Arial"/>
          <w:b w:val="0"/>
          <w:bCs w:val="0"/>
          <w:sz w:val="20"/>
          <w:szCs w:val="20"/>
        </w:rPr>
      </w:pPr>
      <w:r w:rsidRPr="0063477D">
        <w:rPr>
          <w:rFonts w:ascii="Garamond" w:hAnsi="Garamond" w:cs="Arial"/>
          <w:b w:val="0"/>
          <w:bCs w:val="0"/>
          <w:sz w:val="20"/>
          <w:szCs w:val="20"/>
        </w:rPr>
        <w:t>(dále jen „smlouva“)</w:t>
      </w:r>
    </w:p>
    <w:p w14:paraId="1639E57B" w14:textId="77777777" w:rsidR="00286FC2" w:rsidRPr="0063477D" w:rsidRDefault="00286FC2" w:rsidP="007C3916">
      <w:pPr>
        <w:pStyle w:val="Nzev"/>
        <w:spacing w:line="276" w:lineRule="auto"/>
        <w:rPr>
          <w:rFonts w:ascii="Garamond" w:hAnsi="Garamond" w:cs="Arial"/>
          <w:b w:val="0"/>
          <w:bCs w:val="0"/>
          <w:sz w:val="20"/>
          <w:szCs w:val="20"/>
        </w:rPr>
      </w:pPr>
    </w:p>
    <w:p w14:paraId="4625637E" w14:textId="77777777" w:rsidR="007C3916" w:rsidRPr="0063477D" w:rsidRDefault="007C3916" w:rsidP="007C3916">
      <w:pPr>
        <w:pStyle w:val="Nzev"/>
        <w:spacing w:line="276" w:lineRule="auto"/>
        <w:jc w:val="left"/>
        <w:rPr>
          <w:rFonts w:ascii="Garamond" w:eastAsia="Arial" w:hAnsi="Garamond" w:cs="Arial"/>
          <w:b w:val="0"/>
          <w:bCs w:val="0"/>
          <w:sz w:val="20"/>
          <w:szCs w:val="20"/>
        </w:rPr>
      </w:pPr>
      <w:r w:rsidRPr="0063477D">
        <w:rPr>
          <w:rFonts w:ascii="Garamond" w:eastAsia="Arial" w:hAnsi="Garamond" w:cs="Arial"/>
          <w:b w:val="0"/>
          <w:bCs w:val="0"/>
          <w:sz w:val="20"/>
          <w:szCs w:val="20"/>
        </w:rPr>
        <w:t>Číslo smlouvy objednatele:</w:t>
      </w:r>
      <w:bookmarkStart w:id="0" w:name="Text41"/>
      <w:r w:rsidRPr="0063477D">
        <w:rPr>
          <w:rFonts w:ascii="Garamond" w:eastAsia="Arial" w:hAnsi="Garamond" w:cs="Arial"/>
          <w:b w:val="0"/>
          <w:bCs w:val="0"/>
          <w:sz w:val="20"/>
          <w:szCs w:val="20"/>
        </w:rPr>
        <w:t xml:space="preserve"> </w:t>
      </w:r>
      <w:bookmarkEnd w:id="0"/>
      <w:r w:rsidRPr="0063477D">
        <w:rPr>
          <w:rFonts w:ascii="Garamond" w:eastAsia="Arial" w:hAnsi="Garamond" w:cs="Arial"/>
          <w:b w:val="0"/>
          <w:bCs w:val="0"/>
          <w:sz w:val="20"/>
          <w:szCs w:val="20"/>
        </w:rPr>
        <w:t>bude uvedeno v záznamu o uveřejnění smlouvy v registru smluv dle zák. č. 340/2015 Sb.</w:t>
      </w:r>
    </w:p>
    <w:p w14:paraId="2366C160" w14:textId="4655516B" w:rsidR="007C3916" w:rsidRPr="0063477D" w:rsidRDefault="007C3916" w:rsidP="007C3916">
      <w:pPr>
        <w:pStyle w:val="Nzev"/>
        <w:spacing w:line="276" w:lineRule="auto"/>
        <w:jc w:val="left"/>
        <w:rPr>
          <w:rFonts w:ascii="Garamond" w:eastAsia="Arial" w:hAnsi="Garamond" w:cs="Arial"/>
          <w:b w:val="0"/>
          <w:bCs w:val="0"/>
          <w:sz w:val="20"/>
          <w:szCs w:val="20"/>
        </w:rPr>
      </w:pPr>
      <w:r w:rsidRPr="0063477D">
        <w:rPr>
          <w:rFonts w:ascii="Garamond" w:eastAsia="Arial" w:hAnsi="Garamond" w:cs="Arial"/>
          <w:b w:val="0"/>
          <w:bCs w:val="0"/>
          <w:sz w:val="20"/>
          <w:szCs w:val="20"/>
        </w:rPr>
        <w:t>Číslo smlouvy zhotovitele</w:t>
      </w:r>
      <w:r w:rsidR="00AB14A8" w:rsidRPr="00B56282">
        <w:rPr>
          <w:rFonts w:ascii="Garamond" w:eastAsia="Arial" w:hAnsi="Garamond" w:cs="Arial"/>
          <w:b w:val="0"/>
          <w:bCs w:val="0"/>
          <w:sz w:val="20"/>
          <w:szCs w:val="20"/>
        </w:rPr>
        <w:t>: ……………</w:t>
      </w:r>
    </w:p>
    <w:p w14:paraId="3815493B" w14:textId="61900780" w:rsidR="007C3916" w:rsidRPr="0063477D" w:rsidRDefault="007C3916" w:rsidP="007C3916">
      <w:pPr>
        <w:spacing w:before="120" w:after="120"/>
        <w:rPr>
          <w:rFonts w:ascii="Garamond" w:hAnsi="Garamond" w:cs="Arial"/>
          <w:color w:val="000000"/>
          <w:sz w:val="20"/>
          <w:szCs w:val="20"/>
        </w:rPr>
      </w:pPr>
      <w:r w:rsidRPr="0063477D">
        <w:rPr>
          <w:rFonts w:ascii="Garamond" w:hAnsi="Garamond" w:cs="Arial"/>
          <w:color w:val="000000"/>
          <w:sz w:val="20"/>
          <w:szCs w:val="20"/>
        </w:rPr>
        <w:t xml:space="preserve">Smlouva je uzavřena na základě výsledku </w:t>
      </w:r>
      <w:r w:rsidRPr="00F56225">
        <w:rPr>
          <w:rFonts w:ascii="Garamond" w:hAnsi="Garamond" w:cs="Arial"/>
          <w:color w:val="000000"/>
          <w:sz w:val="20"/>
          <w:szCs w:val="20"/>
        </w:rPr>
        <w:t>otevřeného nadlimitního</w:t>
      </w:r>
      <w:r w:rsidRPr="0063477D">
        <w:rPr>
          <w:rFonts w:ascii="Garamond" w:hAnsi="Garamond" w:cs="Arial"/>
          <w:color w:val="000000"/>
          <w:sz w:val="20"/>
          <w:szCs w:val="20"/>
        </w:rPr>
        <w:t xml:space="preserve"> řízení veřejné zakázky evidované na profilu zadavatele pod systémovým číslem: </w:t>
      </w:r>
      <w:r w:rsidR="00D0471E" w:rsidRPr="00D0471E">
        <w:rPr>
          <w:rFonts w:ascii="Garamond" w:hAnsi="Garamond" w:cs="Arial"/>
          <w:color w:val="000000"/>
          <w:sz w:val="20"/>
          <w:szCs w:val="20"/>
        </w:rPr>
        <w:t>P22V000005</w:t>
      </w:r>
      <w:r w:rsidR="001B73F7">
        <w:rPr>
          <w:rFonts w:ascii="Garamond" w:hAnsi="Garamond" w:cs="Arial"/>
          <w:color w:val="000000"/>
          <w:sz w:val="20"/>
          <w:szCs w:val="20"/>
        </w:rPr>
        <w:t>81</w:t>
      </w:r>
      <w:r w:rsidR="00D0471E" w:rsidRPr="00D0471E" w:rsidDel="00D0471E">
        <w:rPr>
          <w:rFonts w:ascii="Garamond" w:hAnsi="Garamond" w:cs="Arial"/>
          <w:color w:val="000000"/>
          <w:sz w:val="20"/>
          <w:szCs w:val="20"/>
        </w:rPr>
        <w:t xml:space="preserve"> </w:t>
      </w:r>
      <w:r w:rsidRPr="0063477D">
        <w:rPr>
          <w:rFonts w:ascii="Garamond" w:hAnsi="Garamond" w:cs="Arial"/>
          <w:color w:val="000000"/>
          <w:sz w:val="20"/>
          <w:szCs w:val="20"/>
        </w:rPr>
        <w:t>(dále jen „Zadávací řízení“)</w:t>
      </w:r>
    </w:p>
    <w:p w14:paraId="5FDA189C" w14:textId="77777777" w:rsidR="000865A2" w:rsidRPr="0063477D" w:rsidRDefault="000865A2" w:rsidP="0097118D">
      <w:pPr>
        <w:pStyle w:val="Zhlav2"/>
        <w:keepNext/>
        <w:tabs>
          <w:tab w:val="clear" w:pos="4536"/>
          <w:tab w:val="clear" w:pos="9072"/>
        </w:tabs>
        <w:spacing w:before="240" w:after="120" w:line="276" w:lineRule="auto"/>
        <w:rPr>
          <w:rFonts w:ascii="Garamond" w:eastAsia="Arial" w:hAnsi="Garamond" w:cs="Arial"/>
          <w:b/>
          <w:bCs/>
          <w:iCs/>
          <w:sz w:val="20"/>
          <w:szCs w:val="20"/>
        </w:rPr>
      </w:pPr>
      <w:r w:rsidRPr="0063477D">
        <w:rPr>
          <w:rFonts w:ascii="Garamond" w:eastAsia="Arial" w:hAnsi="Garamond" w:cs="Arial"/>
          <w:b/>
          <w:bCs/>
          <w:iCs/>
          <w:sz w:val="20"/>
          <w:szCs w:val="20"/>
        </w:rPr>
        <w:t>SMLUVNÍ STRANY</w:t>
      </w:r>
    </w:p>
    <w:p w14:paraId="4CEF0791" w14:textId="77777777" w:rsidR="007C3916" w:rsidRPr="0063477D" w:rsidRDefault="007C3916" w:rsidP="0063477D">
      <w:pPr>
        <w:rPr>
          <w:rFonts w:ascii="Garamond" w:eastAsia="Arial" w:hAnsi="Garamond" w:cs="Arial"/>
          <w:b/>
          <w:sz w:val="20"/>
          <w:szCs w:val="20"/>
        </w:rPr>
      </w:pPr>
      <w:r w:rsidRPr="0063477D">
        <w:rPr>
          <w:rFonts w:ascii="Garamond" w:eastAsia="Arial" w:hAnsi="Garamond" w:cs="Arial"/>
          <w:b/>
          <w:sz w:val="20"/>
          <w:szCs w:val="20"/>
        </w:rPr>
        <w:t>Objednatel:</w:t>
      </w:r>
    </w:p>
    <w:p w14:paraId="090218ED" w14:textId="77777777" w:rsidR="007C3916" w:rsidRPr="0063477D" w:rsidRDefault="007C3916" w:rsidP="007C3916">
      <w:pPr>
        <w:spacing w:line="240" w:lineRule="auto"/>
        <w:ind w:left="540" w:hanging="540"/>
        <w:jc w:val="left"/>
        <w:rPr>
          <w:rFonts w:ascii="Garamond" w:eastAsia="Calibri" w:hAnsi="Garamond" w:cs="Arial"/>
          <w:b/>
          <w:sz w:val="20"/>
          <w:szCs w:val="20"/>
          <w:lang w:eastAsia="en-US"/>
        </w:rPr>
      </w:pPr>
      <w:r w:rsidRPr="0063477D">
        <w:rPr>
          <w:rFonts w:ascii="Garamond" w:eastAsia="Calibri" w:hAnsi="Garamond" w:cs="Arial"/>
          <w:b/>
          <w:sz w:val="20"/>
          <w:szCs w:val="20"/>
          <w:lang w:eastAsia="en-US"/>
        </w:rPr>
        <w:t>Západočeská univerzita v Plzni</w:t>
      </w:r>
    </w:p>
    <w:p w14:paraId="3082E802" w14:textId="20EB2328"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 xml:space="preserve">se sídlem: </w:t>
      </w:r>
      <w:r w:rsidRPr="0063477D">
        <w:rPr>
          <w:rFonts w:ascii="Garamond" w:eastAsia="Calibri" w:hAnsi="Garamond" w:cs="Arial"/>
          <w:sz w:val="20"/>
          <w:szCs w:val="20"/>
          <w:lang w:eastAsia="en-US"/>
        </w:rPr>
        <w:tab/>
      </w:r>
      <w:r w:rsidRPr="0063477D">
        <w:rPr>
          <w:rFonts w:ascii="Garamond" w:eastAsia="Calibri" w:hAnsi="Garamond" w:cs="Arial"/>
          <w:sz w:val="20"/>
          <w:szCs w:val="20"/>
          <w:lang w:eastAsia="en-US"/>
        </w:rPr>
        <w:tab/>
        <w:t xml:space="preserve">Univerzitní 2732/8, 301 00 Plzeň </w:t>
      </w:r>
    </w:p>
    <w:p w14:paraId="290B5923" w14:textId="77777777"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 xml:space="preserve">IČO: </w:t>
      </w:r>
      <w:r w:rsidRPr="0063477D">
        <w:rPr>
          <w:rFonts w:ascii="Garamond" w:eastAsia="Calibri" w:hAnsi="Garamond" w:cs="Arial"/>
          <w:sz w:val="20"/>
          <w:szCs w:val="20"/>
          <w:lang w:eastAsia="en-US"/>
        </w:rPr>
        <w:tab/>
      </w:r>
      <w:r w:rsidRPr="0063477D">
        <w:rPr>
          <w:rFonts w:ascii="Garamond" w:eastAsia="Calibri" w:hAnsi="Garamond" w:cs="Arial"/>
          <w:sz w:val="20"/>
          <w:szCs w:val="20"/>
          <w:lang w:eastAsia="en-US"/>
        </w:rPr>
        <w:tab/>
      </w:r>
      <w:r w:rsidRPr="0063477D">
        <w:rPr>
          <w:rFonts w:ascii="Garamond" w:eastAsia="Calibri" w:hAnsi="Garamond" w:cs="Arial"/>
          <w:sz w:val="20"/>
          <w:szCs w:val="20"/>
          <w:lang w:eastAsia="en-US"/>
        </w:rPr>
        <w:tab/>
        <w:t>49777513</w:t>
      </w:r>
      <w:r w:rsidRPr="0063477D">
        <w:rPr>
          <w:rFonts w:ascii="Garamond" w:eastAsia="Calibri" w:hAnsi="Garamond" w:cs="Arial"/>
          <w:sz w:val="20"/>
          <w:szCs w:val="20"/>
          <w:lang w:eastAsia="en-US"/>
        </w:rPr>
        <w:tab/>
        <w:t xml:space="preserve">DIČ: </w:t>
      </w:r>
      <w:r w:rsidRPr="0063477D">
        <w:rPr>
          <w:rFonts w:ascii="Garamond" w:eastAsia="Calibri" w:hAnsi="Garamond" w:cs="Arial"/>
          <w:sz w:val="20"/>
          <w:szCs w:val="20"/>
          <w:lang w:eastAsia="en-US"/>
        </w:rPr>
        <w:tab/>
        <w:t>CZ49777513</w:t>
      </w:r>
    </w:p>
    <w:p w14:paraId="33676756" w14:textId="77777777"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 xml:space="preserve">veřejná vysoká škola zřízená zákonem </w:t>
      </w:r>
      <w:r w:rsidRPr="0063477D">
        <w:rPr>
          <w:rFonts w:ascii="Garamond" w:eastAsia="Calibri" w:hAnsi="Garamond" w:cs="Arial"/>
          <w:sz w:val="20"/>
          <w:szCs w:val="20"/>
          <w:lang w:eastAsia="en-US"/>
        </w:rPr>
        <w:tab/>
        <w:t>č. 314/1991 Sb.</w:t>
      </w:r>
    </w:p>
    <w:p w14:paraId="1857ECA7" w14:textId="7D5AE155" w:rsidR="00F56225" w:rsidRDefault="007C3916" w:rsidP="007C3916">
      <w:pPr>
        <w:spacing w:line="240" w:lineRule="auto"/>
        <w:jc w:val="left"/>
        <w:rPr>
          <w:rFonts w:ascii="Garamond" w:eastAsia="Calibri" w:hAnsi="Garamond" w:cs="Arial"/>
          <w:sz w:val="20"/>
          <w:szCs w:val="20"/>
          <w:lang w:eastAsia="en-US"/>
        </w:rPr>
      </w:pPr>
      <w:r w:rsidRPr="00903DBA">
        <w:rPr>
          <w:rFonts w:ascii="Garamond" w:eastAsia="Calibri" w:hAnsi="Garamond" w:cs="Arial"/>
          <w:sz w:val="20"/>
          <w:szCs w:val="20"/>
          <w:lang w:eastAsia="en-US"/>
        </w:rPr>
        <w:t xml:space="preserve">zastoupený: </w:t>
      </w:r>
      <w:r w:rsidRPr="00903DBA">
        <w:rPr>
          <w:rFonts w:ascii="Garamond" w:eastAsia="Calibri" w:hAnsi="Garamond" w:cs="Arial"/>
          <w:sz w:val="20"/>
          <w:szCs w:val="20"/>
          <w:lang w:eastAsia="en-US"/>
        </w:rPr>
        <w:tab/>
      </w:r>
      <w:r w:rsidRPr="00903DBA">
        <w:rPr>
          <w:rFonts w:ascii="Garamond" w:eastAsia="Calibri" w:hAnsi="Garamond" w:cs="Arial"/>
          <w:sz w:val="20"/>
          <w:szCs w:val="20"/>
          <w:lang w:eastAsia="en-US"/>
        </w:rPr>
        <w:tab/>
      </w:r>
      <w:r w:rsidR="00154601" w:rsidRPr="00154601">
        <w:rPr>
          <w:rFonts w:ascii="Garamond" w:eastAsia="Calibri" w:hAnsi="Garamond" w:cs="Arial"/>
          <w:sz w:val="20"/>
          <w:szCs w:val="20"/>
          <w:lang w:eastAsia="en-US"/>
        </w:rPr>
        <w:t>prof. RNDr. Miroslav Lávička, Ph.D.</w:t>
      </w:r>
      <w:r w:rsidR="00154601">
        <w:rPr>
          <w:rFonts w:ascii="Garamond" w:eastAsia="Calibri" w:hAnsi="Garamond" w:cs="Arial"/>
          <w:sz w:val="20"/>
          <w:szCs w:val="20"/>
          <w:lang w:eastAsia="en-US"/>
        </w:rPr>
        <w:t>, rektor</w:t>
      </w:r>
    </w:p>
    <w:p w14:paraId="50091271" w14:textId="5F74A12C"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datová schránka:</w:t>
      </w:r>
      <w:r w:rsidRPr="0063477D">
        <w:rPr>
          <w:rFonts w:ascii="Garamond" w:eastAsia="Calibri" w:hAnsi="Garamond" w:cs="Arial"/>
          <w:sz w:val="20"/>
          <w:szCs w:val="20"/>
          <w:lang w:eastAsia="en-US"/>
        </w:rPr>
        <w:tab/>
        <w:t>zqfj9hj</w:t>
      </w:r>
    </w:p>
    <w:p w14:paraId="07154E8C" w14:textId="77777777" w:rsidR="007C3916" w:rsidRPr="0063477D" w:rsidRDefault="007C3916" w:rsidP="007C3916">
      <w:pPr>
        <w:rPr>
          <w:rFonts w:ascii="Garamond" w:hAnsi="Garamond" w:cs="Arial"/>
          <w:sz w:val="20"/>
          <w:szCs w:val="20"/>
        </w:rPr>
      </w:pPr>
      <w:r w:rsidRPr="0063477D">
        <w:rPr>
          <w:rFonts w:ascii="Garamond" w:hAnsi="Garamond" w:cs="Arial"/>
          <w:sz w:val="20"/>
          <w:szCs w:val="20"/>
        </w:rPr>
        <w:t>kontaktní osoba oprávněná jednat ve věcech technických:</w:t>
      </w:r>
    </w:p>
    <w:p w14:paraId="47E109E0" w14:textId="04C3297A" w:rsidR="002C76F8" w:rsidRPr="0063477D" w:rsidRDefault="002468EA" w:rsidP="002C76F8">
      <w:pPr>
        <w:rPr>
          <w:rFonts w:ascii="Garamond" w:hAnsi="Garamond" w:cs="Arial"/>
          <w:sz w:val="20"/>
          <w:szCs w:val="20"/>
        </w:rPr>
      </w:pPr>
      <w:r>
        <w:rPr>
          <w:rFonts w:ascii="Garamond" w:hAnsi="Garamond" w:cs="Arial"/>
          <w:sz w:val="20"/>
          <w:szCs w:val="20"/>
        </w:rPr>
        <w:t>xxxx</w:t>
      </w:r>
    </w:p>
    <w:p w14:paraId="73ECF83A" w14:textId="77777777" w:rsidR="000865A2" w:rsidRPr="0063477D" w:rsidRDefault="000865A2" w:rsidP="009C67A5">
      <w:pPr>
        <w:pStyle w:val="Zhlav2"/>
        <w:tabs>
          <w:tab w:val="clear" w:pos="4536"/>
          <w:tab w:val="clear" w:pos="9072"/>
        </w:tabs>
        <w:spacing w:before="120" w:line="276" w:lineRule="auto"/>
        <w:rPr>
          <w:rFonts w:ascii="Garamond" w:eastAsia="Arial" w:hAnsi="Garamond" w:cs="Arial"/>
          <w:bCs/>
          <w:i/>
          <w:sz w:val="20"/>
          <w:szCs w:val="20"/>
        </w:rPr>
      </w:pPr>
      <w:r w:rsidRPr="0063477D">
        <w:rPr>
          <w:rFonts w:ascii="Garamond" w:eastAsia="Arial" w:hAnsi="Garamond" w:cs="Arial"/>
          <w:bCs/>
          <w:i/>
          <w:sz w:val="20"/>
          <w:szCs w:val="20"/>
        </w:rPr>
        <w:t xml:space="preserve">dále jen „objednatel“ </w:t>
      </w:r>
    </w:p>
    <w:p w14:paraId="64FBCE4A" w14:textId="77777777" w:rsidR="000865A2" w:rsidRPr="0063477D" w:rsidRDefault="000865A2" w:rsidP="009C67A5">
      <w:pPr>
        <w:pStyle w:val="Zhlav2"/>
        <w:tabs>
          <w:tab w:val="clear" w:pos="4536"/>
          <w:tab w:val="clear" w:pos="9072"/>
        </w:tabs>
        <w:spacing w:line="276" w:lineRule="auto"/>
        <w:rPr>
          <w:rFonts w:ascii="Garamond" w:eastAsia="Arial" w:hAnsi="Garamond" w:cs="Arial"/>
          <w:b/>
          <w:bCs/>
          <w:sz w:val="20"/>
          <w:szCs w:val="20"/>
        </w:rPr>
      </w:pPr>
    </w:p>
    <w:p w14:paraId="2B25EB97" w14:textId="36F8FEA8" w:rsidR="000865A2" w:rsidRPr="0063477D" w:rsidRDefault="000865A2" w:rsidP="009C67A5">
      <w:pPr>
        <w:rPr>
          <w:rFonts w:ascii="Garamond" w:eastAsia="Arial" w:hAnsi="Garamond" w:cs="Arial"/>
          <w:b/>
          <w:sz w:val="20"/>
          <w:szCs w:val="20"/>
        </w:rPr>
      </w:pPr>
      <w:r w:rsidRPr="0063477D">
        <w:rPr>
          <w:rFonts w:ascii="Garamond" w:eastAsia="Arial" w:hAnsi="Garamond" w:cs="Arial"/>
          <w:b/>
          <w:sz w:val="20"/>
          <w:szCs w:val="20"/>
        </w:rPr>
        <w:t>Zhotovitel:</w:t>
      </w:r>
    </w:p>
    <w:p w14:paraId="68CBB940" w14:textId="0830CC41" w:rsidR="007C3916" w:rsidRPr="00EE3395" w:rsidRDefault="003E420F" w:rsidP="009C67A5">
      <w:pPr>
        <w:spacing w:line="276" w:lineRule="auto"/>
        <w:rPr>
          <w:rFonts w:ascii="Garamond" w:eastAsia="Arial" w:hAnsi="Garamond" w:cs="Arial"/>
          <w:b/>
          <w:sz w:val="20"/>
          <w:szCs w:val="20"/>
          <w:lang w:eastAsia="ar-SA"/>
        </w:rPr>
      </w:pPr>
      <w:r w:rsidRPr="00EE3395">
        <w:rPr>
          <w:rFonts w:ascii="Garamond" w:eastAsia="Arial" w:hAnsi="Garamond" w:cs="Arial"/>
          <w:b/>
          <w:sz w:val="20"/>
          <w:szCs w:val="20"/>
          <w:lang w:eastAsia="ar-SA"/>
        </w:rPr>
        <w:t>TECHNICO Opava s. r. o.</w:t>
      </w:r>
    </w:p>
    <w:p w14:paraId="6A8EAB55" w14:textId="6CE8F482" w:rsidR="007C3916" w:rsidRPr="00EE3395" w:rsidRDefault="007C3916" w:rsidP="009C67A5">
      <w:pPr>
        <w:spacing w:line="276" w:lineRule="auto"/>
        <w:rPr>
          <w:rFonts w:ascii="Garamond" w:eastAsia="Arial" w:hAnsi="Garamond" w:cs="Arial"/>
          <w:sz w:val="20"/>
          <w:szCs w:val="20"/>
          <w:lang w:eastAsia="ar-SA"/>
        </w:rPr>
      </w:pPr>
      <w:r w:rsidRPr="00EE3395">
        <w:rPr>
          <w:rFonts w:ascii="Garamond" w:eastAsia="Arial" w:hAnsi="Garamond" w:cs="Arial"/>
          <w:sz w:val="20"/>
          <w:szCs w:val="20"/>
          <w:lang w:eastAsia="ar-SA"/>
        </w:rPr>
        <w:t xml:space="preserve">zapsaný v obchodním rejstříku pod sp. zn.: </w:t>
      </w:r>
      <w:r w:rsidR="003E420F" w:rsidRPr="00EE3395">
        <w:rPr>
          <w:rFonts w:ascii="Garamond" w:eastAsia="Arial" w:hAnsi="Garamond" w:cs="Arial"/>
          <w:sz w:val="20"/>
          <w:szCs w:val="20"/>
          <w:lang w:eastAsia="ar-SA"/>
        </w:rPr>
        <w:t xml:space="preserve">21841 oddíl C </w:t>
      </w:r>
      <w:r w:rsidRPr="00EE3395">
        <w:rPr>
          <w:rFonts w:ascii="Garamond" w:eastAsia="Arial" w:hAnsi="Garamond" w:cs="Arial"/>
          <w:sz w:val="20"/>
          <w:szCs w:val="20"/>
          <w:lang w:eastAsia="ar-SA"/>
        </w:rPr>
        <w:t xml:space="preserve">vedenou u </w:t>
      </w:r>
      <w:r w:rsidR="003E420F" w:rsidRPr="00EE3395">
        <w:rPr>
          <w:rFonts w:ascii="Garamond" w:eastAsia="Arial" w:hAnsi="Garamond" w:cs="Arial"/>
          <w:sz w:val="20"/>
          <w:szCs w:val="20"/>
          <w:lang w:eastAsia="ar-SA"/>
        </w:rPr>
        <w:t>KS v Ostravě</w:t>
      </w:r>
    </w:p>
    <w:p w14:paraId="7E4FC8F9" w14:textId="07F34D3A" w:rsidR="007C3916" w:rsidRPr="00EE3395" w:rsidRDefault="007C3916" w:rsidP="009C67A5">
      <w:pPr>
        <w:spacing w:line="240" w:lineRule="auto"/>
        <w:jc w:val="left"/>
        <w:rPr>
          <w:rFonts w:ascii="Garamond" w:eastAsia="Arial" w:hAnsi="Garamond" w:cs="Arial"/>
          <w:sz w:val="20"/>
          <w:szCs w:val="20"/>
          <w:lang w:eastAsia="ar-SA"/>
        </w:rPr>
      </w:pPr>
      <w:r w:rsidRPr="00EE3395">
        <w:rPr>
          <w:rFonts w:ascii="Garamond" w:eastAsia="Arial" w:hAnsi="Garamond" w:cs="Arial"/>
          <w:sz w:val="20"/>
          <w:szCs w:val="20"/>
          <w:lang w:eastAsia="ar-SA"/>
        </w:rPr>
        <w:t>se sídlem:</w:t>
      </w:r>
      <w:r w:rsidR="003E420F" w:rsidRPr="00EE3395">
        <w:rPr>
          <w:rFonts w:ascii="Garamond" w:eastAsia="Arial" w:hAnsi="Garamond" w:cs="Arial"/>
          <w:sz w:val="20"/>
          <w:szCs w:val="20"/>
          <w:lang w:eastAsia="ar-SA"/>
        </w:rPr>
        <w:t xml:space="preserve"> Hradecká 1576/51, 746 01 Opava</w:t>
      </w:r>
    </w:p>
    <w:p w14:paraId="55DDE447" w14:textId="381B12EC" w:rsidR="007C3916" w:rsidRPr="00EE3395" w:rsidRDefault="007C3916" w:rsidP="009C67A5">
      <w:pPr>
        <w:spacing w:line="240" w:lineRule="auto"/>
        <w:jc w:val="left"/>
        <w:rPr>
          <w:rFonts w:ascii="Garamond" w:eastAsia="Arial" w:hAnsi="Garamond" w:cs="Arial"/>
          <w:sz w:val="20"/>
          <w:szCs w:val="20"/>
          <w:lang w:eastAsia="ar-SA"/>
        </w:rPr>
      </w:pPr>
      <w:r w:rsidRPr="00EE3395">
        <w:rPr>
          <w:rFonts w:ascii="Garamond" w:eastAsia="Arial" w:hAnsi="Garamond" w:cs="Arial"/>
          <w:sz w:val="20"/>
          <w:szCs w:val="20"/>
          <w:lang w:eastAsia="ar-SA"/>
        </w:rPr>
        <w:t>zastoupený:</w:t>
      </w:r>
      <w:r w:rsidR="003E420F" w:rsidRPr="00EE3395">
        <w:rPr>
          <w:rFonts w:ascii="Garamond" w:eastAsia="Arial" w:hAnsi="Garamond" w:cs="Arial"/>
          <w:sz w:val="20"/>
          <w:szCs w:val="20"/>
          <w:lang w:eastAsia="ar-SA"/>
        </w:rPr>
        <w:t xml:space="preserve"> </w:t>
      </w:r>
      <w:r w:rsidR="002468EA">
        <w:rPr>
          <w:rFonts w:ascii="Garamond" w:eastAsia="Arial" w:hAnsi="Garamond" w:cs="Arial"/>
          <w:sz w:val="20"/>
          <w:szCs w:val="20"/>
          <w:lang w:eastAsia="ar-SA"/>
        </w:rPr>
        <w:t>xxxx</w:t>
      </w:r>
    </w:p>
    <w:p w14:paraId="3C8B6052" w14:textId="5EBBFA6B" w:rsidR="007C3916" w:rsidRPr="00EE3395" w:rsidRDefault="007C3916" w:rsidP="009C67A5">
      <w:pPr>
        <w:spacing w:line="240" w:lineRule="auto"/>
        <w:jc w:val="left"/>
        <w:rPr>
          <w:rFonts w:ascii="Garamond" w:eastAsia="Arial" w:hAnsi="Garamond" w:cs="Arial"/>
          <w:sz w:val="20"/>
          <w:szCs w:val="20"/>
          <w:lang w:eastAsia="ar-SA"/>
        </w:rPr>
      </w:pPr>
      <w:r w:rsidRPr="00EE3395">
        <w:rPr>
          <w:rFonts w:ascii="Garamond" w:eastAsia="Arial" w:hAnsi="Garamond" w:cs="Arial"/>
          <w:sz w:val="20"/>
          <w:szCs w:val="20"/>
          <w:lang w:eastAsia="ar-SA"/>
        </w:rPr>
        <w:t>IČO:</w:t>
      </w:r>
      <w:r w:rsidR="003E420F" w:rsidRPr="00EE3395">
        <w:rPr>
          <w:rFonts w:ascii="Garamond" w:eastAsia="Arial" w:hAnsi="Garamond" w:cs="Arial"/>
          <w:sz w:val="20"/>
          <w:szCs w:val="20"/>
          <w:lang w:eastAsia="ar-SA"/>
        </w:rPr>
        <w:t xml:space="preserve"> 25849204</w:t>
      </w:r>
      <w:r w:rsidRPr="00EE3395">
        <w:rPr>
          <w:rFonts w:ascii="Garamond" w:eastAsia="Arial" w:hAnsi="Garamond" w:cs="Arial"/>
          <w:sz w:val="20"/>
          <w:szCs w:val="20"/>
          <w:lang w:eastAsia="ar-SA"/>
        </w:rPr>
        <w:tab/>
      </w:r>
      <w:r w:rsidRPr="00EE3395">
        <w:rPr>
          <w:rFonts w:ascii="Garamond" w:eastAsia="Arial" w:hAnsi="Garamond" w:cs="Arial"/>
          <w:sz w:val="20"/>
          <w:szCs w:val="20"/>
          <w:lang w:eastAsia="ar-SA"/>
        </w:rPr>
        <w:tab/>
      </w:r>
      <w:r w:rsidR="008F59FB" w:rsidRPr="00EE3395">
        <w:rPr>
          <w:rFonts w:ascii="Garamond" w:eastAsia="Arial" w:hAnsi="Garamond" w:cs="Arial"/>
          <w:sz w:val="20"/>
          <w:szCs w:val="20"/>
          <w:lang w:eastAsia="ar-SA"/>
        </w:rPr>
        <w:tab/>
      </w:r>
      <w:r w:rsidRPr="00EE3395">
        <w:rPr>
          <w:rFonts w:ascii="Garamond" w:eastAsia="Arial" w:hAnsi="Garamond" w:cs="Arial"/>
          <w:sz w:val="20"/>
          <w:szCs w:val="20"/>
          <w:lang w:eastAsia="ar-SA"/>
        </w:rPr>
        <w:t>DIČ:</w:t>
      </w:r>
      <w:r w:rsidR="003E420F" w:rsidRPr="00EE3395">
        <w:rPr>
          <w:rFonts w:ascii="Garamond" w:eastAsia="Arial" w:hAnsi="Garamond" w:cs="Arial"/>
          <w:sz w:val="20"/>
          <w:szCs w:val="20"/>
          <w:lang w:eastAsia="ar-SA"/>
        </w:rPr>
        <w:t xml:space="preserve"> CZ25849204</w:t>
      </w:r>
      <w:r w:rsidRPr="00EE3395">
        <w:rPr>
          <w:rFonts w:ascii="Garamond" w:eastAsia="Arial" w:hAnsi="Garamond" w:cs="Arial"/>
          <w:sz w:val="20"/>
          <w:szCs w:val="20"/>
          <w:lang w:eastAsia="ar-SA"/>
        </w:rPr>
        <w:t xml:space="preserve"> </w:t>
      </w:r>
    </w:p>
    <w:p w14:paraId="49FAEC2D" w14:textId="348E97CC" w:rsidR="007C3916" w:rsidRPr="00EE3395" w:rsidRDefault="007C3916" w:rsidP="009C67A5">
      <w:pPr>
        <w:spacing w:line="240" w:lineRule="auto"/>
        <w:jc w:val="left"/>
        <w:rPr>
          <w:rFonts w:ascii="Garamond" w:eastAsia="Arial" w:hAnsi="Garamond" w:cs="Arial"/>
          <w:sz w:val="20"/>
          <w:szCs w:val="20"/>
          <w:lang w:eastAsia="ar-SA"/>
        </w:rPr>
      </w:pPr>
      <w:r w:rsidRPr="00EE3395">
        <w:rPr>
          <w:rFonts w:ascii="Garamond" w:eastAsia="Arial" w:hAnsi="Garamond" w:cs="Arial"/>
          <w:sz w:val="20"/>
          <w:szCs w:val="20"/>
          <w:lang w:eastAsia="ar-SA"/>
        </w:rPr>
        <w:t>datová schránka:</w:t>
      </w:r>
      <w:r w:rsidR="003E420F" w:rsidRPr="00EE3395">
        <w:rPr>
          <w:rFonts w:ascii="Garamond" w:eastAsia="Arial" w:hAnsi="Garamond" w:cs="Arial"/>
          <w:sz w:val="20"/>
          <w:szCs w:val="20"/>
          <w:lang w:eastAsia="ar-SA"/>
        </w:rPr>
        <w:t xml:space="preserve"> fzc6jud</w:t>
      </w:r>
    </w:p>
    <w:p w14:paraId="446CF0CA" w14:textId="77777777" w:rsidR="00B56282" w:rsidRDefault="007C3916" w:rsidP="003E420F">
      <w:pPr>
        <w:rPr>
          <w:rFonts w:ascii="Garamond" w:hAnsi="Garamond" w:cs="Arial"/>
          <w:sz w:val="20"/>
          <w:szCs w:val="20"/>
          <w:lang w:eastAsia="ar-SA"/>
        </w:rPr>
      </w:pPr>
      <w:r w:rsidRPr="00EE3395">
        <w:rPr>
          <w:rFonts w:ascii="Garamond" w:hAnsi="Garamond" w:cs="Arial"/>
          <w:sz w:val="20"/>
          <w:szCs w:val="20"/>
          <w:lang w:eastAsia="ar-SA"/>
        </w:rPr>
        <w:t>kontaktní osoba oprávněná jednat ve věcech technických:</w:t>
      </w:r>
      <w:r w:rsidR="003E420F" w:rsidRPr="00EE3395">
        <w:rPr>
          <w:rFonts w:ascii="Garamond" w:hAnsi="Garamond" w:cs="Arial"/>
          <w:sz w:val="20"/>
          <w:szCs w:val="20"/>
          <w:lang w:eastAsia="ar-SA"/>
        </w:rPr>
        <w:t xml:space="preserve"> </w:t>
      </w:r>
    </w:p>
    <w:p w14:paraId="439FCB82" w14:textId="27C47F99" w:rsidR="007C3916" w:rsidRPr="00EE3395" w:rsidRDefault="002468EA" w:rsidP="003E420F">
      <w:pPr>
        <w:rPr>
          <w:rFonts w:ascii="Garamond" w:hAnsi="Garamond" w:cs="Arial"/>
          <w:sz w:val="20"/>
          <w:szCs w:val="20"/>
          <w:lang w:eastAsia="ar-SA"/>
        </w:rPr>
      </w:pPr>
      <w:r>
        <w:rPr>
          <w:rFonts w:ascii="Garamond" w:hAnsi="Garamond" w:cs="Arial"/>
          <w:sz w:val="20"/>
          <w:szCs w:val="20"/>
          <w:lang w:eastAsia="ar-SA"/>
        </w:rPr>
        <w:t>xxxx</w:t>
      </w:r>
    </w:p>
    <w:p w14:paraId="46B0B9A5" w14:textId="77777777" w:rsidR="000865A2" w:rsidRPr="0063477D" w:rsidRDefault="000865A2" w:rsidP="007C3916">
      <w:pPr>
        <w:pStyle w:val="Zhlav2"/>
        <w:tabs>
          <w:tab w:val="clear" w:pos="4536"/>
          <w:tab w:val="clear" w:pos="9072"/>
        </w:tabs>
        <w:spacing w:before="120" w:line="276" w:lineRule="auto"/>
        <w:rPr>
          <w:rFonts w:ascii="Garamond" w:eastAsia="Arial" w:hAnsi="Garamond" w:cs="Arial"/>
          <w:bCs/>
          <w:i/>
          <w:sz w:val="20"/>
          <w:szCs w:val="20"/>
        </w:rPr>
      </w:pPr>
      <w:r w:rsidRPr="0063477D">
        <w:rPr>
          <w:rFonts w:ascii="Garamond" w:eastAsia="Arial" w:hAnsi="Garamond" w:cs="Arial"/>
          <w:bCs/>
          <w:i/>
          <w:sz w:val="20"/>
          <w:szCs w:val="20"/>
        </w:rPr>
        <w:t>dále jen „zhotovitel“</w:t>
      </w:r>
    </w:p>
    <w:p w14:paraId="04CEBF58" w14:textId="77777777" w:rsidR="00286FC2" w:rsidRPr="00FC7DD8"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hAnsi="Garamond" w:cs="Arial"/>
          <w:b/>
          <w:bCs/>
          <w:iCs/>
          <w:smallCaps/>
          <w:sz w:val="20"/>
          <w:szCs w:val="20"/>
        </w:rPr>
      </w:pPr>
      <w:r w:rsidRPr="00FC7DD8">
        <w:rPr>
          <w:rFonts w:ascii="Garamond" w:hAnsi="Garamond" w:cs="Arial"/>
          <w:b/>
          <w:bCs/>
          <w:iCs/>
          <w:smallCaps/>
          <w:sz w:val="20"/>
          <w:szCs w:val="20"/>
        </w:rPr>
        <w:t>PŘEDMĚT DÍLA</w:t>
      </w:r>
    </w:p>
    <w:p w14:paraId="2AE7F823" w14:textId="020BBD4A" w:rsidR="00261B3C" w:rsidRPr="005B45B8" w:rsidRDefault="000D5C67" w:rsidP="005B45B8">
      <w:pPr>
        <w:pStyle w:val="Odstavecseseznamem"/>
        <w:numPr>
          <w:ilvl w:val="1"/>
          <w:numId w:val="26"/>
        </w:numPr>
        <w:spacing w:after="120" w:line="276" w:lineRule="auto"/>
        <w:ind w:left="567" w:hanging="567"/>
        <w:rPr>
          <w:rFonts w:ascii="Garamond" w:eastAsia="Arial" w:hAnsi="Garamond" w:cs="Arial"/>
          <w:snapToGrid w:val="0"/>
          <w:sz w:val="20"/>
          <w:szCs w:val="20"/>
        </w:rPr>
      </w:pPr>
      <w:r w:rsidRPr="0063477D">
        <w:rPr>
          <w:rFonts w:ascii="Garamond" w:eastAsia="Arial" w:hAnsi="Garamond" w:cs="Arial"/>
          <w:sz w:val="20"/>
          <w:szCs w:val="20"/>
        </w:rPr>
        <w:t>Zhotovitel se zavazuje provést pro objednatele dílo</w:t>
      </w:r>
      <w:r w:rsidR="00261B3C">
        <w:rPr>
          <w:rFonts w:ascii="Garamond" w:eastAsia="Arial" w:hAnsi="Garamond" w:cs="Arial"/>
          <w:sz w:val="20"/>
          <w:szCs w:val="20"/>
        </w:rPr>
        <w:t>, jež zahrnuje:</w:t>
      </w:r>
    </w:p>
    <w:p w14:paraId="20BC1D15" w14:textId="6213BF84" w:rsidR="00261B3C" w:rsidRDefault="00C478A0" w:rsidP="005B45B8">
      <w:pPr>
        <w:pStyle w:val="Odstavecseseznamem"/>
        <w:numPr>
          <w:ilvl w:val="0"/>
          <w:numId w:val="28"/>
        </w:numPr>
        <w:spacing w:after="120" w:line="276" w:lineRule="auto"/>
        <w:ind w:left="851" w:hanging="284"/>
        <w:rPr>
          <w:rFonts w:ascii="Garamond" w:eastAsia="Arial" w:hAnsi="Garamond" w:cs="Arial"/>
          <w:sz w:val="20"/>
          <w:szCs w:val="20"/>
        </w:rPr>
      </w:pPr>
      <w:r>
        <w:rPr>
          <w:rFonts w:ascii="Garamond" w:eastAsia="Arial" w:hAnsi="Garamond" w:cs="Arial"/>
          <w:sz w:val="20"/>
          <w:szCs w:val="20"/>
        </w:rPr>
        <w:t xml:space="preserve">projektovou dokumentaci v dílčích etapách pro budovu Klatovská </w:t>
      </w:r>
      <w:r w:rsidR="00870D96">
        <w:rPr>
          <w:rFonts w:ascii="Garamond" w:eastAsia="Arial" w:hAnsi="Garamond" w:cs="Arial"/>
          <w:sz w:val="20"/>
          <w:szCs w:val="20"/>
        </w:rPr>
        <w:t xml:space="preserve">tř. </w:t>
      </w:r>
      <w:r>
        <w:rPr>
          <w:rFonts w:ascii="Garamond" w:eastAsia="Arial" w:hAnsi="Garamond" w:cs="Arial"/>
          <w:sz w:val="20"/>
          <w:szCs w:val="20"/>
        </w:rPr>
        <w:t>51</w:t>
      </w:r>
      <w:r w:rsidR="00A30D78">
        <w:rPr>
          <w:rFonts w:ascii="Garamond" w:eastAsia="Arial" w:hAnsi="Garamond" w:cs="Arial"/>
          <w:sz w:val="20"/>
          <w:szCs w:val="20"/>
        </w:rPr>
        <w:t xml:space="preserve"> </w:t>
      </w:r>
      <w:r w:rsidR="00261B3C">
        <w:rPr>
          <w:rFonts w:ascii="Garamond" w:eastAsia="Arial" w:hAnsi="Garamond" w:cs="Arial"/>
          <w:sz w:val="20"/>
          <w:szCs w:val="20"/>
        </w:rPr>
        <w:t>v Plzni</w:t>
      </w:r>
    </w:p>
    <w:p w14:paraId="6769ED8C" w14:textId="270FED71" w:rsidR="00261B3C" w:rsidRDefault="000D5C67" w:rsidP="005B45B8">
      <w:pPr>
        <w:spacing w:after="120" w:line="276" w:lineRule="auto"/>
        <w:ind w:left="851" w:hanging="284"/>
        <w:rPr>
          <w:rFonts w:ascii="Garamond" w:eastAsia="Arial" w:hAnsi="Garamond" w:cs="Arial"/>
          <w:snapToGrid w:val="0"/>
          <w:sz w:val="20"/>
          <w:szCs w:val="20"/>
        </w:rPr>
      </w:pPr>
      <w:r w:rsidRPr="005B45B8">
        <w:rPr>
          <w:rFonts w:ascii="Garamond" w:eastAsia="Arial" w:hAnsi="Garamond" w:cs="Arial"/>
          <w:snapToGrid w:val="0"/>
          <w:sz w:val="20"/>
          <w:szCs w:val="20"/>
        </w:rPr>
        <w:t xml:space="preserve">(dále </w:t>
      </w:r>
      <w:r w:rsidR="00261B3C">
        <w:rPr>
          <w:rFonts w:ascii="Garamond" w:eastAsia="Arial" w:hAnsi="Garamond" w:cs="Arial"/>
          <w:snapToGrid w:val="0"/>
          <w:sz w:val="20"/>
          <w:szCs w:val="20"/>
        </w:rPr>
        <w:t xml:space="preserve">vše </w:t>
      </w:r>
      <w:r w:rsidRPr="005B45B8">
        <w:rPr>
          <w:rFonts w:ascii="Garamond" w:eastAsia="Arial" w:hAnsi="Garamond" w:cs="Arial"/>
          <w:snapToGrid w:val="0"/>
          <w:sz w:val="20"/>
          <w:szCs w:val="20"/>
        </w:rPr>
        <w:t xml:space="preserve">jen </w:t>
      </w:r>
      <w:r w:rsidR="00261B3C">
        <w:rPr>
          <w:rFonts w:ascii="Garamond" w:eastAsia="Arial" w:hAnsi="Garamond" w:cs="Arial"/>
          <w:snapToGrid w:val="0"/>
          <w:sz w:val="20"/>
          <w:szCs w:val="20"/>
        </w:rPr>
        <w:t xml:space="preserve">jako </w:t>
      </w:r>
      <w:r w:rsidRPr="005B45B8">
        <w:rPr>
          <w:rFonts w:ascii="Garamond" w:eastAsia="Arial" w:hAnsi="Garamond" w:cs="Arial"/>
          <w:snapToGrid w:val="0"/>
          <w:sz w:val="20"/>
          <w:szCs w:val="20"/>
        </w:rPr>
        <w:t>„dílo“)</w:t>
      </w:r>
    </w:p>
    <w:p w14:paraId="15FC44DE" w14:textId="20F41BF6" w:rsidR="00261B3C" w:rsidRDefault="00261B3C" w:rsidP="005B45B8">
      <w:pPr>
        <w:pStyle w:val="Odstavecseseznamem"/>
        <w:numPr>
          <w:ilvl w:val="1"/>
          <w:numId w:val="26"/>
        </w:numPr>
        <w:spacing w:after="120" w:line="276" w:lineRule="auto"/>
        <w:ind w:left="567" w:hanging="567"/>
        <w:rPr>
          <w:rFonts w:ascii="Garamond" w:eastAsia="Arial" w:hAnsi="Garamond" w:cs="Arial"/>
          <w:sz w:val="20"/>
          <w:szCs w:val="20"/>
        </w:rPr>
      </w:pPr>
      <w:r>
        <w:rPr>
          <w:rFonts w:ascii="Garamond" w:eastAsia="Arial" w:hAnsi="Garamond" w:cs="Arial"/>
          <w:sz w:val="20"/>
          <w:szCs w:val="20"/>
        </w:rPr>
        <w:t xml:space="preserve">Dílo bude </w:t>
      </w:r>
      <w:r w:rsidR="000D5C67" w:rsidRPr="005B45B8">
        <w:rPr>
          <w:rFonts w:ascii="Garamond" w:eastAsia="Arial" w:hAnsi="Garamond" w:cs="Arial"/>
          <w:sz w:val="20"/>
          <w:szCs w:val="20"/>
        </w:rPr>
        <w:t>podkladem</w:t>
      </w:r>
      <w:r w:rsidR="00A30D78" w:rsidRPr="005B45B8">
        <w:rPr>
          <w:rFonts w:ascii="Garamond" w:eastAsia="Arial" w:hAnsi="Garamond" w:cs="Arial"/>
          <w:sz w:val="20"/>
          <w:szCs w:val="20"/>
        </w:rPr>
        <w:t xml:space="preserve"> k žádosti o přidělení dotace</w:t>
      </w:r>
      <w:r w:rsidR="00C478A0" w:rsidRPr="005B45B8">
        <w:rPr>
          <w:rFonts w:ascii="Garamond" w:eastAsia="Arial" w:hAnsi="Garamond" w:cs="Arial"/>
          <w:sz w:val="20"/>
          <w:szCs w:val="20"/>
        </w:rPr>
        <w:t>, žádosti o změnu stavby před dokončením</w:t>
      </w:r>
      <w:r w:rsidR="00A30D78" w:rsidRPr="005B45B8">
        <w:rPr>
          <w:rFonts w:ascii="Garamond" w:eastAsia="Arial" w:hAnsi="Garamond" w:cs="Arial"/>
          <w:sz w:val="20"/>
          <w:szCs w:val="20"/>
        </w:rPr>
        <w:t xml:space="preserve"> a</w:t>
      </w:r>
      <w:r w:rsidR="000D5C67" w:rsidRPr="005B45B8">
        <w:rPr>
          <w:rFonts w:ascii="Garamond" w:eastAsia="Arial" w:hAnsi="Garamond" w:cs="Arial"/>
          <w:sz w:val="20"/>
          <w:szCs w:val="20"/>
        </w:rPr>
        <w:t xml:space="preserve"> k záměru objednatele zadat veřejnou zakázku na stavební práce, jejichž předmětem </w:t>
      </w:r>
      <w:r>
        <w:rPr>
          <w:rFonts w:ascii="Garamond" w:eastAsia="Arial" w:hAnsi="Garamond" w:cs="Arial"/>
          <w:sz w:val="20"/>
          <w:szCs w:val="20"/>
        </w:rPr>
        <w:t>bude rekonstrukce obou budov.</w:t>
      </w:r>
    </w:p>
    <w:p w14:paraId="58543C73" w14:textId="1D26185C" w:rsidR="00261B3C" w:rsidRDefault="00870D96" w:rsidP="005B45B8">
      <w:pPr>
        <w:pStyle w:val="Odstavecseseznamem"/>
        <w:numPr>
          <w:ilvl w:val="1"/>
          <w:numId w:val="26"/>
        </w:numPr>
        <w:spacing w:after="120" w:line="276" w:lineRule="auto"/>
        <w:ind w:left="567" w:hanging="567"/>
        <w:rPr>
          <w:rFonts w:ascii="Garamond" w:eastAsia="Arial" w:hAnsi="Garamond" w:cs="Arial"/>
          <w:sz w:val="20"/>
          <w:szCs w:val="20"/>
        </w:rPr>
      </w:pPr>
      <w:r>
        <w:rPr>
          <w:rFonts w:ascii="Garamond" w:eastAsia="Arial" w:hAnsi="Garamond" w:cs="Arial"/>
          <w:sz w:val="20"/>
          <w:szCs w:val="20"/>
        </w:rPr>
        <w:t>Provádění r</w:t>
      </w:r>
      <w:r w:rsidR="00261B3C">
        <w:rPr>
          <w:rFonts w:ascii="Garamond" w:eastAsia="Arial" w:hAnsi="Garamond" w:cs="Arial"/>
          <w:sz w:val="20"/>
          <w:szCs w:val="20"/>
        </w:rPr>
        <w:t xml:space="preserve">ekonstrukce obou budov </w:t>
      </w:r>
      <w:r>
        <w:rPr>
          <w:rFonts w:ascii="Garamond" w:eastAsia="Arial" w:hAnsi="Garamond" w:cs="Arial"/>
          <w:sz w:val="20"/>
          <w:szCs w:val="20"/>
        </w:rPr>
        <w:t>j</w:t>
      </w:r>
      <w:r w:rsidR="00261B3C">
        <w:rPr>
          <w:rFonts w:ascii="Garamond" w:eastAsia="Arial" w:hAnsi="Garamond" w:cs="Arial"/>
          <w:sz w:val="20"/>
          <w:szCs w:val="20"/>
        </w:rPr>
        <w:t xml:space="preserve">e </w:t>
      </w:r>
      <w:r>
        <w:rPr>
          <w:rFonts w:ascii="Garamond" w:eastAsia="Arial" w:hAnsi="Garamond" w:cs="Arial"/>
          <w:sz w:val="20"/>
          <w:szCs w:val="20"/>
        </w:rPr>
        <w:t xml:space="preserve">plánováno </w:t>
      </w:r>
      <w:r w:rsidR="00261B3C">
        <w:rPr>
          <w:rFonts w:ascii="Garamond" w:eastAsia="Arial" w:hAnsi="Garamond" w:cs="Arial"/>
          <w:sz w:val="20"/>
          <w:szCs w:val="20"/>
        </w:rPr>
        <w:t>odděleně a samostatně</w:t>
      </w:r>
      <w:r>
        <w:rPr>
          <w:rFonts w:ascii="Garamond" w:eastAsia="Arial" w:hAnsi="Garamond" w:cs="Arial"/>
          <w:sz w:val="20"/>
          <w:szCs w:val="20"/>
        </w:rPr>
        <w:t xml:space="preserve">, resp. v různém čase. Jako první by měla </w:t>
      </w:r>
      <w:r w:rsidR="007877E6">
        <w:rPr>
          <w:rFonts w:ascii="Garamond" w:eastAsia="Arial" w:hAnsi="Garamond" w:cs="Arial"/>
          <w:sz w:val="20"/>
          <w:szCs w:val="20"/>
        </w:rPr>
        <w:t xml:space="preserve">být zahájeno provádění </w:t>
      </w:r>
      <w:r>
        <w:rPr>
          <w:rFonts w:ascii="Garamond" w:eastAsia="Arial" w:hAnsi="Garamond" w:cs="Arial"/>
          <w:sz w:val="20"/>
          <w:szCs w:val="20"/>
        </w:rPr>
        <w:t>rekonstrukce budovy Chodské nám. 1 vč. souvisejících prostor a technologií v budově Klatovská tř. 51</w:t>
      </w:r>
      <w:r w:rsidR="00390CA0">
        <w:rPr>
          <w:rFonts w:ascii="Garamond" w:eastAsia="Arial" w:hAnsi="Garamond" w:cs="Arial"/>
          <w:sz w:val="20"/>
          <w:szCs w:val="20"/>
        </w:rPr>
        <w:t xml:space="preserve"> (dále také jen „Stavba č. 1“)</w:t>
      </w:r>
      <w:r>
        <w:rPr>
          <w:rFonts w:ascii="Garamond" w:eastAsia="Arial" w:hAnsi="Garamond" w:cs="Arial"/>
          <w:sz w:val="20"/>
          <w:szCs w:val="20"/>
        </w:rPr>
        <w:t xml:space="preserve"> a následně rekonstrukce budovy Klatovská tř. 51</w:t>
      </w:r>
      <w:r w:rsidR="00390CA0">
        <w:rPr>
          <w:rFonts w:ascii="Garamond" w:eastAsia="Arial" w:hAnsi="Garamond" w:cs="Arial"/>
          <w:sz w:val="20"/>
          <w:szCs w:val="20"/>
        </w:rPr>
        <w:t xml:space="preserve"> (dále také jen Stavba č. 2“</w:t>
      </w:r>
      <w:r w:rsidR="007877E6">
        <w:rPr>
          <w:rFonts w:ascii="Garamond" w:eastAsia="Arial" w:hAnsi="Garamond" w:cs="Arial"/>
          <w:sz w:val="20"/>
          <w:szCs w:val="20"/>
        </w:rPr>
        <w:t xml:space="preserve">, jejíž provedení se předpokládá v samostatných dílčích etapách (blíže </w:t>
      </w:r>
      <w:r w:rsidR="007877E6" w:rsidRPr="00AB14A8">
        <w:rPr>
          <w:rFonts w:ascii="Garamond" w:eastAsia="Arial" w:hAnsi="Garamond" w:cs="Arial"/>
          <w:sz w:val="20"/>
          <w:szCs w:val="20"/>
        </w:rPr>
        <w:t xml:space="preserve">viz příloha </w:t>
      </w:r>
      <w:r w:rsidR="005B45B8" w:rsidRPr="00AB14A8">
        <w:rPr>
          <w:rFonts w:ascii="Garamond" w:eastAsia="Arial" w:hAnsi="Garamond" w:cs="Arial"/>
          <w:sz w:val="20"/>
          <w:szCs w:val="20"/>
        </w:rPr>
        <w:t>č.</w:t>
      </w:r>
      <w:r w:rsidR="006A1563" w:rsidRPr="00AB14A8">
        <w:rPr>
          <w:rFonts w:ascii="Garamond" w:eastAsia="Arial" w:hAnsi="Garamond" w:cs="Arial"/>
          <w:sz w:val="20"/>
          <w:szCs w:val="20"/>
        </w:rPr>
        <w:t xml:space="preserve"> </w:t>
      </w:r>
      <w:r w:rsidR="005B45B8" w:rsidRPr="00AB14A8">
        <w:rPr>
          <w:rFonts w:ascii="Garamond" w:eastAsia="Arial" w:hAnsi="Garamond" w:cs="Arial"/>
          <w:sz w:val="20"/>
          <w:szCs w:val="20"/>
        </w:rPr>
        <w:t>1</w:t>
      </w:r>
      <w:r w:rsidR="007877E6" w:rsidRPr="00AB14A8">
        <w:rPr>
          <w:rFonts w:ascii="Garamond" w:eastAsia="Arial" w:hAnsi="Garamond" w:cs="Arial"/>
          <w:sz w:val="20"/>
          <w:szCs w:val="20"/>
        </w:rPr>
        <w:t xml:space="preserve"> této smlouvy</w:t>
      </w:r>
      <w:r w:rsidR="005B45B8">
        <w:rPr>
          <w:rFonts w:ascii="Garamond" w:eastAsia="Arial" w:hAnsi="Garamond" w:cs="Arial"/>
          <w:sz w:val="20"/>
          <w:szCs w:val="20"/>
        </w:rPr>
        <w:t>)</w:t>
      </w:r>
      <w:r>
        <w:rPr>
          <w:rFonts w:ascii="Garamond" w:eastAsia="Arial" w:hAnsi="Garamond" w:cs="Arial"/>
          <w:sz w:val="20"/>
          <w:szCs w:val="20"/>
        </w:rPr>
        <w:t>.</w:t>
      </w:r>
    </w:p>
    <w:p w14:paraId="62195256" w14:textId="71468173" w:rsidR="00E1253C" w:rsidRDefault="00261B3C" w:rsidP="005B45B8">
      <w:pPr>
        <w:pStyle w:val="Odstavecseseznamem"/>
        <w:spacing w:after="120" w:line="276" w:lineRule="auto"/>
        <w:ind w:left="567"/>
        <w:rPr>
          <w:rFonts w:ascii="Garamond" w:eastAsia="Arial" w:hAnsi="Garamond" w:cs="Arial"/>
          <w:snapToGrid w:val="0"/>
          <w:sz w:val="20"/>
          <w:szCs w:val="20"/>
        </w:rPr>
      </w:pPr>
      <w:r w:rsidRPr="005B45B8">
        <w:rPr>
          <w:rFonts w:ascii="Garamond" w:eastAsia="Arial" w:hAnsi="Garamond" w:cs="Arial"/>
          <w:b/>
          <w:sz w:val="20"/>
          <w:szCs w:val="20"/>
        </w:rPr>
        <w:t>Budova Chodské nám. 1</w:t>
      </w:r>
      <w:r>
        <w:rPr>
          <w:rFonts w:ascii="Garamond" w:eastAsia="Arial" w:hAnsi="Garamond" w:cs="Arial"/>
          <w:sz w:val="20"/>
          <w:szCs w:val="20"/>
        </w:rPr>
        <w:t xml:space="preserve"> </w:t>
      </w:r>
      <w:r w:rsidR="007458C3">
        <w:rPr>
          <w:rFonts w:ascii="Garamond" w:eastAsia="Arial" w:hAnsi="Garamond" w:cs="Arial"/>
          <w:sz w:val="20"/>
          <w:szCs w:val="20"/>
        </w:rPr>
        <w:t>(Stavba č. 1)</w:t>
      </w:r>
    </w:p>
    <w:p w14:paraId="50850ABA" w14:textId="2DD24E16" w:rsidR="00870D96" w:rsidRDefault="00E1253C" w:rsidP="00E1253C">
      <w:pPr>
        <w:pStyle w:val="Odstavecseseznamem"/>
        <w:spacing w:after="120" w:line="276" w:lineRule="auto"/>
        <w:ind w:left="567"/>
        <w:rPr>
          <w:rFonts w:ascii="Garamond" w:eastAsia="Arial" w:hAnsi="Garamond" w:cs="Arial"/>
          <w:snapToGrid w:val="0"/>
          <w:sz w:val="20"/>
          <w:szCs w:val="20"/>
        </w:rPr>
      </w:pPr>
      <w:r>
        <w:rPr>
          <w:rFonts w:ascii="Garamond" w:eastAsia="Arial" w:hAnsi="Garamond" w:cs="Arial"/>
          <w:snapToGrid w:val="0"/>
          <w:sz w:val="20"/>
          <w:szCs w:val="20"/>
        </w:rPr>
        <w:t>N</w:t>
      </w:r>
      <w:r w:rsidR="00A30D78" w:rsidRPr="005B45B8">
        <w:rPr>
          <w:rFonts w:ascii="Garamond" w:eastAsia="Arial" w:hAnsi="Garamond" w:cs="Arial"/>
          <w:snapToGrid w:val="0"/>
          <w:sz w:val="20"/>
          <w:szCs w:val="20"/>
        </w:rPr>
        <w:t>ejstarší objekt</w:t>
      </w:r>
      <w:r w:rsidR="00261B3C">
        <w:rPr>
          <w:rFonts w:ascii="Garamond" w:eastAsia="Arial" w:hAnsi="Garamond" w:cs="Arial"/>
          <w:snapToGrid w:val="0"/>
          <w:sz w:val="20"/>
          <w:szCs w:val="20"/>
        </w:rPr>
        <w:t xml:space="preserve"> (z r. 1897)</w:t>
      </w:r>
      <w:r w:rsidR="00A30D78" w:rsidRPr="005B45B8">
        <w:rPr>
          <w:rFonts w:ascii="Garamond" w:eastAsia="Arial" w:hAnsi="Garamond" w:cs="Arial"/>
          <w:snapToGrid w:val="0"/>
          <w:sz w:val="20"/>
          <w:szCs w:val="20"/>
        </w:rPr>
        <w:t xml:space="preserve"> z komplexu budov Pedagogické fakulty Západočeské univerzity v Plzni. V současné době jsou zde dislokovány Katedra pedagogiky (KPG), Katedra psychologie (KPS), Katedra anglického jazyka (KAN), Katedra německého jazyka (KNJ), Centrum biologie, geověd a envigogiky (CBG), kancelář Střediska pedagogické praxe (SPP) a část je využívána Centrem tělesné výchovy a sportu (KTV). </w:t>
      </w:r>
      <w:r w:rsidR="00261B3C">
        <w:rPr>
          <w:rFonts w:ascii="Garamond" w:eastAsia="Arial" w:hAnsi="Garamond" w:cs="Arial"/>
          <w:snapToGrid w:val="0"/>
          <w:sz w:val="20"/>
          <w:szCs w:val="20"/>
        </w:rPr>
        <w:t>J</w:t>
      </w:r>
      <w:r w:rsidR="00A30D78" w:rsidRPr="005B45B8">
        <w:rPr>
          <w:rFonts w:ascii="Garamond" w:eastAsia="Arial" w:hAnsi="Garamond" w:cs="Arial"/>
          <w:snapToGrid w:val="0"/>
          <w:sz w:val="20"/>
          <w:szCs w:val="20"/>
        </w:rPr>
        <w:t>ejí využití se rekonstrukcí ne</w:t>
      </w:r>
      <w:r w:rsidR="00870D96">
        <w:rPr>
          <w:rFonts w:ascii="Garamond" w:eastAsia="Arial" w:hAnsi="Garamond" w:cs="Arial"/>
          <w:snapToGrid w:val="0"/>
          <w:sz w:val="20"/>
          <w:szCs w:val="20"/>
        </w:rPr>
        <w:t>z</w:t>
      </w:r>
      <w:r w:rsidR="00A30D78" w:rsidRPr="005B45B8">
        <w:rPr>
          <w:rFonts w:ascii="Garamond" w:eastAsia="Arial" w:hAnsi="Garamond" w:cs="Arial"/>
          <w:snapToGrid w:val="0"/>
          <w:sz w:val="20"/>
          <w:szCs w:val="20"/>
        </w:rPr>
        <w:t>mění.</w:t>
      </w:r>
      <w:r w:rsidR="00C478A0" w:rsidRPr="005B45B8">
        <w:rPr>
          <w:rFonts w:ascii="Garamond" w:eastAsia="Arial" w:hAnsi="Garamond" w:cs="Arial"/>
          <w:snapToGrid w:val="0"/>
          <w:sz w:val="20"/>
          <w:szCs w:val="20"/>
        </w:rPr>
        <w:t xml:space="preserve"> </w:t>
      </w:r>
      <w:r w:rsidR="00C75FBE" w:rsidRPr="00C75FBE">
        <w:rPr>
          <w:rFonts w:ascii="Garamond" w:eastAsia="Arial" w:hAnsi="Garamond" w:cs="Arial"/>
          <w:snapToGrid w:val="0"/>
          <w:sz w:val="20"/>
          <w:szCs w:val="20"/>
        </w:rPr>
        <w:t>Nejedná se o kulturní památku ani jinak chráněnou stavbu.</w:t>
      </w:r>
      <w:r w:rsidR="00C75FBE">
        <w:rPr>
          <w:rFonts w:ascii="Garamond" w:eastAsia="Arial" w:hAnsi="Garamond" w:cs="Arial"/>
          <w:snapToGrid w:val="0"/>
          <w:sz w:val="20"/>
          <w:szCs w:val="20"/>
        </w:rPr>
        <w:t xml:space="preserve"> </w:t>
      </w:r>
      <w:r w:rsidR="00870D96">
        <w:rPr>
          <w:rFonts w:ascii="Garamond" w:eastAsia="Arial" w:hAnsi="Garamond" w:cs="Arial"/>
          <w:snapToGrid w:val="0"/>
          <w:sz w:val="20"/>
          <w:szCs w:val="20"/>
        </w:rPr>
        <w:t xml:space="preserve">Součástí rekonstrukce budovy Chodské nám. 1 budou </w:t>
      </w:r>
      <w:r w:rsidR="00870D96">
        <w:rPr>
          <w:rFonts w:ascii="Garamond" w:eastAsia="Arial" w:hAnsi="Garamond" w:cs="Arial"/>
          <w:snapToGrid w:val="0"/>
          <w:sz w:val="20"/>
          <w:szCs w:val="20"/>
        </w:rPr>
        <w:lastRenderedPageBreak/>
        <w:t>i</w:t>
      </w:r>
      <w:r w:rsidR="006A1563">
        <w:rPr>
          <w:rFonts w:ascii="Garamond" w:eastAsia="Arial" w:hAnsi="Garamond" w:cs="Arial"/>
          <w:snapToGrid w:val="0"/>
          <w:sz w:val="20"/>
          <w:szCs w:val="20"/>
        </w:rPr>
        <w:t> </w:t>
      </w:r>
      <w:r w:rsidR="00870D96">
        <w:rPr>
          <w:rFonts w:ascii="Garamond" w:eastAsia="Arial" w:hAnsi="Garamond" w:cs="Arial"/>
          <w:snapToGrid w:val="0"/>
          <w:sz w:val="20"/>
          <w:szCs w:val="20"/>
        </w:rPr>
        <w:t xml:space="preserve">některé </w:t>
      </w:r>
      <w:r w:rsidR="00A30D78" w:rsidRPr="005B45B8">
        <w:rPr>
          <w:rFonts w:ascii="Garamond" w:eastAsia="Arial" w:hAnsi="Garamond" w:cs="Arial"/>
          <w:snapToGrid w:val="0"/>
          <w:sz w:val="20"/>
          <w:szCs w:val="20"/>
        </w:rPr>
        <w:t>prostory a technologie, které jsou společné s budovou Klatovská tř.</w:t>
      </w:r>
      <w:r w:rsidR="00870D96">
        <w:rPr>
          <w:rFonts w:ascii="Garamond" w:eastAsia="Arial" w:hAnsi="Garamond" w:cs="Arial"/>
          <w:snapToGrid w:val="0"/>
          <w:sz w:val="20"/>
          <w:szCs w:val="20"/>
        </w:rPr>
        <w:t xml:space="preserve"> </w:t>
      </w:r>
      <w:r w:rsidR="00A30D78" w:rsidRPr="005B45B8">
        <w:rPr>
          <w:rFonts w:ascii="Garamond" w:eastAsia="Arial" w:hAnsi="Garamond" w:cs="Arial"/>
          <w:snapToGrid w:val="0"/>
          <w:sz w:val="20"/>
          <w:szCs w:val="20"/>
        </w:rPr>
        <w:t>51</w:t>
      </w:r>
      <w:r w:rsidR="00870D96">
        <w:rPr>
          <w:rFonts w:ascii="Garamond" w:eastAsia="Arial" w:hAnsi="Garamond" w:cs="Arial"/>
          <w:snapToGrid w:val="0"/>
          <w:sz w:val="20"/>
          <w:szCs w:val="20"/>
        </w:rPr>
        <w:t xml:space="preserve"> (tak a</w:t>
      </w:r>
      <w:r w:rsidR="00870D96" w:rsidRPr="00443721">
        <w:rPr>
          <w:rFonts w:ascii="Garamond" w:eastAsia="Arial" w:hAnsi="Garamond" w:cs="Arial"/>
          <w:snapToGrid w:val="0"/>
          <w:sz w:val="20"/>
          <w:szCs w:val="20"/>
        </w:rPr>
        <w:t xml:space="preserve">by po </w:t>
      </w:r>
      <w:r w:rsidR="00870D96">
        <w:rPr>
          <w:rFonts w:ascii="Garamond" w:eastAsia="Arial" w:hAnsi="Garamond" w:cs="Arial"/>
          <w:snapToGrid w:val="0"/>
          <w:sz w:val="20"/>
          <w:szCs w:val="20"/>
        </w:rPr>
        <w:t xml:space="preserve">provedené </w:t>
      </w:r>
      <w:r w:rsidR="00870D96" w:rsidRPr="00443721">
        <w:rPr>
          <w:rFonts w:ascii="Garamond" w:eastAsia="Arial" w:hAnsi="Garamond" w:cs="Arial"/>
          <w:snapToGrid w:val="0"/>
          <w:sz w:val="20"/>
          <w:szCs w:val="20"/>
        </w:rPr>
        <w:t xml:space="preserve">rekonstrukci </w:t>
      </w:r>
      <w:r w:rsidR="00870D96">
        <w:rPr>
          <w:rFonts w:ascii="Garamond" w:eastAsia="Arial" w:hAnsi="Garamond" w:cs="Arial"/>
          <w:snapToGrid w:val="0"/>
          <w:sz w:val="20"/>
          <w:szCs w:val="20"/>
        </w:rPr>
        <w:t xml:space="preserve">budovy Chodské nám. 1 </w:t>
      </w:r>
      <w:r w:rsidR="006A1563">
        <w:rPr>
          <w:rFonts w:ascii="Garamond" w:eastAsia="Arial" w:hAnsi="Garamond" w:cs="Arial"/>
          <w:snapToGrid w:val="0"/>
          <w:sz w:val="20"/>
          <w:szCs w:val="20"/>
        </w:rPr>
        <w:t xml:space="preserve">již </w:t>
      </w:r>
      <w:r w:rsidR="00870D96" w:rsidRPr="00443721">
        <w:rPr>
          <w:rFonts w:ascii="Garamond" w:eastAsia="Arial" w:hAnsi="Garamond" w:cs="Arial"/>
          <w:snapToGrid w:val="0"/>
          <w:sz w:val="20"/>
          <w:szCs w:val="20"/>
        </w:rPr>
        <w:t>nedocházelo v</w:t>
      </w:r>
      <w:r w:rsidR="00870D96">
        <w:rPr>
          <w:rFonts w:ascii="Garamond" w:eastAsia="Arial" w:hAnsi="Garamond" w:cs="Arial"/>
          <w:snapToGrid w:val="0"/>
          <w:sz w:val="20"/>
          <w:szCs w:val="20"/>
        </w:rPr>
        <w:t xml:space="preserve"> této </w:t>
      </w:r>
      <w:r w:rsidR="00870D96" w:rsidRPr="00443721">
        <w:rPr>
          <w:rFonts w:ascii="Garamond" w:eastAsia="Arial" w:hAnsi="Garamond" w:cs="Arial"/>
          <w:snapToGrid w:val="0"/>
          <w:sz w:val="20"/>
          <w:szCs w:val="20"/>
        </w:rPr>
        <w:t>budově k</w:t>
      </w:r>
      <w:r w:rsidR="007877E6">
        <w:rPr>
          <w:rFonts w:ascii="Garamond" w:eastAsia="Arial" w:hAnsi="Garamond" w:cs="Arial"/>
          <w:snapToGrid w:val="0"/>
          <w:sz w:val="20"/>
          <w:szCs w:val="20"/>
        </w:rPr>
        <w:t> </w:t>
      </w:r>
      <w:r w:rsidR="00870D96" w:rsidRPr="00443721">
        <w:rPr>
          <w:rFonts w:ascii="Garamond" w:eastAsia="Arial" w:hAnsi="Garamond" w:cs="Arial"/>
          <w:snapToGrid w:val="0"/>
          <w:sz w:val="20"/>
          <w:szCs w:val="20"/>
        </w:rPr>
        <w:t>dalším stavebním zásahům</w:t>
      </w:r>
      <w:r w:rsidR="00870D96">
        <w:rPr>
          <w:rFonts w:ascii="Garamond" w:eastAsia="Arial" w:hAnsi="Garamond" w:cs="Arial"/>
          <w:snapToGrid w:val="0"/>
          <w:sz w:val="20"/>
          <w:szCs w:val="20"/>
        </w:rPr>
        <w:t xml:space="preserve"> v době provádění rekonstrukce budovy Klatovská </w:t>
      </w:r>
      <w:r w:rsidR="006A1563">
        <w:rPr>
          <w:rFonts w:ascii="Garamond" w:eastAsia="Arial" w:hAnsi="Garamond" w:cs="Arial"/>
          <w:snapToGrid w:val="0"/>
          <w:sz w:val="20"/>
          <w:szCs w:val="20"/>
        </w:rPr>
        <w:t xml:space="preserve">tř. </w:t>
      </w:r>
      <w:r w:rsidR="00870D96">
        <w:rPr>
          <w:rFonts w:ascii="Garamond" w:eastAsia="Arial" w:hAnsi="Garamond" w:cs="Arial"/>
          <w:snapToGrid w:val="0"/>
          <w:sz w:val="20"/>
          <w:szCs w:val="20"/>
        </w:rPr>
        <w:t>51)</w:t>
      </w:r>
      <w:r w:rsidR="00870D96" w:rsidRPr="00443721">
        <w:rPr>
          <w:rFonts w:ascii="Garamond" w:eastAsia="Arial" w:hAnsi="Garamond" w:cs="Arial"/>
          <w:snapToGrid w:val="0"/>
          <w:sz w:val="20"/>
          <w:szCs w:val="20"/>
        </w:rPr>
        <w:t xml:space="preserve">, </w:t>
      </w:r>
      <w:r w:rsidR="00870D96">
        <w:rPr>
          <w:rFonts w:ascii="Garamond" w:eastAsia="Arial" w:hAnsi="Garamond" w:cs="Arial"/>
          <w:snapToGrid w:val="0"/>
          <w:sz w:val="20"/>
          <w:szCs w:val="20"/>
        </w:rPr>
        <w:t xml:space="preserve">tj. </w:t>
      </w:r>
      <w:r w:rsidR="006A1563">
        <w:rPr>
          <w:rFonts w:ascii="Garamond" w:eastAsia="Arial" w:hAnsi="Garamond" w:cs="Arial"/>
          <w:snapToGrid w:val="0"/>
          <w:sz w:val="20"/>
          <w:szCs w:val="20"/>
        </w:rPr>
        <w:t>zejm.</w:t>
      </w:r>
      <w:r w:rsidR="00A30D78" w:rsidRPr="005B45B8">
        <w:rPr>
          <w:rFonts w:ascii="Garamond" w:eastAsia="Arial" w:hAnsi="Garamond" w:cs="Arial"/>
          <w:snapToGrid w:val="0"/>
          <w:sz w:val="20"/>
          <w:szCs w:val="20"/>
        </w:rPr>
        <w:t>: 2 úniková schodiště, které je nutné z hlediska nového rozdělení do požárních úseků upravit, technologie VZT, místnosti s</w:t>
      </w:r>
      <w:r w:rsidR="007877E6">
        <w:rPr>
          <w:rFonts w:ascii="Garamond" w:eastAsia="Arial" w:hAnsi="Garamond" w:cs="Arial"/>
          <w:snapToGrid w:val="0"/>
          <w:sz w:val="20"/>
          <w:szCs w:val="20"/>
        </w:rPr>
        <w:t> </w:t>
      </w:r>
      <w:r w:rsidR="00A30D78" w:rsidRPr="005B45B8">
        <w:rPr>
          <w:rFonts w:ascii="Garamond" w:eastAsia="Arial" w:hAnsi="Garamond" w:cs="Arial"/>
          <w:snapToGrid w:val="0"/>
          <w:sz w:val="20"/>
          <w:szCs w:val="20"/>
        </w:rPr>
        <w:t>výměníkovou stanicí a serv</w:t>
      </w:r>
      <w:r w:rsidR="00EA158C" w:rsidRPr="005B45B8">
        <w:rPr>
          <w:rFonts w:ascii="Garamond" w:eastAsia="Arial" w:hAnsi="Garamond" w:cs="Arial"/>
          <w:snapToGrid w:val="0"/>
          <w:sz w:val="20"/>
          <w:szCs w:val="20"/>
        </w:rPr>
        <w:t>e</w:t>
      </w:r>
      <w:r w:rsidR="00A30D78" w:rsidRPr="005B45B8">
        <w:rPr>
          <w:rFonts w:ascii="Garamond" w:eastAsia="Arial" w:hAnsi="Garamond" w:cs="Arial"/>
          <w:snapToGrid w:val="0"/>
          <w:sz w:val="20"/>
          <w:szCs w:val="20"/>
        </w:rPr>
        <w:t>rovnou v</w:t>
      </w:r>
      <w:r w:rsidR="006A1563">
        <w:rPr>
          <w:rFonts w:ascii="Garamond" w:eastAsia="Arial" w:hAnsi="Garamond" w:cs="Arial"/>
          <w:snapToGrid w:val="0"/>
          <w:sz w:val="20"/>
          <w:szCs w:val="20"/>
        </w:rPr>
        <w:t> </w:t>
      </w:r>
      <w:r w:rsidR="00A30D78" w:rsidRPr="005B45B8">
        <w:rPr>
          <w:rFonts w:ascii="Garamond" w:eastAsia="Arial" w:hAnsi="Garamond" w:cs="Arial"/>
          <w:snapToGrid w:val="0"/>
          <w:sz w:val="20"/>
          <w:szCs w:val="20"/>
        </w:rPr>
        <w:t xml:space="preserve">budově Klatovská </w:t>
      </w:r>
      <w:r w:rsidR="006A1563">
        <w:rPr>
          <w:rFonts w:ascii="Garamond" w:eastAsia="Arial" w:hAnsi="Garamond" w:cs="Arial"/>
          <w:snapToGrid w:val="0"/>
          <w:sz w:val="20"/>
          <w:szCs w:val="20"/>
        </w:rPr>
        <w:t xml:space="preserve">tř. </w:t>
      </w:r>
      <w:r w:rsidR="00A30D78" w:rsidRPr="005B45B8">
        <w:rPr>
          <w:rFonts w:ascii="Garamond" w:eastAsia="Arial" w:hAnsi="Garamond" w:cs="Arial"/>
          <w:snapToGrid w:val="0"/>
          <w:sz w:val="20"/>
          <w:szCs w:val="20"/>
        </w:rPr>
        <w:t>51</w:t>
      </w:r>
      <w:r w:rsidR="00A30D78" w:rsidRPr="00782021">
        <w:rPr>
          <w:rFonts w:ascii="Garamond" w:eastAsia="Arial" w:hAnsi="Garamond" w:cs="Arial"/>
          <w:snapToGrid w:val="0"/>
          <w:sz w:val="20"/>
          <w:szCs w:val="20"/>
        </w:rPr>
        <w:t>.</w:t>
      </w:r>
    </w:p>
    <w:p w14:paraId="7E2E1BEE" w14:textId="3A25D405" w:rsidR="00E1253C" w:rsidRDefault="00E1253C" w:rsidP="00E1253C">
      <w:pPr>
        <w:pStyle w:val="Odstavecseseznamem"/>
        <w:spacing w:after="120" w:line="276" w:lineRule="auto"/>
        <w:ind w:left="567"/>
        <w:rPr>
          <w:rFonts w:ascii="Garamond" w:eastAsia="Arial" w:hAnsi="Garamond" w:cs="Arial"/>
          <w:b/>
          <w:sz w:val="20"/>
          <w:szCs w:val="20"/>
        </w:rPr>
      </w:pPr>
      <w:r w:rsidRPr="00782021">
        <w:rPr>
          <w:rFonts w:ascii="Garamond" w:eastAsia="Arial" w:hAnsi="Garamond" w:cs="Arial"/>
          <w:b/>
          <w:sz w:val="20"/>
          <w:szCs w:val="20"/>
        </w:rPr>
        <w:t>Budova Klatovská tř. 51</w:t>
      </w:r>
      <w:r w:rsidR="007458C3">
        <w:rPr>
          <w:rFonts w:ascii="Garamond" w:eastAsia="Arial" w:hAnsi="Garamond" w:cs="Arial"/>
          <w:b/>
          <w:sz w:val="20"/>
          <w:szCs w:val="20"/>
        </w:rPr>
        <w:t xml:space="preserve"> </w:t>
      </w:r>
      <w:r w:rsidR="007458C3" w:rsidRPr="007458C3">
        <w:rPr>
          <w:rFonts w:ascii="Garamond" w:eastAsia="Arial" w:hAnsi="Garamond" w:cs="Arial"/>
          <w:sz w:val="20"/>
          <w:szCs w:val="20"/>
        </w:rPr>
        <w:t>(Stavba č.2)</w:t>
      </w:r>
    </w:p>
    <w:p w14:paraId="56B75E80" w14:textId="4C8F3ADF" w:rsidR="00C75FBE" w:rsidRDefault="00C75FBE" w:rsidP="00C75FBE">
      <w:pPr>
        <w:pStyle w:val="Odstavecseseznamem"/>
        <w:spacing w:after="120" w:line="276" w:lineRule="auto"/>
        <w:ind w:left="567"/>
        <w:rPr>
          <w:rFonts w:ascii="Garamond" w:eastAsia="Arial" w:hAnsi="Garamond" w:cs="Arial"/>
          <w:sz w:val="20"/>
          <w:szCs w:val="20"/>
        </w:rPr>
      </w:pPr>
      <w:r w:rsidRPr="00C75FBE">
        <w:rPr>
          <w:rFonts w:ascii="Garamond" w:eastAsia="Arial" w:hAnsi="Garamond" w:cs="Arial"/>
          <w:sz w:val="20"/>
          <w:szCs w:val="20"/>
        </w:rPr>
        <w:t xml:space="preserve">Objekt budovy bývalého Československého státního reálného gymnázia Klatovská tř. 51 je z roku 1923 a byl navržen architekty Janem Feiglem a Jaroslavem Rösslerem. V budově Klatovská </w:t>
      </w:r>
      <w:r w:rsidR="006A1563">
        <w:rPr>
          <w:rFonts w:ascii="Garamond" w:eastAsia="Arial" w:hAnsi="Garamond" w:cs="Arial"/>
          <w:sz w:val="20"/>
          <w:szCs w:val="20"/>
        </w:rPr>
        <w:t xml:space="preserve">tř. </w:t>
      </w:r>
      <w:r w:rsidRPr="00C75FBE">
        <w:rPr>
          <w:rFonts w:ascii="Garamond" w:eastAsia="Arial" w:hAnsi="Garamond" w:cs="Arial"/>
          <w:sz w:val="20"/>
          <w:szCs w:val="20"/>
        </w:rPr>
        <w:t>51 jsou dislokovány katedry: Centrum tělesné výchovy a sportu (KTV), Katedra matematiky, fyziky a technické výchovy (KMT), Katedra hudební výchovy a</w:t>
      </w:r>
      <w:r w:rsidR="006A1563">
        <w:rPr>
          <w:rFonts w:ascii="Garamond" w:eastAsia="Arial" w:hAnsi="Garamond" w:cs="Arial"/>
          <w:sz w:val="20"/>
          <w:szCs w:val="20"/>
        </w:rPr>
        <w:t> </w:t>
      </w:r>
      <w:r w:rsidRPr="00C75FBE">
        <w:rPr>
          <w:rFonts w:ascii="Garamond" w:eastAsia="Arial" w:hAnsi="Garamond" w:cs="Arial"/>
          <w:sz w:val="20"/>
          <w:szCs w:val="20"/>
        </w:rPr>
        <w:t>kultury (KHK), Katedra výpočetní a didaktické techniky (KVD), Katedra výtvarné výchovy a kultury (KVK), Centrum biologie, geověd a envigogiky (CBG), kanceláře Střediska správy počítačové sítě (SSPS) a část využívá Správa kolejí a menz (SKM) a Univerzitní knihovna (UK). Nejedná se o kulturní památku ani jinak chráněné stavbu</w:t>
      </w:r>
      <w:r>
        <w:rPr>
          <w:rFonts w:ascii="Garamond" w:eastAsia="Arial" w:hAnsi="Garamond" w:cs="Arial"/>
          <w:sz w:val="20"/>
          <w:szCs w:val="20"/>
        </w:rPr>
        <w:t>. Rekonst</w:t>
      </w:r>
      <w:r w:rsidR="006A1563">
        <w:rPr>
          <w:rFonts w:ascii="Garamond" w:eastAsia="Arial" w:hAnsi="Garamond" w:cs="Arial"/>
          <w:sz w:val="20"/>
          <w:szCs w:val="20"/>
        </w:rPr>
        <w:t>r</w:t>
      </w:r>
      <w:r>
        <w:rPr>
          <w:rFonts w:ascii="Garamond" w:eastAsia="Arial" w:hAnsi="Garamond" w:cs="Arial"/>
          <w:sz w:val="20"/>
          <w:szCs w:val="20"/>
        </w:rPr>
        <w:t xml:space="preserve">ukce tohoto objektu je plánována postupně </w:t>
      </w:r>
      <w:r w:rsidR="00C97F9E">
        <w:rPr>
          <w:rFonts w:ascii="Garamond" w:eastAsia="Arial" w:hAnsi="Garamond" w:cs="Arial"/>
          <w:sz w:val="20"/>
          <w:szCs w:val="20"/>
        </w:rPr>
        <w:t xml:space="preserve">v </w:t>
      </w:r>
      <w:r>
        <w:rPr>
          <w:rFonts w:ascii="Garamond" w:eastAsia="Arial" w:hAnsi="Garamond" w:cs="Arial"/>
          <w:sz w:val="20"/>
          <w:szCs w:val="20"/>
        </w:rPr>
        <w:t xml:space="preserve">jednotlivých </w:t>
      </w:r>
      <w:r w:rsidR="0094285C">
        <w:rPr>
          <w:rFonts w:ascii="Garamond" w:eastAsia="Arial" w:hAnsi="Garamond" w:cs="Arial"/>
          <w:sz w:val="20"/>
          <w:szCs w:val="20"/>
        </w:rPr>
        <w:t xml:space="preserve">samostatně realizovatelných </w:t>
      </w:r>
      <w:r>
        <w:rPr>
          <w:rFonts w:ascii="Garamond" w:eastAsia="Arial" w:hAnsi="Garamond" w:cs="Arial"/>
          <w:sz w:val="20"/>
          <w:szCs w:val="20"/>
        </w:rPr>
        <w:t>etapách</w:t>
      </w:r>
      <w:r w:rsidR="0094285C">
        <w:rPr>
          <w:rFonts w:ascii="Garamond" w:eastAsia="Arial" w:hAnsi="Garamond" w:cs="Arial"/>
          <w:sz w:val="20"/>
          <w:szCs w:val="20"/>
        </w:rPr>
        <w:t xml:space="preserve"> (dále jen „Etapy“), bližší specifikace Etap, resp.</w:t>
      </w:r>
      <w:r w:rsidR="003321B7">
        <w:rPr>
          <w:rFonts w:ascii="Garamond" w:eastAsia="Arial" w:hAnsi="Garamond" w:cs="Arial"/>
          <w:sz w:val="20"/>
          <w:szCs w:val="20"/>
        </w:rPr>
        <w:t xml:space="preserve"> </w:t>
      </w:r>
      <w:r w:rsidR="0094285C">
        <w:rPr>
          <w:rFonts w:ascii="Garamond" w:eastAsia="Arial" w:hAnsi="Garamond" w:cs="Arial"/>
          <w:sz w:val="20"/>
          <w:szCs w:val="20"/>
        </w:rPr>
        <w:t xml:space="preserve">způsobu určení jejich obsahu a rozsahu je </w:t>
      </w:r>
      <w:r w:rsidR="003321B7">
        <w:rPr>
          <w:rFonts w:ascii="Garamond" w:eastAsia="Arial" w:hAnsi="Garamond" w:cs="Arial"/>
          <w:sz w:val="20"/>
          <w:szCs w:val="20"/>
        </w:rPr>
        <w:t>uveden</w:t>
      </w:r>
      <w:r w:rsidR="0094285C">
        <w:rPr>
          <w:rFonts w:ascii="Garamond" w:eastAsia="Arial" w:hAnsi="Garamond" w:cs="Arial"/>
          <w:sz w:val="20"/>
          <w:szCs w:val="20"/>
        </w:rPr>
        <w:t>a</w:t>
      </w:r>
      <w:r w:rsidR="003321B7">
        <w:rPr>
          <w:rFonts w:ascii="Garamond" w:eastAsia="Arial" w:hAnsi="Garamond" w:cs="Arial"/>
          <w:sz w:val="20"/>
          <w:szCs w:val="20"/>
        </w:rPr>
        <w:t xml:space="preserve"> v příloze č. 1 této smlouvy</w:t>
      </w:r>
      <w:r w:rsidR="000166D6">
        <w:rPr>
          <w:rFonts w:ascii="Garamond" w:eastAsia="Arial" w:hAnsi="Garamond" w:cs="Arial"/>
          <w:sz w:val="20"/>
          <w:szCs w:val="20"/>
        </w:rPr>
        <w:t>.</w:t>
      </w:r>
    </w:p>
    <w:p w14:paraId="3DA7E7CC" w14:textId="3469C30C" w:rsidR="007E5388" w:rsidRDefault="000331E9" w:rsidP="00662181">
      <w:pPr>
        <w:pStyle w:val="Odstavecseseznamem"/>
        <w:numPr>
          <w:ilvl w:val="1"/>
          <w:numId w:val="26"/>
        </w:numPr>
        <w:spacing w:after="120" w:line="276" w:lineRule="auto"/>
        <w:ind w:left="567" w:hanging="567"/>
        <w:rPr>
          <w:rFonts w:ascii="Garamond" w:eastAsia="Arial" w:hAnsi="Garamond" w:cs="Arial"/>
          <w:sz w:val="20"/>
          <w:szCs w:val="20"/>
        </w:rPr>
      </w:pPr>
      <w:r>
        <w:rPr>
          <w:rFonts w:ascii="Garamond" w:eastAsia="Arial" w:hAnsi="Garamond" w:cs="Arial"/>
          <w:sz w:val="20"/>
          <w:szCs w:val="20"/>
        </w:rPr>
        <w:t xml:space="preserve">Objednatel již disponuje projektovou dokumentací </w:t>
      </w:r>
      <w:r w:rsidR="00662181">
        <w:rPr>
          <w:rFonts w:ascii="Garamond" w:eastAsia="Arial" w:hAnsi="Garamond" w:cs="Arial"/>
          <w:sz w:val="20"/>
          <w:szCs w:val="20"/>
        </w:rPr>
        <w:t xml:space="preserve">na společnou rekonstrukci obou staveb </w:t>
      </w:r>
      <w:r>
        <w:rPr>
          <w:rFonts w:ascii="Garamond" w:eastAsia="Arial" w:hAnsi="Garamond" w:cs="Arial"/>
          <w:sz w:val="20"/>
          <w:szCs w:val="20"/>
        </w:rPr>
        <w:t xml:space="preserve">od společnosti </w:t>
      </w:r>
      <w:r w:rsidR="007E5388" w:rsidRPr="007E5388">
        <w:rPr>
          <w:rFonts w:ascii="Garamond" w:eastAsia="Arial" w:hAnsi="Garamond" w:cs="Arial"/>
          <w:sz w:val="20"/>
          <w:szCs w:val="20"/>
        </w:rPr>
        <w:t>TECHNICO Opava s.r.o.</w:t>
      </w:r>
      <w:r w:rsidR="00662181">
        <w:rPr>
          <w:rFonts w:ascii="Garamond" w:eastAsia="Arial" w:hAnsi="Garamond" w:cs="Arial"/>
          <w:sz w:val="20"/>
          <w:szCs w:val="20"/>
        </w:rPr>
        <w:t>,</w:t>
      </w:r>
      <w:r w:rsidR="007E5388">
        <w:rPr>
          <w:rFonts w:ascii="Garamond" w:eastAsia="Arial" w:hAnsi="Garamond" w:cs="Arial"/>
          <w:sz w:val="20"/>
          <w:szCs w:val="20"/>
        </w:rPr>
        <w:t xml:space="preserve"> IČO: 25849204</w:t>
      </w:r>
      <w:r w:rsidR="00662181">
        <w:rPr>
          <w:rFonts w:ascii="Garamond" w:eastAsia="Arial" w:hAnsi="Garamond" w:cs="Arial"/>
          <w:sz w:val="20"/>
          <w:szCs w:val="20"/>
        </w:rPr>
        <w:t xml:space="preserve"> (dále jen „Původní PD“) na</w:t>
      </w:r>
      <w:r w:rsidR="00BA05FC">
        <w:rPr>
          <w:rFonts w:ascii="Garamond" w:eastAsia="Arial" w:hAnsi="Garamond" w:cs="Arial"/>
          <w:sz w:val="20"/>
          <w:szCs w:val="20"/>
        </w:rPr>
        <w:t xml:space="preserve"> jejímž</w:t>
      </w:r>
      <w:r w:rsidR="00662181">
        <w:rPr>
          <w:rFonts w:ascii="Garamond" w:eastAsia="Arial" w:hAnsi="Garamond" w:cs="Arial"/>
          <w:sz w:val="20"/>
          <w:szCs w:val="20"/>
        </w:rPr>
        <w:t xml:space="preserve"> základě již bylo vydáno stavební povolení. Objednatel má zájem realizovat rekonstrukci obou staveb odděleně, rekonstrukci Stavby č. 2 dále etapizovat a provést i další změny oproti původní PD, za tímto účelem má být dílo provedeno.</w:t>
      </w:r>
      <w:r w:rsidR="00FC7143">
        <w:rPr>
          <w:rFonts w:ascii="Garamond" w:eastAsia="Arial" w:hAnsi="Garamond" w:cs="Arial"/>
          <w:sz w:val="20"/>
          <w:szCs w:val="20"/>
        </w:rPr>
        <w:t xml:space="preserve"> Původní PD byla součástí zadávacích podmínek Zadávacího řízení.</w:t>
      </w:r>
    </w:p>
    <w:p w14:paraId="181EF95B" w14:textId="4CF7CC2F" w:rsidR="00662181" w:rsidRPr="003C5E15" w:rsidRDefault="00785000" w:rsidP="00662181">
      <w:pPr>
        <w:pStyle w:val="Odstavecseseznamem"/>
        <w:numPr>
          <w:ilvl w:val="1"/>
          <w:numId w:val="26"/>
        </w:numPr>
        <w:spacing w:after="120" w:line="276" w:lineRule="auto"/>
        <w:ind w:left="567" w:hanging="567"/>
        <w:rPr>
          <w:rFonts w:ascii="Garamond" w:eastAsia="Arial" w:hAnsi="Garamond" w:cs="Arial"/>
          <w:sz w:val="20"/>
          <w:szCs w:val="20"/>
        </w:rPr>
      </w:pPr>
      <w:r>
        <w:rPr>
          <w:rFonts w:ascii="Garamond" w:eastAsia="Arial" w:hAnsi="Garamond" w:cs="Arial"/>
          <w:sz w:val="20"/>
          <w:szCs w:val="20"/>
        </w:rPr>
        <w:t xml:space="preserve">Objednatel dále </w:t>
      </w:r>
      <w:r w:rsidR="00662181" w:rsidRPr="003C5E15">
        <w:rPr>
          <w:rFonts w:ascii="Garamond" w:eastAsia="Arial" w:hAnsi="Garamond" w:cs="Arial"/>
          <w:sz w:val="20"/>
          <w:szCs w:val="20"/>
        </w:rPr>
        <w:t>dispo</w:t>
      </w:r>
      <w:r>
        <w:rPr>
          <w:rFonts w:ascii="Garamond" w:eastAsia="Arial" w:hAnsi="Garamond" w:cs="Arial"/>
          <w:sz w:val="20"/>
          <w:szCs w:val="20"/>
        </w:rPr>
        <w:t>nuje</w:t>
      </w:r>
      <w:r w:rsidR="00662181" w:rsidRPr="003C5E15">
        <w:rPr>
          <w:rFonts w:ascii="Garamond" w:eastAsia="Arial" w:hAnsi="Garamond" w:cs="Arial"/>
          <w:sz w:val="20"/>
          <w:szCs w:val="20"/>
        </w:rPr>
        <w:t xml:space="preserve"> soupisem prací od společnosti BAUING KV s.r.o., IČO 29414075, který vychází ze soupisu prací k Původní PD, ale je již rozdělen na dva soupis</w:t>
      </w:r>
      <w:r w:rsidR="003C5E15">
        <w:rPr>
          <w:rFonts w:ascii="Garamond" w:eastAsia="Arial" w:hAnsi="Garamond" w:cs="Arial"/>
          <w:sz w:val="20"/>
          <w:szCs w:val="20"/>
        </w:rPr>
        <w:t>y</w:t>
      </w:r>
      <w:r w:rsidR="00662181" w:rsidRPr="003C5E15">
        <w:rPr>
          <w:rFonts w:ascii="Garamond" w:eastAsia="Arial" w:hAnsi="Garamond" w:cs="Arial"/>
          <w:sz w:val="20"/>
          <w:szCs w:val="20"/>
        </w:rPr>
        <w:t xml:space="preserve"> prací pro Stavbu č. 1 a</w:t>
      </w:r>
      <w:r w:rsidR="000860E2" w:rsidRPr="003C5E15">
        <w:rPr>
          <w:rFonts w:ascii="Garamond" w:eastAsia="Arial" w:hAnsi="Garamond" w:cs="Arial"/>
          <w:sz w:val="20"/>
          <w:szCs w:val="20"/>
        </w:rPr>
        <w:t> </w:t>
      </w:r>
      <w:r w:rsidR="00662181" w:rsidRPr="003C5E15">
        <w:rPr>
          <w:rFonts w:ascii="Garamond" w:eastAsia="Arial" w:hAnsi="Garamond" w:cs="Arial"/>
          <w:sz w:val="20"/>
          <w:szCs w:val="20"/>
        </w:rPr>
        <w:t>Stavbu č. 2</w:t>
      </w:r>
      <w:r w:rsidR="003C5E15">
        <w:rPr>
          <w:rFonts w:ascii="Garamond" w:eastAsia="Arial" w:hAnsi="Garamond" w:cs="Arial"/>
          <w:sz w:val="20"/>
          <w:szCs w:val="20"/>
        </w:rPr>
        <w:t xml:space="preserve"> </w:t>
      </w:r>
      <w:r w:rsidR="003C5E15" w:rsidRPr="00050FCD">
        <w:rPr>
          <w:rFonts w:ascii="Garamond" w:eastAsia="Arial" w:hAnsi="Garamond" w:cs="Arial"/>
          <w:sz w:val="20"/>
          <w:szCs w:val="20"/>
        </w:rPr>
        <w:t xml:space="preserve">(ta není nicméně </w:t>
      </w:r>
      <w:r w:rsidR="007458C3" w:rsidRPr="00050FCD">
        <w:rPr>
          <w:rFonts w:ascii="Garamond" w:eastAsia="Arial" w:hAnsi="Garamond" w:cs="Arial"/>
          <w:sz w:val="20"/>
          <w:szCs w:val="20"/>
        </w:rPr>
        <w:t xml:space="preserve">v tomto soupise prací ještě </w:t>
      </w:r>
      <w:r w:rsidR="003C5E15" w:rsidRPr="00050FCD">
        <w:rPr>
          <w:rFonts w:ascii="Garamond" w:eastAsia="Arial" w:hAnsi="Garamond" w:cs="Arial"/>
          <w:sz w:val="20"/>
          <w:szCs w:val="20"/>
        </w:rPr>
        <w:t>etapizována)</w:t>
      </w:r>
      <w:r w:rsidR="00662181" w:rsidRPr="00050FCD">
        <w:rPr>
          <w:rFonts w:ascii="Garamond" w:eastAsia="Arial" w:hAnsi="Garamond" w:cs="Arial"/>
          <w:sz w:val="20"/>
          <w:szCs w:val="20"/>
        </w:rPr>
        <w:t>.</w:t>
      </w:r>
      <w:r w:rsidR="00A34B9E">
        <w:rPr>
          <w:rFonts w:ascii="Garamond" w:eastAsia="Arial" w:hAnsi="Garamond" w:cs="Arial"/>
          <w:sz w:val="20"/>
          <w:szCs w:val="20"/>
        </w:rPr>
        <w:t xml:space="preserve"> S</w:t>
      </w:r>
      <w:r>
        <w:rPr>
          <w:rFonts w:ascii="Garamond" w:eastAsia="Arial" w:hAnsi="Garamond" w:cs="Arial"/>
          <w:sz w:val="20"/>
          <w:szCs w:val="20"/>
        </w:rPr>
        <w:t xml:space="preserve">oupis prací </w:t>
      </w:r>
      <w:r w:rsidR="00A34B9E">
        <w:rPr>
          <w:rFonts w:ascii="Garamond" w:eastAsia="Arial" w:hAnsi="Garamond" w:cs="Arial"/>
          <w:sz w:val="20"/>
          <w:szCs w:val="20"/>
        </w:rPr>
        <w:t xml:space="preserve">rozdělený pro Stavbu č. 1 a Stavbu č. 2 </w:t>
      </w:r>
      <w:r>
        <w:rPr>
          <w:rFonts w:ascii="Garamond" w:eastAsia="Arial" w:hAnsi="Garamond" w:cs="Arial"/>
          <w:sz w:val="20"/>
          <w:szCs w:val="20"/>
        </w:rPr>
        <w:t>byl součástí zadávacích podmínek Zadávacího řízení.</w:t>
      </w:r>
    </w:p>
    <w:p w14:paraId="19A68B75" w14:textId="7A4D614F" w:rsidR="00AB14A8" w:rsidRPr="00FC7DD8" w:rsidRDefault="00AB14A8" w:rsidP="00FC7DD8">
      <w:pPr>
        <w:pStyle w:val="Zhlav2"/>
        <w:keepNext/>
        <w:numPr>
          <w:ilvl w:val="0"/>
          <w:numId w:val="26"/>
        </w:numPr>
        <w:tabs>
          <w:tab w:val="clear" w:pos="4536"/>
          <w:tab w:val="clear" w:pos="9072"/>
        </w:tabs>
        <w:spacing w:before="240" w:after="120" w:line="276" w:lineRule="auto"/>
        <w:ind w:left="567" w:hanging="567"/>
        <w:rPr>
          <w:rFonts w:ascii="Garamond" w:hAnsi="Garamond" w:cs="Arial"/>
          <w:b/>
          <w:bCs/>
          <w:iCs/>
          <w:smallCaps/>
          <w:sz w:val="20"/>
          <w:szCs w:val="20"/>
        </w:rPr>
      </w:pPr>
      <w:r w:rsidRPr="00FC7DD8">
        <w:rPr>
          <w:rFonts w:ascii="Garamond" w:hAnsi="Garamond" w:cs="Arial"/>
          <w:b/>
          <w:bCs/>
          <w:iCs/>
          <w:smallCaps/>
          <w:sz w:val="20"/>
          <w:szCs w:val="20"/>
        </w:rPr>
        <w:t>Dílčí části díla</w:t>
      </w:r>
    </w:p>
    <w:p w14:paraId="0A8F42A0" w14:textId="100136F8" w:rsidR="000D5C67" w:rsidRPr="00AB14A8" w:rsidRDefault="000D5C67" w:rsidP="00AB14A8">
      <w:pPr>
        <w:pStyle w:val="Odstavecseseznamem"/>
        <w:numPr>
          <w:ilvl w:val="1"/>
          <w:numId w:val="26"/>
        </w:numPr>
        <w:spacing w:after="120" w:line="276" w:lineRule="auto"/>
        <w:ind w:left="567" w:hanging="567"/>
        <w:rPr>
          <w:rFonts w:ascii="Garamond" w:eastAsia="Arial" w:hAnsi="Garamond" w:cs="Arial"/>
          <w:sz w:val="20"/>
          <w:szCs w:val="20"/>
        </w:rPr>
      </w:pPr>
      <w:r w:rsidRPr="00782021">
        <w:rPr>
          <w:rFonts w:ascii="Garamond" w:eastAsia="Arial" w:hAnsi="Garamond" w:cs="Arial"/>
          <w:snapToGrid w:val="0"/>
          <w:sz w:val="20"/>
          <w:szCs w:val="20"/>
        </w:rPr>
        <w:t xml:space="preserve">Dílo bude prováděno </w:t>
      </w:r>
      <w:r w:rsidRPr="00782021">
        <w:rPr>
          <w:rFonts w:ascii="Garamond" w:eastAsia="Arial" w:hAnsi="Garamond" w:cs="Arial"/>
          <w:sz w:val="20"/>
          <w:szCs w:val="20"/>
        </w:rPr>
        <w:t>po</w:t>
      </w:r>
      <w:r w:rsidR="00E1253C">
        <w:rPr>
          <w:rFonts w:ascii="Garamond" w:eastAsia="Arial" w:hAnsi="Garamond" w:cs="Arial"/>
          <w:sz w:val="20"/>
          <w:szCs w:val="20"/>
        </w:rPr>
        <w:t xml:space="preserve"> příslušných dílčích částech </w:t>
      </w:r>
      <w:r w:rsidR="00AB14A8">
        <w:rPr>
          <w:rFonts w:ascii="Garamond" w:eastAsia="Arial" w:hAnsi="Garamond" w:cs="Arial"/>
          <w:sz w:val="20"/>
          <w:szCs w:val="20"/>
        </w:rPr>
        <w:t xml:space="preserve">uvedených v příloze č. 3 této smlouvy a </w:t>
      </w:r>
      <w:r w:rsidRPr="00AB14A8">
        <w:rPr>
          <w:rFonts w:ascii="Garamond" w:eastAsia="Arial" w:hAnsi="Garamond" w:cs="Arial"/>
          <w:sz w:val="20"/>
          <w:szCs w:val="20"/>
        </w:rPr>
        <w:t>jeho předmětem je provedení těchto činností s hmotným či nehmotným výsledkem:</w:t>
      </w:r>
    </w:p>
    <w:p w14:paraId="34FBBBAF" w14:textId="3DE00C2C" w:rsidR="00286FC2" w:rsidRDefault="00286FC2" w:rsidP="0063477D">
      <w:pPr>
        <w:pStyle w:val="Odstavecseseznamem"/>
        <w:numPr>
          <w:ilvl w:val="2"/>
          <w:numId w:val="26"/>
        </w:numPr>
        <w:spacing w:after="120" w:line="276" w:lineRule="auto"/>
        <w:ind w:left="851" w:hanging="567"/>
        <w:rPr>
          <w:rFonts w:ascii="Garamond" w:hAnsi="Garamond" w:cs="Arial"/>
          <w:sz w:val="20"/>
          <w:szCs w:val="20"/>
        </w:rPr>
      </w:pPr>
      <w:bookmarkStart w:id="1" w:name="_Hlk116461851"/>
      <w:r w:rsidRPr="0063477D">
        <w:rPr>
          <w:rFonts w:ascii="Garamond" w:hAnsi="Garamond" w:cs="Arial"/>
          <w:b/>
          <w:bCs/>
          <w:sz w:val="20"/>
          <w:szCs w:val="20"/>
        </w:rPr>
        <w:t>Vypracování projektové dokumentace</w:t>
      </w:r>
      <w:r w:rsidR="00C478A0">
        <w:rPr>
          <w:rFonts w:ascii="Garamond" w:hAnsi="Garamond" w:cs="Arial"/>
          <w:b/>
          <w:bCs/>
          <w:sz w:val="20"/>
          <w:szCs w:val="20"/>
        </w:rPr>
        <w:t xml:space="preserve"> </w:t>
      </w:r>
      <w:r w:rsidR="007877E6">
        <w:rPr>
          <w:rFonts w:ascii="Garamond" w:hAnsi="Garamond" w:cs="Arial"/>
          <w:b/>
          <w:bCs/>
          <w:sz w:val="20"/>
          <w:szCs w:val="20"/>
        </w:rPr>
        <w:t xml:space="preserve">pro </w:t>
      </w:r>
      <w:r w:rsidRPr="0063477D">
        <w:rPr>
          <w:rFonts w:ascii="Garamond" w:hAnsi="Garamond" w:cs="Arial"/>
          <w:b/>
          <w:bCs/>
          <w:sz w:val="20"/>
          <w:szCs w:val="20"/>
        </w:rPr>
        <w:t>provádění stavby (PDPS)</w:t>
      </w:r>
      <w:r w:rsidR="00C478A0">
        <w:rPr>
          <w:rFonts w:ascii="Garamond" w:hAnsi="Garamond" w:cs="Arial"/>
          <w:b/>
          <w:bCs/>
          <w:sz w:val="20"/>
          <w:szCs w:val="20"/>
        </w:rPr>
        <w:t xml:space="preserve"> a nutná dokumentace s popisem změn pro zajištění změny stavby před </w:t>
      </w:r>
      <w:r w:rsidR="00C478A0" w:rsidRPr="000860E2">
        <w:rPr>
          <w:rFonts w:ascii="Garamond" w:hAnsi="Garamond" w:cs="Arial"/>
          <w:b/>
          <w:bCs/>
          <w:sz w:val="20"/>
          <w:szCs w:val="20"/>
        </w:rPr>
        <w:t>dokončením</w:t>
      </w:r>
      <w:r w:rsidRPr="000860E2">
        <w:rPr>
          <w:rFonts w:ascii="Garamond" w:hAnsi="Garamond" w:cs="Arial"/>
          <w:b/>
          <w:sz w:val="20"/>
          <w:szCs w:val="20"/>
        </w:rPr>
        <w:t xml:space="preserve"> </w:t>
      </w:r>
      <w:r w:rsidR="007877E6" w:rsidRPr="000860E2">
        <w:rPr>
          <w:rFonts w:ascii="Garamond" w:hAnsi="Garamond" w:cs="Arial"/>
          <w:b/>
          <w:sz w:val="20"/>
          <w:szCs w:val="20"/>
        </w:rPr>
        <w:t xml:space="preserve">pro </w:t>
      </w:r>
      <w:r w:rsidR="00AB14A8" w:rsidRPr="000860E2">
        <w:rPr>
          <w:rFonts w:ascii="Garamond" w:hAnsi="Garamond" w:cs="Arial"/>
          <w:b/>
          <w:sz w:val="20"/>
          <w:szCs w:val="20"/>
        </w:rPr>
        <w:t>Stavbu č. 1</w:t>
      </w:r>
      <w:r w:rsidR="00AB14A8">
        <w:rPr>
          <w:rFonts w:ascii="Garamond" w:hAnsi="Garamond" w:cs="Arial"/>
          <w:sz w:val="20"/>
          <w:szCs w:val="20"/>
        </w:rPr>
        <w:t xml:space="preserve"> (</w:t>
      </w:r>
      <w:r w:rsidR="007877E6">
        <w:rPr>
          <w:rFonts w:ascii="Garamond" w:hAnsi="Garamond" w:cs="Arial"/>
          <w:sz w:val="20"/>
          <w:szCs w:val="20"/>
        </w:rPr>
        <w:t>Chodské nám. 1</w:t>
      </w:r>
      <w:r w:rsidR="00AB14A8">
        <w:rPr>
          <w:rFonts w:ascii="Garamond" w:hAnsi="Garamond" w:cs="Arial"/>
          <w:sz w:val="20"/>
          <w:szCs w:val="20"/>
        </w:rPr>
        <w:t>)</w:t>
      </w:r>
      <w:r w:rsidRPr="0063477D">
        <w:rPr>
          <w:rFonts w:ascii="Garamond" w:hAnsi="Garamond" w:cs="Arial"/>
          <w:sz w:val="20"/>
          <w:szCs w:val="20"/>
        </w:rPr>
        <w:t>.</w:t>
      </w:r>
    </w:p>
    <w:p w14:paraId="2CBB885E" w14:textId="4F2F72D4" w:rsidR="00C478A0" w:rsidRPr="00C478A0" w:rsidRDefault="00C478A0" w:rsidP="00C478A0">
      <w:pPr>
        <w:pStyle w:val="Odstavecseseznamem"/>
        <w:numPr>
          <w:ilvl w:val="2"/>
          <w:numId w:val="26"/>
        </w:numPr>
        <w:spacing w:after="120" w:line="276" w:lineRule="auto"/>
        <w:ind w:left="851" w:hanging="567"/>
        <w:rPr>
          <w:rFonts w:ascii="Garamond" w:hAnsi="Garamond" w:cs="Arial"/>
          <w:sz w:val="20"/>
          <w:szCs w:val="20"/>
        </w:rPr>
      </w:pPr>
      <w:r w:rsidRPr="0063477D">
        <w:rPr>
          <w:rFonts w:ascii="Garamond" w:hAnsi="Garamond" w:cs="Arial"/>
          <w:b/>
          <w:bCs/>
          <w:sz w:val="20"/>
          <w:szCs w:val="20"/>
        </w:rPr>
        <w:t>Vypracování projektové dokumentace</w:t>
      </w:r>
      <w:r>
        <w:rPr>
          <w:rFonts w:ascii="Garamond" w:hAnsi="Garamond" w:cs="Arial"/>
          <w:b/>
          <w:bCs/>
          <w:sz w:val="20"/>
          <w:szCs w:val="20"/>
        </w:rPr>
        <w:t xml:space="preserve"> </w:t>
      </w:r>
      <w:r w:rsidR="007877E6">
        <w:rPr>
          <w:rFonts w:ascii="Garamond" w:hAnsi="Garamond" w:cs="Arial"/>
          <w:b/>
          <w:bCs/>
          <w:sz w:val="20"/>
          <w:szCs w:val="20"/>
        </w:rPr>
        <w:t>pro</w:t>
      </w:r>
      <w:r w:rsidR="003F3792">
        <w:rPr>
          <w:rFonts w:ascii="Garamond" w:hAnsi="Garamond" w:cs="Arial"/>
          <w:b/>
          <w:bCs/>
          <w:sz w:val="20"/>
          <w:szCs w:val="20"/>
        </w:rPr>
        <w:t xml:space="preserve"> </w:t>
      </w:r>
      <w:r w:rsidRPr="0063477D">
        <w:rPr>
          <w:rFonts w:ascii="Garamond" w:hAnsi="Garamond" w:cs="Arial"/>
          <w:b/>
          <w:bCs/>
          <w:sz w:val="20"/>
          <w:szCs w:val="20"/>
        </w:rPr>
        <w:t>provádění stavby (PDPS)</w:t>
      </w:r>
      <w:r>
        <w:rPr>
          <w:rFonts w:ascii="Garamond" w:hAnsi="Garamond" w:cs="Arial"/>
          <w:b/>
          <w:bCs/>
          <w:sz w:val="20"/>
          <w:szCs w:val="20"/>
        </w:rPr>
        <w:t xml:space="preserve"> a nutná dokumentace s popisem změn pro zajištění změny stavby před </w:t>
      </w:r>
      <w:r w:rsidRPr="000860E2">
        <w:rPr>
          <w:rFonts w:ascii="Garamond" w:hAnsi="Garamond" w:cs="Arial"/>
          <w:b/>
          <w:bCs/>
          <w:sz w:val="20"/>
          <w:szCs w:val="20"/>
        </w:rPr>
        <w:t>dokončením</w:t>
      </w:r>
      <w:r w:rsidRPr="000860E2">
        <w:rPr>
          <w:rFonts w:ascii="Garamond" w:hAnsi="Garamond" w:cs="Arial"/>
          <w:b/>
          <w:sz w:val="20"/>
          <w:szCs w:val="20"/>
        </w:rPr>
        <w:t xml:space="preserve"> </w:t>
      </w:r>
      <w:r w:rsidR="00AB14A8" w:rsidRPr="000860E2">
        <w:rPr>
          <w:rFonts w:ascii="Garamond" w:hAnsi="Garamond" w:cs="Arial"/>
          <w:b/>
          <w:bCs/>
          <w:sz w:val="20"/>
          <w:szCs w:val="20"/>
        </w:rPr>
        <w:t>pro Stavbu č. 2</w:t>
      </w:r>
      <w:r w:rsidR="00AB14A8">
        <w:rPr>
          <w:rFonts w:ascii="Garamond" w:hAnsi="Garamond" w:cs="Arial"/>
          <w:bCs/>
          <w:sz w:val="20"/>
          <w:szCs w:val="20"/>
        </w:rPr>
        <w:t xml:space="preserve"> (</w:t>
      </w:r>
      <w:r w:rsidR="00AB14A8" w:rsidRPr="00782021">
        <w:rPr>
          <w:rFonts w:ascii="Garamond" w:hAnsi="Garamond" w:cs="Arial"/>
          <w:bCs/>
          <w:sz w:val="20"/>
          <w:szCs w:val="20"/>
        </w:rPr>
        <w:t>Klatovská tř. 51</w:t>
      </w:r>
      <w:r w:rsidR="00AB14A8">
        <w:rPr>
          <w:rFonts w:ascii="Garamond" w:hAnsi="Garamond" w:cs="Arial"/>
          <w:bCs/>
          <w:sz w:val="20"/>
          <w:szCs w:val="20"/>
        </w:rPr>
        <w:t>)</w:t>
      </w:r>
      <w:r w:rsidR="00AB14A8" w:rsidRPr="00782021">
        <w:rPr>
          <w:rFonts w:ascii="Garamond" w:hAnsi="Garamond" w:cs="Arial"/>
          <w:bCs/>
          <w:sz w:val="20"/>
          <w:szCs w:val="20"/>
        </w:rPr>
        <w:t xml:space="preserve"> </w:t>
      </w:r>
      <w:r w:rsidR="00AB14A8">
        <w:rPr>
          <w:rFonts w:ascii="Garamond" w:hAnsi="Garamond" w:cs="Arial"/>
          <w:bCs/>
          <w:sz w:val="20"/>
          <w:szCs w:val="20"/>
        </w:rPr>
        <w:t>prováděnou v </w:t>
      </w:r>
      <w:r w:rsidR="003321B7">
        <w:rPr>
          <w:rFonts w:ascii="Garamond" w:hAnsi="Garamond" w:cs="Arial"/>
          <w:bCs/>
          <w:sz w:val="20"/>
          <w:szCs w:val="20"/>
        </w:rPr>
        <w:t>E</w:t>
      </w:r>
      <w:r w:rsidR="00AB14A8">
        <w:rPr>
          <w:rFonts w:ascii="Garamond" w:hAnsi="Garamond" w:cs="Arial"/>
          <w:bCs/>
          <w:sz w:val="20"/>
          <w:szCs w:val="20"/>
        </w:rPr>
        <w:t>tapách</w:t>
      </w:r>
      <w:r w:rsidRPr="0063477D">
        <w:rPr>
          <w:rFonts w:ascii="Garamond" w:hAnsi="Garamond" w:cs="Arial"/>
          <w:sz w:val="20"/>
          <w:szCs w:val="20"/>
        </w:rPr>
        <w:t>.</w:t>
      </w:r>
    </w:p>
    <w:bookmarkEnd w:id="1"/>
    <w:p w14:paraId="39AFA90A" w14:textId="43FDEEB8" w:rsidR="00742E53" w:rsidRPr="00147622" w:rsidRDefault="00742E53" w:rsidP="00147622">
      <w:pPr>
        <w:pStyle w:val="Odstavecseseznamem"/>
        <w:numPr>
          <w:ilvl w:val="2"/>
          <w:numId w:val="26"/>
        </w:numPr>
        <w:spacing w:after="120" w:line="276" w:lineRule="auto"/>
        <w:ind w:left="851" w:hanging="567"/>
        <w:rPr>
          <w:rFonts w:ascii="Garamond" w:hAnsi="Garamond" w:cs="Arial"/>
          <w:sz w:val="20"/>
          <w:szCs w:val="20"/>
        </w:rPr>
      </w:pPr>
      <w:r w:rsidRPr="005B1DF9">
        <w:rPr>
          <w:rFonts w:ascii="Garamond" w:hAnsi="Garamond" w:cs="Arial"/>
          <w:b/>
          <w:bCs/>
          <w:sz w:val="20"/>
          <w:szCs w:val="20"/>
        </w:rPr>
        <w:t xml:space="preserve">Inženýrská činnost vedoucí k vydání </w:t>
      </w:r>
      <w:r w:rsidR="00045A42" w:rsidRPr="00050FCD">
        <w:rPr>
          <w:rFonts w:ascii="Garamond" w:hAnsi="Garamond" w:cs="Arial"/>
          <w:b/>
          <w:bCs/>
          <w:sz w:val="20"/>
          <w:szCs w:val="20"/>
        </w:rPr>
        <w:t>pravomocného</w:t>
      </w:r>
      <w:r w:rsidR="00045A42">
        <w:rPr>
          <w:rFonts w:ascii="Garamond" w:hAnsi="Garamond" w:cs="Arial"/>
          <w:b/>
          <w:bCs/>
          <w:sz w:val="20"/>
          <w:szCs w:val="20"/>
        </w:rPr>
        <w:t xml:space="preserve"> </w:t>
      </w:r>
      <w:r w:rsidRPr="005B1DF9">
        <w:rPr>
          <w:rFonts w:ascii="Garamond" w:hAnsi="Garamond" w:cs="Arial"/>
          <w:b/>
          <w:bCs/>
          <w:sz w:val="20"/>
          <w:szCs w:val="20"/>
        </w:rPr>
        <w:t xml:space="preserve">rozhodnutí (souhlasu) </w:t>
      </w:r>
      <w:r w:rsidR="00904994">
        <w:rPr>
          <w:rFonts w:ascii="Garamond" w:hAnsi="Garamond" w:cs="Arial"/>
          <w:b/>
          <w:bCs/>
          <w:sz w:val="20"/>
          <w:szCs w:val="20"/>
        </w:rPr>
        <w:t>se změnou stavby před jejím dokončením</w:t>
      </w:r>
      <w:r w:rsidRPr="005B1DF9">
        <w:rPr>
          <w:rFonts w:ascii="Garamond" w:hAnsi="Garamond" w:cs="Arial"/>
          <w:b/>
          <w:bCs/>
          <w:sz w:val="20"/>
          <w:szCs w:val="20"/>
        </w:rPr>
        <w:t xml:space="preserve"> </w:t>
      </w:r>
      <w:r w:rsidR="007E7CA2">
        <w:rPr>
          <w:rFonts w:ascii="Garamond" w:hAnsi="Garamond" w:cs="Arial"/>
          <w:b/>
          <w:bCs/>
          <w:sz w:val="20"/>
          <w:szCs w:val="20"/>
        </w:rPr>
        <w:t xml:space="preserve">a </w:t>
      </w:r>
      <w:r w:rsidRPr="005B1DF9">
        <w:rPr>
          <w:rFonts w:ascii="Garamond" w:hAnsi="Garamond" w:cs="Arial"/>
          <w:b/>
          <w:bCs/>
          <w:sz w:val="20"/>
          <w:szCs w:val="20"/>
        </w:rPr>
        <w:t>k vydání kladných stanovisek dotčených orgánů, příp. jiných právnických osob</w:t>
      </w:r>
      <w:r w:rsidR="00AB14A8">
        <w:rPr>
          <w:rFonts w:ascii="Garamond" w:hAnsi="Garamond" w:cs="Arial"/>
          <w:b/>
          <w:bCs/>
          <w:sz w:val="20"/>
          <w:szCs w:val="20"/>
        </w:rPr>
        <w:t>, a to pro Stavbu č. 1 i</w:t>
      </w:r>
      <w:r w:rsidR="00B46377">
        <w:rPr>
          <w:rFonts w:ascii="Garamond" w:hAnsi="Garamond" w:cs="Arial"/>
          <w:b/>
          <w:bCs/>
          <w:sz w:val="20"/>
          <w:szCs w:val="20"/>
        </w:rPr>
        <w:t> </w:t>
      </w:r>
      <w:r w:rsidR="00AB14A8">
        <w:rPr>
          <w:rFonts w:ascii="Garamond" w:hAnsi="Garamond" w:cs="Arial"/>
          <w:b/>
          <w:bCs/>
          <w:sz w:val="20"/>
          <w:szCs w:val="20"/>
        </w:rPr>
        <w:t>Stavbu č. 2.</w:t>
      </w:r>
    </w:p>
    <w:p w14:paraId="711DA3F5" w14:textId="64E40CCE" w:rsidR="00AB14A8" w:rsidRPr="00147622" w:rsidRDefault="00286FC2" w:rsidP="00AB14A8">
      <w:pPr>
        <w:pStyle w:val="Odstavecseseznamem"/>
        <w:numPr>
          <w:ilvl w:val="2"/>
          <w:numId w:val="26"/>
        </w:numPr>
        <w:spacing w:after="120" w:line="276" w:lineRule="auto"/>
        <w:ind w:left="851" w:hanging="567"/>
        <w:rPr>
          <w:rFonts w:ascii="Garamond" w:hAnsi="Garamond" w:cs="Arial"/>
          <w:sz w:val="20"/>
          <w:szCs w:val="20"/>
        </w:rPr>
      </w:pPr>
      <w:r w:rsidRPr="0063477D">
        <w:rPr>
          <w:rFonts w:ascii="Garamond" w:hAnsi="Garamond" w:cs="Arial"/>
          <w:b/>
          <w:bCs/>
          <w:sz w:val="20"/>
          <w:szCs w:val="20"/>
        </w:rPr>
        <w:t>Zpracování samostatného neoceněného a oceněného soupisu prací vč. výkazu výměr</w:t>
      </w:r>
      <w:r w:rsidR="00AB14A8">
        <w:rPr>
          <w:rFonts w:ascii="Garamond" w:hAnsi="Garamond" w:cs="Arial"/>
          <w:b/>
          <w:bCs/>
          <w:sz w:val="20"/>
          <w:szCs w:val="20"/>
        </w:rPr>
        <w:t>,</w:t>
      </w:r>
      <w:r w:rsidRPr="0063477D">
        <w:rPr>
          <w:rFonts w:ascii="Garamond" w:hAnsi="Garamond" w:cs="Arial"/>
          <w:b/>
          <w:bCs/>
          <w:sz w:val="20"/>
          <w:szCs w:val="20"/>
        </w:rPr>
        <w:t xml:space="preserve"> </w:t>
      </w:r>
      <w:r w:rsidR="00AB14A8">
        <w:rPr>
          <w:rFonts w:ascii="Garamond" w:hAnsi="Garamond" w:cs="Arial"/>
          <w:b/>
          <w:bCs/>
          <w:sz w:val="20"/>
          <w:szCs w:val="20"/>
        </w:rPr>
        <w:t xml:space="preserve">a to samostatně pro Stavbu č. 1 a samostatně pro Stavbu č. 2 </w:t>
      </w:r>
      <w:r w:rsidR="00AB14A8" w:rsidRPr="003321B7">
        <w:rPr>
          <w:rFonts w:ascii="Garamond" w:hAnsi="Garamond" w:cs="Arial"/>
          <w:bCs/>
          <w:sz w:val="20"/>
          <w:szCs w:val="20"/>
        </w:rPr>
        <w:t xml:space="preserve">(soupis prací </w:t>
      </w:r>
      <w:r w:rsidR="003321B7">
        <w:rPr>
          <w:rFonts w:ascii="Garamond" w:hAnsi="Garamond" w:cs="Arial"/>
          <w:bCs/>
          <w:sz w:val="20"/>
          <w:szCs w:val="20"/>
        </w:rPr>
        <w:t xml:space="preserve">pro Stavbu č. 2 </w:t>
      </w:r>
      <w:r w:rsidR="00AB14A8" w:rsidRPr="003321B7">
        <w:rPr>
          <w:rFonts w:ascii="Garamond" w:hAnsi="Garamond" w:cs="Arial"/>
          <w:bCs/>
          <w:sz w:val="20"/>
          <w:szCs w:val="20"/>
        </w:rPr>
        <w:t xml:space="preserve">bude současně rozdělen </w:t>
      </w:r>
      <w:r w:rsidR="003321B7" w:rsidRPr="003321B7">
        <w:rPr>
          <w:rFonts w:ascii="Garamond" w:hAnsi="Garamond" w:cs="Arial"/>
          <w:bCs/>
          <w:sz w:val="20"/>
          <w:szCs w:val="20"/>
        </w:rPr>
        <w:t>dle Etap)</w:t>
      </w:r>
      <w:r w:rsidR="00AB14A8" w:rsidRPr="003321B7">
        <w:rPr>
          <w:rFonts w:ascii="Garamond" w:hAnsi="Garamond" w:cs="Arial"/>
          <w:bCs/>
          <w:sz w:val="20"/>
          <w:szCs w:val="20"/>
        </w:rPr>
        <w:t>.</w:t>
      </w:r>
    </w:p>
    <w:p w14:paraId="1B1F7A2E" w14:textId="22FFD00D" w:rsidR="00A85770" w:rsidRPr="002F711B" w:rsidRDefault="007C3916" w:rsidP="00A85770">
      <w:pPr>
        <w:pStyle w:val="Odstavecseseznamem"/>
        <w:numPr>
          <w:ilvl w:val="2"/>
          <w:numId w:val="26"/>
        </w:numPr>
        <w:spacing w:after="120" w:line="276" w:lineRule="auto"/>
        <w:ind w:left="851" w:hanging="567"/>
        <w:rPr>
          <w:rFonts w:ascii="Garamond" w:eastAsia="Calibri" w:hAnsi="Garamond" w:cs="Arial"/>
          <w:sz w:val="20"/>
          <w:szCs w:val="20"/>
        </w:rPr>
      </w:pPr>
      <w:r w:rsidRPr="00A85770">
        <w:rPr>
          <w:rFonts w:ascii="Garamond" w:hAnsi="Garamond" w:cs="Arial"/>
          <w:b/>
          <w:bCs/>
          <w:sz w:val="20"/>
          <w:szCs w:val="20"/>
        </w:rPr>
        <w:t>Výkon</w:t>
      </w:r>
      <w:r w:rsidRPr="000860E2">
        <w:rPr>
          <w:rFonts w:ascii="Garamond" w:eastAsia="Arial" w:hAnsi="Garamond" w:cs="Arial"/>
          <w:b/>
          <w:sz w:val="20"/>
          <w:szCs w:val="20"/>
        </w:rPr>
        <w:t xml:space="preserve"> </w:t>
      </w:r>
      <w:r w:rsidRPr="000860E2">
        <w:rPr>
          <w:rFonts w:ascii="Garamond" w:hAnsi="Garamond" w:cs="Arial"/>
          <w:b/>
          <w:bCs/>
          <w:sz w:val="20"/>
          <w:szCs w:val="20"/>
        </w:rPr>
        <w:t>autorského</w:t>
      </w:r>
      <w:r w:rsidRPr="000860E2">
        <w:rPr>
          <w:rFonts w:ascii="Garamond" w:eastAsia="Arial" w:hAnsi="Garamond" w:cs="Arial"/>
          <w:b/>
          <w:sz w:val="20"/>
          <w:szCs w:val="20"/>
        </w:rPr>
        <w:t xml:space="preserve"> </w:t>
      </w:r>
      <w:r w:rsidRPr="000860E2">
        <w:rPr>
          <w:rFonts w:ascii="Garamond" w:hAnsi="Garamond" w:cs="Arial"/>
          <w:b/>
          <w:bCs/>
          <w:sz w:val="20"/>
          <w:szCs w:val="20"/>
        </w:rPr>
        <w:t>dozoru</w:t>
      </w:r>
      <w:r w:rsidRPr="000860E2">
        <w:rPr>
          <w:rFonts w:ascii="Garamond" w:eastAsia="Arial" w:hAnsi="Garamond" w:cs="Arial"/>
          <w:b/>
          <w:sz w:val="20"/>
          <w:szCs w:val="20"/>
        </w:rPr>
        <w:t xml:space="preserve"> projektanta</w:t>
      </w:r>
      <w:r w:rsidRPr="000860E2">
        <w:rPr>
          <w:rFonts w:ascii="Garamond" w:eastAsia="Arial" w:hAnsi="Garamond" w:cs="Arial"/>
          <w:sz w:val="20"/>
          <w:szCs w:val="20"/>
        </w:rPr>
        <w:t xml:space="preserve"> </w:t>
      </w:r>
      <w:r w:rsidR="00A85770">
        <w:rPr>
          <w:rFonts w:ascii="Garamond" w:eastAsia="Arial" w:hAnsi="Garamond" w:cs="Arial"/>
          <w:sz w:val="20"/>
          <w:szCs w:val="20"/>
        </w:rPr>
        <w:t xml:space="preserve">(dále jen „AD“) </w:t>
      </w:r>
      <w:r w:rsidRPr="000860E2">
        <w:rPr>
          <w:rFonts w:ascii="Garamond" w:eastAsia="Arial" w:hAnsi="Garamond" w:cs="Arial"/>
          <w:sz w:val="20"/>
          <w:szCs w:val="20"/>
        </w:rPr>
        <w:t xml:space="preserve">po celou dobu provádění </w:t>
      </w:r>
      <w:r w:rsidR="00390CA0" w:rsidRPr="000860E2">
        <w:rPr>
          <w:rFonts w:ascii="Garamond" w:eastAsia="Arial" w:hAnsi="Garamond" w:cs="Arial"/>
          <w:sz w:val="20"/>
          <w:szCs w:val="20"/>
        </w:rPr>
        <w:t>rekonstrukce obou budov</w:t>
      </w:r>
      <w:r w:rsidR="000860E2" w:rsidRPr="000860E2">
        <w:rPr>
          <w:rFonts w:ascii="Garamond" w:eastAsia="Arial" w:hAnsi="Garamond" w:cs="Arial"/>
          <w:sz w:val="20"/>
          <w:szCs w:val="20"/>
        </w:rPr>
        <w:t>, tj. pro Stavbu č.</w:t>
      </w:r>
      <w:r w:rsidR="00050FCD">
        <w:rPr>
          <w:rFonts w:ascii="Garamond" w:eastAsia="Arial" w:hAnsi="Garamond" w:cs="Arial"/>
          <w:sz w:val="20"/>
          <w:szCs w:val="20"/>
        </w:rPr>
        <w:t> </w:t>
      </w:r>
      <w:r w:rsidR="000860E2" w:rsidRPr="000860E2">
        <w:rPr>
          <w:rFonts w:ascii="Garamond" w:eastAsia="Arial" w:hAnsi="Garamond" w:cs="Arial"/>
          <w:sz w:val="20"/>
          <w:szCs w:val="20"/>
        </w:rPr>
        <w:t>1 i</w:t>
      </w:r>
      <w:r w:rsidR="00050FCD">
        <w:rPr>
          <w:rFonts w:ascii="Garamond" w:eastAsia="Arial" w:hAnsi="Garamond" w:cs="Arial"/>
          <w:sz w:val="20"/>
          <w:szCs w:val="20"/>
        </w:rPr>
        <w:t> </w:t>
      </w:r>
      <w:r w:rsidR="000860E2" w:rsidRPr="000860E2">
        <w:rPr>
          <w:rFonts w:ascii="Garamond" w:eastAsia="Arial" w:hAnsi="Garamond" w:cs="Arial"/>
          <w:sz w:val="20"/>
          <w:szCs w:val="20"/>
        </w:rPr>
        <w:t>Stavbu č.</w:t>
      </w:r>
      <w:r w:rsidR="00050FCD">
        <w:rPr>
          <w:rFonts w:ascii="Garamond" w:eastAsia="Arial" w:hAnsi="Garamond" w:cs="Arial"/>
          <w:sz w:val="20"/>
          <w:szCs w:val="20"/>
        </w:rPr>
        <w:t> </w:t>
      </w:r>
      <w:r w:rsidR="000860E2" w:rsidRPr="000860E2">
        <w:rPr>
          <w:rFonts w:ascii="Garamond" w:eastAsia="Arial" w:hAnsi="Garamond" w:cs="Arial"/>
          <w:sz w:val="20"/>
          <w:szCs w:val="20"/>
        </w:rPr>
        <w:t>2</w:t>
      </w:r>
      <w:r w:rsidR="00390CA0" w:rsidRPr="000860E2">
        <w:rPr>
          <w:rFonts w:ascii="Garamond" w:eastAsia="Arial" w:hAnsi="Garamond" w:cs="Arial"/>
          <w:sz w:val="20"/>
          <w:szCs w:val="20"/>
        </w:rPr>
        <w:t>.</w:t>
      </w:r>
      <w:r w:rsidR="00A85770" w:rsidRPr="00A85770">
        <w:rPr>
          <w:rFonts w:ascii="Garamond" w:eastAsia="Calibri" w:hAnsi="Garamond" w:cs="Arial"/>
          <w:sz w:val="20"/>
          <w:szCs w:val="20"/>
        </w:rPr>
        <w:t xml:space="preserve"> </w:t>
      </w:r>
      <w:r w:rsidR="00A85770" w:rsidRPr="002F711B">
        <w:rPr>
          <w:rFonts w:ascii="Garamond" w:eastAsia="Calibri" w:hAnsi="Garamond" w:cs="Arial"/>
          <w:sz w:val="20"/>
          <w:szCs w:val="20"/>
        </w:rPr>
        <w:t xml:space="preserve">Smluvní strany se dohodly, že výkon AD je podmíněn uzavřením smlouvy na provedení Stavby </w:t>
      </w:r>
      <w:r w:rsidR="00701A7F">
        <w:rPr>
          <w:rFonts w:ascii="Garamond" w:eastAsia="Calibri" w:hAnsi="Garamond" w:cs="Arial"/>
          <w:sz w:val="20"/>
          <w:szCs w:val="20"/>
        </w:rPr>
        <w:t xml:space="preserve">(resp. její dílčí části) </w:t>
      </w:r>
      <w:r w:rsidR="00A85770" w:rsidRPr="002F711B">
        <w:rPr>
          <w:rFonts w:ascii="Garamond" w:eastAsia="Calibri" w:hAnsi="Garamond" w:cs="Arial"/>
          <w:sz w:val="20"/>
          <w:szCs w:val="20"/>
        </w:rPr>
        <w:t xml:space="preserve">dle projektové dokumentace, jež je předmětem této smlouvy. </w:t>
      </w:r>
    </w:p>
    <w:p w14:paraId="49D9C7F3" w14:textId="5959814D" w:rsidR="00286FC2" w:rsidRPr="0063477D" w:rsidRDefault="00286FC2"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Podrobná specifikace díla:</w:t>
      </w:r>
    </w:p>
    <w:p w14:paraId="42D89051" w14:textId="415CB0E4" w:rsidR="00286FC2" w:rsidRPr="0063477D" w:rsidRDefault="00286FC2" w:rsidP="0063477D">
      <w:pPr>
        <w:pStyle w:val="Odstavecseseznamem"/>
        <w:numPr>
          <w:ilvl w:val="2"/>
          <w:numId w:val="26"/>
        </w:numPr>
        <w:spacing w:after="120" w:line="276" w:lineRule="auto"/>
        <w:ind w:left="851" w:hanging="567"/>
        <w:rPr>
          <w:rFonts w:ascii="Garamond" w:hAnsi="Garamond" w:cs="Arial"/>
          <w:b/>
          <w:bCs/>
          <w:sz w:val="20"/>
          <w:szCs w:val="20"/>
        </w:rPr>
      </w:pPr>
      <w:r w:rsidRPr="0063477D">
        <w:rPr>
          <w:rFonts w:ascii="Garamond" w:hAnsi="Garamond" w:cs="Arial"/>
          <w:b/>
          <w:bCs/>
          <w:sz w:val="20"/>
          <w:szCs w:val="20"/>
        </w:rPr>
        <w:t xml:space="preserve">Vypracování </w:t>
      </w:r>
      <w:r w:rsidR="00D059C6">
        <w:rPr>
          <w:rFonts w:ascii="Garamond" w:hAnsi="Garamond" w:cs="Arial"/>
          <w:b/>
          <w:bCs/>
          <w:sz w:val="20"/>
          <w:szCs w:val="20"/>
        </w:rPr>
        <w:t xml:space="preserve">samostatné PDPS pro Stavbu č. 1 a samostatné PDPS pro Stavbu č. 2 </w:t>
      </w:r>
      <w:r w:rsidR="000860E2">
        <w:rPr>
          <w:rFonts w:ascii="Garamond" w:hAnsi="Garamond" w:cs="Arial"/>
          <w:b/>
          <w:bCs/>
          <w:sz w:val="20"/>
          <w:szCs w:val="20"/>
        </w:rPr>
        <w:t xml:space="preserve">(prováděnou v Etapách) </w:t>
      </w:r>
      <w:r w:rsidR="00D059C6">
        <w:rPr>
          <w:rFonts w:ascii="Garamond" w:hAnsi="Garamond" w:cs="Arial"/>
          <w:b/>
          <w:bCs/>
          <w:sz w:val="20"/>
          <w:szCs w:val="20"/>
        </w:rPr>
        <w:t>vč. provedení objednatelem p</w:t>
      </w:r>
      <w:r w:rsidR="00F03F9E">
        <w:rPr>
          <w:rFonts w:ascii="Garamond" w:hAnsi="Garamond" w:cs="Arial"/>
          <w:b/>
          <w:bCs/>
          <w:sz w:val="20"/>
          <w:szCs w:val="20"/>
        </w:rPr>
        <w:t xml:space="preserve">ožadovaných </w:t>
      </w:r>
      <w:r w:rsidR="0028391E">
        <w:rPr>
          <w:rFonts w:ascii="Garamond" w:hAnsi="Garamond" w:cs="Arial"/>
          <w:b/>
          <w:bCs/>
          <w:sz w:val="20"/>
          <w:szCs w:val="20"/>
        </w:rPr>
        <w:t xml:space="preserve">změn stavby </w:t>
      </w:r>
      <w:r w:rsidR="00D059C6">
        <w:rPr>
          <w:rFonts w:ascii="Garamond" w:hAnsi="Garamond" w:cs="Arial"/>
          <w:b/>
          <w:bCs/>
          <w:sz w:val="20"/>
          <w:szCs w:val="20"/>
        </w:rPr>
        <w:t xml:space="preserve">(oproti </w:t>
      </w:r>
      <w:r w:rsidR="000860E2">
        <w:rPr>
          <w:rFonts w:ascii="Garamond" w:hAnsi="Garamond" w:cs="Arial"/>
          <w:b/>
          <w:bCs/>
          <w:sz w:val="20"/>
          <w:szCs w:val="20"/>
        </w:rPr>
        <w:t>Původní PD</w:t>
      </w:r>
      <w:r w:rsidR="00D059C6">
        <w:rPr>
          <w:rFonts w:ascii="Garamond" w:hAnsi="Garamond" w:cs="Arial"/>
          <w:b/>
          <w:bCs/>
          <w:sz w:val="20"/>
          <w:szCs w:val="20"/>
        </w:rPr>
        <w:t xml:space="preserve">) </w:t>
      </w:r>
      <w:r w:rsidR="00F03F9E">
        <w:rPr>
          <w:rFonts w:ascii="Garamond" w:hAnsi="Garamond" w:cs="Arial"/>
          <w:b/>
          <w:bCs/>
          <w:sz w:val="20"/>
          <w:szCs w:val="20"/>
        </w:rPr>
        <w:t>+ PD pro změnu stavby před dokončením</w:t>
      </w:r>
      <w:r w:rsidR="000860E2">
        <w:rPr>
          <w:rFonts w:ascii="Garamond" w:hAnsi="Garamond" w:cs="Arial"/>
          <w:b/>
          <w:bCs/>
          <w:sz w:val="20"/>
          <w:szCs w:val="20"/>
        </w:rPr>
        <w:t>.</w:t>
      </w:r>
    </w:p>
    <w:p w14:paraId="4C99B5F0" w14:textId="7017EA56" w:rsidR="00FA0C1C" w:rsidRPr="006A1563" w:rsidRDefault="00185D8D" w:rsidP="00FA0C1C">
      <w:pPr>
        <w:pStyle w:val="Odstavecseseznamem"/>
        <w:numPr>
          <w:ilvl w:val="3"/>
          <w:numId w:val="26"/>
        </w:numPr>
        <w:spacing w:after="120" w:line="276" w:lineRule="auto"/>
        <w:ind w:left="1276" w:hanging="709"/>
        <w:rPr>
          <w:rFonts w:ascii="Garamond" w:eastAsia="Arial" w:hAnsi="Garamond" w:cs="Arial"/>
          <w:sz w:val="20"/>
          <w:szCs w:val="20"/>
        </w:rPr>
      </w:pPr>
      <w:bookmarkStart w:id="2" w:name="_Hlk116458395"/>
      <w:r w:rsidRPr="0063477D">
        <w:rPr>
          <w:rFonts w:ascii="Garamond" w:eastAsia="Arial" w:hAnsi="Garamond" w:cs="Arial"/>
          <w:sz w:val="20"/>
          <w:szCs w:val="20"/>
        </w:rPr>
        <w:t xml:space="preserve">Zpracování </w:t>
      </w:r>
      <w:r w:rsidR="007C618F">
        <w:rPr>
          <w:rFonts w:ascii="Garamond" w:eastAsia="Arial" w:hAnsi="Garamond" w:cs="Arial"/>
          <w:sz w:val="20"/>
          <w:szCs w:val="20"/>
        </w:rPr>
        <w:t>PDPS</w:t>
      </w:r>
      <w:r w:rsidRPr="0063477D">
        <w:rPr>
          <w:rFonts w:ascii="Garamond" w:eastAsia="Arial" w:hAnsi="Garamond" w:cs="Arial"/>
          <w:sz w:val="20"/>
          <w:szCs w:val="20"/>
        </w:rPr>
        <w:t xml:space="preserve"> </w:t>
      </w:r>
      <w:r w:rsidR="00F03F9E">
        <w:rPr>
          <w:rFonts w:ascii="Garamond" w:eastAsia="Arial" w:hAnsi="Garamond" w:cs="Arial"/>
          <w:sz w:val="20"/>
          <w:szCs w:val="20"/>
        </w:rPr>
        <w:t xml:space="preserve">pro </w:t>
      </w:r>
      <w:r w:rsidR="007C618F">
        <w:rPr>
          <w:rFonts w:ascii="Garamond" w:eastAsia="Arial" w:hAnsi="Garamond" w:cs="Arial"/>
          <w:sz w:val="20"/>
          <w:szCs w:val="20"/>
        </w:rPr>
        <w:t xml:space="preserve">Stavbu č. 1 a pro Stavbu č. 2 (vč. </w:t>
      </w:r>
      <w:r w:rsidR="00F03F9E">
        <w:rPr>
          <w:rFonts w:ascii="Garamond" w:eastAsia="Arial" w:hAnsi="Garamond" w:cs="Arial"/>
          <w:sz w:val="20"/>
          <w:szCs w:val="20"/>
        </w:rPr>
        <w:t xml:space="preserve">zanesení požadovaných </w:t>
      </w:r>
      <w:r w:rsidR="00EE4C94">
        <w:rPr>
          <w:rFonts w:ascii="Garamond" w:eastAsia="Arial" w:hAnsi="Garamond" w:cs="Arial"/>
          <w:sz w:val="20"/>
          <w:szCs w:val="20"/>
        </w:rPr>
        <w:t xml:space="preserve">změn </w:t>
      </w:r>
      <w:r w:rsidR="007C618F">
        <w:rPr>
          <w:rFonts w:ascii="Garamond" w:eastAsia="Arial" w:hAnsi="Garamond" w:cs="Arial"/>
          <w:sz w:val="20"/>
          <w:szCs w:val="20"/>
        </w:rPr>
        <w:t xml:space="preserve">obou </w:t>
      </w:r>
      <w:r w:rsidR="00EE4C94">
        <w:rPr>
          <w:rFonts w:ascii="Garamond" w:eastAsia="Arial" w:hAnsi="Garamond" w:cs="Arial"/>
          <w:sz w:val="20"/>
          <w:szCs w:val="20"/>
        </w:rPr>
        <w:t>sta</w:t>
      </w:r>
      <w:r w:rsidR="007C618F">
        <w:rPr>
          <w:rFonts w:ascii="Garamond" w:eastAsia="Arial" w:hAnsi="Garamond" w:cs="Arial"/>
          <w:sz w:val="20"/>
          <w:szCs w:val="20"/>
        </w:rPr>
        <w:t>veb</w:t>
      </w:r>
      <w:r w:rsidR="000860E2">
        <w:rPr>
          <w:rFonts w:ascii="Garamond" w:eastAsia="Arial" w:hAnsi="Garamond" w:cs="Arial"/>
          <w:sz w:val="20"/>
          <w:szCs w:val="20"/>
        </w:rPr>
        <w:t xml:space="preserve"> a provádění Stavby č. 2 v Etapách</w:t>
      </w:r>
      <w:r w:rsidR="007C618F">
        <w:rPr>
          <w:rFonts w:ascii="Garamond" w:eastAsia="Arial" w:hAnsi="Garamond" w:cs="Arial"/>
          <w:sz w:val="20"/>
          <w:szCs w:val="20"/>
        </w:rPr>
        <w:t>)</w:t>
      </w:r>
      <w:r w:rsidR="00EE4C94">
        <w:rPr>
          <w:rFonts w:ascii="Garamond" w:eastAsia="Arial" w:hAnsi="Garamond" w:cs="Arial"/>
          <w:sz w:val="20"/>
          <w:szCs w:val="20"/>
        </w:rPr>
        <w:t xml:space="preserve"> </w:t>
      </w:r>
      <w:r w:rsidRPr="0063477D">
        <w:rPr>
          <w:rFonts w:ascii="Garamond" w:eastAsia="Arial" w:hAnsi="Garamond" w:cs="Arial"/>
          <w:sz w:val="20"/>
          <w:szCs w:val="20"/>
        </w:rPr>
        <w:t xml:space="preserve">dle přílohy </w:t>
      </w:r>
      <w:r w:rsidR="007D7754" w:rsidRPr="0063477D">
        <w:rPr>
          <w:rFonts w:ascii="Garamond" w:eastAsia="Arial" w:hAnsi="Garamond" w:cs="Arial"/>
          <w:sz w:val="20"/>
          <w:szCs w:val="20"/>
        </w:rPr>
        <w:t>13</w:t>
      </w:r>
      <w:r w:rsidRPr="0063477D">
        <w:rPr>
          <w:rFonts w:ascii="Garamond" w:eastAsia="Arial" w:hAnsi="Garamond" w:cs="Arial"/>
          <w:sz w:val="20"/>
          <w:szCs w:val="20"/>
        </w:rPr>
        <w:t> vyhlášky č.</w:t>
      </w:r>
      <w:r w:rsidR="00960D00" w:rsidRPr="0063477D">
        <w:rPr>
          <w:rFonts w:ascii="Garamond" w:eastAsia="Arial" w:hAnsi="Garamond" w:cs="Arial"/>
          <w:sz w:val="20"/>
          <w:szCs w:val="20"/>
        </w:rPr>
        <w:t> </w:t>
      </w:r>
      <w:r w:rsidR="007D7754" w:rsidRPr="0063477D">
        <w:rPr>
          <w:rFonts w:ascii="Garamond" w:eastAsia="Arial" w:hAnsi="Garamond" w:cs="Arial"/>
          <w:sz w:val="20"/>
          <w:szCs w:val="20"/>
        </w:rPr>
        <w:t>499</w:t>
      </w:r>
      <w:r w:rsidRPr="0063477D">
        <w:rPr>
          <w:rFonts w:ascii="Garamond" w:eastAsia="Arial" w:hAnsi="Garamond" w:cs="Arial"/>
          <w:sz w:val="20"/>
          <w:szCs w:val="20"/>
        </w:rPr>
        <w:t>/200</w:t>
      </w:r>
      <w:r w:rsidR="007D7754" w:rsidRPr="0063477D">
        <w:rPr>
          <w:rFonts w:ascii="Garamond" w:eastAsia="Arial" w:hAnsi="Garamond" w:cs="Arial"/>
          <w:sz w:val="20"/>
          <w:szCs w:val="20"/>
        </w:rPr>
        <w:t>6</w:t>
      </w:r>
      <w:r w:rsidRPr="0063477D">
        <w:rPr>
          <w:rFonts w:ascii="Garamond" w:eastAsia="Arial" w:hAnsi="Garamond" w:cs="Arial"/>
          <w:sz w:val="20"/>
          <w:szCs w:val="20"/>
        </w:rPr>
        <w:t xml:space="preserve"> Sb.,</w:t>
      </w:r>
      <w:r w:rsidR="007D7754" w:rsidRPr="0063477D">
        <w:rPr>
          <w:rFonts w:ascii="Garamond" w:eastAsia="Arial" w:hAnsi="Garamond" w:cs="Arial"/>
          <w:sz w:val="20"/>
          <w:szCs w:val="20"/>
        </w:rPr>
        <w:t xml:space="preserve"> </w:t>
      </w:r>
      <w:r w:rsidR="007D7754" w:rsidRPr="0063477D">
        <w:rPr>
          <w:rFonts w:ascii="Garamond" w:eastAsia="Arial" w:hAnsi="Garamond" w:cs="Arial"/>
          <w:i/>
          <w:sz w:val="20"/>
          <w:szCs w:val="20"/>
        </w:rPr>
        <w:t>o</w:t>
      </w:r>
      <w:r w:rsidR="0063477D">
        <w:rPr>
          <w:rFonts w:ascii="Garamond" w:eastAsia="Arial" w:hAnsi="Garamond" w:cs="Arial"/>
          <w:i/>
          <w:sz w:val="20"/>
          <w:szCs w:val="20"/>
        </w:rPr>
        <w:t> </w:t>
      </w:r>
      <w:r w:rsidR="007D7754" w:rsidRPr="0063477D">
        <w:rPr>
          <w:rFonts w:ascii="Garamond" w:eastAsia="Arial" w:hAnsi="Garamond" w:cs="Arial"/>
          <w:i/>
          <w:sz w:val="20"/>
          <w:szCs w:val="20"/>
        </w:rPr>
        <w:t>dokumentaci staveb</w:t>
      </w:r>
      <w:r w:rsidRPr="0063477D">
        <w:rPr>
          <w:rFonts w:ascii="Garamond" w:eastAsia="Arial" w:hAnsi="Garamond" w:cs="Arial"/>
          <w:sz w:val="20"/>
          <w:szCs w:val="20"/>
        </w:rPr>
        <w:t xml:space="preserve"> a dle vyhlášky č.</w:t>
      </w:r>
      <w:r w:rsidR="00753357" w:rsidRPr="0063477D">
        <w:rPr>
          <w:rFonts w:ascii="Garamond" w:eastAsia="Arial" w:hAnsi="Garamond" w:cs="Arial"/>
          <w:sz w:val="20"/>
          <w:szCs w:val="20"/>
        </w:rPr>
        <w:t xml:space="preserve"> 169/2016 Sb., </w:t>
      </w:r>
      <w:r w:rsidR="00753357" w:rsidRPr="0063477D">
        <w:rPr>
          <w:rFonts w:ascii="Garamond" w:eastAsia="Arial" w:hAnsi="Garamond" w:cs="Arial"/>
          <w:i/>
          <w:sz w:val="20"/>
          <w:szCs w:val="20"/>
        </w:rPr>
        <w:t>o stanovení rozsahu dokumentace veřejné zakázky na stavební práce a soupisu stavebních prací, dodávek a</w:t>
      </w:r>
      <w:r w:rsidR="00CA111C" w:rsidRPr="0063477D">
        <w:rPr>
          <w:rFonts w:ascii="Garamond" w:eastAsia="Arial" w:hAnsi="Garamond" w:cs="Arial"/>
          <w:i/>
          <w:sz w:val="20"/>
          <w:szCs w:val="20"/>
        </w:rPr>
        <w:t> </w:t>
      </w:r>
      <w:r w:rsidR="00753357" w:rsidRPr="0063477D">
        <w:rPr>
          <w:rFonts w:ascii="Garamond" w:eastAsia="Arial" w:hAnsi="Garamond" w:cs="Arial"/>
          <w:i/>
          <w:sz w:val="20"/>
          <w:szCs w:val="20"/>
        </w:rPr>
        <w:t>služeb s výkazem výměr</w:t>
      </w:r>
      <w:r w:rsidRPr="0063477D">
        <w:rPr>
          <w:rFonts w:ascii="Garamond" w:eastAsia="Arial" w:hAnsi="Garamond" w:cs="Arial"/>
          <w:sz w:val="20"/>
          <w:szCs w:val="20"/>
        </w:rPr>
        <w:t>, vyprecizované pro skutečnou realizaci stavby a</w:t>
      </w:r>
      <w:r w:rsidR="007D7754" w:rsidRPr="0063477D">
        <w:rPr>
          <w:rFonts w:ascii="Garamond" w:eastAsia="Arial" w:hAnsi="Garamond" w:cs="Arial"/>
          <w:sz w:val="20"/>
          <w:szCs w:val="20"/>
        </w:rPr>
        <w:t> </w:t>
      </w:r>
      <w:r w:rsidRPr="0063477D">
        <w:rPr>
          <w:rFonts w:ascii="Garamond" w:eastAsia="Arial" w:hAnsi="Garamond" w:cs="Arial"/>
          <w:sz w:val="20"/>
          <w:szCs w:val="20"/>
        </w:rPr>
        <w:t>v souladu s případnými podmínkami vyplývajících z</w:t>
      </w:r>
      <w:r w:rsidR="007C618F">
        <w:rPr>
          <w:rFonts w:ascii="Garamond" w:eastAsia="Arial" w:hAnsi="Garamond" w:cs="Arial"/>
          <w:sz w:val="20"/>
          <w:szCs w:val="20"/>
        </w:rPr>
        <w:t> </w:t>
      </w:r>
      <w:r w:rsidRPr="0063477D">
        <w:rPr>
          <w:rFonts w:ascii="Garamond" w:eastAsia="Arial" w:hAnsi="Garamond" w:cs="Arial"/>
          <w:sz w:val="20"/>
          <w:szCs w:val="20"/>
        </w:rPr>
        <w:t>vydaných rozhodnutí o povolení stavby</w:t>
      </w:r>
      <w:r w:rsidR="0082617E">
        <w:rPr>
          <w:rFonts w:ascii="Garamond" w:eastAsia="Arial" w:hAnsi="Garamond" w:cs="Arial"/>
          <w:sz w:val="20"/>
          <w:szCs w:val="20"/>
        </w:rPr>
        <w:t xml:space="preserve"> a změny stavby před dokončením</w:t>
      </w:r>
      <w:r w:rsidRPr="0063477D">
        <w:rPr>
          <w:rFonts w:ascii="Garamond" w:eastAsia="Arial" w:hAnsi="Garamond" w:cs="Arial"/>
          <w:sz w:val="20"/>
          <w:szCs w:val="20"/>
        </w:rPr>
        <w:t>, se soupisem prací a výkazem výměr v</w:t>
      </w:r>
      <w:r w:rsidR="000865A2" w:rsidRPr="0063477D">
        <w:rPr>
          <w:rFonts w:ascii="Garamond" w:eastAsia="Arial" w:hAnsi="Garamond" w:cs="Arial"/>
          <w:sz w:val="20"/>
          <w:szCs w:val="20"/>
        </w:rPr>
        <w:t xml:space="preserve"> počtu </w:t>
      </w:r>
      <w:r w:rsidR="00960D00" w:rsidRPr="0063477D">
        <w:rPr>
          <w:rFonts w:ascii="Garamond" w:eastAsia="Arial" w:hAnsi="Garamond" w:cs="Arial"/>
          <w:sz w:val="20"/>
          <w:szCs w:val="20"/>
        </w:rPr>
        <w:fldChar w:fldCharType="begin">
          <w:ffData>
            <w:name w:val="Text8"/>
            <w:enabled/>
            <w:calcOnExit w:val="0"/>
            <w:textInput>
              <w:default w:val="6"/>
            </w:textInput>
          </w:ffData>
        </w:fldChar>
      </w:r>
      <w:bookmarkStart w:id="3" w:name="Text8"/>
      <w:r w:rsidR="00960D00" w:rsidRPr="0063477D">
        <w:rPr>
          <w:rFonts w:ascii="Garamond" w:eastAsia="Arial" w:hAnsi="Garamond" w:cs="Arial"/>
          <w:sz w:val="20"/>
          <w:szCs w:val="20"/>
        </w:rPr>
        <w:instrText xml:space="preserve"> FORMTEXT </w:instrText>
      </w:r>
      <w:r w:rsidR="00960D00" w:rsidRPr="0063477D">
        <w:rPr>
          <w:rFonts w:ascii="Garamond" w:eastAsia="Arial" w:hAnsi="Garamond" w:cs="Arial"/>
          <w:sz w:val="20"/>
          <w:szCs w:val="20"/>
        </w:rPr>
      </w:r>
      <w:r w:rsidR="00960D00" w:rsidRPr="0063477D">
        <w:rPr>
          <w:rFonts w:ascii="Garamond" w:eastAsia="Arial" w:hAnsi="Garamond" w:cs="Arial"/>
          <w:sz w:val="20"/>
          <w:szCs w:val="20"/>
        </w:rPr>
        <w:fldChar w:fldCharType="separate"/>
      </w:r>
      <w:r w:rsidR="00960D00" w:rsidRPr="0063477D">
        <w:rPr>
          <w:rFonts w:ascii="Garamond" w:eastAsia="Arial" w:hAnsi="Garamond" w:cs="Arial"/>
          <w:noProof/>
          <w:sz w:val="20"/>
          <w:szCs w:val="20"/>
        </w:rPr>
        <w:t>6</w:t>
      </w:r>
      <w:r w:rsidR="00960D00" w:rsidRPr="0063477D">
        <w:rPr>
          <w:rFonts w:ascii="Garamond" w:eastAsia="Arial" w:hAnsi="Garamond" w:cs="Arial"/>
          <w:sz w:val="20"/>
          <w:szCs w:val="20"/>
        </w:rPr>
        <w:fldChar w:fldCharType="end"/>
      </w:r>
      <w:bookmarkEnd w:id="3"/>
      <w:r w:rsidRPr="0063477D">
        <w:rPr>
          <w:rFonts w:ascii="Garamond" w:eastAsia="Arial" w:hAnsi="Garamond" w:cs="Arial"/>
          <w:sz w:val="20"/>
          <w:szCs w:val="20"/>
        </w:rPr>
        <w:t xml:space="preserve"> vyhotovení v listinné podobě a v</w:t>
      </w:r>
      <w:r w:rsidR="000865A2" w:rsidRPr="0063477D">
        <w:rPr>
          <w:rFonts w:ascii="Garamond" w:eastAsia="Arial" w:hAnsi="Garamond" w:cs="Arial"/>
          <w:sz w:val="20"/>
          <w:szCs w:val="20"/>
        </w:rPr>
        <w:t xml:space="preserve"> počtu </w:t>
      </w:r>
      <w:r w:rsidR="00960D00" w:rsidRPr="0063477D">
        <w:rPr>
          <w:rFonts w:ascii="Garamond" w:eastAsia="Arial" w:hAnsi="Garamond" w:cs="Arial"/>
          <w:sz w:val="20"/>
          <w:szCs w:val="20"/>
        </w:rPr>
        <w:fldChar w:fldCharType="begin">
          <w:ffData>
            <w:name w:val="Text9"/>
            <w:enabled/>
            <w:calcOnExit w:val="0"/>
            <w:textInput>
              <w:default w:val="1"/>
            </w:textInput>
          </w:ffData>
        </w:fldChar>
      </w:r>
      <w:bookmarkStart w:id="4" w:name="Text9"/>
      <w:r w:rsidR="00960D00" w:rsidRPr="0063477D">
        <w:rPr>
          <w:rFonts w:ascii="Garamond" w:eastAsia="Arial" w:hAnsi="Garamond" w:cs="Arial"/>
          <w:sz w:val="20"/>
          <w:szCs w:val="20"/>
        </w:rPr>
        <w:instrText xml:space="preserve"> FORMTEXT </w:instrText>
      </w:r>
      <w:r w:rsidR="00960D00" w:rsidRPr="0063477D">
        <w:rPr>
          <w:rFonts w:ascii="Garamond" w:eastAsia="Arial" w:hAnsi="Garamond" w:cs="Arial"/>
          <w:sz w:val="20"/>
          <w:szCs w:val="20"/>
        </w:rPr>
      </w:r>
      <w:r w:rsidR="00960D00" w:rsidRPr="0063477D">
        <w:rPr>
          <w:rFonts w:ascii="Garamond" w:eastAsia="Arial" w:hAnsi="Garamond" w:cs="Arial"/>
          <w:sz w:val="20"/>
          <w:szCs w:val="20"/>
        </w:rPr>
        <w:fldChar w:fldCharType="separate"/>
      </w:r>
      <w:r w:rsidR="00960D00" w:rsidRPr="0063477D">
        <w:rPr>
          <w:rFonts w:ascii="Garamond" w:eastAsia="Arial" w:hAnsi="Garamond" w:cs="Arial"/>
          <w:noProof/>
          <w:sz w:val="20"/>
          <w:szCs w:val="20"/>
        </w:rPr>
        <w:t>1</w:t>
      </w:r>
      <w:r w:rsidR="00960D00" w:rsidRPr="0063477D">
        <w:rPr>
          <w:rFonts w:ascii="Garamond" w:eastAsia="Arial" w:hAnsi="Garamond" w:cs="Arial"/>
          <w:sz w:val="20"/>
          <w:szCs w:val="20"/>
        </w:rPr>
        <w:fldChar w:fldCharType="end"/>
      </w:r>
      <w:bookmarkEnd w:id="4"/>
      <w:r w:rsidRPr="0063477D">
        <w:rPr>
          <w:rFonts w:ascii="Garamond" w:eastAsia="Arial" w:hAnsi="Garamond" w:cs="Arial"/>
          <w:sz w:val="20"/>
          <w:szCs w:val="20"/>
        </w:rPr>
        <w:t xml:space="preserve"> vyhotovení v elektronické podobě </w:t>
      </w:r>
      <w:r w:rsidR="003713D1" w:rsidRPr="0063477D">
        <w:rPr>
          <w:rFonts w:ascii="Garamond" w:eastAsia="Arial" w:hAnsi="Garamond" w:cs="Arial"/>
          <w:sz w:val="20"/>
          <w:szCs w:val="20"/>
        </w:rPr>
        <w:t xml:space="preserve">(na </w:t>
      </w:r>
      <w:r w:rsidR="000166D6">
        <w:rPr>
          <w:rFonts w:ascii="Garamond" w:eastAsia="Arial" w:hAnsi="Garamond" w:cs="Arial"/>
          <w:sz w:val="20"/>
          <w:szCs w:val="20"/>
        </w:rPr>
        <w:t>datovém nosiči</w:t>
      </w:r>
      <w:r w:rsidR="003713D1" w:rsidRPr="0063477D">
        <w:rPr>
          <w:rFonts w:ascii="Garamond" w:eastAsia="Arial" w:hAnsi="Garamond" w:cs="Arial"/>
          <w:sz w:val="20"/>
          <w:szCs w:val="20"/>
        </w:rPr>
        <w:t xml:space="preserve">) </w:t>
      </w:r>
      <w:r w:rsidR="00F36105" w:rsidRPr="0063477D">
        <w:rPr>
          <w:rFonts w:ascii="Garamond" w:eastAsia="Arial" w:hAnsi="Garamond" w:cs="Arial"/>
          <w:sz w:val="20"/>
          <w:szCs w:val="20"/>
        </w:rPr>
        <w:t xml:space="preserve">ve formátu </w:t>
      </w:r>
      <w:bookmarkStart w:id="5" w:name="_Hlk115175726"/>
      <w:r w:rsidR="00FC43B5" w:rsidRPr="0063477D">
        <w:rPr>
          <w:rFonts w:ascii="Garamond" w:eastAsia="Arial" w:hAnsi="Garamond" w:cs="Arial"/>
          <w:sz w:val="20"/>
          <w:szCs w:val="20"/>
          <w:lang w:val="en-US"/>
        </w:rPr>
        <w:t>*.</w:t>
      </w:r>
      <w:r w:rsidR="00F36105" w:rsidRPr="0063477D">
        <w:rPr>
          <w:rFonts w:ascii="Garamond" w:eastAsia="Arial" w:hAnsi="Garamond" w:cs="Arial"/>
          <w:sz w:val="20"/>
          <w:szCs w:val="20"/>
        </w:rPr>
        <w:t xml:space="preserve">pdf a </w:t>
      </w:r>
      <w:r w:rsidR="00FC43B5" w:rsidRPr="0063477D">
        <w:rPr>
          <w:rFonts w:ascii="Garamond" w:eastAsia="Arial" w:hAnsi="Garamond" w:cs="Arial"/>
          <w:sz w:val="20"/>
          <w:szCs w:val="20"/>
        </w:rPr>
        <w:t>ve formátu *.</w:t>
      </w:r>
      <w:r w:rsidR="00F36105" w:rsidRPr="0063477D">
        <w:rPr>
          <w:rFonts w:ascii="Garamond" w:eastAsia="Arial" w:hAnsi="Garamond" w:cs="Arial"/>
          <w:sz w:val="20"/>
          <w:szCs w:val="20"/>
        </w:rPr>
        <w:t>dwg (</w:t>
      </w:r>
      <w:r w:rsidR="00FC43B5" w:rsidRPr="0063477D">
        <w:rPr>
          <w:rFonts w:ascii="Garamond" w:eastAsia="Arial" w:hAnsi="Garamond" w:cs="Arial"/>
          <w:sz w:val="20"/>
          <w:szCs w:val="20"/>
        </w:rPr>
        <w:t>popř. *.</w:t>
      </w:r>
      <w:r w:rsidR="00F36105" w:rsidRPr="0063477D">
        <w:rPr>
          <w:rFonts w:ascii="Garamond" w:eastAsia="Arial" w:hAnsi="Garamond" w:cs="Arial"/>
          <w:sz w:val="20"/>
          <w:szCs w:val="20"/>
        </w:rPr>
        <w:t>dxf</w:t>
      </w:r>
      <w:bookmarkEnd w:id="5"/>
      <w:r w:rsidR="00F36105" w:rsidRPr="0063477D">
        <w:rPr>
          <w:rFonts w:ascii="Garamond" w:eastAsia="Arial" w:hAnsi="Garamond" w:cs="Arial"/>
          <w:sz w:val="20"/>
          <w:szCs w:val="20"/>
        </w:rPr>
        <w:t>)</w:t>
      </w:r>
      <w:r w:rsidRPr="0063477D">
        <w:rPr>
          <w:rFonts w:ascii="Garamond" w:eastAsia="Arial" w:hAnsi="Garamond" w:cs="Arial"/>
          <w:sz w:val="20"/>
          <w:szCs w:val="20"/>
        </w:rPr>
        <w:t>.</w:t>
      </w:r>
    </w:p>
    <w:p w14:paraId="754EAFAD" w14:textId="70ECD176" w:rsidR="00286FC2" w:rsidRDefault="00286FC2" w:rsidP="0063477D">
      <w:pPr>
        <w:pStyle w:val="Odstavecseseznamem"/>
        <w:numPr>
          <w:ilvl w:val="3"/>
          <w:numId w:val="26"/>
        </w:numPr>
        <w:spacing w:after="120" w:line="276" w:lineRule="auto"/>
        <w:ind w:left="1276" w:hanging="709"/>
        <w:rPr>
          <w:rFonts w:ascii="Garamond" w:eastAsia="Arial" w:hAnsi="Garamond" w:cs="Arial"/>
          <w:sz w:val="20"/>
          <w:szCs w:val="20"/>
        </w:rPr>
      </w:pPr>
      <w:bookmarkStart w:id="6" w:name="_Hlk116458423"/>
      <w:bookmarkEnd w:id="2"/>
      <w:r w:rsidRPr="0063477D">
        <w:rPr>
          <w:rFonts w:ascii="Garamond" w:eastAsia="Arial" w:hAnsi="Garamond" w:cs="Arial"/>
          <w:sz w:val="20"/>
          <w:szCs w:val="20"/>
        </w:rPr>
        <w:lastRenderedPageBreak/>
        <w:t>Zpracování seznamu právních předpisů a technických norem použitých při zhotovení díla.</w:t>
      </w:r>
    </w:p>
    <w:p w14:paraId="482C9B9F" w14:textId="407BB3F3" w:rsidR="00FA0C1C" w:rsidRDefault="00FA0C1C" w:rsidP="0063477D">
      <w:pPr>
        <w:pStyle w:val="Odstavecseseznamem"/>
        <w:numPr>
          <w:ilvl w:val="3"/>
          <w:numId w:val="26"/>
        </w:numPr>
        <w:spacing w:after="120" w:line="276" w:lineRule="auto"/>
        <w:ind w:left="1276" w:hanging="709"/>
        <w:rPr>
          <w:rFonts w:ascii="Garamond" w:eastAsia="Arial" w:hAnsi="Garamond" w:cs="Arial"/>
          <w:sz w:val="20"/>
          <w:szCs w:val="20"/>
        </w:rPr>
      </w:pPr>
      <w:r>
        <w:rPr>
          <w:rFonts w:ascii="Garamond" w:eastAsia="Arial" w:hAnsi="Garamond" w:cs="Arial"/>
          <w:sz w:val="20"/>
          <w:szCs w:val="20"/>
        </w:rPr>
        <w:t>Součástí PDPS bude i nezbytná dokumentace s popisem a vyznačením změn oprot</w:t>
      </w:r>
      <w:r w:rsidR="007C618F">
        <w:rPr>
          <w:rFonts w:ascii="Garamond" w:eastAsia="Arial" w:hAnsi="Garamond" w:cs="Arial"/>
          <w:sz w:val="20"/>
          <w:szCs w:val="20"/>
        </w:rPr>
        <w:t>i</w:t>
      </w:r>
      <w:r>
        <w:rPr>
          <w:rFonts w:ascii="Garamond" w:eastAsia="Arial" w:hAnsi="Garamond" w:cs="Arial"/>
          <w:sz w:val="20"/>
          <w:szCs w:val="20"/>
        </w:rPr>
        <w:t xml:space="preserve"> původní dokumentaci, která bude použitá jako podklad pro žádost o změnu stavby před dokončením.</w:t>
      </w:r>
    </w:p>
    <w:p w14:paraId="72781336" w14:textId="15E7F332" w:rsidR="009C67A5" w:rsidRDefault="009C67A5" w:rsidP="009C67A5">
      <w:pPr>
        <w:pStyle w:val="Odstavecseseznamem"/>
        <w:numPr>
          <w:ilvl w:val="3"/>
          <w:numId w:val="26"/>
        </w:numPr>
        <w:spacing w:after="120" w:line="276" w:lineRule="auto"/>
        <w:ind w:left="1276" w:hanging="709"/>
        <w:rPr>
          <w:rFonts w:ascii="Garamond" w:eastAsia="Arial" w:hAnsi="Garamond" w:cs="Arial"/>
          <w:sz w:val="20"/>
          <w:szCs w:val="20"/>
        </w:rPr>
      </w:pPr>
      <w:r>
        <w:rPr>
          <w:rFonts w:ascii="Garamond" w:eastAsia="Arial" w:hAnsi="Garamond" w:cs="Arial"/>
          <w:sz w:val="20"/>
          <w:szCs w:val="20"/>
        </w:rPr>
        <w:t>Součástí PDPS budou i</w:t>
      </w:r>
      <w:r w:rsidRPr="009C67A5">
        <w:rPr>
          <w:rFonts w:ascii="Garamond" w:eastAsia="Arial" w:hAnsi="Garamond" w:cs="Arial"/>
          <w:sz w:val="20"/>
          <w:szCs w:val="20"/>
        </w:rPr>
        <w:t xml:space="preserve"> podmínky pro zachování bezpečnosti a ochrany zdraví při práci (plán BOZP)</w:t>
      </w:r>
      <w:r w:rsidR="00B22FF3">
        <w:rPr>
          <w:rFonts w:ascii="Garamond" w:eastAsia="Arial" w:hAnsi="Garamond" w:cs="Arial"/>
          <w:sz w:val="20"/>
          <w:szCs w:val="20"/>
        </w:rPr>
        <w:t xml:space="preserve"> a zásady organizace výstavby (ZOV)</w:t>
      </w:r>
      <w:r w:rsidRPr="009C67A5">
        <w:rPr>
          <w:rFonts w:ascii="Garamond" w:eastAsia="Arial" w:hAnsi="Garamond" w:cs="Arial"/>
          <w:sz w:val="20"/>
          <w:szCs w:val="20"/>
        </w:rPr>
        <w:t>.</w:t>
      </w:r>
    </w:p>
    <w:p w14:paraId="6598E9BE" w14:textId="63BDB32E" w:rsidR="00D40A4B" w:rsidRPr="009C67A5" w:rsidRDefault="00D40A4B" w:rsidP="009C67A5">
      <w:pPr>
        <w:pStyle w:val="Odstavecseseznamem"/>
        <w:numPr>
          <w:ilvl w:val="3"/>
          <w:numId w:val="26"/>
        </w:numPr>
        <w:spacing w:after="120" w:line="276" w:lineRule="auto"/>
        <w:ind w:left="1276" w:hanging="709"/>
        <w:rPr>
          <w:rFonts w:ascii="Garamond" w:eastAsia="Arial" w:hAnsi="Garamond" w:cs="Arial"/>
          <w:sz w:val="20"/>
          <w:szCs w:val="20"/>
        </w:rPr>
      </w:pPr>
      <w:r>
        <w:rPr>
          <w:rFonts w:ascii="Garamond" w:eastAsia="Arial" w:hAnsi="Garamond" w:cs="Arial"/>
          <w:sz w:val="20"/>
          <w:szCs w:val="20"/>
        </w:rPr>
        <w:t>Součásti PDPS bude orientační harmonogram prací</w:t>
      </w:r>
    </w:p>
    <w:bookmarkEnd w:id="6"/>
    <w:p w14:paraId="1A71DD9E" w14:textId="1E23D6CA" w:rsidR="009C67A5" w:rsidRPr="00F03F9E" w:rsidRDefault="009C67A5" w:rsidP="0063477D">
      <w:pPr>
        <w:pStyle w:val="Odstavecseseznamem"/>
        <w:numPr>
          <w:ilvl w:val="3"/>
          <w:numId w:val="26"/>
        </w:numPr>
        <w:spacing w:after="120" w:line="276" w:lineRule="auto"/>
        <w:ind w:left="1276" w:hanging="709"/>
        <w:rPr>
          <w:rFonts w:ascii="Garamond" w:hAnsi="Garamond" w:cs="Arial"/>
          <w:sz w:val="20"/>
          <w:szCs w:val="20"/>
        </w:rPr>
      </w:pPr>
      <w:r w:rsidRPr="00F03F9E">
        <w:rPr>
          <w:rFonts w:ascii="Garamond" w:hAnsi="Garamond" w:cs="Arial"/>
          <w:sz w:val="20"/>
          <w:szCs w:val="20"/>
        </w:rPr>
        <w:t>Součástí PDPS bude rovněž dopravně inženýrské opatření pro provádění stavby (DIO), návrh místní úpravy provozu na přilehlých pozemních komunikacích.</w:t>
      </w:r>
      <w:r w:rsidR="00F03F9E" w:rsidRPr="00F03F9E">
        <w:rPr>
          <w:rFonts w:ascii="Garamond" w:hAnsi="Garamond" w:cs="Arial"/>
          <w:sz w:val="20"/>
          <w:szCs w:val="20"/>
        </w:rPr>
        <w:t xml:space="preserve"> </w:t>
      </w:r>
    </w:p>
    <w:p w14:paraId="0183AE19" w14:textId="3111A6FB" w:rsidR="00286FC2" w:rsidRPr="0063477D" w:rsidRDefault="00286FC2" w:rsidP="0063477D">
      <w:pPr>
        <w:pStyle w:val="Odstavecseseznamem"/>
        <w:numPr>
          <w:ilvl w:val="2"/>
          <w:numId w:val="26"/>
        </w:numPr>
        <w:spacing w:after="120" w:line="276" w:lineRule="auto"/>
        <w:ind w:left="851" w:hanging="567"/>
        <w:rPr>
          <w:rFonts w:ascii="Garamond" w:hAnsi="Garamond" w:cs="Arial"/>
          <w:sz w:val="20"/>
          <w:szCs w:val="20"/>
        </w:rPr>
      </w:pPr>
      <w:r w:rsidRPr="0063477D">
        <w:rPr>
          <w:rFonts w:ascii="Garamond" w:hAnsi="Garamond" w:cs="Arial"/>
          <w:b/>
          <w:bCs/>
          <w:sz w:val="20"/>
          <w:szCs w:val="20"/>
        </w:rPr>
        <w:t>Zpracování samostatného</w:t>
      </w:r>
      <w:r w:rsidR="009D3D36">
        <w:rPr>
          <w:rFonts w:ascii="Garamond" w:hAnsi="Garamond" w:cs="Arial"/>
          <w:b/>
          <w:bCs/>
          <w:sz w:val="20"/>
          <w:szCs w:val="20"/>
        </w:rPr>
        <w:t xml:space="preserve"> </w:t>
      </w:r>
      <w:r w:rsidRPr="0063477D">
        <w:rPr>
          <w:rFonts w:ascii="Garamond" w:hAnsi="Garamond" w:cs="Arial"/>
          <w:b/>
          <w:bCs/>
          <w:sz w:val="20"/>
          <w:szCs w:val="20"/>
        </w:rPr>
        <w:t>neoceněného soupisu prací vč. výkazu výměr s celkovou rekapitulací veškerých nákladů stavby</w:t>
      </w:r>
      <w:r w:rsidRPr="0063477D">
        <w:rPr>
          <w:rFonts w:ascii="Garamond" w:hAnsi="Garamond" w:cs="Arial"/>
          <w:sz w:val="20"/>
          <w:szCs w:val="20"/>
        </w:rPr>
        <w:t xml:space="preserve"> a </w:t>
      </w:r>
      <w:r w:rsidRPr="0063477D">
        <w:rPr>
          <w:rFonts w:ascii="Garamond" w:hAnsi="Garamond" w:cs="Arial"/>
          <w:b/>
          <w:bCs/>
          <w:sz w:val="20"/>
          <w:szCs w:val="20"/>
        </w:rPr>
        <w:t>samostatného oceněného soupisu prací vč. výkazu výměr s celkovou rekapitulací veškerých nákladů stavby</w:t>
      </w:r>
      <w:r w:rsidR="009D3D36">
        <w:rPr>
          <w:rFonts w:ascii="Garamond" w:hAnsi="Garamond" w:cs="Arial"/>
          <w:b/>
          <w:bCs/>
          <w:sz w:val="20"/>
          <w:szCs w:val="20"/>
        </w:rPr>
        <w:t xml:space="preserve"> pro Stavbu č. 1 a Stavbu č. 2 </w:t>
      </w:r>
      <w:r w:rsidR="009D3D36" w:rsidRPr="009D3D36">
        <w:rPr>
          <w:rFonts w:ascii="Garamond" w:hAnsi="Garamond" w:cs="Arial"/>
          <w:bCs/>
          <w:sz w:val="20"/>
          <w:szCs w:val="20"/>
        </w:rPr>
        <w:t>(soupis prací pro Stavbu č. 2 bude rozdělen na samostatné, oddělitelné soupisy pro každou z </w:t>
      </w:r>
      <w:r w:rsidR="007458C3">
        <w:rPr>
          <w:rFonts w:ascii="Garamond" w:hAnsi="Garamond" w:cs="Arial"/>
          <w:bCs/>
          <w:sz w:val="20"/>
          <w:szCs w:val="20"/>
        </w:rPr>
        <w:t>Etap</w:t>
      </w:r>
      <w:r w:rsidR="009D3D36" w:rsidRPr="009D3D36">
        <w:rPr>
          <w:rFonts w:ascii="Garamond" w:hAnsi="Garamond" w:cs="Arial"/>
          <w:bCs/>
          <w:sz w:val="20"/>
          <w:szCs w:val="20"/>
        </w:rPr>
        <w:t>)</w:t>
      </w:r>
      <w:r w:rsidR="009D3D36">
        <w:rPr>
          <w:rFonts w:ascii="Garamond" w:hAnsi="Garamond" w:cs="Arial"/>
          <w:bCs/>
          <w:sz w:val="20"/>
          <w:szCs w:val="20"/>
        </w:rPr>
        <w:t>.</w:t>
      </w:r>
    </w:p>
    <w:p w14:paraId="33BAAA48" w14:textId="794E705F" w:rsidR="00286FC2" w:rsidRPr="0063477D" w:rsidRDefault="007D7754"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Zpracování</w:t>
      </w:r>
      <w:r w:rsidRPr="0063477D">
        <w:rPr>
          <w:rFonts w:ascii="Garamond" w:eastAsia="Arial" w:hAnsi="Garamond" w:cs="Arial"/>
          <w:b/>
          <w:bCs/>
          <w:sz w:val="20"/>
          <w:szCs w:val="20"/>
        </w:rPr>
        <w:t xml:space="preserve"> neoceněného soupisu prací vč. výkazu výměr </w:t>
      </w:r>
      <w:r w:rsidRPr="0063477D">
        <w:rPr>
          <w:rFonts w:ascii="Garamond" w:eastAsia="Arial" w:hAnsi="Garamond" w:cs="Arial"/>
          <w:sz w:val="20"/>
          <w:szCs w:val="20"/>
        </w:rPr>
        <w:t xml:space="preserve">s celkovou rekapitulací veškerých nákladů stavby a zpracování </w:t>
      </w:r>
      <w:r w:rsidRPr="0063477D">
        <w:rPr>
          <w:rFonts w:ascii="Garamond" w:eastAsia="Arial" w:hAnsi="Garamond" w:cs="Arial"/>
          <w:b/>
          <w:bCs/>
          <w:sz w:val="20"/>
          <w:szCs w:val="20"/>
        </w:rPr>
        <w:t xml:space="preserve">samostatného oceněného soupisu prací vč. výkazu výměr </w:t>
      </w:r>
      <w:r w:rsidRPr="0063477D">
        <w:rPr>
          <w:rFonts w:ascii="Garamond" w:eastAsia="Arial" w:hAnsi="Garamond" w:cs="Arial"/>
          <w:sz w:val="20"/>
          <w:szCs w:val="20"/>
        </w:rPr>
        <w:t xml:space="preserve">s celkovou rekapitulací veškerých nákladů stavby (dále jen „rozpočet“) ve </w:t>
      </w:r>
      <w:r w:rsidRPr="0063477D">
        <w:rPr>
          <w:rFonts w:ascii="Garamond" w:eastAsia="Arial" w:hAnsi="Garamond" w:cs="Arial"/>
          <w:sz w:val="20"/>
          <w:szCs w:val="20"/>
        </w:rPr>
        <w:fldChar w:fldCharType="begin">
          <w:ffData>
            <w:name w:val=""/>
            <w:enabled/>
            <w:calcOnExit w:val="0"/>
            <w:textInput>
              <w:default w:val="dvou (2)"/>
              <w:format w:val="None"/>
            </w:textInput>
          </w:ffData>
        </w:fldChar>
      </w:r>
      <w:r w:rsidRPr="0063477D">
        <w:rPr>
          <w:rFonts w:ascii="Garamond" w:eastAsia="Arial" w:hAnsi="Garamond" w:cs="Arial"/>
          <w:sz w:val="20"/>
          <w:szCs w:val="20"/>
        </w:rPr>
        <w:instrText xml:space="preserve"> FORMTEXT </w:instrText>
      </w:r>
      <w:r w:rsidRPr="0063477D">
        <w:rPr>
          <w:rFonts w:ascii="Garamond" w:eastAsia="Arial" w:hAnsi="Garamond" w:cs="Arial"/>
          <w:sz w:val="20"/>
          <w:szCs w:val="20"/>
        </w:rPr>
      </w:r>
      <w:r w:rsidRPr="0063477D">
        <w:rPr>
          <w:rFonts w:ascii="Garamond" w:eastAsia="Arial" w:hAnsi="Garamond" w:cs="Arial"/>
          <w:sz w:val="20"/>
          <w:szCs w:val="20"/>
        </w:rPr>
        <w:fldChar w:fldCharType="separate"/>
      </w:r>
      <w:r w:rsidRPr="0063477D">
        <w:rPr>
          <w:rFonts w:ascii="Garamond" w:eastAsia="Arial" w:hAnsi="Garamond" w:cs="Arial"/>
          <w:noProof/>
          <w:sz w:val="20"/>
          <w:szCs w:val="20"/>
        </w:rPr>
        <w:t>dvou (2)</w:t>
      </w:r>
      <w:r w:rsidRPr="0063477D">
        <w:rPr>
          <w:rFonts w:ascii="Garamond" w:eastAsia="Arial" w:hAnsi="Garamond" w:cs="Arial"/>
          <w:sz w:val="20"/>
          <w:szCs w:val="20"/>
        </w:rPr>
        <w:fldChar w:fldCharType="end"/>
      </w:r>
      <w:r w:rsidRPr="0063477D">
        <w:rPr>
          <w:rFonts w:ascii="Garamond" w:eastAsia="Arial" w:hAnsi="Garamond" w:cs="Arial"/>
          <w:sz w:val="20"/>
          <w:szCs w:val="20"/>
        </w:rPr>
        <w:t xml:space="preserve"> vyhotoveních v písemné podobě a </w:t>
      </w:r>
      <w:r w:rsidRPr="0063477D">
        <w:rPr>
          <w:rFonts w:ascii="Garamond" w:eastAsia="Arial" w:hAnsi="Garamond" w:cs="Arial"/>
          <w:sz w:val="20"/>
          <w:szCs w:val="20"/>
        </w:rPr>
        <w:fldChar w:fldCharType="begin">
          <w:ffData>
            <w:name w:val=""/>
            <w:enabled/>
            <w:calcOnExit w:val="0"/>
            <w:textInput>
              <w:default w:val="jednom (1)"/>
              <w:format w:val="None"/>
            </w:textInput>
          </w:ffData>
        </w:fldChar>
      </w:r>
      <w:r w:rsidRPr="0063477D">
        <w:rPr>
          <w:rFonts w:ascii="Garamond" w:eastAsia="Arial" w:hAnsi="Garamond" w:cs="Arial"/>
          <w:sz w:val="20"/>
          <w:szCs w:val="20"/>
        </w:rPr>
        <w:instrText xml:space="preserve"> FORMTEXT </w:instrText>
      </w:r>
      <w:r w:rsidRPr="0063477D">
        <w:rPr>
          <w:rFonts w:ascii="Garamond" w:eastAsia="Arial" w:hAnsi="Garamond" w:cs="Arial"/>
          <w:sz w:val="20"/>
          <w:szCs w:val="20"/>
        </w:rPr>
      </w:r>
      <w:r w:rsidRPr="0063477D">
        <w:rPr>
          <w:rFonts w:ascii="Garamond" w:eastAsia="Arial" w:hAnsi="Garamond" w:cs="Arial"/>
          <w:sz w:val="20"/>
          <w:szCs w:val="20"/>
        </w:rPr>
        <w:fldChar w:fldCharType="separate"/>
      </w:r>
      <w:r w:rsidRPr="0063477D">
        <w:rPr>
          <w:rFonts w:ascii="Garamond" w:eastAsia="Arial" w:hAnsi="Garamond" w:cs="Arial"/>
          <w:noProof/>
          <w:sz w:val="20"/>
          <w:szCs w:val="20"/>
        </w:rPr>
        <w:t>jednom (1)</w:t>
      </w:r>
      <w:r w:rsidRPr="0063477D">
        <w:rPr>
          <w:rFonts w:ascii="Garamond" w:eastAsia="Arial" w:hAnsi="Garamond" w:cs="Arial"/>
          <w:sz w:val="20"/>
          <w:szCs w:val="20"/>
        </w:rPr>
        <w:fldChar w:fldCharType="end"/>
      </w:r>
      <w:r w:rsidRPr="0063477D">
        <w:rPr>
          <w:rFonts w:ascii="Garamond" w:eastAsia="Arial" w:hAnsi="Garamond" w:cs="Arial"/>
          <w:sz w:val="20"/>
          <w:szCs w:val="20"/>
        </w:rPr>
        <w:t xml:space="preserve"> vyhotovení v </w:t>
      </w:r>
      <w:r w:rsidRPr="003C5E15">
        <w:rPr>
          <w:rFonts w:ascii="Garamond" w:eastAsia="Arial" w:hAnsi="Garamond" w:cs="Arial"/>
          <w:sz w:val="20"/>
          <w:szCs w:val="20"/>
        </w:rPr>
        <w:t xml:space="preserve">elektronické podobě na </w:t>
      </w:r>
      <w:r w:rsidR="00050FCD" w:rsidRPr="001C4528">
        <w:rPr>
          <w:rFonts w:ascii="Garamond" w:hAnsi="Garamond" w:cs="Arial"/>
          <w:bCs/>
          <w:sz w:val="20"/>
          <w:szCs w:val="20"/>
        </w:rPr>
        <w:t xml:space="preserve">datovém nosiči </w:t>
      </w:r>
      <w:r w:rsidRPr="003C5E15">
        <w:rPr>
          <w:rFonts w:ascii="Garamond" w:eastAsia="Arial" w:hAnsi="Garamond" w:cs="Arial"/>
          <w:sz w:val="20"/>
          <w:szCs w:val="20"/>
        </w:rPr>
        <w:t>ve</w:t>
      </w:r>
      <w:r w:rsidRPr="0063477D">
        <w:rPr>
          <w:rFonts w:ascii="Garamond" w:eastAsia="Arial" w:hAnsi="Garamond" w:cs="Arial"/>
          <w:sz w:val="20"/>
          <w:szCs w:val="20"/>
        </w:rPr>
        <w:t xml:space="preserve"> formátu MS excel.</w:t>
      </w:r>
      <w:r w:rsidRPr="0063477D">
        <w:rPr>
          <w:rFonts w:ascii="Garamond" w:eastAsia="Arial" w:hAnsi="Garamond" w:cs="Arial"/>
          <w:b/>
          <w:bCs/>
          <w:sz w:val="20"/>
          <w:szCs w:val="20"/>
        </w:rPr>
        <w:t xml:space="preserve"> </w:t>
      </w:r>
      <w:r w:rsidRPr="0063477D">
        <w:rPr>
          <w:rFonts w:ascii="Garamond" w:eastAsia="Arial" w:hAnsi="Garamond" w:cs="Arial"/>
          <w:sz w:val="20"/>
          <w:szCs w:val="20"/>
        </w:rPr>
        <w:t xml:space="preserve">Soupisy budou vyhotoveny </w:t>
      </w:r>
      <w:r w:rsidR="00FC43B5" w:rsidRPr="0063477D">
        <w:rPr>
          <w:rFonts w:ascii="Garamond" w:eastAsia="Arial" w:hAnsi="Garamond" w:cs="Arial"/>
          <w:sz w:val="20"/>
          <w:szCs w:val="20"/>
        </w:rPr>
        <w:t>v souladu s požadavky zákona č. </w:t>
      </w:r>
      <w:r w:rsidRPr="0063477D">
        <w:rPr>
          <w:rFonts w:ascii="Garamond" w:eastAsia="Arial" w:hAnsi="Garamond" w:cs="Arial"/>
          <w:sz w:val="20"/>
          <w:szCs w:val="20"/>
        </w:rPr>
        <w:t>134/2016 Sb., o zadávání veřejných zakáz</w:t>
      </w:r>
      <w:r w:rsidR="008B730C">
        <w:rPr>
          <w:rFonts w:ascii="Garamond" w:eastAsia="Arial" w:hAnsi="Garamond" w:cs="Arial"/>
          <w:sz w:val="20"/>
          <w:szCs w:val="20"/>
        </w:rPr>
        <w:t>ek (dále jen „ZZVZ“) a vyhl. č. </w:t>
      </w:r>
      <w:r w:rsidRPr="0063477D">
        <w:rPr>
          <w:rFonts w:ascii="Garamond" w:eastAsia="Arial" w:hAnsi="Garamond" w:cs="Arial"/>
          <w:sz w:val="20"/>
          <w:szCs w:val="20"/>
        </w:rPr>
        <w:t>169/2016 Sb</w:t>
      </w:r>
      <w:r w:rsidR="00286FC2" w:rsidRPr="0063477D">
        <w:rPr>
          <w:rFonts w:ascii="Garamond" w:hAnsi="Garamond" w:cs="Arial"/>
          <w:sz w:val="20"/>
          <w:szCs w:val="20"/>
        </w:rPr>
        <w:t>.</w:t>
      </w:r>
    </w:p>
    <w:p w14:paraId="1B2364A6" w14:textId="77777777" w:rsidR="00286FC2" w:rsidRPr="0063477D" w:rsidRDefault="00286FC2"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14:paraId="37D90724" w14:textId="6B5EA9CF" w:rsidR="00286FC2" w:rsidRPr="0063477D" w:rsidRDefault="00286FC2"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Výsledné hodnoty uváděné ve výkazu výměr musí být zho</w:t>
      </w:r>
      <w:r w:rsidR="00FC43B5" w:rsidRPr="0063477D">
        <w:rPr>
          <w:rFonts w:ascii="Garamond" w:hAnsi="Garamond" w:cs="Arial"/>
          <w:sz w:val="20"/>
          <w:szCs w:val="20"/>
        </w:rPr>
        <w:t>tovitelem doloženy přehledným a </w:t>
      </w:r>
      <w:r w:rsidRPr="0063477D">
        <w:rPr>
          <w:rFonts w:ascii="Garamond" w:hAnsi="Garamond" w:cs="Arial"/>
          <w:sz w:val="20"/>
          <w:szCs w:val="20"/>
        </w:rPr>
        <w:t>řádným podkladem pro výpočet množství měrných jednotek.</w:t>
      </w:r>
    </w:p>
    <w:p w14:paraId="1BF3AF35" w14:textId="246B8A63" w:rsidR="00286FC2" w:rsidRPr="0063477D" w:rsidRDefault="00286FC2"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w:t>
      </w:r>
      <w:r w:rsidR="00FC43B5" w:rsidRPr="0063477D">
        <w:rPr>
          <w:rFonts w:ascii="Garamond" w:hAnsi="Garamond" w:cs="Arial"/>
          <w:sz w:val="20"/>
          <w:szCs w:val="20"/>
        </w:rPr>
        <w:t> </w:t>
      </w:r>
      <w:r w:rsidRPr="0063477D">
        <w:rPr>
          <w:rFonts w:ascii="Garamond" w:hAnsi="Garamond" w:cs="Arial"/>
          <w:sz w:val="20"/>
          <w:szCs w:val="20"/>
        </w:rPr>
        <w:t xml:space="preserve">veřejně přístupné na </w:t>
      </w:r>
      <w:hyperlink r:id="rId8" w:history="1">
        <w:r w:rsidR="00960D00" w:rsidRPr="0063477D">
          <w:rPr>
            <w:rStyle w:val="Hypertextovodkaz"/>
            <w:rFonts w:ascii="Garamond" w:hAnsi="Garamond" w:cs="Arial"/>
            <w:sz w:val="20"/>
            <w:szCs w:val="20"/>
          </w:rPr>
          <w:t>www.czso.cz</w:t>
        </w:r>
      </w:hyperlink>
      <w:r w:rsidRPr="0063477D">
        <w:rPr>
          <w:rFonts w:ascii="Garamond" w:hAnsi="Garamond" w:cs="Arial"/>
          <w:sz w:val="20"/>
          <w:szCs w:val="20"/>
        </w:rPr>
        <w:t>.</w:t>
      </w:r>
    </w:p>
    <w:p w14:paraId="7D6A2D2A" w14:textId="55F8EECA" w:rsidR="00960D00" w:rsidRPr="0063477D" w:rsidRDefault="00960D00" w:rsidP="0063477D">
      <w:pPr>
        <w:numPr>
          <w:ilvl w:val="3"/>
          <w:numId w:val="26"/>
        </w:numPr>
        <w:spacing w:after="120" w:line="276" w:lineRule="auto"/>
        <w:ind w:left="1134" w:hanging="567"/>
        <w:rPr>
          <w:rFonts w:ascii="Garamond" w:eastAsia="Arial" w:hAnsi="Garamond" w:cs="Arial"/>
          <w:sz w:val="20"/>
          <w:szCs w:val="20"/>
        </w:rPr>
      </w:pPr>
      <w:r w:rsidRPr="0063477D">
        <w:rPr>
          <w:rFonts w:ascii="Garamond" w:hAnsi="Garamond" w:cs="Arial"/>
          <w:sz w:val="20"/>
          <w:szCs w:val="20"/>
        </w:rPr>
        <w:t>Soupis prací musí být zpracován v návaznosti na členění majetku dle finančních předpisů (dílčí část, tj. majetkové rozdělení na část samostatné movité věci: investiční majetek a</w:t>
      </w:r>
      <w:r w:rsidR="00FC43B5" w:rsidRPr="0063477D">
        <w:rPr>
          <w:rFonts w:ascii="Garamond" w:hAnsi="Garamond" w:cs="Arial"/>
          <w:sz w:val="20"/>
          <w:szCs w:val="20"/>
        </w:rPr>
        <w:t> </w:t>
      </w:r>
      <w:r w:rsidRPr="0063477D">
        <w:rPr>
          <w:rFonts w:ascii="Garamond" w:hAnsi="Garamond" w:cs="Arial"/>
          <w:sz w:val="20"/>
          <w:szCs w:val="20"/>
        </w:rPr>
        <w:t>neinvestiční majetek a část stavba). Jednotlivé položky soupisu prací budou zatříděny v</w:t>
      </w:r>
      <w:r w:rsidR="00FC43B5" w:rsidRPr="0063477D">
        <w:rPr>
          <w:rFonts w:ascii="Garamond" w:hAnsi="Garamond" w:cs="Arial"/>
          <w:sz w:val="20"/>
          <w:szCs w:val="20"/>
        </w:rPr>
        <w:t> </w:t>
      </w:r>
      <w:r w:rsidRPr="0063477D">
        <w:rPr>
          <w:rFonts w:ascii="Garamond" w:hAnsi="Garamond" w:cs="Arial"/>
          <w:sz w:val="20"/>
          <w:szCs w:val="20"/>
        </w:rPr>
        <w:t>souladu s požadavky na evidenci majetku dle zákona č.</w:t>
      </w:r>
      <w:r w:rsidR="008B730C">
        <w:rPr>
          <w:rFonts w:ascii="Garamond" w:hAnsi="Garamond" w:cs="Arial"/>
          <w:sz w:val="20"/>
          <w:szCs w:val="20"/>
        </w:rPr>
        <w:t> </w:t>
      </w:r>
      <w:r w:rsidRPr="0063477D">
        <w:rPr>
          <w:rFonts w:ascii="Garamond" w:hAnsi="Garamond" w:cs="Arial"/>
          <w:sz w:val="20"/>
          <w:szCs w:val="20"/>
        </w:rPr>
        <w:t>586/1992 Sb., o daních z příjmu a</w:t>
      </w:r>
      <w:r w:rsidR="00FC43B5" w:rsidRPr="0063477D">
        <w:rPr>
          <w:rFonts w:ascii="Garamond" w:hAnsi="Garamond" w:cs="Arial"/>
          <w:sz w:val="20"/>
          <w:szCs w:val="20"/>
        </w:rPr>
        <w:t> </w:t>
      </w:r>
      <w:r w:rsidRPr="0063477D">
        <w:rPr>
          <w:rFonts w:ascii="Garamond" w:hAnsi="Garamond" w:cs="Arial"/>
          <w:sz w:val="20"/>
          <w:szCs w:val="20"/>
        </w:rPr>
        <w:t>platného výkladu č. D-22 k jednotnému postupu při uplatňování některých ustanovení zákona č. 586/1992 Sb., o daních z příjmů, vydaného Generálním finančním ředitelstvím.</w:t>
      </w:r>
    </w:p>
    <w:p w14:paraId="4BFB59AF" w14:textId="6A5D212C" w:rsidR="00F03F9E" w:rsidRPr="00F03F9E" w:rsidRDefault="00960D00" w:rsidP="00F03F9E">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Ceny (jednotkové i celkové) budou v soupisu prací zaokrouhleny na dvě (2) desetinná místa (tj. soupis prací bude v takovém formátu, aby po zadání ceny každé položky došlo k přepočtu ceny max. na dvě desetinná místa, tj. k odpovídajícímu zaokrouhlení).</w:t>
      </w:r>
    </w:p>
    <w:p w14:paraId="6AA6923E" w14:textId="0D790C37" w:rsidR="00276EBE" w:rsidRPr="00335B77" w:rsidRDefault="00276EBE" w:rsidP="0063477D">
      <w:pPr>
        <w:pStyle w:val="Odstavecseseznamem"/>
        <w:numPr>
          <w:ilvl w:val="2"/>
          <w:numId w:val="26"/>
        </w:numPr>
        <w:spacing w:after="120" w:line="276" w:lineRule="auto"/>
        <w:ind w:left="851" w:hanging="567"/>
        <w:rPr>
          <w:rFonts w:ascii="Garamond" w:eastAsia="Arial" w:hAnsi="Garamond" w:cs="Arial"/>
          <w:sz w:val="20"/>
          <w:szCs w:val="20"/>
        </w:rPr>
      </w:pPr>
      <w:r w:rsidRPr="00335B77">
        <w:rPr>
          <w:rFonts w:ascii="Garamond" w:hAnsi="Garamond" w:cs="Arial"/>
          <w:b/>
          <w:bCs/>
          <w:sz w:val="20"/>
          <w:szCs w:val="20"/>
        </w:rPr>
        <w:t>Autorský</w:t>
      </w:r>
      <w:r w:rsidRPr="00335B77">
        <w:rPr>
          <w:rFonts w:ascii="Garamond" w:eastAsia="Arial" w:hAnsi="Garamond" w:cs="Arial"/>
          <w:b/>
          <w:bCs/>
          <w:sz w:val="20"/>
          <w:szCs w:val="20"/>
        </w:rPr>
        <w:t xml:space="preserve"> dozor </w:t>
      </w:r>
      <w:r w:rsidRPr="00335B77">
        <w:rPr>
          <w:rFonts w:ascii="Garamond" w:eastAsia="Arial" w:hAnsi="Garamond" w:cs="Arial"/>
          <w:sz w:val="20"/>
          <w:szCs w:val="20"/>
        </w:rPr>
        <w:t>(dále jen „AD“) bude zhotovitelem vykonáván po celou dobu provádění Stavby</w:t>
      </w:r>
      <w:r w:rsidR="007B18DE">
        <w:rPr>
          <w:rFonts w:ascii="Garamond" w:eastAsia="Arial" w:hAnsi="Garamond" w:cs="Arial"/>
          <w:sz w:val="20"/>
          <w:szCs w:val="20"/>
        </w:rPr>
        <w:t xml:space="preserve"> č. 1 a Stavby č.</w:t>
      </w:r>
      <w:r w:rsidR="006A1563">
        <w:rPr>
          <w:rFonts w:ascii="Garamond" w:eastAsia="Arial" w:hAnsi="Garamond" w:cs="Arial"/>
          <w:sz w:val="20"/>
          <w:szCs w:val="20"/>
        </w:rPr>
        <w:t> </w:t>
      </w:r>
      <w:r w:rsidR="007B18DE">
        <w:rPr>
          <w:rFonts w:ascii="Garamond" w:eastAsia="Arial" w:hAnsi="Garamond" w:cs="Arial"/>
          <w:sz w:val="20"/>
          <w:szCs w:val="20"/>
        </w:rPr>
        <w:t>2</w:t>
      </w:r>
      <w:r w:rsidRPr="00335B77">
        <w:rPr>
          <w:rFonts w:ascii="Garamond" w:eastAsia="Arial" w:hAnsi="Garamond" w:cs="Arial"/>
          <w:sz w:val="20"/>
          <w:szCs w:val="20"/>
        </w:rPr>
        <w:t xml:space="preserve"> (</w:t>
      </w:r>
      <w:r w:rsidR="00C072F1">
        <w:rPr>
          <w:rFonts w:ascii="Garamond" w:eastAsia="Arial" w:hAnsi="Garamond" w:cs="Arial"/>
          <w:sz w:val="20"/>
          <w:szCs w:val="20"/>
        </w:rPr>
        <w:t xml:space="preserve">všech </w:t>
      </w:r>
      <w:r w:rsidRPr="00335B77">
        <w:rPr>
          <w:rFonts w:ascii="Garamond" w:eastAsia="Arial" w:hAnsi="Garamond" w:cs="Arial"/>
          <w:sz w:val="20"/>
          <w:szCs w:val="20"/>
        </w:rPr>
        <w:t>jejích</w:t>
      </w:r>
      <w:r w:rsidR="00C072F1">
        <w:rPr>
          <w:rFonts w:ascii="Garamond" w:eastAsia="Arial" w:hAnsi="Garamond" w:cs="Arial"/>
          <w:sz w:val="20"/>
          <w:szCs w:val="20"/>
        </w:rPr>
        <w:t xml:space="preserve"> dílčích</w:t>
      </w:r>
      <w:r w:rsidRPr="00335B77">
        <w:rPr>
          <w:rFonts w:ascii="Garamond" w:eastAsia="Arial" w:hAnsi="Garamond" w:cs="Arial"/>
          <w:sz w:val="20"/>
          <w:szCs w:val="20"/>
        </w:rPr>
        <w:t xml:space="preserve"> částí</w:t>
      </w:r>
      <w:r w:rsidR="005161E8">
        <w:rPr>
          <w:rFonts w:ascii="Garamond" w:eastAsia="Arial" w:hAnsi="Garamond" w:cs="Arial"/>
          <w:sz w:val="20"/>
          <w:szCs w:val="20"/>
        </w:rPr>
        <w:t>, resp. Etap</w:t>
      </w:r>
      <w:r w:rsidRPr="00335B77">
        <w:rPr>
          <w:rFonts w:ascii="Garamond" w:eastAsia="Arial" w:hAnsi="Garamond" w:cs="Arial"/>
          <w:sz w:val="20"/>
          <w:szCs w:val="20"/>
        </w:rPr>
        <w:t xml:space="preserve">) v četnosti min. jedenkrát za </w:t>
      </w:r>
      <w:r w:rsidR="00335B77" w:rsidRPr="00335B77">
        <w:rPr>
          <w:rFonts w:ascii="Garamond" w:eastAsia="Arial" w:hAnsi="Garamond" w:cs="Arial"/>
          <w:sz w:val="20"/>
          <w:szCs w:val="20"/>
        </w:rPr>
        <w:t xml:space="preserve">7 </w:t>
      </w:r>
      <w:r w:rsidRPr="00335B77">
        <w:rPr>
          <w:rFonts w:ascii="Garamond" w:eastAsia="Arial" w:hAnsi="Garamond" w:cs="Arial"/>
          <w:sz w:val="20"/>
          <w:szCs w:val="20"/>
        </w:rPr>
        <w:t>dní. AD bude dohlížet nad souladem prováděné stavby s projektovou dokumentací, příp. výrobní nebo dílenskou dokumentací vypracovanou zhotovitelem Stavby.</w:t>
      </w:r>
    </w:p>
    <w:p w14:paraId="1582623F" w14:textId="2FD77885" w:rsidR="00276EBE" w:rsidRPr="00335B77" w:rsidRDefault="00276EBE" w:rsidP="0063477D">
      <w:pPr>
        <w:pStyle w:val="Odstavecseseznamem"/>
        <w:numPr>
          <w:ilvl w:val="3"/>
          <w:numId w:val="26"/>
        </w:numPr>
        <w:spacing w:after="120" w:line="276" w:lineRule="auto"/>
        <w:ind w:left="1134" w:hanging="567"/>
        <w:rPr>
          <w:rFonts w:ascii="Garamond" w:eastAsia="Calibri" w:hAnsi="Garamond" w:cs="Arial"/>
          <w:sz w:val="20"/>
          <w:szCs w:val="20"/>
        </w:rPr>
      </w:pPr>
      <w:r w:rsidRPr="00335B77">
        <w:rPr>
          <w:rFonts w:ascii="Garamond" w:eastAsia="Calibri" w:hAnsi="Garamond" w:cs="Arial"/>
          <w:sz w:val="20"/>
          <w:szCs w:val="20"/>
        </w:rPr>
        <w:t xml:space="preserve">Nedílnou </w:t>
      </w:r>
      <w:r w:rsidRPr="00335B77">
        <w:rPr>
          <w:rFonts w:ascii="Garamond" w:hAnsi="Garamond" w:cs="Arial"/>
          <w:sz w:val="20"/>
          <w:szCs w:val="20"/>
        </w:rPr>
        <w:t>součástí</w:t>
      </w:r>
      <w:r w:rsidRPr="00335B77">
        <w:rPr>
          <w:rFonts w:ascii="Garamond" w:eastAsia="Calibri" w:hAnsi="Garamond" w:cs="Arial"/>
          <w:sz w:val="20"/>
          <w:szCs w:val="20"/>
        </w:rPr>
        <w:t xml:space="preserve"> plnění AD je:</w:t>
      </w:r>
    </w:p>
    <w:p w14:paraId="45FFD032" w14:textId="77777777" w:rsidR="00276EBE" w:rsidRPr="00335B77" w:rsidRDefault="00276EBE" w:rsidP="00A070B1">
      <w:pPr>
        <w:widowControl w:val="0"/>
        <w:numPr>
          <w:ilvl w:val="0"/>
          <w:numId w:val="8"/>
        </w:numPr>
        <w:tabs>
          <w:tab w:val="left" w:pos="2850"/>
        </w:tabs>
        <w:suppressAutoHyphens/>
        <w:spacing w:before="120" w:after="120" w:line="240" w:lineRule="auto"/>
        <w:ind w:left="1418" w:hanging="567"/>
        <w:rPr>
          <w:rFonts w:ascii="Garamond" w:eastAsia="Calibri" w:hAnsi="Garamond" w:cs="Arial"/>
          <w:sz w:val="20"/>
          <w:szCs w:val="20"/>
        </w:rPr>
      </w:pPr>
      <w:r w:rsidRPr="00335B77">
        <w:rPr>
          <w:rFonts w:ascii="Garamond" w:eastAsia="Calibri" w:hAnsi="Garamond" w:cs="Arial"/>
          <w:sz w:val="20"/>
          <w:szCs w:val="20"/>
        </w:rPr>
        <w:t>dodání prohlášení projektantů požárně bezpečnostního řešení, že Stavba je provedena dle schváleného požárně bezpečnostního řešení, vypracování a dodání požární dokumentace předkládané provozovatelem při kolaudaci Stavby;</w:t>
      </w:r>
    </w:p>
    <w:p w14:paraId="01E2E8AE" w14:textId="7FDD6AEB" w:rsidR="00276EBE" w:rsidRPr="00335B77" w:rsidRDefault="00276EBE" w:rsidP="00A070B1">
      <w:pPr>
        <w:widowControl w:val="0"/>
        <w:numPr>
          <w:ilvl w:val="0"/>
          <w:numId w:val="8"/>
        </w:numPr>
        <w:tabs>
          <w:tab w:val="left" w:pos="2850"/>
        </w:tabs>
        <w:suppressAutoHyphens/>
        <w:spacing w:before="120" w:after="120" w:line="240" w:lineRule="auto"/>
        <w:ind w:left="1418" w:hanging="567"/>
        <w:rPr>
          <w:rFonts w:ascii="Garamond" w:eastAsia="Calibri" w:hAnsi="Garamond" w:cs="Arial"/>
          <w:sz w:val="20"/>
          <w:szCs w:val="20"/>
        </w:rPr>
      </w:pPr>
      <w:r w:rsidRPr="00335B77">
        <w:rPr>
          <w:rFonts w:ascii="Garamond" w:eastAsia="Calibri" w:hAnsi="Garamond" w:cs="Arial"/>
          <w:sz w:val="20"/>
          <w:szCs w:val="20"/>
        </w:rPr>
        <w:t xml:space="preserve">součinnost s </w:t>
      </w:r>
      <w:r w:rsidR="0083253D" w:rsidRPr="00335B77">
        <w:rPr>
          <w:rFonts w:ascii="Garamond" w:eastAsia="Calibri" w:hAnsi="Garamond" w:cs="Arial"/>
          <w:sz w:val="20"/>
          <w:szCs w:val="20"/>
        </w:rPr>
        <w:t>o</w:t>
      </w:r>
      <w:r w:rsidRPr="00335B77">
        <w:rPr>
          <w:rFonts w:ascii="Garamond" w:eastAsia="Calibri" w:hAnsi="Garamond" w:cs="Arial"/>
          <w:sz w:val="20"/>
          <w:szCs w:val="20"/>
        </w:rPr>
        <w:t xml:space="preserve">bjednatelem při zadávání veřejné zakázky na výběr zhotovitele </w:t>
      </w:r>
      <w:r w:rsidR="00F0589B" w:rsidRPr="00335B77">
        <w:rPr>
          <w:rFonts w:ascii="Garamond" w:eastAsia="Calibri" w:hAnsi="Garamond" w:cs="Arial"/>
          <w:sz w:val="20"/>
          <w:szCs w:val="20"/>
        </w:rPr>
        <w:t>S</w:t>
      </w:r>
      <w:r w:rsidRPr="00335B77">
        <w:rPr>
          <w:rFonts w:ascii="Garamond" w:eastAsia="Calibri" w:hAnsi="Garamond" w:cs="Arial"/>
          <w:sz w:val="20"/>
          <w:szCs w:val="20"/>
        </w:rPr>
        <w:t xml:space="preserve">tavby spočívající především v poskytnutí odborné pomoci při zodpovězení případných žádostí o vysvětlení zadávací dokumentace </w:t>
      </w:r>
      <w:r w:rsidR="00F0589B" w:rsidRPr="00335B77">
        <w:rPr>
          <w:rFonts w:ascii="Garamond" w:eastAsia="Calibri" w:hAnsi="Garamond" w:cs="Arial"/>
          <w:sz w:val="20"/>
          <w:szCs w:val="20"/>
        </w:rPr>
        <w:t xml:space="preserve">v průběhu zadávacího </w:t>
      </w:r>
      <w:r w:rsidRPr="00335B77">
        <w:rPr>
          <w:rFonts w:ascii="Garamond" w:eastAsia="Calibri" w:hAnsi="Garamond" w:cs="Arial"/>
          <w:sz w:val="20"/>
          <w:szCs w:val="20"/>
        </w:rPr>
        <w:t>týkajících se Díla ve lhůtách stanovených ZZVZ;</w:t>
      </w:r>
    </w:p>
    <w:p w14:paraId="79051EDE" w14:textId="77777777" w:rsidR="00276EBE" w:rsidRPr="00335B77" w:rsidRDefault="00276EBE" w:rsidP="00A070B1">
      <w:pPr>
        <w:widowControl w:val="0"/>
        <w:numPr>
          <w:ilvl w:val="0"/>
          <w:numId w:val="8"/>
        </w:numPr>
        <w:tabs>
          <w:tab w:val="left" w:pos="2850"/>
        </w:tabs>
        <w:suppressAutoHyphens/>
        <w:spacing w:before="120" w:after="120" w:line="240" w:lineRule="auto"/>
        <w:ind w:left="1418" w:hanging="567"/>
        <w:rPr>
          <w:rFonts w:ascii="Garamond" w:eastAsia="Calibri" w:hAnsi="Garamond" w:cs="Arial"/>
          <w:sz w:val="20"/>
          <w:szCs w:val="20"/>
        </w:rPr>
      </w:pPr>
      <w:r w:rsidRPr="00335B77">
        <w:rPr>
          <w:rFonts w:ascii="Garamond" w:eastAsia="Calibri" w:hAnsi="Garamond" w:cs="Arial"/>
          <w:sz w:val="20"/>
          <w:szCs w:val="20"/>
        </w:rPr>
        <w:t xml:space="preserve">součinnost při instalaci a uvádění veškerého zařízení, jež je součástí Stavby, do provozu, součinnost při </w:t>
      </w:r>
      <w:r w:rsidRPr="00335B77">
        <w:rPr>
          <w:rFonts w:ascii="Garamond" w:eastAsia="Calibri" w:hAnsi="Garamond" w:cs="Arial"/>
          <w:sz w:val="20"/>
          <w:szCs w:val="20"/>
        </w:rPr>
        <w:lastRenderedPageBreak/>
        <w:t>kontrolních měřeních předkládaných při kolaudaci stavby;</w:t>
      </w:r>
    </w:p>
    <w:p w14:paraId="547E2BAD" w14:textId="51E95A47" w:rsidR="00276EBE" w:rsidRPr="00335B77" w:rsidRDefault="00276EBE" w:rsidP="00A070B1">
      <w:pPr>
        <w:widowControl w:val="0"/>
        <w:numPr>
          <w:ilvl w:val="0"/>
          <w:numId w:val="8"/>
        </w:numPr>
        <w:tabs>
          <w:tab w:val="left" w:pos="2850"/>
        </w:tabs>
        <w:suppressAutoHyphens/>
        <w:spacing w:before="120" w:after="120" w:line="240" w:lineRule="auto"/>
        <w:ind w:left="1418" w:hanging="567"/>
        <w:rPr>
          <w:rFonts w:ascii="Garamond" w:eastAsia="Calibri" w:hAnsi="Garamond" w:cs="Arial"/>
          <w:sz w:val="20"/>
          <w:szCs w:val="20"/>
        </w:rPr>
      </w:pPr>
      <w:r w:rsidRPr="00335B77">
        <w:rPr>
          <w:rFonts w:ascii="Garamond" w:eastAsia="Calibri" w:hAnsi="Garamond" w:cs="Arial"/>
          <w:sz w:val="20"/>
          <w:szCs w:val="20"/>
        </w:rPr>
        <w:t xml:space="preserve">účast při funkčních a zátěžových zkouškách, mimořádných měřeních staveb během rekonstrukce stavby a po ní a jejich vyhodnocení, účast na kontrolních dnech </w:t>
      </w:r>
      <w:r w:rsidR="00F0589B" w:rsidRPr="00335B77">
        <w:rPr>
          <w:rFonts w:ascii="Garamond" w:eastAsia="Calibri" w:hAnsi="Garamond" w:cs="Arial"/>
          <w:sz w:val="20"/>
          <w:szCs w:val="20"/>
        </w:rPr>
        <w:t>S</w:t>
      </w:r>
      <w:r w:rsidRPr="00335B77">
        <w:rPr>
          <w:rFonts w:ascii="Garamond" w:eastAsia="Calibri" w:hAnsi="Garamond" w:cs="Arial"/>
          <w:sz w:val="20"/>
          <w:szCs w:val="20"/>
        </w:rPr>
        <w:t>tavby, kontrolních prohlídkách a kolaudačním řízení Stavby;</w:t>
      </w:r>
    </w:p>
    <w:p w14:paraId="075E7487" w14:textId="77777777" w:rsidR="00276EBE" w:rsidRPr="00335B77" w:rsidRDefault="00276EBE" w:rsidP="00A070B1">
      <w:pPr>
        <w:widowControl w:val="0"/>
        <w:numPr>
          <w:ilvl w:val="0"/>
          <w:numId w:val="8"/>
        </w:numPr>
        <w:tabs>
          <w:tab w:val="left" w:pos="2850"/>
        </w:tabs>
        <w:suppressAutoHyphens/>
        <w:spacing w:before="120" w:after="120" w:line="240" w:lineRule="auto"/>
        <w:ind w:left="1418" w:hanging="567"/>
        <w:rPr>
          <w:rFonts w:ascii="Garamond" w:eastAsia="Calibri" w:hAnsi="Garamond" w:cs="Arial"/>
          <w:sz w:val="20"/>
          <w:szCs w:val="20"/>
        </w:rPr>
      </w:pPr>
      <w:r w:rsidRPr="00335B77">
        <w:rPr>
          <w:rFonts w:ascii="Garamond" w:eastAsia="Calibri" w:hAnsi="Garamond" w:cs="Arial"/>
          <w:sz w:val="20"/>
          <w:szCs w:val="20"/>
        </w:rPr>
        <w:t>spolupráce při zpracování posudků předkládaných při kolaudaci Stavby;</w:t>
      </w:r>
    </w:p>
    <w:p w14:paraId="4DA90901" w14:textId="77777777" w:rsidR="00276EBE" w:rsidRPr="00335B77" w:rsidRDefault="00276EBE" w:rsidP="00A070B1">
      <w:pPr>
        <w:widowControl w:val="0"/>
        <w:numPr>
          <w:ilvl w:val="0"/>
          <w:numId w:val="8"/>
        </w:numPr>
        <w:tabs>
          <w:tab w:val="left" w:pos="2850"/>
        </w:tabs>
        <w:suppressAutoHyphens/>
        <w:spacing w:before="120" w:after="120" w:line="240" w:lineRule="auto"/>
        <w:ind w:left="1418" w:hanging="567"/>
        <w:rPr>
          <w:rFonts w:ascii="Garamond" w:eastAsia="Calibri" w:hAnsi="Garamond" w:cs="Arial"/>
          <w:sz w:val="20"/>
          <w:szCs w:val="20"/>
        </w:rPr>
      </w:pPr>
      <w:r w:rsidRPr="00335B77">
        <w:rPr>
          <w:rFonts w:ascii="Garamond" w:eastAsia="Calibri" w:hAnsi="Garamond" w:cs="Arial"/>
          <w:sz w:val="20"/>
          <w:szCs w:val="20"/>
        </w:rPr>
        <w:t>kontrola a připomínkování dílenské a výrobní dokumentace zhotovitele Stavby, návodů k provozu (provozních plánů, řádů a předpisů zpracovaných zhotovitelem rekonstruované budovy), kontrola souladu provedených prací s projektovou dokumentací.</w:t>
      </w:r>
    </w:p>
    <w:p w14:paraId="68CB3A69" w14:textId="77777777" w:rsidR="00276EBE" w:rsidRPr="00335B77" w:rsidRDefault="00276EBE" w:rsidP="0063477D">
      <w:pPr>
        <w:numPr>
          <w:ilvl w:val="3"/>
          <w:numId w:val="26"/>
        </w:numPr>
        <w:spacing w:after="120" w:line="276" w:lineRule="auto"/>
        <w:ind w:left="1134" w:hanging="567"/>
        <w:rPr>
          <w:rFonts w:ascii="Garamond" w:eastAsia="Calibri" w:hAnsi="Garamond" w:cs="Arial"/>
          <w:sz w:val="20"/>
          <w:szCs w:val="20"/>
        </w:rPr>
      </w:pPr>
      <w:r w:rsidRPr="00335B77">
        <w:rPr>
          <w:rFonts w:ascii="Garamond" w:eastAsia="Calibri" w:hAnsi="Garamond" w:cs="Arial"/>
          <w:sz w:val="20"/>
          <w:szCs w:val="20"/>
        </w:rPr>
        <w:t>AD bude vždy preferovat zájmy objednatele, bude spolupracovat s osobou oprávněnou jednat ve věcech technických a k převzetí díla s technickým dozorem stavebníka (zástupcem Objednatele), příp. osobou provádějící kontrolní prohlídku Stavby, příp. koordinátorem bezpečnosti a ochrany zdraví při práci určeným pro fázi realizace Stavby.</w:t>
      </w:r>
    </w:p>
    <w:p w14:paraId="578CC02F" w14:textId="77777777" w:rsidR="00276EBE" w:rsidRPr="00335B77" w:rsidRDefault="00276EBE" w:rsidP="0063477D">
      <w:pPr>
        <w:numPr>
          <w:ilvl w:val="3"/>
          <w:numId w:val="26"/>
        </w:numPr>
        <w:spacing w:after="120" w:line="276" w:lineRule="auto"/>
        <w:ind w:left="1134" w:hanging="567"/>
        <w:rPr>
          <w:rFonts w:ascii="Garamond" w:eastAsia="Calibri" w:hAnsi="Garamond" w:cs="Arial"/>
          <w:sz w:val="20"/>
          <w:szCs w:val="20"/>
        </w:rPr>
      </w:pPr>
      <w:r w:rsidRPr="00335B77">
        <w:rPr>
          <w:rFonts w:ascii="Garamond" w:eastAsia="Calibri" w:hAnsi="Garamond" w:cs="Arial"/>
          <w:sz w:val="20"/>
          <w:szCs w:val="20"/>
        </w:rPr>
        <w:t>Předmětem AD není vyhotovení dokumentace skutečného provedení stavby, dílenská a výrobní dokumentace zhotovitele Stavby.</w:t>
      </w:r>
    </w:p>
    <w:p w14:paraId="77B30578" w14:textId="665D367A" w:rsidR="002F711B" w:rsidRDefault="00276EBE" w:rsidP="0063477D">
      <w:pPr>
        <w:numPr>
          <w:ilvl w:val="3"/>
          <w:numId w:val="26"/>
        </w:numPr>
        <w:spacing w:after="120" w:line="276" w:lineRule="auto"/>
        <w:ind w:left="1134" w:hanging="567"/>
        <w:rPr>
          <w:rFonts w:ascii="Garamond" w:eastAsia="Calibri" w:hAnsi="Garamond" w:cs="Arial"/>
          <w:sz w:val="20"/>
          <w:szCs w:val="20"/>
        </w:rPr>
      </w:pPr>
      <w:r w:rsidRPr="00335B77">
        <w:rPr>
          <w:rFonts w:ascii="Garamond" w:eastAsia="Calibri" w:hAnsi="Garamond" w:cs="Arial"/>
          <w:sz w:val="20"/>
          <w:szCs w:val="20"/>
        </w:rPr>
        <w:t xml:space="preserve">AD bude vykonáván po celou dobu provádění Stavby </w:t>
      </w:r>
      <w:r w:rsidR="000166D6">
        <w:rPr>
          <w:rFonts w:ascii="Garamond" w:eastAsia="Calibri" w:hAnsi="Garamond" w:cs="Arial"/>
          <w:sz w:val="20"/>
          <w:szCs w:val="20"/>
        </w:rPr>
        <w:t>(za Stavbu se považuje i samostatně realizovaná dílčí část stavby, zejm. Etapa)</w:t>
      </w:r>
      <w:r w:rsidR="000166D6" w:rsidRPr="002F711B">
        <w:rPr>
          <w:rFonts w:ascii="Garamond" w:eastAsia="Calibri" w:hAnsi="Garamond" w:cs="Arial"/>
          <w:sz w:val="20"/>
          <w:szCs w:val="20"/>
        </w:rPr>
        <w:t xml:space="preserve"> </w:t>
      </w:r>
      <w:r w:rsidRPr="00335B77">
        <w:rPr>
          <w:rFonts w:ascii="Garamond" w:eastAsia="Calibri" w:hAnsi="Garamond" w:cs="Arial"/>
          <w:sz w:val="20"/>
          <w:szCs w:val="20"/>
        </w:rPr>
        <w:t>a bude ukončen</w:t>
      </w:r>
      <w:r w:rsidR="00A85770">
        <w:rPr>
          <w:rFonts w:ascii="Garamond" w:eastAsia="Calibri" w:hAnsi="Garamond" w:cs="Arial"/>
          <w:sz w:val="20"/>
          <w:szCs w:val="20"/>
        </w:rPr>
        <w:t>:</w:t>
      </w:r>
    </w:p>
    <w:p w14:paraId="18A70AC1" w14:textId="0EF75102" w:rsidR="002F711B" w:rsidRPr="002F711B" w:rsidRDefault="00276EBE" w:rsidP="002F711B">
      <w:pPr>
        <w:pStyle w:val="Odstavecseseznamem"/>
        <w:numPr>
          <w:ilvl w:val="0"/>
          <w:numId w:val="39"/>
        </w:numPr>
        <w:spacing w:after="120" w:line="276" w:lineRule="auto"/>
        <w:rPr>
          <w:rFonts w:ascii="Garamond" w:eastAsia="Calibri" w:hAnsi="Garamond" w:cs="Arial"/>
          <w:sz w:val="20"/>
          <w:szCs w:val="20"/>
        </w:rPr>
      </w:pPr>
      <w:r w:rsidRPr="002F711B">
        <w:rPr>
          <w:rFonts w:ascii="Garamond" w:eastAsia="Calibri" w:hAnsi="Garamond" w:cs="Arial"/>
          <w:sz w:val="20"/>
          <w:szCs w:val="20"/>
        </w:rPr>
        <w:t>po protokolárním předání dokončené</w:t>
      </w:r>
      <w:r w:rsidR="0083253D" w:rsidRPr="002F711B">
        <w:rPr>
          <w:rFonts w:ascii="Garamond" w:eastAsia="Calibri" w:hAnsi="Garamond" w:cs="Arial"/>
          <w:sz w:val="20"/>
          <w:szCs w:val="20"/>
        </w:rPr>
        <w:t xml:space="preserve"> Stavby</w:t>
      </w:r>
      <w:r w:rsidR="00A85770">
        <w:rPr>
          <w:rFonts w:ascii="Garamond" w:eastAsia="Calibri" w:hAnsi="Garamond" w:cs="Arial"/>
          <w:sz w:val="20"/>
          <w:szCs w:val="20"/>
        </w:rPr>
        <w:t xml:space="preserve"> </w:t>
      </w:r>
      <w:r w:rsidRPr="002F711B">
        <w:rPr>
          <w:rFonts w:ascii="Garamond" w:eastAsia="Calibri" w:hAnsi="Garamond" w:cs="Arial"/>
          <w:sz w:val="20"/>
          <w:szCs w:val="20"/>
        </w:rPr>
        <w:t>bez vad a nedodělků mezi objednatelem a zhotovitelem Stavby a současně</w:t>
      </w:r>
    </w:p>
    <w:p w14:paraId="182AA6F8" w14:textId="6E62D04F" w:rsidR="002F711B" w:rsidRDefault="00276EBE" w:rsidP="002F711B">
      <w:pPr>
        <w:pStyle w:val="Odstavecseseznamem"/>
        <w:numPr>
          <w:ilvl w:val="0"/>
          <w:numId w:val="39"/>
        </w:numPr>
        <w:spacing w:after="120" w:line="276" w:lineRule="auto"/>
        <w:rPr>
          <w:rFonts w:ascii="Garamond" w:eastAsia="Calibri" w:hAnsi="Garamond" w:cs="Arial"/>
          <w:sz w:val="20"/>
          <w:szCs w:val="20"/>
        </w:rPr>
      </w:pPr>
      <w:r w:rsidRPr="00335B77">
        <w:rPr>
          <w:rFonts w:ascii="Garamond" w:eastAsia="Calibri" w:hAnsi="Garamond" w:cs="Arial"/>
          <w:sz w:val="20"/>
          <w:szCs w:val="20"/>
        </w:rPr>
        <w:t xml:space="preserve">po nabytí právní moci kolaudačního </w:t>
      </w:r>
      <w:r w:rsidR="000A3224">
        <w:rPr>
          <w:rFonts w:ascii="Garamond" w:eastAsia="Calibri" w:hAnsi="Garamond" w:cs="Arial"/>
          <w:sz w:val="20"/>
          <w:szCs w:val="20"/>
        </w:rPr>
        <w:t>rozhodnutí</w:t>
      </w:r>
      <w:r w:rsidR="000A3224" w:rsidRPr="00335B77">
        <w:rPr>
          <w:rFonts w:ascii="Garamond" w:eastAsia="Calibri" w:hAnsi="Garamond" w:cs="Arial"/>
          <w:sz w:val="20"/>
          <w:szCs w:val="20"/>
        </w:rPr>
        <w:t xml:space="preserve"> </w:t>
      </w:r>
      <w:r w:rsidRPr="00335B77">
        <w:rPr>
          <w:rFonts w:ascii="Garamond" w:eastAsia="Calibri" w:hAnsi="Garamond" w:cs="Arial"/>
          <w:sz w:val="20"/>
          <w:szCs w:val="20"/>
        </w:rPr>
        <w:t>k užívání Stavby</w:t>
      </w:r>
      <w:r w:rsidR="000166D6">
        <w:rPr>
          <w:rFonts w:ascii="Garamond" w:eastAsia="Calibri" w:hAnsi="Garamond" w:cs="Arial"/>
          <w:sz w:val="20"/>
          <w:szCs w:val="20"/>
        </w:rPr>
        <w:t>.</w:t>
      </w:r>
    </w:p>
    <w:p w14:paraId="4DB5B672" w14:textId="73883EBA" w:rsidR="00276EBE" w:rsidRDefault="00276EBE" w:rsidP="0063477D">
      <w:pPr>
        <w:numPr>
          <w:ilvl w:val="3"/>
          <w:numId w:val="26"/>
        </w:numPr>
        <w:spacing w:after="120" w:line="276" w:lineRule="auto"/>
        <w:ind w:left="1134" w:hanging="567"/>
        <w:rPr>
          <w:rFonts w:ascii="Garamond" w:eastAsia="Calibri" w:hAnsi="Garamond" w:cs="Arial"/>
          <w:sz w:val="20"/>
          <w:szCs w:val="20"/>
        </w:rPr>
      </w:pPr>
      <w:r w:rsidRPr="00335B77">
        <w:rPr>
          <w:rFonts w:ascii="Garamond" w:eastAsia="Calibri" w:hAnsi="Garamond" w:cs="Arial"/>
          <w:sz w:val="20"/>
          <w:szCs w:val="20"/>
        </w:rPr>
        <w:t xml:space="preserve">Smluvní strany se dále dohodly na rozvazovací podmínce, tj. pokud nebude smlouva na provedení Stavby </w:t>
      </w:r>
      <w:r w:rsidR="005161E8">
        <w:rPr>
          <w:rFonts w:ascii="Garamond" w:eastAsia="Calibri" w:hAnsi="Garamond" w:cs="Arial"/>
          <w:sz w:val="20"/>
          <w:szCs w:val="20"/>
        </w:rPr>
        <w:t xml:space="preserve">č. 1 </w:t>
      </w:r>
      <w:r w:rsidRPr="00335B77">
        <w:rPr>
          <w:rFonts w:ascii="Garamond" w:eastAsia="Calibri" w:hAnsi="Garamond" w:cs="Arial"/>
          <w:sz w:val="20"/>
          <w:szCs w:val="20"/>
        </w:rPr>
        <w:t xml:space="preserve">nebo její části </w:t>
      </w:r>
      <w:r w:rsidRPr="00C625C9">
        <w:rPr>
          <w:rFonts w:ascii="Garamond" w:eastAsia="Calibri" w:hAnsi="Garamond" w:cs="Arial"/>
          <w:sz w:val="20"/>
          <w:szCs w:val="20"/>
        </w:rPr>
        <w:t xml:space="preserve">uzavřena do </w:t>
      </w:r>
      <w:r w:rsidRPr="00C625C9">
        <w:rPr>
          <w:rFonts w:ascii="Garamond" w:eastAsia="Arial" w:hAnsi="Garamond" w:cs="Arial"/>
          <w:sz w:val="20"/>
          <w:szCs w:val="20"/>
        </w:rPr>
        <w:fldChar w:fldCharType="begin">
          <w:ffData>
            <w:name w:val=""/>
            <w:enabled/>
            <w:calcOnExit w:val="0"/>
            <w:textInput>
              <w:default w:val="dvou (2) let"/>
              <w:format w:val="None"/>
            </w:textInput>
          </w:ffData>
        </w:fldChar>
      </w:r>
      <w:r w:rsidRPr="00C625C9">
        <w:rPr>
          <w:rFonts w:ascii="Garamond" w:eastAsia="Arial" w:hAnsi="Garamond" w:cs="Arial"/>
          <w:sz w:val="20"/>
          <w:szCs w:val="20"/>
        </w:rPr>
        <w:instrText xml:space="preserve"> FORMTEXT </w:instrText>
      </w:r>
      <w:r w:rsidRPr="00C625C9">
        <w:rPr>
          <w:rFonts w:ascii="Garamond" w:eastAsia="Arial" w:hAnsi="Garamond" w:cs="Arial"/>
          <w:sz w:val="20"/>
          <w:szCs w:val="20"/>
        </w:rPr>
      </w:r>
      <w:r w:rsidRPr="00C625C9">
        <w:rPr>
          <w:rFonts w:ascii="Garamond" w:eastAsia="Arial" w:hAnsi="Garamond" w:cs="Arial"/>
          <w:sz w:val="20"/>
          <w:szCs w:val="20"/>
        </w:rPr>
        <w:fldChar w:fldCharType="separate"/>
      </w:r>
      <w:r w:rsidRPr="00C625C9">
        <w:rPr>
          <w:rFonts w:ascii="Garamond" w:eastAsia="Arial" w:hAnsi="Garamond" w:cs="Arial"/>
          <w:noProof/>
          <w:sz w:val="20"/>
          <w:szCs w:val="20"/>
        </w:rPr>
        <w:t>dvou (2) let</w:t>
      </w:r>
      <w:r w:rsidRPr="00C625C9">
        <w:rPr>
          <w:rFonts w:ascii="Garamond" w:eastAsia="Arial" w:hAnsi="Garamond" w:cs="Arial"/>
          <w:sz w:val="20"/>
          <w:szCs w:val="20"/>
        </w:rPr>
        <w:fldChar w:fldCharType="end"/>
      </w:r>
      <w:r w:rsidRPr="00C625C9">
        <w:rPr>
          <w:rFonts w:ascii="Garamond" w:eastAsia="Arial" w:hAnsi="Garamond" w:cs="Arial"/>
          <w:sz w:val="20"/>
          <w:szCs w:val="20"/>
        </w:rPr>
        <w:t xml:space="preserve"> </w:t>
      </w:r>
      <w:r w:rsidRPr="00C625C9">
        <w:rPr>
          <w:rFonts w:ascii="Garamond" w:eastAsia="Calibri" w:hAnsi="Garamond" w:cs="Arial"/>
          <w:sz w:val="20"/>
          <w:szCs w:val="20"/>
        </w:rPr>
        <w:t>od</w:t>
      </w:r>
      <w:r w:rsidR="005161E8">
        <w:rPr>
          <w:rFonts w:ascii="Garamond" w:eastAsia="Calibri" w:hAnsi="Garamond" w:cs="Arial"/>
          <w:sz w:val="20"/>
          <w:szCs w:val="20"/>
        </w:rPr>
        <w:t xml:space="preserve"> </w:t>
      </w:r>
      <w:r w:rsidR="00F56225">
        <w:rPr>
          <w:rFonts w:ascii="Garamond" w:eastAsia="Calibri" w:hAnsi="Garamond" w:cs="Arial"/>
          <w:sz w:val="20"/>
          <w:szCs w:val="20"/>
        </w:rPr>
        <w:t>účinnosti tét</w:t>
      </w:r>
      <w:r w:rsidR="00FA0C1C">
        <w:rPr>
          <w:rFonts w:ascii="Garamond" w:eastAsia="Calibri" w:hAnsi="Garamond" w:cs="Arial"/>
          <w:sz w:val="20"/>
          <w:szCs w:val="20"/>
        </w:rPr>
        <w:t>o</w:t>
      </w:r>
      <w:r w:rsidR="00F56225">
        <w:rPr>
          <w:rFonts w:ascii="Garamond" w:eastAsia="Calibri" w:hAnsi="Garamond" w:cs="Arial"/>
          <w:sz w:val="20"/>
          <w:szCs w:val="20"/>
        </w:rPr>
        <w:t xml:space="preserve"> smlouvy</w:t>
      </w:r>
      <w:r w:rsidRPr="00335B77">
        <w:rPr>
          <w:rFonts w:ascii="Garamond" w:eastAsia="Calibri" w:hAnsi="Garamond" w:cs="Arial"/>
          <w:sz w:val="20"/>
          <w:szCs w:val="20"/>
        </w:rPr>
        <w:t>,</w:t>
      </w:r>
      <w:r w:rsidR="001D532A" w:rsidRPr="00335B77">
        <w:rPr>
          <w:rFonts w:ascii="Garamond" w:eastAsia="Calibri" w:hAnsi="Garamond" w:cs="Arial"/>
          <w:sz w:val="20"/>
          <w:szCs w:val="20"/>
        </w:rPr>
        <w:t xml:space="preserve"> závazek z</w:t>
      </w:r>
      <w:r w:rsidRPr="00335B77">
        <w:rPr>
          <w:rFonts w:ascii="Garamond" w:eastAsia="Calibri" w:hAnsi="Garamond" w:cs="Arial"/>
          <w:sz w:val="20"/>
          <w:szCs w:val="20"/>
        </w:rPr>
        <w:t>hotovitele poskytnout AD</w:t>
      </w:r>
      <w:r w:rsidR="005161E8">
        <w:rPr>
          <w:rFonts w:ascii="Garamond" w:eastAsia="Calibri" w:hAnsi="Garamond" w:cs="Arial"/>
          <w:sz w:val="20"/>
          <w:szCs w:val="20"/>
        </w:rPr>
        <w:t xml:space="preserve"> ve vztahu ke Stavbě č. 1 </w:t>
      </w:r>
      <w:r w:rsidRPr="00335B77">
        <w:rPr>
          <w:rFonts w:ascii="Garamond" w:eastAsia="Calibri" w:hAnsi="Garamond" w:cs="Arial"/>
          <w:sz w:val="20"/>
          <w:szCs w:val="20"/>
        </w:rPr>
        <w:t>a</w:t>
      </w:r>
      <w:r w:rsidR="0092267B" w:rsidRPr="00335B77">
        <w:rPr>
          <w:rFonts w:ascii="Garamond" w:eastAsia="Calibri" w:hAnsi="Garamond" w:cs="Arial"/>
          <w:sz w:val="20"/>
          <w:szCs w:val="20"/>
        </w:rPr>
        <w:t> </w:t>
      </w:r>
      <w:r w:rsidRPr="00335B77">
        <w:rPr>
          <w:rFonts w:ascii="Garamond" w:eastAsia="Calibri" w:hAnsi="Garamond" w:cs="Arial"/>
          <w:sz w:val="20"/>
          <w:szCs w:val="20"/>
        </w:rPr>
        <w:t xml:space="preserve">závazek </w:t>
      </w:r>
      <w:r w:rsidR="001D532A" w:rsidRPr="00335B77">
        <w:rPr>
          <w:rFonts w:ascii="Garamond" w:eastAsia="Calibri" w:hAnsi="Garamond" w:cs="Arial"/>
          <w:sz w:val="20"/>
          <w:szCs w:val="20"/>
        </w:rPr>
        <w:t>o</w:t>
      </w:r>
      <w:r w:rsidRPr="00335B77">
        <w:rPr>
          <w:rFonts w:ascii="Garamond" w:eastAsia="Calibri" w:hAnsi="Garamond" w:cs="Arial"/>
          <w:sz w:val="20"/>
          <w:szCs w:val="20"/>
        </w:rPr>
        <w:t xml:space="preserve">bjednatele zaplatit za výkon AD </w:t>
      </w:r>
      <w:r w:rsidR="005161E8">
        <w:rPr>
          <w:rFonts w:ascii="Garamond" w:eastAsia="Calibri" w:hAnsi="Garamond" w:cs="Arial"/>
          <w:sz w:val="20"/>
          <w:szCs w:val="20"/>
        </w:rPr>
        <w:t xml:space="preserve">(pro Stavbu č. 1) </w:t>
      </w:r>
      <w:r w:rsidRPr="00335B77">
        <w:rPr>
          <w:rFonts w:ascii="Garamond" w:eastAsia="Calibri" w:hAnsi="Garamond" w:cs="Arial"/>
          <w:sz w:val="20"/>
          <w:szCs w:val="20"/>
        </w:rPr>
        <w:t xml:space="preserve">sjednanou cenu se ruší, a to ke dni následujícímu po marném uplynutí uvedené </w:t>
      </w:r>
      <w:r w:rsidRPr="00335B77">
        <w:rPr>
          <w:rFonts w:ascii="Garamond" w:eastAsia="Arial" w:hAnsi="Garamond" w:cs="Arial"/>
          <w:sz w:val="20"/>
          <w:szCs w:val="20"/>
        </w:rPr>
        <w:fldChar w:fldCharType="begin">
          <w:ffData>
            <w:name w:val=""/>
            <w:enabled/>
            <w:calcOnExit w:val="0"/>
            <w:textInput>
              <w:default w:val="dvouleté lhůty"/>
              <w:format w:val="None"/>
            </w:textInput>
          </w:ffData>
        </w:fldChar>
      </w:r>
      <w:r w:rsidRPr="00335B77">
        <w:rPr>
          <w:rFonts w:ascii="Garamond" w:eastAsia="Arial" w:hAnsi="Garamond" w:cs="Arial"/>
          <w:sz w:val="20"/>
          <w:szCs w:val="20"/>
        </w:rPr>
        <w:instrText xml:space="preserve"> FORMTEXT </w:instrText>
      </w:r>
      <w:r w:rsidRPr="00335B77">
        <w:rPr>
          <w:rFonts w:ascii="Garamond" w:eastAsia="Arial" w:hAnsi="Garamond" w:cs="Arial"/>
          <w:sz w:val="20"/>
          <w:szCs w:val="20"/>
        </w:rPr>
      </w:r>
      <w:r w:rsidRPr="00335B77">
        <w:rPr>
          <w:rFonts w:ascii="Garamond" w:eastAsia="Arial" w:hAnsi="Garamond" w:cs="Arial"/>
          <w:sz w:val="20"/>
          <w:szCs w:val="20"/>
        </w:rPr>
        <w:fldChar w:fldCharType="separate"/>
      </w:r>
      <w:r w:rsidRPr="00335B77">
        <w:rPr>
          <w:rFonts w:ascii="Garamond" w:eastAsia="Arial" w:hAnsi="Garamond" w:cs="Arial"/>
          <w:noProof/>
          <w:sz w:val="20"/>
          <w:szCs w:val="20"/>
        </w:rPr>
        <w:t>dvouleté lhůty</w:t>
      </w:r>
      <w:r w:rsidRPr="00335B77">
        <w:rPr>
          <w:rFonts w:ascii="Garamond" w:eastAsia="Arial" w:hAnsi="Garamond" w:cs="Arial"/>
          <w:sz w:val="20"/>
          <w:szCs w:val="20"/>
        </w:rPr>
        <w:fldChar w:fldCharType="end"/>
      </w:r>
      <w:r w:rsidRPr="00335B77">
        <w:rPr>
          <w:rFonts w:ascii="Garamond" w:eastAsia="Calibri" w:hAnsi="Garamond" w:cs="Arial"/>
          <w:sz w:val="20"/>
          <w:szCs w:val="20"/>
        </w:rPr>
        <w:t>.</w:t>
      </w:r>
    </w:p>
    <w:p w14:paraId="10D27CB9" w14:textId="3C7E5F74" w:rsidR="005161E8" w:rsidRDefault="005161E8" w:rsidP="005161E8">
      <w:pPr>
        <w:numPr>
          <w:ilvl w:val="3"/>
          <w:numId w:val="26"/>
        </w:numPr>
        <w:spacing w:after="120" w:line="276" w:lineRule="auto"/>
        <w:ind w:left="1134" w:hanging="567"/>
        <w:rPr>
          <w:rFonts w:ascii="Garamond" w:eastAsia="Calibri" w:hAnsi="Garamond" w:cs="Arial"/>
          <w:sz w:val="20"/>
          <w:szCs w:val="20"/>
        </w:rPr>
      </w:pPr>
      <w:r w:rsidRPr="00335B77">
        <w:rPr>
          <w:rFonts w:ascii="Garamond" w:eastAsia="Calibri" w:hAnsi="Garamond" w:cs="Arial"/>
          <w:sz w:val="20"/>
          <w:szCs w:val="20"/>
        </w:rPr>
        <w:t xml:space="preserve">Smluvní strany se dále dohodly na rozvazovací podmínce, tj. pokud nebude smlouva na provedení Stavby </w:t>
      </w:r>
      <w:r>
        <w:rPr>
          <w:rFonts w:ascii="Garamond" w:eastAsia="Calibri" w:hAnsi="Garamond" w:cs="Arial"/>
          <w:sz w:val="20"/>
          <w:szCs w:val="20"/>
        </w:rPr>
        <w:t xml:space="preserve">č. 2 </w:t>
      </w:r>
      <w:r w:rsidRPr="00335B77">
        <w:rPr>
          <w:rFonts w:ascii="Garamond" w:eastAsia="Calibri" w:hAnsi="Garamond" w:cs="Arial"/>
          <w:sz w:val="20"/>
          <w:szCs w:val="20"/>
        </w:rPr>
        <w:t xml:space="preserve">nebo její části </w:t>
      </w:r>
      <w:r>
        <w:rPr>
          <w:rFonts w:ascii="Garamond" w:eastAsia="Calibri" w:hAnsi="Garamond" w:cs="Arial"/>
          <w:sz w:val="20"/>
          <w:szCs w:val="20"/>
        </w:rPr>
        <w:t xml:space="preserve">(jakoukoli z Etap) </w:t>
      </w:r>
      <w:r w:rsidRPr="00335B77">
        <w:rPr>
          <w:rFonts w:ascii="Garamond" w:eastAsia="Calibri" w:hAnsi="Garamond" w:cs="Arial"/>
          <w:sz w:val="20"/>
          <w:szCs w:val="20"/>
        </w:rPr>
        <w:t xml:space="preserve">uzavřena do </w:t>
      </w:r>
      <w:r w:rsidRPr="00050FCD">
        <w:rPr>
          <w:rFonts w:ascii="Garamond" w:eastAsia="Arial" w:hAnsi="Garamond" w:cs="Arial"/>
          <w:sz w:val="20"/>
          <w:szCs w:val="20"/>
        </w:rPr>
        <w:fldChar w:fldCharType="begin">
          <w:ffData>
            <w:name w:val=""/>
            <w:enabled/>
            <w:calcOnExit w:val="0"/>
            <w:textInput>
              <w:default w:val="tří (3) let"/>
              <w:format w:val="None"/>
            </w:textInput>
          </w:ffData>
        </w:fldChar>
      </w:r>
      <w:r w:rsidRPr="00050FCD">
        <w:rPr>
          <w:rFonts w:ascii="Garamond" w:eastAsia="Arial" w:hAnsi="Garamond" w:cs="Arial"/>
          <w:sz w:val="20"/>
          <w:szCs w:val="20"/>
        </w:rPr>
        <w:instrText xml:space="preserve"> FORMTEXT </w:instrText>
      </w:r>
      <w:r w:rsidRPr="00050FCD">
        <w:rPr>
          <w:rFonts w:ascii="Garamond" w:eastAsia="Arial" w:hAnsi="Garamond" w:cs="Arial"/>
          <w:sz w:val="20"/>
          <w:szCs w:val="20"/>
        </w:rPr>
      </w:r>
      <w:r w:rsidRPr="00050FCD">
        <w:rPr>
          <w:rFonts w:ascii="Garamond" w:eastAsia="Arial" w:hAnsi="Garamond" w:cs="Arial"/>
          <w:sz w:val="20"/>
          <w:szCs w:val="20"/>
        </w:rPr>
        <w:fldChar w:fldCharType="separate"/>
      </w:r>
      <w:r w:rsidRPr="00050FCD">
        <w:rPr>
          <w:rFonts w:ascii="Garamond" w:eastAsia="Arial" w:hAnsi="Garamond" w:cs="Arial"/>
          <w:noProof/>
          <w:sz w:val="20"/>
          <w:szCs w:val="20"/>
        </w:rPr>
        <w:t>tří (3) let</w:t>
      </w:r>
      <w:r w:rsidRPr="00050FCD">
        <w:rPr>
          <w:rFonts w:ascii="Garamond" w:eastAsia="Arial" w:hAnsi="Garamond" w:cs="Arial"/>
          <w:sz w:val="20"/>
          <w:szCs w:val="20"/>
        </w:rPr>
        <w:fldChar w:fldCharType="end"/>
      </w:r>
      <w:r w:rsidRPr="00335B77">
        <w:rPr>
          <w:rFonts w:ascii="Garamond" w:eastAsia="Arial" w:hAnsi="Garamond" w:cs="Arial"/>
          <w:sz w:val="20"/>
          <w:szCs w:val="20"/>
        </w:rPr>
        <w:t xml:space="preserve"> </w:t>
      </w:r>
      <w:r w:rsidRPr="00335B77">
        <w:rPr>
          <w:rFonts w:ascii="Garamond" w:eastAsia="Calibri" w:hAnsi="Garamond" w:cs="Arial"/>
          <w:sz w:val="20"/>
          <w:szCs w:val="20"/>
        </w:rPr>
        <w:t>od</w:t>
      </w:r>
      <w:r>
        <w:rPr>
          <w:rFonts w:ascii="Garamond" w:eastAsia="Calibri" w:hAnsi="Garamond" w:cs="Arial"/>
          <w:sz w:val="20"/>
          <w:szCs w:val="20"/>
        </w:rPr>
        <w:t xml:space="preserve"> účinnosti této smlouvy</w:t>
      </w:r>
      <w:r w:rsidRPr="00335B77">
        <w:rPr>
          <w:rFonts w:ascii="Garamond" w:eastAsia="Calibri" w:hAnsi="Garamond" w:cs="Arial"/>
          <w:sz w:val="20"/>
          <w:szCs w:val="20"/>
        </w:rPr>
        <w:t>, závazek zhotovitele poskytnout AD</w:t>
      </w:r>
      <w:r>
        <w:rPr>
          <w:rFonts w:ascii="Garamond" w:eastAsia="Calibri" w:hAnsi="Garamond" w:cs="Arial"/>
          <w:sz w:val="20"/>
          <w:szCs w:val="20"/>
        </w:rPr>
        <w:t xml:space="preserve"> ve vztahu ke Stavbě č. 2 </w:t>
      </w:r>
      <w:r w:rsidRPr="00335B77">
        <w:rPr>
          <w:rFonts w:ascii="Garamond" w:eastAsia="Calibri" w:hAnsi="Garamond" w:cs="Arial"/>
          <w:sz w:val="20"/>
          <w:szCs w:val="20"/>
        </w:rPr>
        <w:t>a závazek objednatele zaplatit za výkon AD</w:t>
      </w:r>
      <w:r>
        <w:rPr>
          <w:rFonts w:ascii="Garamond" w:eastAsia="Calibri" w:hAnsi="Garamond" w:cs="Arial"/>
          <w:sz w:val="20"/>
          <w:szCs w:val="20"/>
        </w:rPr>
        <w:t xml:space="preserve"> (pro Stavbu č. 2)</w:t>
      </w:r>
      <w:r w:rsidRPr="00335B77">
        <w:rPr>
          <w:rFonts w:ascii="Garamond" w:eastAsia="Calibri" w:hAnsi="Garamond" w:cs="Arial"/>
          <w:sz w:val="20"/>
          <w:szCs w:val="20"/>
        </w:rPr>
        <w:t xml:space="preserve"> sjednanou cenu se ruší, a to ke dni následujícímu po marném uplynutí uvedené </w:t>
      </w:r>
      <w:r w:rsidRPr="00050FCD">
        <w:rPr>
          <w:rFonts w:ascii="Garamond" w:eastAsia="Arial" w:hAnsi="Garamond" w:cs="Arial"/>
          <w:sz w:val="20"/>
          <w:szCs w:val="20"/>
        </w:rPr>
        <w:fldChar w:fldCharType="begin">
          <w:ffData>
            <w:name w:val=""/>
            <w:enabled/>
            <w:calcOnExit w:val="0"/>
            <w:textInput>
              <w:default w:val="tříleté lhůty"/>
              <w:format w:val="None"/>
            </w:textInput>
          </w:ffData>
        </w:fldChar>
      </w:r>
      <w:r w:rsidRPr="00050FCD">
        <w:rPr>
          <w:rFonts w:ascii="Garamond" w:eastAsia="Arial" w:hAnsi="Garamond" w:cs="Arial"/>
          <w:sz w:val="20"/>
          <w:szCs w:val="20"/>
        </w:rPr>
        <w:instrText xml:space="preserve"> FORMTEXT </w:instrText>
      </w:r>
      <w:r w:rsidRPr="00050FCD">
        <w:rPr>
          <w:rFonts w:ascii="Garamond" w:eastAsia="Arial" w:hAnsi="Garamond" w:cs="Arial"/>
          <w:sz w:val="20"/>
          <w:szCs w:val="20"/>
        </w:rPr>
      </w:r>
      <w:r w:rsidRPr="00050FCD">
        <w:rPr>
          <w:rFonts w:ascii="Garamond" w:eastAsia="Arial" w:hAnsi="Garamond" w:cs="Arial"/>
          <w:sz w:val="20"/>
          <w:szCs w:val="20"/>
        </w:rPr>
        <w:fldChar w:fldCharType="separate"/>
      </w:r>
      <w:r w:rsidRPr="00050FCD">
        <w:rPr>
          <w:rFonts w:ascii="Garamond" w:eastAsia="Arial" w:hAnsi="Garamond" w:cs="Arial"/>
          <w:noProof/>
          <w:sz w:val="20"/>
          <w:szCs w:val="20"/>
        </w:rPr>
        <w:t>tříleté lhůty</w:t>
      </w:r>
      <w:r w:rsidRPr="00050FCD">
        <w:rPr>
          <w:rFonts w:ascii="Garamond" w:eastAsia="Arial" w:hAnsi="Garamond" w:cs="Arial"/>
          <w:sz w:val="20"/>
          <w:szCs w:val="20"/>
        </w:rPr>
        <w:fldChar w:fldCharType="end"/>
      </w:r>
      <w:r w:rsidRPr="00335B77">
        <w:rPr>
          <w:rFonts w:ascii="Garamond" w:eastAsia="Calibri" w:hAnsi="Garamond" w:cs="Arial"/>
          <w:sz w:val="20"/>
          <w:szCs w:val="20"/>
        </w:rPr>
        <w:t>.</w:t>
      </w:r>
    </w:p>
    <w:p w14:paraId="6ADD6885" w14:textId="5139F39B" w:rsidR="005161E8" w:rsidRPr="00050FCD" w:rsidRDefault="005161E8" w:rsidP="005161E8">
      <w:pPr>
        <w:numPr>
          <w:ilvl w:val="3"/>
          <w:numId w:val="26"/>
        </w:numPr>
        <w:spacing w:after="120" w:line="276" w:lineRule="auto"/>
        <w:ind w:left="1134" w:hanging="567"/>
        <w:rPr>
          <w:rFonts w:ascii="Garamond" w:eastAsia="Calibri" w:hAnsi="Garamond" w:cs="Arial"/>
          <w:sz w:val="20"/>
          <w:szCs w:val="20"/>
        </w:rPr>
      </w:pPr>
      <w:r w:rsidRPr="00050FCD">
        <w:rPr>
          <w:rFonts w:ascii="Garamond" w:eastAsia="Calibri" w:hAnsi="Garamond" w:cs="Arial"/>
          <w:sz w:val="20"/>
          <w:szCs w:val="20"/>
        </w:rPr>
        <w:t xml:space="preserve">Smluvní strany se dále dohodly na rozvazovací podmínce ve vztahu k AD pro Stavbu č. 2, tj. pokud mezi provedením (dokončením) některé z Etap a zahájením provádění jiné Etapy uběhne doba delší než </w:t>
      </w:r>
      <w:r w:rsidR="00D41FD6">
        <w:rPr>
          <w:rFonts w:ascii="Garamond" w:eastAsia="Calibri" w:hAnsi="Garamond" w:cs="Arial"/>
          <w:sz w:val="20"/>
          <w:szCs w:val="20"/>
        </w:rPr>
        <w:t>24</w:t>
      </w:r>
      <w:r w:rsidR="00D41FD6" w:rsidRPr="00050FCD">
        <w:rPr>
          <w:rFonts w:ascii="Garamond" w:eastAsia="Calibri" w:hAnsi="Garamond" w:cs="Arial"/>
          <w:sz w:val="20"/>
          <w:szCs w:val="20"/>
        </w:rPr>
        <w:t xml:space="preserve"> </w:t>
      </w:r>
      <w:r w:rsidRPr="00050FCD">
        <w:rPr>
          <w:rFonts w:ascii="Garamond" w:eastAsia="Calibri" w:hAnsi="Garamond" w:cs="Arial"/>
          <w:sz w:val="20"/>
          <w:szCs w:val="20"/>
        </w:rPr>
        <w:t>měsíců, závazek zhotovitele poskytnout AD ve vztahu k nerealizovaným Etapám a závazek objednatele zaplatit za výkon AD (pro nerealizované Etapy) sjednanou cenu se ruší, a to ke dni následujícímu po marném uplynutí uvedené</w:t>
      </w:r>
      <w:r w:rsidR="009C6C37" w:rsidRPr="00050FCD">
        <w:rPr>
          <w:rFonts w:ascii="Garamond" w:eastAsia="Calibri" w:hAnsi="Garamond" w:cs="Arial"/>
          <w:sz w:val="20"/>
          <w:szCs w:val="20"/>
        </w:rPr>
        <w:t xml:space="preserve"> dvanáctiměsíční lhůty</w:t>
      </w:r>
      <w:r w:rsidRPr="00050FCD">
        <w:rPr>
          <w:rFonts w:ascii="Garamond" w:eastAsia="Calibri" w:hAnsi="Garamond" w:cs="Arial"/>
          <w:sz w:val="20"/>
          <w:szCs w:val="20"/>
        </w:rPr>
        <w:t>.</w:t>
      </w:r>
    </w:p>
    <w:p w14:paraId="3517550F" w14:textId="6BACBA70" w:rsidR="00AE3D63" w:rsidRPr="0092267B" w:rsidRDefault="008B730C" w:rsidP="0097118D">
      <w:pPr>
        <w:numPr>
          <w:ilvl w:val="3"/>
          <w:numId w:val="26"/>
        </w:numPr>
        <w:spacing w:after="120" w:line="276" w:lineRule="auto"/>
        <w:ind w:left="1134" w:hanging="567"/>
        <w:rPr>
          <w:rFonts w:ascii="Garamond" w:hAnsi="Garamond" w:cstheme="minorHAnsi"/>
          <w:sz w:val="20"/>
          <w:szCs w:val="20"/>
        </w:rPr>
      </w:pPr>
      <w:r w:rsidRPr="0092267B">
        <w:rPr>
          <w:rFonts w:ascii="Garamond" w:hAnsi="Garamond" w:cstheme="minorHAnsi"/>
          <w:sz w:val="20"/>
          <w:szCs w:val="20"/>
        </w:rPr>
        <w:t>V případě, že z</w:t>
      </w:r>
      <w:r w:rsidR="00AE3D63" w:rsidRPr="0092267B">
        <w:rPr>
          <w:rFonts w:ascii="Garamond" w:hAnsi="Garamond" w:cstheme="minorHAnsi"/>
          <w:sz w:val="20"/>
          <w:szCs w:val="20"/>
        </w:rPr>
        <w:t xml:space="preserve">hotovitel k výzvě </w:t>
      </w:r>
      <w:r w:rsidRPr="0092267B">
        <w:rPr>
          <w:rFonts w:ascii="Garamond" w:hAnsi="Garamond" w:cstheme="minorHAnsi"/>
          <w:sz w:val="20"/>
          <w:szCs w:val="20"/>
        </w:rPr>
        <w:t>o</w:t>
      </w:r>
      <w:r w:rsidR="00AE3D63" w:rsidRPr="0092267B">
        <w:rPr>
          <w:rFonts w:ascii="Garamond" w:hAnsi="Garamond" w:cstheme="minorHAnsi"/>
          <w:sz w:val="20"/>
          <w:szCs w:val="20"/>
        </w:rPr>
        <w:t xml:space="preserve">bjednatele nezačne vykonávat autorský dozor, je povinen </w:t>
      </w:r>
      <w:r w:rsidRPr="0092267B">
        <w:rPr>
          <w:rFonts w:ascii="Garamond" w:hAnsi="Garamond" w:cstheme="minorHAnsi"/>
          <w:sz w:val="20"/>
          <w:szCs w:val="20"/>
        </w:rPr>
        <w:t>o</w:t>
      </w:r>
      <w:r w:rsidR="00AE3D63" w:rsidRPr="0092267B">
        <w:rPr>
          <w:rFonts w:ascii="Garamond" w:eastAsia="Calibri" w:hAnsi="Garamond" w:cs="Arial"/>
          <w:sz w:val="20"/>
          <w:szCs w:val="20"/>
        </w:rPr>
        <w:t>bjednateli</w:t>
      </w:r>
      <w:r w:rsidR="00AE3D63" w:rsidRPr="0092267B">
        <w:rPr>
          <w:rFonts w:ascii="Garamond" w:hAnsi="Garamond" w:cstheme="minorHAnsi"/>
          <w:sz w:val="20"/>
          <w:szCs w:val="20"/>
        </w:rPr>
        <w:t xml:space="preserve"> uhradit smluvní pokutu </w:t>
      </w:r>
      <w:r w:rsidRPr="0092267B">
        <w:rPr>
          <w:rFonts w:ascii="Garamond" w:hAnsi="Garamond" w:cs="Arial"/>
          <w:sz w:val="20"/>
          <w:szCs w:val="20"/>
        </w:rPr>
        <w:t xml:space="preserve">ve výši </w:t>
      </w:r>
      <w:r w:rsidR="009C6C37" w:rsidRPr="00050FCD">
        <w:rPr>
          <w:rFonts w:ascii="Garamond" w:hAnsi="Garamond" w:cs="Arial"/>
          <w:sz w:val="20"/>
          <w:szCs w:val="20"/>
        </w:rPr>
        <w:t>5 000 Kč</w:t>
      </w:r>
      <w:r w:rsidRPr="0092267B">
        <w:rPr>
          <w:rFonts w:ascii="Garamond" w:hAnsi="Garamond" w:cs="Arial"/>
          <w:sz w:val="20"/>
          <w:szCs w:val="20"/>
        </w:rPr>
        <w:t xml:space="preserve"> za každý i jen započatý den prodlení</w:t>
      </w:r>
      <w:r w:rsidR="00AE3D63" w:rsidRPr="0092267B">
        <w:rPr>
          <w:rFonts w:ascii="Garamond" w:hAnsi="Garamond" w:cstheme="minorHAnsi"/>
          <w:sz w:val="20"/>
          <w:szCs w:val="20"/>
        </w:rPr>
        <w:t xml:space="preserve">, a to až do splnění dané povinnosti. V případě, že </w:t>
      </w:r>
      <w:r w:rsidRPr="0092267B">
        <w:rPr>
          <w:rFonts w:ascii="Garamond" w:hAnsi="Garamond" w:cstheme="minorHAnsi"/>
          <w:sz w:val="20"/>
          <w:szCs w:val="20"/>
        </w:rPr>
        <w:t>z</w:t>
      </w:r>
      <w:r w:rsidR="00AE3D63" w:rsidRPr="0092267B">
        <w:rPr>
          <w:rFonts w:ascii="Garamond" w:hAnsi="Garamond" w:cstheme="minorHAnsi"/>
          <w:sz w:val="20"/>
          <w:szCs w:val="20"/>
        </w:rPr>
        <w:t xml:space="preserve">hotovitel </w:t>
      </w:r>
      <w:r w:rsidRPr="0092267B">
        <w:rPr>
          <w:rFonts w:ascii="Garamond" w:hAnsi="Garamond" w:cstheme="minorHAnsi"/>
          <w:sz w:val="20"/>
          <w:szCs w:val="20"/>
        </w:rPr>
        <w:t xml:space="preserve">nezajistí svou účast dle čl. </w:t>
      </w:r>
      <w:r w:rsidR="009C6C37">
        <w:rPr>
          <w:rFonts w:ascii="Garamond" w:hAnsi="Garamond" w:cstheme="minorHAnsi"/>
          <w:sz w:val="20"/>
          <w:szCs w:val="20"/>
        </w:rPr>
        <w:t>2</w:t>
      </w:r>
      <w:r w:rsidRPr="0092267B">
        <w:rPr>
          <w:rFonts w:ascii="Garamond" w:hAnsi="Garamond" w:cstheme="minorHAnsi"/>
          <w:sz w:val="20"/>
          <w:szCs w:val="20"/>
        </w:rPr>
        <w:t>.2.</w:t>
      </w:r>
      <w:r w:rsidR="001D2054">
        <w:rPr>
          <w:rFonts w:ascii="Garamond" w:hAnsi="Garamond" w:cstheme="minorHAnsi"/>
          <w:sz w:val="20"/>
          <w:szCs w:val="20"/>
        </w:rPr>
        <w:t>3</w:t>
      </w:r>
      <w:r w:rsidRPr="0092267B">
        <w:rPr>
          <w:rFonts w:ascii="Garamond" w:hAnsi="Garamond" w:cstheme="minorHAnsi"/>
          <w:sz w:val="20"/>
          <w:szCs w:val="20"/>
        </w:rPr>
        <w:t xml:space="preserve">.1 písm. </w:t>
      </w:r>
      <w:r w:rsidR="00DA5BEE" w:rsidRPr="0092267B">
        <w:rPr>
          <w:rFonts w:ascii="Garamond" w:hAnsi="Garamond" w:cstheme="minorHAnsi"/>
          <w:sz w:val="20"/>
          <w:szCs w:val="20"/>
        </w:rPr>
        <w:t xml:space="preserve">c) nebo </w:t>
      </w:r>
      <w:r w:rsidRPr="0092267B">
        <w:rPr>
          <w:rFonts w:ascii="Garamond" w:hAnsi="Garamond" w:cstheme="minorHAnsi"/>
          <w:sz w:val="20"/>
          <w:szCs w:val="20"/>
        </w:rPr>
        <w:t xml:space="preserve">d) této smlouvy na úkonu, k němuž byl </w:t>
      </w:r>
      <w:r w:rsidR="009C6C37">
        <w:rPr>
          <w:rFonts w:ascii="Garamond" w:hAnsi="Garamond" w:cstheme="minorHAnsi"/>
          <w:sz w:val="20"/>
          <w:szCs w:val="20"/>
        </w:rPr>
        <w:t>objednatelem</w:t>
      </w:r>
      <w:r w:rsidRPr="0092267B">
        <w:rPr>
          <w:rFonts w:ascii="Garamond" w:hAnsi="Garamond" w:cstheme="minorHAnsi"/>
          <w:sz w:val="20"/>
          <w:szCs w:val="20"/>
        </w:rPr>
        <w:t xml:space="preserve"> vyzván </w:t>
      </w:r>
      <w:r w:rsidR="00AE3D63" w:rsidRPr="0092267B">
        <w:rPr>
          <w:rFonts w:ascii="Garamond" w:hAnsi="Garamond" w:cstheme="minorHAnsi"/>
          <w:sz w:val="20"/>
          <w:szCs w:val="20"/>
        </w:rPr>
        <w:t xml:space="preserve">nebo </w:t>
      </w:r>
      <w:r w:rsidRPr="0092267B">
        <w:rPr>
          <w:rFonts w:ascii="Garamond" w:hAnsi="Garamond" w:cstheme="minorHAnsi"/>
          <w:sz w:val="20"/>
          <w:szCs w:val="20"/>
        </w:rPr>
        <w:t xml:space="preserve">se nedostaví </w:t>
      </w:r>
      <w:r w:rsidR="00AE3D63" w:rsidRPr="0092267B">
        <w:rPr>
          <w:rFonts w:ascii="Garamond" w:hAnsi="Garamond" w:cstheme="minorHAnsi"/>
          <w:sz w:val="20"/>
          <w:szCs w:val="20"/>
        </w:rPr>
        <w:t xml:space="preserve">na jiné </w:t>
      </w:r>
      <w:r w:rsidRPr="0092267B">
        <w:rPr>
          <w:rFonts w:ascii="Garamond" w:hAnsi="Garamond" w:cstheme="minorHAnsi"/>
          <w:sz w:val="20"/>
          <w:szCs w:val="20"/>
        </w:rPr>
        <w:t xml:space="preserve">s ním dohodnuté </w:t>
      </w:r>
      <w:r w:rsidR="00AE3D63" w:rsidRPr="0092267B">
        <w:rPr>
          <w:rFonts w:ascii="Garamond" w:hAnsi="Garamond" w:cstheme="minorHAnsi"/>
          <w:sz w:val="20"/>
          <w:szCs w:val="20"/>
        </w:rPr>
        <w:t xml:space="preserve">jednání, kde je účast </w:t>
      </w:r>
      <w:r w:rsidR="00214393" w:rsidRPr="0092267B">
        <w:rPr>
          <w:rFonts w:ascii="Garamond" w:hAnsi="Garamond" w:cstheme="minorHAnsi"/>
          <w:sz w:val="20"/>
          <w:szCs w:val="20"/>
        </w:rPr>
        <w:t>z</w:t>
      </w:r>
      <w:r w:rsidR="00AE3D63" w:rsidRPr="0092267B">
        <w:rPr>
          <w:rFonts w:ascii="Garamond" w:hAnsi="Garamond" w:cstheme="minorHAnsi"/>
          <w:sz w:val="20"/>
          <w:szCs w:val="20"/>
        </w:rPr>
        <w:t>hotovitele jako autors</w:t>
      </w:r>
      <w:r w:rsidR="00214393" w:rsidRPr="0092267B">
        <w:rPr>
          <w:rFonts w:ascii="Garamond" w:hAnsi="Garamond" w:cstheme="minorHAnsi"/>
          <w:sz w:val="20"/>
          <w:szCs w:val="20"/>
        </w:rPr>
        <w:t>kého dozoru nutná, zavazuje se z</w:t>
      </w:r>
      <w:r w:rsidR="00AE3D63" w:rsidRPr="0092267B">
        <w:rPr>
          <w:rFonts w:ascii="Garamond" w:hAnsi="Garamond" w:cstheme="minorHAnsi"/>
          <w:sz w:val="20"/>
          <w:szCs w:val="20"/>
        </w:rPr>
        <w:t xml:space="preserve">hotovitel uhradit </w:t>
      </w:r>
      <w:r w:rsidR="00214393" w:rsidRPr="0092267B">
        <w:rPr>
          <w:rFonts w:ascii="Garamond" w:hAnsi="Garamond" w:cstheme="minorHAnsi"/>
          <w:sz w:val="20"/>
          <w:szCs w:val="20"/>
        </w:rPr>
        <w:t xml:space="preserve">objednateli </w:t>
      </w:r>
      <w:r w:rsidR="00AE3D63" w:rsidRPr="0092267B">
        <w:rPr>
          <w:rFonts w:ascii="Garamond" w:hAnsi="Garamond" w:cstheme="minorHAnsi"/>
          <w:sz w:val="20"/>
          <w:szCs w:val="20"/>
        </w:rPr>
        <w:t>smluvní pokutu ve výši 1</w:t>
      </w:r>
      <w:r w:rsidR="000A3F18">
        <w:rPr>
          <w:rFonts w:ascii="Garamond" w:hAnsi="Garamond" w:cstheme="minorHAnsi"/>
          <w:sz w:val="20"/>
          <w:szCs w:val="20"/>
        </w:rPr>
        <w:t>0</w:t>
      </w:r>
      <w:r w:rsidR="009C6C37">
        <w:rPr>
          <w:rFonts w:ascii="Garamond" w:hAnsi="Garamond" w:cstheme="minorHAnsi"/>
          <w:sz w:val="20"/>
          <w:szCs w:val="20"/>
        </w:rPr>
        <w:t xml:space="preserve"> </w:t>
      </w:r>
      <w:r w:rsidR="00AE3D63" w:rsidRPr="0092267B">
        <w:rPr>
          <w:rFonts w:ascii="Garamond" w:hAnsi="Garamond" w:cstheme="minorHAnsi"/>
          <w:sz w:val="20"/>
          <w:szCs w:val="20"/>
        </w:rPr>
        <w:t>000 Kč za každé takové jednotlivé porušení povinnosti.</w:t>
      </w:r>
    </w:p>
    <w:p w14:paraId="14BC32CB" w14:textId="77777777"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Dílo bude provedeno za podmínek stanovených touto smlouvou, zadávací dokumentací a pokynů ze strany objednatele a v souladu s nabídkou zhotovitele.</w:t>
      </w:r>
    </w:p>
    <w:p w14:paraId="12F55058" w14:textId="75D01507"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Bližší specifikace požadavků na provedení díla je uvedena v příloze č. </w:t>
      </w:r>
      <w:r w:rsidR="006A1563">
        <w:rPr>
          <w:rFonts w:ascii="Garamond" w:eastAsia="Arial" w:hAnsi="Garamond" w:cs="Arial"/>
          <w:sz w:val="20"/>
          <w:szCs w:val="20"/>
        </w:rPr>
        <w:t>1</w:t>
      </w:r>
      <w:r w:rsidRPr="0063477D">
        <w:rPr>
          <w:rFonts w:ascii="Garamond" w:eastAsia="Arial" w:hAnsi="Garamond" w:cs="Arial"/>
          <w:sz w:val="20"/>
          <w:szCs w:val="20"/>
        </w:rPr>
        <w:t xml:space="preserve"> této smlouvy.</w:t>
      </w:r>
    </w:p>
    <w:p w14:paraId="6817F517" w14:textId="66A323D3"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Seznam podkladů pro provedení díla je uveden v příloze č. </w:t>
      </w:r>
      <w:r w:rsidR="006A1563">
        <w:rPr>
          <w:rFonts w:ascii="Garamond" w:eastAsia="Arial" w:hAnsi="Garamond" w:cs="Arial"/>
          <w:sz w:val="20"/>
          <w:szCs w:val="20"/>
        </w:rPr>
        <w:t>2</w:t>
      </w:r>
      <w:r w:rsidRPr="0063477D">
        <w:rPr>
          <w:rFonts w:ascii="Garamond" w:eastAsia="Arial" w:hAnsi="Garamond" w:cs="Arial"/>
          <w:sz w:val="20"/>
          <w:szCs w:val="20"/>
        </w:rPr>
        <w:t xml:space="preserve"> této smlouvy. Zhotovitel podpisem této smlouvy potvrzuje převzetí podkladů pro provedení díla, není-li v příloze č. 2 této smlouvy u konkrétního podkladu uvedeno jinak (např. že má být předán později atp.).</w:t>
      </w:r>
    </w:p>
    <w:p w14:paraId="7A226B3D" w14:textId="2D6FFCC9"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podpisem této smlouvy potvrzuje, že se podrobně seznámil s předanými podklady pro provedení díla a</w:t>
      </w:r>
      <w:r w:rsidR="0092267B">
        <w:rPr>
          <w:rFonts w:ascii="Garamond" w:eastAsia="Arial" w:hAnsi="Garamond" w:cs="Arial"/>
          <w:sz w:val="20"/>
          <w:szCs w:val="20"/>
        </w:rPr>
        <w:t> </w:t>
      </w:r>
      <w:r w:rsidRPr="0063477D">
        <w:rPr>
          <w:rFonts w:ascii="Garamond" w:eastAsia="Arial" w:hAnsi="Garamond" w:cs="Arial"/>
          <w:sz w:val="20"/>
          <w:szCs w:val="20"/>
        </w:rPr>
        <w:t>rovněž tak s rozsahem a povahou díla, provedl kontrolu obsahu předaných podkladů a jejich vzájemného souladu a</w:t>
      </w:r>
      <w:r w:rsidR="0092267B">
        <w:rPr>
          <w:rFonts w:ascii="Garamond" w:eastAsia="Arial" w:hAnsi="Garamond" w:cs="Arial"/>
          <w:sz w:val="20"/>
          <w:szCs w:val="20"/>
        </w:rPr>
        <w:t> </w:t>
      </w:r>
      <w:r w:rsidRPr="0063477D">
        <w:rPr>
          <w:rFonts w:ascii="Garamond" w:eastAsia="Arial" w:hAnsi="Garamond" w:cs="Arial"/>
          <w:sz w:val="20"/>
          <w:szCs w:val="20"/>
        </w:rPr>
        <w:t>že jsou mu známy veškeré technické, kvalitativní a jiné podmínky nezbytné k realizaci díla a že disponuje takovými odbornými znalostmi, které jsou pro provedení díla nezbytné.</w:t>
      </w:r>
    </w:p>
    <w:p w14:paraId="1578F4FB" w14:textId="77777777"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lastRenderedPageBreak/>
        <w:t>Dále rovněž potvrzuje, že k předaným podkladům nemá žádných připomínek a že je z hlediska své odbornosti schopen provést dílo v souladu s touto smlouvou v požadované kvalitě a rozsahu.</w:t>
      </w:r>
    </w:p>
    <w:p w14:paraId="5C5AF15C" w14:textId="5DE3B670"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podpisem této smlouvy potvrzuje, že má příslušnou kvalifikaci pro p</w:t>
      </w:r>
      <w:r w:rsidR="0092267B">
        <w:rPr>
          <w:rFonts w:ascii="Garamond" w:eastAsia="Arial" w:hAnsi="Garamond" w:cs="Arial"/>
          <w:sz w:val="20"/>
          <w:szCs w:val="20"/>
        </w:rPr>
        <w:t>rovedení díla dle § 5 zákona č. </w:t>
      </w:r>
      <w:r w:rsidRPr="0063477D">
        <w:rPr>
          <w:rFonts w:ascii="Garamond" w:eastAsia="Arial" w:hAnsi="Garamond" w:cs="Arial"/>
          <w:sz w:val="20"/>
          <w:szCs w:val="20"/>
        </w:rPr>
        <w:t>360/1992 Sb., o výkonu povolání autorizovaných architektů a o výkonu povolání autorizovaných inženýrů a</w:t>
      </w:r>
      <w:r w:rsidR="0092267B">
        <w:rPr>
          <w:rFonts w:ascii="Garamond" w:eastAsia="Arial" w:hAnsi="Garamond" w:cs="Arial"/>
          <w:sz w:val="20"/>
          <w:szCs w:val="20"/>
        </w:rPr>
        <w:t> </w:t>
      </w:r>
      <w:r w:rsidRPr="0063477D">
        <w:rPr>
          <w:rFonts w:ascii="Garamond" w:eastAsia="Arial" w:hAnsi="Garamond" w:cs="Arial"/>
          <w:sz w:val="20"/>
          <w:szCs w:val="20"/>
        </w:rPr>
        <w:t>techniků činných ve výstavbě.</w:t>
      </w:r>
    </w:p>
    <w:p w14:paraId="27EA4EC2" w14:textId="73B73F89"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Pokud má být některý z podkladů dle přílohy č. 2 předán zhotoviteli až po uzavření této smlouvy, zavazuje se zhotovitel provést jeho kontrolu a kontrolu jeho souladu s ostatními podklady pro provedení díla nejpozději do sedmi (7) dnů od předání podkladů. Případné nedostatky dodatečně předaných podkladů je zhotovitel oprávněn namítat nejpozději do sedmi (7) dnů od předání podkladů.</w:t>
      </w:r>
    </w:p>
    <w:p w14:paraId="4E4200DD"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CENA DÍLA</w:t>
      </w:r>
    </w:p>
    <w:p w14:paraId="1586AE58" w14:textId="582851E9" w:rsidR="006A1563" w:rsidRDefault="00D02F37" w:rsidP="0097118D">
      <w:pPr>
        <w:pStyle w:val="Odstavecseseznamem"/>
        <w:numPr>
          <w:ilvl w:val="1"/>
          <w:numId w:val="26"/>
        </w:numPr>
        <w:spacing w:before="120" w:after="120" w:line="276" w:lineRule="auto"/>
        <w:ind w:left="567" w:hanging="567"/>
        <w:rPr>
          <w:rFonts w:ascii="Garamond" w:hAnsi="Garamond" w:cs="Arial"/>
          <w:sz w:val="20"/>
          <w:szCs w:val="20"/>
        </w:rPr>
      </w:pPr>
      <w:r w:rsidRPr="0097118D">
        <w:rPr>
          <w:rFonts w:ascii="Garamond" w:hAnsi="Garamond" w:cs="Arial"/>
          <w:sz w:val="20"/>
          <w:szCs w:val="20"/>
        </w:rPr>
        <w:t xml:space="preserve">Objednatel se zavazuje zaplatit za plnění dle této smlouvy </w:t>
      </w:r>
      <w:r w:rsidR="00C072F1">
        <w:rPr>
          <w:rFonts w:ascii="Garamond" w:hAnsi="Garamond" w:cs="Arial"/>
          <w:sz w:val="20"/>
          <w:szCs w:val="20"/>
        </w:rPr>
        <w:t>zaplatit smluvní cen</w:t>
      </w:r>
      <w:r w:rsidR="00045A42">
        <w:rPr>
          <w:rFonts w:ascii="Garamond" w:hAnsi="Garamond" w:cs="Arial"/>
          <w:sz w:val="20"/>
          <w:szCs w:val="20"/>
        </w:rPr>
        <w:t xml:space="preserve">y (za provedené dílčí části díla) </w:t>
      </w:r>
      <w:r w:rsidR="00C072F1">
        <w:rPr>
          <w:rFonts w:ascii="Garamond" w:hAnsi="Garamond" w:cs="Arial"/>
          <w:sz w:val="20"/>
          <w:szCs w:val="20"/>
        </w:rPr>
        <w:t xml:space="preserve">dle přílohy č. </w:t>
      </w:r>
      <w:r w:rsidR="00363B9E">
        <w:rPr>
          <w:rFonts w:ascii="Garamond" w:hAnsi="Garamond" w:cs="Arial"/>
          <w:sz w:val="20"/>
          <w:szCs w:val="20"/>
        </w:rPr>
        <w:t>3</w:t>
      </w:r>
      <w:r w:rsidR="00C072F1">
        <w:rPr>
          <w:rFonts w:ascii="Garamond" w:hAnsi="Garamond" w:cs="Arial"/>
          <w:sz w:val="20"/>
          <w:szCs w:val="20"/>
        </w:rPr>
        <w:t xml:space="preserve"> této smlouvy</w:t>
      </w:r>
      <w:r w:rsidR="006A1563">
        <w:rPr>
          <w:rFonts w:ascii="Garamond" w:hAnsi="Garamond" w:cs="Arial"/>
          <w:sz w:val="20"/>
          <w:szCs w:val="20"/>
        </w:rPr>
        <w:t>.</w:t>
      </w:r>
    </w:p>
    <w:p w14:paraId="78E27B3E" w14:textId="35603D62" w:rsidR="00232C23" w:rsidRPr="00B42B5B" w:rsidRDefault="00232C23" w:rsidP="0097118D">
      <w:pPr>
        <w:pStyle w:val="Odstavecseseznamem"/>
        <w:numPr>
          <w:ilvl w:val="1"/>
          <w:numId w:val="26"/>
        </w:numPr>
        <w:spacing w:before="120" w:after="120" w:line="276" w:lineRule="auto"/>
        <w:ind w:left="567" w:hanging="567"/>
        <w:rPr>
          <w:rFonts w:ascii="Garamond" w:hAnsi="Garamond" w:cs="Arial"/>
          <w:sz w:val="20"/>
          <w:szCs w:val="20"/>
        </w:rPr>
      </w:pPr>
      <w:r w:rsidRPr="00B42B5B">
        <w:rPr>
          <w:rFonts w:ascii="Garamond" w:hAnsi="Garamond" w:cs="Arial"/>
          <w:sz w:val="20"/>
          <w:szCs w:val="20"/>
        </w:rPr>
        <w:t xml:space="preserve">DPH bude uplatněna </w:t>
      </w:r>
      <w:r w:rsidR="008F7DA4" w:rsidRPr="00B42B5B">
        <w:rPr>
          <w:rFonts w:ascii="Garamond" w:hAnsi="Garamond" w:cs="Arial"/>
          <w:sz w:val="20"/>
          <w:szCs w:val="20"/>
        </w:rPr>
        <w:t>dle platné sazby ke dni uskutečnění zdanitelného plnění</w:t>
      </w:r>
      <w:r w:rsidRPr="00B42B5B">
        <w:rPr>
          <w:rFonts w:ascii="Garamond" w:hAnsi="Garamond" w:cs="Arial"/>
          <w:sz w:val="20"/>
          <w:szCs w:val="20"/>
        </w:rPr>
        <w:t>.</w:t>
      </w:r>
    </w:p>
    <w:p w14:paraId="2477AAFA" w14:textId="1EFDFE77" w:rsidR="00286FC2" w:rsidRPr="00B42B5B" w:rsidRDefault="00286FC2" w:rsidP="0097118D">
      <w:pPr>
        <w:pStyle w:val="Odstavecseseznamem"/>
        <w:numPr>
          <w:ilvl w:val="1"/>
          <w:numId w:val="26"/>
        </w:numPr>
        <w:spacing w:before="120" w:after="120" w:line="276" w:lineRule="auto"/>
        <w:ind w:left="567" w:hanging="567"/>
        <w:rPr>
          <w:rFonts w:ascii="Garamond" w:hAnsi="Garamond" w:cs="Arial"/>
          <w:sz w:val="20"/>
          <w:szCs w:val="20"/>
        </w:rPr>
      </w:pPr>
      <w:r w:rsidRPr="00B42B5B">
        <w:rPr>
          <w:rFonts w:ascii="Garamond" w:hAnsi="Garamond" w:cs="Arial"/>
          <w:sz w:val="20"/>
          <w:szCs w:val="20"/>
        </w:rPr>
        <w:t>V ceně díla jsou zahrnuty veškeré náklady, které je nutno vynaložit zhotovitelem v souvislosti s řádným provedením díla dle čl. 2 této smlouvy, splněním povinností zhotovitele dle této smlouvy a</w:t>
      </w:r>
      <w:r w:rsidR="00FC43B5" w:rsidRPr="00B42B5B">
        <w:rPr>
          <w:rFonts w:ascii="Garamond" w:hAnsi="Garamond" w:cs="Arial"/>
          <w:sz w:val="20"/>
          <w:szCs w:val="20"/>
        </w:rPr>
        <w:t> </w:t>
      </w:r>
      <w:r w:rsidRPr="00B42B5B">
        <w:rPr>
          <w:rFonts w:ascii="Garamond" w:hAnsi="Garamond" w:cs="Arial"/>
          <w:sz w:val="20"/>
          <w:szCs w:val="20"/>
        </w:rPr>
        <w:t>splněním povinností zhotovitele dle příslušných právních předpisů a technických norem.</w:t>
      </w:r>
    </w:p>
    <w:p w14:paraId="1DE6EDB9" w14:textId="7F623D42" w:rsidR="00286FC2" w:rsidRDefault="00286FC2" w:rsidP="0097118D">
      <w:pPr>
        <w:pStyle w:val="Odstavecseseznamem"/>
        <w:numPr>
          <w:ilvl w:val="1"/>
          <w:numId w:val="26"/>
        </w:numPr>
        <w:spacing w:before="120" w:after="120" w:line="276" w:lineRule="auto"/>
        <w:ind w:left="567" w:hanging="567"/>
        <w:rPr>
          <w:rFonts w:ascii="Garamond" w:hAnsi="Garamond" w:cs="Arial"/>
          <w:sz w:val="20"/>
          <w:szCs w:val="20"/>
        </w:rPr>
      </w:pPr>
      <w:r w:rsidRPr="00B42B5B">
        <w:rPr>
          <w:rFonts w:ascii="Garamond" w:hAnsi="Garamond" w:cs="Arial"/>
          <w:sz w:val="20"/>
          <w:szCs w:val="20"/>
        </w:rPr>
        <w:t>Zhotovitel nese veškeré náklady a</w:t>
      </w:r>
      <w:r w:rsidR="00050FCD">
        <w:rPr>
          <w:rFonts w:ascii="Garamond" w:hAnsi="Garamond" w:cs="Arial"/>
          <w:sz w:val="20"/>
          <w:szCs w:val="20"/>
        </w:rPr>
        <w:t> </w:t>
      </w:r>
      <w:r w:rsidRPr="00B42B5B">
        <w:rPr>
          <w:rFonts w:ascii="Garamond" w:hAnsi="Garamond" w:cs="Arial"/>
          <w:sz w:val="20"/>
          <w:szCs w:val="20"/>
        </w:rPr>
        <w:t>poplatky související s provedením díla</w:t>
      </w:r>
      <w:r w:rsidR="00050FCD">
        <w:rPr>
          <w:rFonts w:ascii="Garamond" w:hAnsi="Garamond" w:cs="Arial"/>
          <w:sz w:val="20"/>
          <w:szCs w:val="20"/>
        </w:rPr>
        <w:t xml:space="preserve"> s výjimkou správních poplatků, jež bude nutné vynaložit v rámci inženýrské činnosti (zejm. žádost o změnu stavby před dokončením)</w:t>
      </w:r>
      <w:r w:rsidRPr="00B42B5B">
        <w:rPr>
          <w:rFonts w:ascii="Garamond" w:hAnsi="Garamond" w:cs="Arial"/>
          <w:sz w:val="20"/>
          <w:szCs w:val="20"/>
        </w:rPr>
        <w:t>.</w:t>
      </w:r>
    </w:p>
    <w:p w14:paraId="4DDFAC25" w14:textId="77777777" w:rsidR="00E853B4" w:rsidRPr="00E853B4" w:rsidRDefault="00E853B4" w:rsidP="00E853B4">
      <w:pPr>
        <w:pStyle w:val="Odstavecseseznamem"/>
        <w:numPr>
          <w:ilvl w:val="1"/>
          <w:numId w:val="26"/>
        </w:numPr>
        <w:spacing w:before="120" w:after="120" w:line="276" w:lineRule="auto"/>
        <w:ind w:left="567" w:hanging="567"/>
        <w:rPr>
          <w:rFonts w:ascii="Garamond" w:hAnsi="Garamond" w:cs="Arial"/>
          <w:sz w:val="20"/>
          <w:szCs w:val="20"/>
        </w:rPr>
      </w:pPr>
      <w:r w:rsidRPr="00E853B4">
        <w:rPr>
          <w:rFonts w:ascii="Garamond" w:hAnsi="Garamond" w:cs="Arial"/>
          <w:sz w:val="20"/>
          <w:szCs w:val="20"/>
        </w:rPr>
        <w:t>Zhotovitel přebírá nebezpečí změny okolností ve smyslu ust. § 1765 odst. 2 o.z.</w:t>
      </w:r>
    </w:p>
    <w:p w14:paraId="3F3A8ED3"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TERMÍN PLNĚNÍ A MÍSTO DODÁNÍ DÍLA</w:t>
      </w:r>
    </w:p>
    <w:p w14:paraId="7EC7D5F0" w14:textId="40BB1624" w:rsidR="007C15DF" w:rsidRDefault="007C15DF" w:rsidP="0097118D">
      <w:pPr>
        <w:pStyle w:val="Odstavecseseznamem"/>
        <w:numPr>
          <w:ilvl w:val="1"/>
          <w:numId w:val="26"/>
        </w:numPr>
        <w:spacing w:after="120" w:line="276" w:lineRule="auto"/>
        <w:ind w:left="567" w:hanging="567"/>
        <w:rPr>
          <w:rFonts w:ascii="Garamond" w:hAnsi="Garamond" w:cs="Arial"/>
          <w:sz w:val="20"/>
          <w:szCs w:val="20"/>
        </w:rPr>
      </w:pPr>
      <w:r>
        <w:rPr>
          <w:rFonts w:ascii="Garamond" w:hAnsi="Garamond" w:cs="Arial"/>
          <w:sz w:val="20"/>
          <w:szCs w:val="20"/>
        </w:rPr>
        <w:t xml:space="preserve">Zhotovitel se zavazuje </w:t>
      </w:r>
      <w:r w:rsidRPr="007C15DF">
        <w:rPr>
          <w:rFonts w:ascii="Garamond" w:hAnsi="Garamond" w:cs="Arial"/>
          <w:sz w:val="20"/>
          <w:szCs w:val="20"/>
        </w:rPr>
        <w:t>dílo</w:t>
      </w:r>
      <w:r w:rsidR="00B42B5B">
        <w:rPr>
          <w:rFonts w:ascii="Garamond" w:hAnsi="Garamond" w:cs="Arial"/>
          <w:sz w:val="20"/>
          <w:szCs w:val="20"/>
        </w:rPr>
        <w:t>, resp. jeho dílčí části provést v době uvedené v příloze č. 3 této smlouvy.</w:t>
      </w:r>
    </w:p>
    <w:p w14:paraId="08274B39" w14:textId="3B2D40B5" w:rsidR="007A5064" w:rsidRPr="0097118D" w:rsidRDefault="007A5064" w:rsidP="00B42B5B">
      <w:pPr>
        <w:pStyle w:val="Odstavecseseznamem"/>
        <w:numPr>
          <w:ilvl w:val="1"/>
          <w:numId w:val="26"/>
        </w:numPr>
        <w:spacing w:after="120" w:line="276" w:lineRule="auto"/>
        <w:ind w:left="567" w:hanging="567"/>
        <w:rPr>
          <w:rFonts w:ascii="Garamond" w:hAnsi="Garamond" w:cs="Arial"/>
          <w:sz w:val="20"/>
          <w:szCs w:val="20"/>
        </w:rPr>
      </w:pPr>
      <w:r w:rsidRPr="007A5064">
        <w:rPr>
          <w:rFonts w:ascii="Garamond" w:hAnsi="Garamond" w:cs="Arial"/>
          <w:sz w:val="20"/>
          <w:szCs w:val="20"/>
        </w:rPr>
        <w:t xml:space="preserve">Činnost </w:t>
      </w:r>
      <w:r w:rsidR="00B42B5B">
        <w:rPr>
          <w:rFonts w:ascii="Garamond" w:hAnsi="Garamond" w:cs="Arial"/>
          <w:sz w:val="20"/>
          <w:szCs w:val="20"/>
        </w:rPr>
        <w:t xml:space="preserve">odpovídající </w:t>
      </w:r>
      <w:r w:rsidRPr="007A5064">
        <w:rPr>
          <w:rFonts w:ascii="Garamond" w:hAnsi="Garamond" w:cs="Arial"/>
          <w:sz w:val="20"/>
          <w:szCs w:val="20"/>
        </w:rPr>
        <w:t>výkon</w:t>
      </w:r>
      <w:r w:rsidR="00B42B5B">
        <w:rPr>
          <w:rFonts w:ascii="Garamond" w:hAnsi="Garamond" w:cs="Arial"/>
          <w:sz w:val="20"/>
          <w:szCs w:val="20"/>
        </w:rPr>
        <w:t>u</w:t>
      </w:r>
      <w:r w:rsidRPr="007A5064">
        <w:rPr>
          <w:rFonts w:ascii="Garamond" w:hAnsi="Garamond" w:cs="Arial"/>
          <w:sz w:val="20"/>
          <w:szCs w:val="20"/>
        </w:rPr>
        <w:t xml:space="preserve"> autorského dozoru</w:t>
      </w:r>
      <w:r w:rsidR="00B42B5B">
        <w:rPr>
          <w:rFonts w:ascii="Garamond" w:hAnsi="Garamond" w:cs="Arial"/>
          <w:sz w:val="20"/>
          <w:szCs w:val="20"/>
        </w:rPr>
        <w:t xml:space="preserve"> dle čl. 2.</w:t>
      </w:r>
      <w:r w:rsidR="001D2054">
        <w:rPr>
          <w:rFonts w:ascii="Garamond" w:hAnsi="Garamond" w:cs="Arial"/>
          <w:sz w:val="20"/>
          <w:szCs w:val="20"/>
        </w:rPr>
        <w:t>2.3</w:t>
      </w:r>
      <w:r w:rsidR="00B42B5B">
        <w:rPr>
          <w:rFonts w:ascii="Garamond" w:hAnsi="Garamond" w:cs="Arial"/>
          <w:sz w:val="20"/>
          <w:szCs w:val="20"/>
        </w:rPr>
        <w:t xml:space="preserve"> této smlouvy</w:t>
      </w:r>
      <w:r w:rsidRPr="007A5064">
        <w:rPr>
          <w:rFonts w:ascii="Garamond" w:hAnsi="Garamond" w:cs="Arial"/>
          <w:sz w:val="20"/>
          <w:szCs w:val="20"/>
        </w:rPr>
        <w:t xml:space="preserve"> bude vykonávána po celou dobu realizace </w:t>
      </w:r>
      <w:r w:rsidR="00B42B5B">
        <w:rPr>
          <w:rFonts w:ascii="Garamond" w:hAnsi="Garamond" w:cs="Arial"/>
          <w:sz w:val="20"/>
          <w:szCs w:val="20"/>
        </w:rPr>
        <w:t>Stavby č. 1 a S</w:t>
      </w:r>
      <w:r w:rsidRPr="007A5064">
        <w:rPr>
          <w:rFonts w:ascii="Garamond" w:hAnsi="Garamond" w:cs="Arial"/>
          <w:sz w:val="20"/>
          <w:szCs w:val="20"/>
        </w:rPr>
        <w:t xml:space="preserve">tavby </w:t>
      </w:r>
      <w:r w:rsidR="00B42B5B">
        <w:rPr>
          <w:rFonts w:ascii="Garamond" w:hAnsi="Garamond" w:cs="Arial"/>
          <w:sz w:val="20"/>
          <w:szCs w:val="20"/>
        </w:rPr>
        <w:t xml:space="preserve">č. 2 (popř. její samostatně realizované dílčí části, zejm. některé z Etap) </w:t>
      </w:r>
      <w:r w:rsidRPr="007A5064">
        <w:rPr>
          <w:rFonts w:ascii="Garamond" w:hAnsi="Garamond" w:cs="Arial"/>
          <w:sz w:val="20"/>
          <w:szCs w:val="20"/>
        </w:rPr>
        <w:t>a bude ukončena po protokolárním předání dokončené</w:t>
      </w:r>
      <w:r w:rsidR="00B42B5B">
        <w:rPr>
          <w:rFonts w:ascii="Garamond" w:hAnsi="Garamond" w:cs="Arial"/>
          <w:sz w:val="20"/>
          <w:szCs w:val="20"/>
        </w:rPr>
        <w:t xml:space="preserve"> stavby</w:t>
      </w:r>
      <w:r w:rsidRPr="007A5064">
        <w:rPr>
          <w:rFonts w:ascii="Garamond" w:hAnsi="Garamond" w:cs="Arial"/>
          <w:sz w:val="20"/>
          <w:szCs w:val="20"/>
        </w:rPr>
        <w:t xml:space="preserve"> </w:t>
      </w:r>
      <w:r w:rsidR="00B42B5B">
        <w:rPr>
          <w:rFonts w:ascii="Garamond" w:hAnsi="Garamond" w:cs="Arial"/>
          <w:sz w:val="20"/>
          <w:szCs w:val="20"/>
        </w:rPr>
        <w:t>(části stavby) bez</w:t>
      </w:r>
      <w:r w:rsidRPr="007A5064">
        <w:rPr>
          <w:rFonts w:ascii="Garamond" w:hAnsi="Garamond" w:cs="Arial"/>
          <w:sz w:val="20"/>
          <w:szCs w:val="20"/>
        </w:rPr>
        <w:t xml:space="preserve"> vad a nedodělků mezi </w:t>
      </w:r>
      <w:r w:rsidRPr="00D41FD6">
        <w:rPr>
          <w:rFonts w:ascii="Garamond" w:hAnsi="Garamond" w:cs="Arial"/>
          <w:sz w:val="20"/>
          <w:szCs w:val="20"/>
        </w:rPr>
        <w:t>Objednatelem a Zhotovitelem stavby a po vydání kolaudačního souhlasu s nabytím právní moci. Smluvní</w:t>
      </w:r>
      <w:r w:rsidRPr="007A5064">
        <w:rPr>
          <w:rFonts w:ascii="Garamond" w:hAnsi="Garamond" w:cs="Arial"/>
          <w:sz w:val="20"/>
          <w:szCs w:val="20"/>
        </w:rPr>
        <w:t xml:space="preserve"> strany se dohodly, že výkon autorského dozoru je podmíněn uzavřením smlouvy na zhotovení stavby dle projektové dokumentace, jež je předmětem této smlouvy. Smluvní strany se dále dohodly na rozvazovací podmínce</w:t>
      </w:r>
      <w:r w:rsidR="00045A42">
        <w:rPr>
          <w:rFonts w:ascii="Garamond" w:hAnsi="Garamond" w:cs="Arial"/>
          <w:sz w:val="20"/>
          <w:szCs w:val="20"/>
        </w:rPr>
        <w:t xml:space="preserve"> ve vztahu k závazku poskytovat AD</w:t>
      </w:r>
      <w:r w:rsidR="00B42B5B">
        <w:rPr>
          <w:rFonts w:ascii="Garamond" w:hAnsi="Garamond" w:cs="Arial"/>
          <w:sz w:val="20"/>
          <w:szCs w:val="20"/>
        </w:rPr>
        <w:t xml:space="preserve"> (</w:t>
      </w:r>
      <w:r w:rsidR="00045A42">
        <w:rPr>
          <w:rFonts w:ascii="Garamond" w:hAnsi="Garamond" w:cs="Arial"/>
          <w:sz w:val="20"/>
          <w:szCs w:val="20"/>
        </w:rPr>
        <w:t xml:space="preserve">blíže </w:t>
      </w:r>
      <w:r w:rsidR="00B42B5B">
        <w:rPr>
          <w:rFonts w:ascii="Garamond" w:hAnsi="Garamond" w:cs="Arial"/>
          <w:sz w:val="20"/>
          <w:szCs w:val="20"/>
        </w:rPr>
        <w:t>viz čl. 2.2.</w:t>
      </w:r>
      <w:r w:rsidR="001D2054">
        <w:rPr>
          <w:rFonts w:ascii="Garamond" w:hAnsi="Garamond" w:cs="Arial"/>
          <w:sz w:val="20"/>
          <w:szCs w:val="20"/>
        </w:rPr>
        <w:t>3</w:t>
      </w:r>
      <w:r w:rsidR="00B42B5B">
        <w:rPr>
          <w:rFonts w:ascii="Garamond" w:hAnsi="Garamond" w:cs="Arial"/>
          <w:sz w:val="20"/>
          <w:szCs w:val="20"/>
        </w:rPr>
        <w:t>.5 až 2.2.</w:t>
      </w:r>
      <w:r w:rsidR="001D2054">
        <w:rPr>
          <w:rFonts w:ascii="Garamond" w:hAnsi="Garamond" w:cs="Arial"/>
          <w:sz w:val="20"/>
          <w:szCs w:val="20"/>
        </w:rPr>
        <w:t>3</w:t>
      </w:r>
      <w:r w:rsidR="00B42B5B">
        <w:rPr>
          <w:rFonts w:ascii="Garamond" w:hAnsi="Garamond" w:cs="Arial"/>
          <w:sz w:val="20"/>
          <w:szCs w:val="20"/>
        </w:rPr>
        <w:t>.7</w:t>
      </w:r>
      <w:r w:rsidR="00045A42">
        <w:rPr>
          <w:rFonts w:ascii="Garamond" w:hAnsi="Garamond" w:cs="Arial"/>
          <w:sz w:val="20"/>
          <w:szCs w:val="20"/>
        </w:rPr>
        <w:t xml:space="preserve"> této smlouvy).</w:t>
      </w:r>
    </w:p>
    <w:p w14:paraId="405DC8C2" w14:textId="6C07F8E4" w:rsidR="00286FC2" w:rsidRPr="00853C6A"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Místo předání díla: </w:t>
      </w:r>
      <w:r w:rsidR="007A5064" w:rsidRPr="00853C6A">
        <w:rPr>
          <w:rFonts w:ascii="Garamond" w:hAnsi="Garamond" w:cs="Arial"/>
          <w:sz w:val="20"/>
          <w:szCs w:val="20"/>
        </w:rPr>
        <w:t>Západočeská univerzita v Plzni, Kollárova 19, Plzeň</w:t>
      </w:r>
      <w:r w:rsidR="00AC4893">
        <w:rPr>
          <w:rFonts w:ascii="Garamond" w:hAnsi="Garamond" w:cs="Arial"/>
          <w:sz w:val="20"/>
          <w:szCs w:val="20"/>
        </w:rPr>
        <w:t>.</w:t>
      </w:r>
    </w:p>
    <w:p w14:paraId="68EB7E96" w14:textId="30C26AC1" w:rsidR="00653924" w:rsidRPr="0063477D" w:rsidRDefault="00653924"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O předání a převzetí díla</w:t>
      </w:r>
      <w:r w:rsidR="00421EE8">
        <w:rPr>
          <w:rFonts w:ascii="Garamond" w:hAnsi="Garamond" w:cs="Arial"/>
          <w:sz w:val="20"/>
          <w:szCs w:val="20"/>
        </w:rPr>
        <w:t xml:space="preserve">, nebo jeho dílčí části </w:t>
      </w:r>
      <w:r w:rsidRPr="0063477D">
        <w:rPr>
          <w:rFonts w:ascii="Garamond" w:hAnsi="Garamond" w:cs="Arial"/>
          <w:sz w:val="20"/>
          <w:szCs w:val="20"/>
        </w:rPr>
        <w:t>bude stranami sepsán předávací protokol.</w:t>
      </w:r>
    </w:p>
    <w:p w14:paraId="2D641E9B"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PROVÁDĚNÍ DÍLA</w:t>
      </w:r>
    </w:p>
    <w:p w14:paraId="74F6D92D" w14:textId="336588AD"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se zavazuje při provádění díla splnit požadavky objednatele uvedené v tomto článku níže.</w:t>
      </w:r>
    </w:p>
    <w:p w14:paraId="3CF68E61"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provést dílo na svůj náklad a na své nebezpečí ve sjednané době.</w:t>
      </w:r>
    </w:p>
    <w:p w14:paraId="59C102F7"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Na nevhodnou povahu převzatých věcí nebo na nevhodné pokyny objednatele je zhotovitel povinen upozornit objednatele </w:t>
      </w:r>
      <w:r w:rsidR="00232C23" w:rsidRPr="0063477D">
        <w:rPr>
          <w:rFonts w:ascii="Garamond" w:hAnsi="Garamond" w:cs="Arial"/>
          <w:sz w:val="20"/>
          <w:szCs w:val="20"/>
        </w:rPr>
        <w:t xml:space="preserve">bezodkladně a </w:t>
      </w:r>
      <w:r w:rsidRPr="0063477D">
        <w:rPr>
          <w:rFonts w:ascii="Garamond" w:hAnsi="Garamond" w:cs="Arial"/>
          <w:sz w:val="20"/>
          <w:szCs w:val="20"/>
        </w:rPr>
        <w:t>písemně.</w:t>
      </w:r>
    </w:p>
    <w:p w14:paraId="5E96DA7E" w14:textId="77777777" w:rsidR="003E71D9" w:rsidRPr="0063477D" w:rsidRDefault="003E71D9"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provést dílo v souladu s obecně platnými právními předpisy a platnými ČSN.</w:t>
      </w:r>
    </w:p>
    <w:p w14:paraId="5C48F518" w14:textId="37B752DD" w:rsidR="003E71D9" w:rsidRPr="0063477D" w:rsidRDefault="003E71D9"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zpracovat dílo na základě pokynů a dokumen</w:t>
      </w:r>
      <w:r w:rsidR="001A35E1">
        <w:rPr>
          <w:rFonts w:ascii="Garamond" w:hAnsi="Garamond" w:cs="Arial"/>
          <w:sz w:val="20"/>
          <w:szCs w:val="20"/>
        </w:rPr>
        <w:t>tů uvedených v </w:t>
      </w:r>
      <w:r w:rsidRPr="0063477D">
        <w:rPr>
          <w:rFonts w:ascii="Garamond" w:hAnsi="Garamond" w:cs="Arial"/>
          <w:sz w:val="20"/>
          <w:szCs w:val="20"/>
        </w:rPr>
        <w:t>této smlouvy.</w:t>
      </w:r>
    </w:p>
    <w:p w14:paraId="485F13C1"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zpracovat dílo v členění odpovídajícím požadavkům jednotlivých příslušných správní</w:t>
      </w:r>
      <w:r w:rsidR="001F0708" w:rsidRPr="0063477D">
        <w:rPr>
          <w:rFonts w:ascii="Garamond" w:hAnsi="Garamond" w:cs="Arial"/>
          <w:sz w:val="20"/>
          <w:szCs w:val="20"/>
        </w:rPr>
        <w:t>ch</w:t>
      </w:r>
      <w:r w:rsidRPr="0063477D">
        <w:rPr>
          <w:rFonts w:ascii="Garamond" w:hAnsi="Garamond" w:cs="Arial"/>
          <w:sz w:val="20"/>
          <w:szCs w:val="20"/>
        </w:rPr>
        <w:t xml:space="preserve"> orgánů.</w:t>
      </w:r>
    </w:p>
    <w:p w14:paraId="0285C0BD"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při provádění díla postupovat v zájmu objednatele s využitím co nejoptimálnějších řešení z hlediska technického, časového i ekonomického.</w:t>
      </w:r>
    </w:p>
    <w:p w14:paraId="603FBC2B" w14:textId="17FFCBAE"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bere na vědomí, že dílo zpracované na základě této smlouvy bude použito jako součást zadávací dokumentace pro zadání veřejné zakázky na stavební práce</w:t>
      </w:r>
      <w:r w:rsidR="003328EF">
        <w:rPr>
          <w:rFonts w:ascii="Garamond" w:hAnsi="Garamond" w:cs="Arial"/>
          <w:sz w:val="20"/>
          <w:szCs w:val="20"/>
        </w:rPr>
        <w:t>,</w:t>
      </w:r>
      <w:r w:rsidRPr="0063477D">
        <w:rPr>
          <w:rFonts w:ascii="Garamond" w:hAnsi="Garamond" w:cs="Arial"/>
          <w:sz w:val="20"/>
          <w:szCs w:val="20"/>
        </w:rPr>
        <w:t xml:space="preserve"> a proto se zavazuje dílo zpracovat v souladu s požadavky uvedenými v </w:t>
      </w:r>
      <w:r w:rsidR="002042CA" w:rsidRPr="0063477D">
        <w:rPr>
          <w:rFonts w:ascii="Garamond" w:hAnsi="Garamond" w:cs="Arial"/>
          <w:sz w:val="20"/>
          <w:szCs w:val="20"/>
        </w:rPr>
        <w:t>§ 89 odst. 5 a 6, § 90 a § 92 ZZVZ.</w:t>
      </w:r>
    </w:p>
    <w:p w14:paraId="0822AF98" w14:textId="7B728656"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lastRenderedPageBreak/>
        <w:t>Objednatel nebo jím pověření zástupci jsou oprávněni kontrolovat provádění díla kdykoli v průběhu jeho zpracování. Zhotovitel je povinen předložit objednateli k posouzení nedokončené dílo do</w:t>
      </w:r>
      <w:r w:rsidR="008C1F9B" w:rsidRPr="0063477D">
        <w:rPr>
          <w:rFonts w:ascii="Garamond" w:hAnsi="Garamond" w:cs="Arial"/>
          <w:sz w:val="20"/>
          <w:szCs w:val="20"/>
        </w:rPr>
        <w:t xml:space="preserve"> dvou</w:t>
      </w:r>
      <w:r w:rsidR="002042CA" w:rsidRPr="0063477D">
        <w:rPr>
          <w:rFonts w:ascii="Garamond" w:hAnsi="Garamond" w:cs="Arial"/>
          <w:sz w:val="20"/>
          <w:szCs w:val="20"/>
        </w:rPr>
        <w:t xml:space="preserve"> (2)</w:t>
      </w:r>
      <w:r w:rsidR="008C1F9B" w:rsidRPr="0063477D">
        <w:rPr>
          <w:rFonts w:ascii="Garamond" w:hAnsi="Garamond" w:cs="Arial"/>
          <w:sz w:val="20"/>
          <w:szCs w:val="20"/>
        </w:rPr>
        <w:t xml:space="preserve"> </w:t>
      </w:r>
      <w:r w:rsidR="002042CA" w:rsidRPr="0063477D">
        <w:rPr>
          <w:rFonts w:ascii="Garamond" w:hAnsi="Garamond" w:cs="Arial"/>
          <w:sz w:val="20"/>
          <w:szCs w:val="20"/>
        </w:rPr>
        <w:t xml:space="preserve">pracovních </w:t>
      </w:r>
      <w:r w:rsidR="008C1F9B" w:rsidRPr="0063477D">
        <w:rPr>
          <w:rFonts w:ascii="Garamond" w:hAnsi="Garamond" w:cs="Arial"/>
          <w:sz w:val="20"/>
          <w:szCs w:val="20"/>
        </w:rPr>
        <w:t>dnů od výzvy objednatele.</w:t>
      </w:r>
    </w:p>
    <w:p w14:paraId="35B708E6"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sidR="0086754D" w:rsidRPr="0063477D">
        <w:rPr>
          <w:rFonts w:ascii="Garamond" w:hAnsi="Garamond" w:cs="Arial"/>
          <w:sz w:val="20"/>
          <w:szCs w:val="20"/>
        </w:rPr>
        <w:t>této smlouvy</w:t>
      </w:r>
      <w:r w:rsidRPr="0063477D">
        <w:rPr>
          <w:rFonts w:ascii="Garamond" w:hAnsi="Garamond" w:cs="Arial"/>
          <w:sz w:val="20"/>
          <w:szCs w:val="20"/>
        </w:rPr>
        <w:t xml:space="preserve"> odstoupit.</w:t>
      </w:r>
    </w:p>
    <w:p w14:paraId="49DD3F9D"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14:paraId="47DE3EA1"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hAnsi="Garamond" w:cs="Arial"/>
          <w:b/>
          <w:bCs/>
          <w:iCs/>
          <w:sz w:val="20"/>
          <w:szCs w:val="20"/>
          <w:u w:val="single"/>
        </w:rPr>
      </w:pPr>
      <w:r w:rsidRPr="0097118D">
        <w:rPr>
          <w:rFonts w:ascii="Garamond" w:eastAsia="Arial" w:hAnsi="Garamond" w:cs="Arial"/>
          <w:b/>
          <w:bCs/>
          <w:iCs/>
          <w:sz w:val="20"/>
          <w:szCs w:val="20"/>
        </w:rPr>
        <w:t>LICENCE</w:t>
      </w:r>
    </w:p>
    <w:p w14:paraId="3415831A" w14:textId="2716B174"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Zhotovitel poskytuje objednateli</w:t>
      </w:r>
      <w:r w:rsidR="00F97987" w:rsidRPr="0063477D">
        <w:rPr>
          <w:rFonts w:ascii="Garamond" w:hAnsi="Garamond" w:cs="Arial"/>
          <w:color w:val="000000"/>
          <w:sz w:val="20"/>
          <w:szCs w:val="20"/>
        </w:rPr>
        <w:t xml:space="preserve"> </w:t>
      </w:r>
      <w:r w:rsidRPr="0063477D">
        <w:rPr>
          <w:rFonts w:ascii="Garamond" w:hAnsi="Garamond" w:cs="Arial"/>
          <w:color w:val="000000"/>
          <w:sz w:val="20"/>
          <w:szCs w:val="20"/>
        </w:rPr>
        <w:t>výhradní, časově neomezenou licenci k</w:t>
      </w:r>
      <w:r w:rsidR="001A35E1">
        <w:rPr>
          <w:rFonts w:ascii="Garamond" w:hAnsi="Garamond" w:cs="Arial"/>
          <w:color w:val="000000"/>
          <w:sz w:val="20"/>
          <w:szCs w:val="20"/>
        </w:rPr>
        <w:t xml:space="preserve"> předmětu </w:t>
      </w:r>
      <w:r w:rsidRPr="0063477D">
        <w:rPr>
          <w:rFonts w:ascii="Garamond" w:hAnsi="Garamond" w:cs="Arial"/>
          <w:color w:val="000000"/>
          <w:sz w:val="20"/>
          <w:szCs w:val="20"/>
        </w:rPr>
        <w:t>díl</w:t>
      </w:r>
      <w:r w:rsidR="001A35E1">
        <w:rPr>
          <w:rFonts w:ascii="Garamond" w:hAnsi="Garamond" w:cs="Arial"/>
          <w:color w:val="000000"/>
          <w:sz w:val="20"/>
          <w:szCs w:val="20"/>
        </w:rPr>
        <w:t>a</w:t>
      </w:r>
      <w:r w:rsidRPr="0063477D">
        <w:rPr>
          <w:rFonts w:ascii="Garamond" w:hAnsi="Garamond" w:cs="Arial"/>
          <w:color w:val="000000"/>
          <w:sz w:val="20"/>
          <w:szCs w:val="20"/>
        </w:rPr>
        <w:t xml:space="preserve"> </w:t>
      </w:r>
      <w:r w:rsidR="004D08E6" w:rsidRPr="0063477D">
        <w:rPr>
          <w:rFonts w:ascii="Garamond" w:hAnsi="Garamond" w:cs="Arial"/>
          <w:color w:val="000000"/>
          <w:sz w:val="20"/>
          <w:szCs w:val="20"/>
        </w:rPr>
        <w:t xml:space="preserve">spočívající v oprávnění dílo užít </w:t>
      </w:r>
      <w:r w:rsidR="00F97987" w:rsidRPr="0063477D">
        <w:rPr>
          <w:rFonts w:ascii="Garamond" w:hAnsi="Garamond" w:cs="Arial"/>
          <w:color w:val="000000"/>
          <w:sz w:val="20"/>
          <w:szCs w:val="20"/>
        </w:rPr>
        <w:t>v</w:t>
      </w:r>
      <w:r w:rsidR="001A35E1">
        <w:rPr>
          <w:rFonts w:ascii="Garamond" w:hAnsi="Garamond" w:cs="Arial"/>
          <w:color w:val="000000"/>
          <w:sz w:val="20"/>
          <w:szCs w:val="20"/>
        </w:rPr>
        <w:t> </w:t>
      </w:r>
      <w:r w:rsidR="00F97987" w:rsidRPr="0063477D">
        <w:rPr>
          <w:rFonts w:ascii="Garamond" w:hAnsi="Garamond" w:cs="Arial"/>
          <w:color w:val="000000"/>
          <w:sz w:val="20"/>
          <w:szCs w:val="20"/>
          <w:shd w:val="clear" w:color="auto" w:fill="FFFFFF"/>
        </w:rPr>
        <w:t xml:space="preserve">původní nebo zpracované či jinak změněné podobě, a to ke všem způsobům užití ve smyslu </w:t>
      </w:r>
      <w:r w:rsidR="00F97987" w:rsidRPr="0063477D">
        <w:rPr>
          <w:rFonts w:ascii="Garamond" w:hAnsi="Garamond" w:cs="Arial"/>
          <w:color w:val="000000"/>
          <w:sz w:val="20"/>
          <w:szCs w:val="20"/>
        </w:rPr>
        <w:t>§ 12 zákona č.</w:t>
      </w:r>
      <w:r w:rsidR="001A35E1">
        <w:rPr>
          <w:rFonts w:ascii="Garamond" w:hAnsi="Garamond" w:cs="Arial"/>
          <w:color w:val="000000"/>
          <w:sz w:val="20"/>
          <w:szCs w:val="20"/>
        </w:rPr>
        <w:t> </w:t>
      </w:r>
      <w:r w:rsidR="00F97987" w:rsidRPr="0063477D">
        <w:rPr>
          <w:rFonts w:ascii="Garamond" w:hAnsi="Garamond" w:cs="Arial"/>
          <w:color w:val="000000"/>
          <w:sz w:val="20"/>
          <w:szCs w:val="20"/>
        </w:rPr>
        <w:t>121/2000 Sb., o</w:t>
      </w:r>
      <w:r w:rsidR="00246C0C" w:rsidRPr="0063477D">
        <w:rPr>
          <w:rFonts w:ascii="Garamond" w:hAnsi="Garamond" w:cs="Arial"/>
          <w:color w:val="000000"/>
          <w:sz w:val="20"/>
          <w:szCs w:val="20"/>
        </w:rPr>
        <w:t> </w:t>
      </w:r>
      <w:r w:rsidR="00F97987" w:rsidRPr="0063477D">
        <w:rPr>
          <w:rFonts w:ascii="Garamond" w:hAnsi="Garamond" w:cs="Arial"/>
          <w:color w:val="000000"/>
          <w:sz w:val="20"/>
          <w:szCs w:val="20"/>
        </w:rPr>
        <w:t xml:space="preserve">právu autorském, o právech souvisejících s právem autorským a o změně některých zákonů (autorský zákon) </w:t>
      </w:r>
      <w:r w:rsidRPr="0063477D">
        <w:rPr>
          <w:rFonts w:ascii="Garamond" w:hAnsi="Garamond" w:cs="Arial"/>
          <w:color w:val="000000"/>
          <w:sz w:val="20"/>
          <w:szCs w:val="20"/>
        </w:rPr>
        <w:t>v neomezeném rozsahu.</w:t>
      </w:r>
    </w:p>
    <w:p w14:paraId="38534367" w14:textId="77777777"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Zhotovitel v souladu s výše uvedeným uděluje objednateli převoditelné, trvalé, výlučné a zaplacením ceny za zhotovení díla zcela splacené právo dílo užívat. Objednatel toto právo přijímá.</w:t>
      </w:r>
    </w:p>
    <w:p w14:paraId="6D4DA0C7" w14:textId="77777777"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14:paraId="561DF4BE" w14:textId="6B8DAE2F"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a zhotovitel v souladu s výše uvedeným výslovně potvrzují, že poplatek za užívání díla po celou dobu jeho životnosti je zcela zahrnut ve sjednané ceně za dílo, a to i při případném převodu díla na třetí osobu.</w:t>
      </w:r>
    </w:p>
    <w:p w14:paraId="56430001" w14:textId="77777777"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je oprávněn dílo, jeho název či označení autora jako poskytovatele upravit, změnit nebo užít dílo bez uvádění autorství.</w:t>
      </w:r>
    </w:p>
    <w:p w14:paraId="6363FE2D" w14:textId="77777777"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je oprávněn spojit dílo s jiným dílem a zařadit dílo do díla souborného.</w:t>
      </w:r>
    </w:p>
    <w:p w14:paraId="0E1B000F" w14:textId="7101C273"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je oprávněn poskytnout po dobu trvání této licenční smlouvy třetí osobě podlicenci bez omezení</w:t>
      </w:r>
      <w:r w:rsidR="00B42B5B">
        <w:rPr>
          <w:rFonts w:ascii="Garamond" w:hAnsi="Garamond" w:cs="Arial"/>
          <w:color w:val="000000"/>
          <w:sz w:val="20"/>
          <w:szCs w:val="20"/>
        </w:rPr>
        <w:t>,</w:t>
      </w:r>
      <w:r w:rsidRPr="0063477D">
        <w:rPr>
          <w:rFonts w:ascii="Garamond" w:hAnsi="Garamond" w:cs="Arial"/>
          <w:color w:val="000000"/>
          <w:sz w:val="20"/>
          <w:szCs w:val="20"/>
        </w:rPr>
        <w:t xml:space="preserve"> a to i</w:t>
      </w:r>
      <w:r w:rsidR="001A35E1">
        <w:rPr>
          <w:rFonts w:ascii="Garamond" w:hAnsi="Garamond" w:cs="Arial"/>
          <w:color w:val="000000"/>
          <w:sz w:val="20"/>
          <w:szCs w:val="20"/>
        </w:rPr>
        <w:t> </w:t>
      </w:r>
      <w:r w:rsidRPr="0063477D">
        <w:rPr>
          <w:rFonts w:ascii="Garamond" w:hAnsi="Garamond" w:cs="Arial"/>
          <w:color w:val="000000"/>
          <w:sz w:val="20"/>
          <w:szCs w:val="20"/>
        </w:rPr>
        <w:t>opakovaně.</w:t>
      </w:r>
    </w:p>
    <w:p w14:paraId="3CDDEEA8" w14:textId="7746C213"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není povinen licenci využít ani poskytnout zhotoviteli na své náklady rozmnoženinu díla z</w:t>
      </w:r>
      <w:r w:rsidR="00246C0C" w:rsidRPr="0063477D">
        <w:rPr>
          <w:rFonts w:ascii="Garamond" w:hAnsi="Garamond" w:cs="Arial"/>
          <w:color w:val="000000"/>
          <w:sz w:val="20"/>
          <w:szCs w:val="20"/>
        </w:rPr>
        <w:t> </w:t>
      </w:r>
      <w:r w:rsidRPr="0063477D">
        <w:rPr>
          <w:rFonts w:ascii="Garamond" w:hAnsi="Garamond" w:cs="Arial"/>
          <w:color w:val="000000"/>
          <w:sz w:val="20"/>
          <w:szCs w:val="20"/>
        </w:rPr>
        <w:t>rozmnoženin objednatelem pořízených na základě této licence.</w:t>
      </w:r>
    </w:p>
    <w:p w14:paraId="29196725" w14:textId="3BB25660"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ODPOV</w:t>
      </w:r>
      <w:r w:rsidR="00BC3D1C" w:rsidRPr="0097118D">
        <w:rPr>
          <w:rFonts w:ascii="Garamond" w:eastAsia="Arial" w:hAnsi="Garamond" w:cs="Arial"/>
          <w:b/>
          <w:bCs/>
          <w:iCs/>
          <w:sz w:val="20"/>
          <w:szCs w:val="20"/>
        </w:rPr>
        <w:t>Ě</w:t>
      </w:r>
      <w:r w:rsidRPr="0097118D">
        <w:rPr>
          <w:rFonts w:ascii="Garamond" w:eastAsia="Arial" w:hAnsi="Garamond" w:cs="Arial"/>
          <w:b/>
          <w:bCs/>
          <w:iCs/>
          <w:sz w:val="20"/>
          <w:szCs w:val="20"/>
        </w:rPr>
        <w:t>DNOST ZA ŠKODU</w:t>
      </w:r>
    </w:p>
    <w:p w14:paraId="4E96AE30" w14:textId="1961969E"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nese nebezpečí škody na předmětu díla dle této smlouvy až do okamžiku jeho předání objednateli. Dílo se stává vlastnictvím objednatele jeho převzetím ze strany objednatele.</w:t>
      </w:r>
    </w:p>
    <w:p w14:paraId="05A546AD" w14:textId="4371022A"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odpovídá za veškeré škody, které způsobí objednateli nebo jiným osobám v souvislosti s prováděním díla včetně škod vzni</w:t>
      </w:r>
      <w:r w:rsidR="00C554EE" w:rsidRPr="0063477D">
        <w:rPr>
          <w:rFonts w:ascii="Garamond" w:hAnsi="Garamond" w:cs="Arial"/>
          <w:sz w:val="20"/>
          <w:szCs w:val="20"/>
        </w:rPr>
        <w:t>klých vadami díla.</w:t>
      </w:r>
    </w:p>
    <w:p w14:paraId="30950928" w14:textId="322FA21F"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je zhotovitel povinen tuto škodu nahradit.</w:t>
      </w:r>
    </w:p>
    <w:p w14:paraId="1F32F1E4" w14:textId="6B09F57C" w:rsidR="00FF36D4" w:rsidRPr="0063477D" w:rsidRDefault="00286FC2" w:rsidP="0097118D">
      <w:pPr>
        <w:pStyle w:val="Odstavecseseznamem"/>
        <w:numPr>
          <w:ilvl w:val="1"/>
          <w:numId w:val="26"/>
        </w:numPr>
        <w:spacing w:after="120" w:line="276" w:lineRule="auto"/>
        <w:ind w:left="567" w:hanging="567"/>
        <w:rPr>
          <w:rFonts w:ascii="Garamond" w:eastAsia="Arial" w:hAnsi="Garamond"/>
          <w:sz w:val="20"/>
        </w:rPr>
      </w:pPr>
      <w:r w:rsidRPr="0063477D">
        <w:rPr>
          <w:rFonts w:ascii="Garamond" w:hAnsi="Garamond" w:cs="Arial"/>
          <w:sz w:val="20"/>
          <w:szCs w:val="20"/>
        </w:rPr>
        <w:t>Zhotovitel je povinen být pojištěn proti škodám způsobeným jeho činností včetně škod způsobených jeho pracovníky, a to s limitem pojistného plnění nejméně ve </w:t>
      </w:r>
      <w:r w:rsidRPr="00FD4A6F">
        <w:rPr>
          <w:rFonts w:ascii="Garamond" w:hAnsi="Garamond" w:cs="Arial"/>
          <w:sz w:val="20"/>
          <w:szCs w:val="20"/>
        </w:rPr>
        <w:t xml:space="preserve">výši </w:t>
      </w:r>
      <w:r w:rsidR="00C554EE" w:rsidRPr="00FD4A6F">
        <w:rPr>
          <w:rFonts w:ascii="Garamond" w:eastAsia="Arial" w:hAnsi="Garamond" w:cs="Arial"/>
          <w:sz w:val="20"/>
          <w:szCs w:val="20"/>
        </w:rPr>
        <w:fldChar w:fldCharType="begin">
          <w:ffData>
            <w:name w:val=""/>
            <w:enabled/>
            <w:calcOnExit w:val="0"/>
            <w:textInput>
              <w:default w:val="5 000 000"/>
              <w:format w:val="None"/>
            </w:textInput>
          </w:ffData>
        </w:fldChar>
      </w:r>
      <w:r w:rsidR="00C554EE" w:rsidRPr="00FD4A6F">
        <w:rPr>
          <w:rFonts w:ascii="Garamond" w:eastAsia="Arial" w:hAnsi="Garamond" w:cs="Arial"/>
          <w:sz w:val="20"/>
          <w:szCs w:val="20"/>
        </w:rPr>
        <w:instrText xml:space="preserve"> FORMTEXT </w:instrText>
      </w:r>
      <w:r w:rsidR="00C554EE" w:rsidRPr="00FD4A6F">
        <w:rPr>
          <w:rFonts w:ascii="Garamond" w:eastAsia="Arial" w:hAnsi="Garamond" w:cs="Arial"/>
          <w:sz w:val="20"/>
          <w:szCs w:val="20"/>
        </w:rPr>
      </w:r>
      <w:r w:rsidR="00C554EE" w:rsidRPr="00FD4A6F">
        <w:rPr>
          <w:rFonts w:ascii="Garamond" w:eastAsia="Arial" w:hAnsi="Garamond" w:cs="Arial"/>
          <w:sz w:val="20"/>
          <w:szCs w:val="20"/>
        </w:rPr>
        <w:fldChar w:fldCharType="separate"/>
      </w:r>
      <w:r w:rsidR="00C554EE" w:rsidRPr="00FD4A6F">
        <w:rPr>
          <w:rFonts w:ascii="Garamond" w:eastAsia="Arial" w:hAnsi="Garamond" w:cs="Arial"/>
          <w:noProof/>
          <w:sz w:val="20"/>
          <w:szCs w:val="20"/>
        </w:rPr>
        <w:t>5 000 000</w:t>
      </w:r>
      <w:r w:rsidR="00C554EE" w:rsidRPr="00FD4A6F">
        <w:rPr>
          <w:rFonts w:ascii="Garamond" w:eastAsia="Arial" w:hAnsi="Garamond" w:cs="Arial"/>
          <w:sz w:val="20"/>
          <w:szCs w:val="20"/>
        </w:rPr>
        <w:fldChar w:fldCharType="end"/>
      </w:r>
      <w:r w:rsidRPr="00FD4A6F">
        <w:rPr>
          <w:rFonts w:ascii="Garamond" w:hAnsi="Garamond" w:cs="Arial"/>
          <w:sz w:val="20"/>
          <w:szCs w:val="20"/>
        </w:rPr>
        <w:t xml:space="preserve"> Kč</w:t>
      </w:r>
      <w:r w:rsidR="00B54FDC" w:rsidRPr="00FD4A6F">
        <w:rPr>
          <w:rFonts w:ascii="Garamond" w:hAnsi="Garamond" w:cs="Arial"/>
          <w:sz w:val="20"/>
          <w:szCs w:val="20"/>
        </w:rPr>
        <w:t>.</w:t>
      </w:r>
      <w:r w:rsidR="00A53354" w:rsidRPr="00FD4A6F">
        <w:rPr>
          <w:rFonts w:ascii="Garamond" w:hAnsi="Garamond" w:cs="Arial"/>
          <w:sz w:val="20"/>
          <w:szCs w:val="20"/>
        </w:rPr>
        <w:t xml:space="preserve"> </w:t>
      </w:r>
      <w:r w:rsidR="00FF36D4" w:rsidRPr="00FD4A6F">
        <w:rPr>
          <w:rFonts w:ascii="Garamond" w:eastAsia="Arial" w:hAnsi="Garamond"/>
          <w:sz w:val="20"/>
        </w:rPr>
        <w:t>Zhotovitel je povinen</w:t>
      </w:r>
      <w:r w:rsidR="00FF36D4" w:rsidRPr="0063477D">
        <w:rPr>
          <w:rFonts w:ascii="Garamond" w:eastAsia="Arial" w:hAnsi="Garamond"/>
          <w:sz w:val="20"/>
        </w:rPr>
        <w:t xml:space="preserve"> udržovat pojištění v platnosti a účinnosti od uzavření této smlouvy do </w:t>
      </w:r>
      <w:r w:rsidR="00192E7A">
        <w:rPr>
          <w:rFonts w:ascii="Garamond" w:eastAsia="Arial" w:hAnsi="Garamond"/>
          <w:sz w:val="20"/>
        </w:rPr>
        <w:t>okamžiku zániku závazku zhotovitele vykonávat činnost AD dle této smlouvy</w:t>
      </w:r>
      <w:r w:rsidR="00FF36D4" w:rsidRPr="0063477D">
        <w:rPr>
          <w:rFonts w:ascii="Garamond" w:eastAsia="Arial" w:hAnsi="Garamond"/>
          <w:sz w:val="20"/>
        </w:rPr>
        <w:t>.</w:t>
      </w:r>
    </w:p>
    <w:p w14:paraId="00768B9A" w14:textId="1D8E687E" w:rsidR="00FF36D4" w:rsidRPr="0063477D" w:rsidRDefault="00FF36D4" w:rsidP="0097118D">
      <w:pPr>
        <w:pStyle w:val="Odstavecseseznamem"/>
        <w:numPr>
          <w:ilvl w:val="1"/>
          <w:numId w:val="26"/>
        </w:numPr>
        <w:spacing w:after="120" w:line="276" w:lineRule="auto"/>
        <w:ind w:left="567" w:hanging="567"/>
        <w:rPr>
          <w:rFonts w:ascii="Garamond" w:eastAsia="Arial" w:hAnsi="Garamond"/>
          <w:snapToGrid w:val="0"/>
          <w:sz w:val="20"/>
        </w:rPr>
      </w:pPr>
      <w:r w:rsidRPr="0063477D">
        <w:rPr>
          <w:rFonts w:ascii="Garamond" w:eastAsia="Arial" w:hAnsi="Garamond"/>
          <w:sz w:val="20"/>
        </w:rPr>
        <w:t xml:space="preserve">Zhotovitel je k výzvě objednatele povinen kdykoliv v době, v níž má být dle </w:t>
      </w:r>
      <w:r w:rsidR="002F0704">
        <w:rPr>
          <w:rFonts w:ascii="Garamond" w:eastAsia="Arial" w:hAnsi="Garamond"/>
          <w:sz w:val="20"/>
        </w:rPr>
        <w:t xml:space="preserve">čl. </w:t>
      </w:r>
      <w:r w:rsidR="00192E7A">
        <w:rPr>
          <w:rFonts w:ascii="Garamond" w:eastAsia="Arial" w:hAnsi="Garamond"/>
          <w:sz w:val="20"/>
        </w:rPr>
        <w:t>7</w:t>
      </w:r>
      <w:r w:rsidR="002F0704">
        <w:rPr>
          <w:rFonts w:ascii="Garamond" w:eastAsia="Arial" w:hAnsi="Garamond"/>
          <w:sz w:val="20"/>
        </w:rPr>
        <w:t>.4 této</w:t>
      </w:r>
      <w:r w:rsidRPr="0063477D">
        <w:rPr>
          <w:rFonts w:ascii="Garamond" w:eastAsia="Arial" w:hAnsi="Garamond"/>
          <w:sz w:val="20"/>
        </w:rPr>
        <w:t xml:space="preserve"> smlouvy pojištěn, prokázat účinnost pojistné smlouvy dle čl. </w:t>
      </w:r>
      <w:r w:rsidR="002F0704">
        <w:rPr>
          <w:rFonts w:ascii="Garamond" w:eastAsia="Arial" w:hAnsi="Garamond"/>
          <w:sz w:val="20"/>
        </w:rPr>
        <w:t xml:space="preserve">6.4 této </w:t>
      </w:r>
      <w:r w:rsidRPr="0063477D">
        <w:rPr>
          <w:rFonts w:ascii="Garamond" w:eastAsia="Arial" w:hAnsi="Garamond"/>
          <w:sz w:val="20"/>
        </w:rPr>
        <w:t>smlouvy, a to nejpozději do tří (3) dnů od výzvy objednatele</w:t>
      </w:r>
      <w:r w:rsidRPr="0063477D">
        <w:rPr>
          <w:rFonts w:ascii="Garamond" w:eastAsia="Arial" w:hAnsi="Garamond"/>
          <w:snapToGrid w:val="0"/>
          <w:sz w:val="20"/>
        </w:rPr>
        <w:t xml:space="preserve">. V případě prodlení zhotovitele s prokázáním účinnosti pojistné smlouvy je zhotovitel povinen </w:t>
      </w:r>
      <w:r w:rsidRPr="0063477D">
        <w:rPr>
          <w:rFonts w:ascii="Garamond" w:hAnsi="Garamond" w:cs="Arial"/>
          <w:sz w:val="20"/>
          <w:szCs w:val="20"/>
        </w:rPr>
        <w:t>zaplatit</w:t>
      </w:r>
      <w:r w:rsidRPr="0063477D">
        <w:rPr>
          <w:rFonts w:ascii="Garamond" w:eastAsia="Arial" w:hAnsi="Garamond"/>
          <w:snapToGrid w:val="0"/>
          <w:sz w:val="20"/>
        </w:rPr>
        <w:t xml:space="preserve"> objednateli smluvní pokutu ve výši 1</w:t>
      </w:r>
      <w:r w:rsidR="00192E7A">
        <w:rPr>
          <w:rFonts w:ascii="Garamond" w:eastAsia="Arial" w:hAnsi="Garamond"/>
          <w:snapToGrid w:val="0"/>
          <w:sz w:val="20"/>
        </w:rPr>
        <w:t> </w:t>
      </w:r>
      <w:r w:rsidRPr="0063477D">
        <w:rPr>
          <w:rFonts w:ascii="Garamond" w:eastAsia="Arial" w:hAnsi="Garamond"/>
          <w:snapToGrid w:val="0"/>
          <w:sz w:val="20"/>
        </w:rPr>
        <w:t>000 Kč za každý i započatý den prodlení.</w:t>
      </w:r>
    </w:p>
    <w:p w14:paraId="0B1EBD3C" w14:textId="0E3B9795"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lastRenderedPageBreak/>
        <w:t>ODPOVĚDNOST ZA VADY, ZÁRUKA ZA DÍLO</w:t>
      </w:r>
    </w:p>
    <w:p w14:paraId="354E5900" w14:textId="12021B53"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odpovídá za vady, jež má dílo v době jeho předání. Za vady díla, na něž se vztahuje záruka za jakost, odpovídá zhotovitel v rozsahu této záruky.</w:t>
      </w:r>
    </w:p>
    <w:p w14:paraId="19B9234D" w14:textId="5BFACD2C"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Zhotovitel poskytuje na dílo záruku v trvání do dne dokončení stavby, prováděné dle </w:t>
      </w:r>
      <w:r w:rsidR="00C554EE" w:rsidRPr="0063477D">
        <w:rPr>
          <w:rFonts w:ascii="Garamond" w:hAnsi="Garamond" w:cs="Arial"/>
          <w:sz w:val="20"/>
          <w:szCs w:val="20"/>
        </w:rPr>
        <w:t>díla</w:t>
      </w:r>
      <w:r w:rsidRPr="0063477D">
        <w:rPr>
          <w:rFonts w:ascii="Garamond" w:hAnsi="Garamond" w:cs="Arial"/>
          <w:sz w:val="20"/>
          <w:szCs w:val="20"/>
        </w:rPr>
        <w:t xml:space="preserve">. </w:t>
      </w:r>
      <w:r w:rsidR="002F0704">
        <w:rPr>
          <w:rFonts w:ascii="Garamond" w:hAnsi="Garamond" w:cs="Arial"/>
          <w:sz w:val="20"/>
          <w:szCs w:val="20"/>
        </w:rPr>
        <w:t>Objednatel je oprávněn uplatnit nároky z vad kdykoli v době záruky</w:t>
      </w:r>
      <w:r w:rsidRPr="0063477D">
        <w:rPr>
          <w:rFonts w:ascii="Garamond" w:hAnsi="Garamond" w:cs="Arial"/>
          <w:sz w:val="20"/>
          <w:szCs w:val="20"/>
        </w:rPr>
        <w:t>.</w:t>
      </w:r>
    </w:p>
    <w:p w14:paraId="6E8C13B1" w14:textId="1EEE54E8"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Zhotovitel odpovídá společně a nerozdílně se zhotovitelem </w:t>
      </w:r>
      <w:r w:rsidR="00C554EE" w:rsidRPr="0063477D">
        <w:rPr>
          <w:rFonts w:ascii="Garamond" w:hAnsi="Garamond" w:cs="Arial"/>
          <w:sz w:val="20"/>
          <w:szCs w:val="20"/>
        </w:rPr>
        <w:t>s</w:t>
      </w:r>
      <w:r w:rsidRPr="0063477D">
        <w:rPr>
          <w:rFonts w:ascii="Garamond" w:hAnsi="Garamond" w:cs="Arial"/>
          <w:sz w:val="20"/>
          <w:szCs w:val="20"/>
        </w:rPr>
        <w:t xml:space="preserve">tavby, realizované na základě </w:t>
      </w:r>
      <w:r w:rsidR="00C554EE" w:rsidRPr="0063477D">
        <w:rPr>
          <w:rFonts w:ascii="Garamond" w:hAnsi="Garamond" w:cs="Arial"/>
          <w:sz w:val="20"/>
          <w:szCs w:val="20"/>
        </w:rPr>
        <w:t>díla</w:t>
      </w:r>
      <w:r w:rsidRPr="0063477D">
        <w:rPr>
          <w:rFonts w:ascii="Garamond" w:hAnsi="Garamond" w:cs="Arial"/>
          <w:sz w:val="20"/>
          <w:szCs w:val="20"/>
        </w:rPr>
        <w:t xml:space="preserve">, za vady, které způsobila chyba </w:t>
      </w:r>
      <w:r w:rsidR="00505392" w:rsidRPr="0063477D">
        <w:rPr>
          <w:rFonts w:ascii="Garamond" w:hAnsi="Garamond" w:cs="Arial"/>
          <w:sz w:val="20"/>
          <w:szCs w:val="20"/>
        </w:rPr>
        <w:t>díla</w:t>
      </w:r>
      <w:r w:rsidRPr="0063477D">
        <w:rPr>
          <w:rFonts w:ascii="Garamond" w:hAnsi="Garamond" w:cs="Arial"/>
          <w:sz w:val="20"/>
          <w:szCs w:val="20"/>
        </w:rPr>
        <w:t>.</w:t>
      </w:r>
    </w:p>
    <w:p w14:paraId="01D8040A" w14:textId="42CF9D6D" w:rsidR="00505392" w:rsidRPr="0063477D" w:rsidRDefault="00505392" w:rsidP="0097118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Zhotovitel je povinen nejpozději </w:t>
      </w:r>
      <w:r w:rsidRPr="001E5943">
        <w:rPr>
          <w:rFonts w:ascii="Garamond" w:eastAsia="Arial" w:hAnsi="Garamond" w:cs="Arial"/>
          <w:sz w:val="20"/>
          <w:szCs w:val="20"/>
        </w:rPr>
        <w:t xml:space="preserve">do </w:t>
      </w:r>
      <w:r w:rsidRPr="00853C6A">
        <w:rPr>
          <w:rFonts w:ascii="Garamond" w:eastAsia="Arial" w:hAnsi="Garamond" w:cs="Arial"/>
          <w:sz w:val="20"/>
          <w:szCs w:val="20"/>
        </w:rPr>
        <w:t>tří (3) pracovních dnů</w:t>
      </w:r>
      <w:r w:rsidRPr="0063477D">
        <w:rPr>
          <w:rFonts w:ascii="Garamond" w:eastAsia="Arial" w:hAnsi="Garamond" w:cs="Arial"/>
          <w:sz w:val="20"/>
          <w:szCs w:val="20"/>
        </w:rPr>
        <w:t xml:space="preserve"> po obdržení reklamace vady </w:t>
      </w:r>
      <w:r w:rsidR="00421EE8">
        <w:rPr>
          <w:rFonts w:ascii="Garamond" w:eastAsia="Arial" w:hAnsi="Garamond" w:cs="Arial"/>
          <w:sz w:val="20"/>
          <w:szCs w:val="20"/>
        </w:rPr>
        <w:t xml:space="preserve">díla </w:t>
      </w:r>
      <w:r w:rsidRPr="0063477D">
        <w:rPr>
          <w:rFonts w:ascii="Garamond" w:eastAsia="Arial" w:hAnsi="Garamond" w:cs="Arial"/>
          <w:sz w:val="20"/>
          <w:szCs w:val="20"/>
        </w:rPr>
        <w:t>písemně oznámit</w:t>
      </w:r>
      <w:r w:rsidR="001E5943">
        <w:rPr>
          <w:rFonts w:ascii="Garamond" w:eastAsia="Arial" w:hAnsi="Garamond" w:cs="Arial"/>
          <w:sz w:val="20"/>
          <w:szCs w:val="20"/>
        </w:rPr>
        <w:t xml:space="preserve"> </w:t>
      </w:r>
      <w:r w:rsidRPr="0063477D">
        <w:rPr>
          <w:rFonts w:ascii="Garamond" w:eastAsia="Arial" w:hAnsi="Garamond" w:cs="Arial"/>
          <w:sz w:val="20"/>
          <w:szCs w:val="20"/>
        </w:rPr>
        <w:t>objednateli</w:t>
      </w:r>
      <w:r w:rsidR="00B42B5B">
        <w:rPr>
          <w:rFonts w:ascii="Garamond" w:eastAsia="Arial" w:hAnsi="Garamond" w:cs="Arial"/>
          <w:sz w:val="20"/>
          <w:szCs w:val="20"/>
        </w:rPr>
        <w:t>,</w:t>
      </w:r>
      <w:r w:rsidRPr="0063477D">
        <w:rPr>
          <w:rFonts w:ascii="Garamond" w:eastAsia="Arial" w:hAnsi="Garamond" w:cs="Arial"/>
          <w:sz w:val="20"/>
          <w:szCs w:val="20"/>
        </w:rPr>
        <w:t xml:space="preserve"> zda reklamaci uznává či neuznává. Pokud tak neučiní, má se za to, že reklamaci objednatele uznává. Současně musí zhotovitel písemně sdělit, v jakém termínu vadu odstraní. Tento termín nesmí být delší, než </w:t>
      </w:r>
      <w:r w:rsidRPr="00853C6A">
        <w:rPr>
          <w:rFonts w:ascii="Garamond" w:eastAsia="Arial" w:hAnsi="Garamond" w:cs="Arial"/>
          <w:sz w:val="20"/>
          <w:szCs w:val="20"/>
        </w:rPr>
        <w:t>pět (5) pracovních dnů</w:t>
      </w:r>
      <w:r w:rsidRPr="0063477D">
        <w:rPr>
          <w:rFonts w:ascii="Garamond" w:eastAsia="Arial" w:hAnsi="Garamond" w:cs="Arial"/>
          <w:sz w:val="20"/>
          <w:szCs w:val="20"/>
        </w:rPr>
        <w:t xml:space="preserve"> od obdržení reklamace.</w:t>
      </w:r>
    </w:p>
    <w:p w14:paraId="571F943A" w14:textId="77777777" w:rsidR="00505392" w:rsidRPr="0063477D" w:rsidRDefault="00505392" w:rsidP="0097118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Neodstraní-li zhotovitel reklamovanou vadu díla ani do </w:t>
      </w:r>
      <w:r w:rsidRPr="00853C6A">
        <w:rPr>
          <w:rFonts w:ascii="Garamond" w:eastAsia="Arial" w:hAnsi="Garamond" w:cs="Arial"/>
          <w:sz w:val="20"/>
          <w:szCs w:val="20"/>
        </w:rPr>
        <w:t>deseti (10) pracovních dnů</w:t>
      </w:r>
      <w:r w:rsidRPr="0063477D">
        <w:rPr>
          <w:rFonts w:ascii="Garamond" w:eastAsia="Arial" w:hAnsi="Garamond" w:cs="Arial"/>
          <w:sz w:val="20"/>
          <w:szCs w:val="20"/>
        </w:rPr>
        <w:t xml:space="preserve"> po obdržení reklamace, je objednatel oprávněn pověřit odstraněním vady třetí osobu. Veškeré takto vzniklé náklady uhradí objednateli zhotovitel. Náklady na odstranění reklamované vady nese zhotovitel i ve sporných případech.</w:t>
      </w:r>
    </w:p>
    <w:p w14:paraId="71864F6F" w14:textId="534E877E" w:rsidR="00505392" w:rsidRPr="0063477D" w:rsidRDefault="00505392" w:rsidP="0097118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V případě, že bude vada </w:t>
      </w:r>
      <w:r w:rsidR="003713D1" w:rsidRPr="0063477D">
        <w:rPr>
          <w:rFonts w:ascii="Garamond" w:eastAsia="Arial" w:hAnsi="Garamond" w:cs="Arial"/>
          <w:sz w:val="20"/>
          <w:szCs w:val="20"/>
        </w:rPr>
        <w:t>d</w:t>
      </w:r>
      <w:r w:rsidRPr="0063477D">
        <w:rPr>
          <w:rFonts w:ascii="Garamond" w:eastAsia="Arial" w:hAnsi="Garamond" w:cs="Arial"/>
          <w:sz w:val="20"/>
          <w:szCs w:val="20"/>
        </w:rPr>
        <w:t>íla identifikována v průběhu zadávacího řízení na provedení stavebních prací, jež mají být realizovány na základě díla, zavazuje se Zhotovitel odstranit vady díla bez zbytečného odkladu po uplatnění reklamace objednatelem učiněné písemnou formou, nejpozději však do dvou (2) pracovních dnů, nebude-li dohodnuto jinak.</w:t>
      </w:r>
    </w:p>
    <w:p w14:paraId="2880AA02" w14:textId="3862F11A" w:rsidR="00984B6E" w:rsidRDefault="00984B6E" w:rsidP="0097118D">
      <w:pPr>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V případě, že objednatel </w:t>
      </w:r>
      <w:r w:rsidRPr="0063477D">
        <w:rPr>
          <w:rFonts w:ascii="Garamond" w:eastAsia="Arial" w:hAnsi="Garamond"/>
          <w:sz w:val="20"/>
        </w:rPr>
        <w:t>při</w:t>
      </w:r>
      <w:r w:rsidRPr="0063477D">
        <w:rPr>
          <w:rFonts w:ascii="Garamond" w:eastAsia="Arial" w:hAnsi="Garamond" w:cs="Arial"/>
          <w:sz w:val="20"/>
          <w:szCs w:val="20"/>
        </w:rPr>
        <w:t xml:space="preserve"> provádění stavby na základě díla zjistí, že soupis prací vypracovaný zhotovitelem na základě této smlouvy je neúplný, je objednatel za každou chybějící položku nebo chybné množství jednotek v soupisu prací oprávněn požadovat po zhotoviteli zaplacení smluvní pokuty ve výši až pět procent (5</w:t>
      </w:r>
      <w:r w:rsidR="00E92A02">
        <w:rPr>
          <w:rFonts w:ascii="Garamond" w:eastAsia="Arial" w:hAnsi="Garamond" w:cs="Arial"/>
          <w:sz w:val="20"/>
          <w:szCs w:val="20"/>
        </w:rPr>
        <w:t xml:space="preserve"> </w:t>
      </w:r>
      <w:r w:rsidRPr="0063477D">
        <w:rPr>
          <w:rFonts w:ascii="Garamond" w:eastAsia="Arial" w:hAnsi="Garamond" w:cs="Arial"/>
          <w:sz w:val="20"/>
          <w:szCs w:val="20"/>
        </w:rPr>
        <w:t xml:space="preserve">%) ceny </w:t>
      </w:r>
      <w:r w:rsidR="00421EE8">
        <w:rPr>
          <w:rFonts w:ascii="Garamond" w:eastAsia="Arial" w:hAnsi="Garamond" w:cs="Arial"/>
          <w:sz w:val="20"/>
          <w:szCs w:val="20"/>
        </w:rPr>
        <w:t xml:space="preserve">bez DPH </w:t>
      </w:r>
      <w:r w:rsidRPr="0063477D">
        <w:rPr>
          <w:rFonts w:ascii="Garamond" w:eastAsia="Arial" w:hAnsi="Garamond" w:cs="Arial"/>
          <w:sz w:val="20"/>
          <w:szCs w:val="20"/>
        </w:rPr>
        <w:t xml:space="preserve">chybějící položky či její části (nižší počet jednotek), když pro ocenění se použije cena z cenové soustavy, ve které je soupis </w:t>
      </w:r>
      <w:r w:rsidRPr="000C409F">
        <w:rPr>
          <w:rFonts w:ascii="Garamond" w:eastAsia="Arial" w:hAnsi="Garamond" w:cs="Arial"/>
          <w:sz w:val="20"/>
          <w:szCs w:val="20"/>
        </w:rPr>
        <w:t>prací zpracován v aktuální cenové hladině</w:t>
      </w:r>
      <w:r w:rsidR="00E92A02" w:rsidRPr="000C409F">
        <w:rPr>
          <w:rFonts w:ascii="Garamond" w:eastAsia="Arial" w:hAnsi="Garamond" w:cs="Arial"/>
          <w:sz w:val="20"/>
          <w:szCs w:val="20"/>
        </w:rPr>
        <w:t xml:space="preserve"> k okamžiku zjištění této vady</w:t>
      </w:r>
      <w:r w:rsidRPr="000C409F">
        <w:rPr>
          <w:rFonts w:ascii="Garamond" w:eastAsia="Arial" w:hAnsi="Garamond" w:cs="Arial"/>
          <w:sz w:val="20"/>
          <w:szCs w:val="20"/>
        </w:rPr>
        <w:t>.</w:t>
      </w:r>
      <w:r w:rsidRPr="0063477D">
        <w:rPr>
          <w:rFonts w:ascii="Garamond" w:eastAsia="Arial" w:hAnsi="Garamond" w:cs="Arial"/>
          <w:sz w:val="20"/>
          <w:szCs w:val="20"/>
        </w:rPr>
        <w:t xml:space="preserve"> V případě, že při realizaci stavby dle díla, které je předmětem této smlouvy, budou zjištěny vady či nedostatečný rozsah zpracování díla, jejichž odstranění vyvolá vícepráce, je objednatel oprávněn požadovat po zhotoviteli smluvní pokutu ve výši pěti procent (5</w:t>
      </w:r>
      <w:r w:rsidR="00E92A02">
        <w:rPr>
          <w:rFonts w:ascii="Garamond" w:eastAsia="Arial" w:hAnsi="Garamond" w:cs="Arial"/>
          <w:sz w:val="20"/>
          <w:szCs w:val="20"/>
        </w:rPr>
        <w:t xml:space="preserve"> </w:t>
      </w:r>
      <w:r w:rsidRPr="0063477D">
        <w:rPr>
          <w:rFonts w:ascii="Garamond" w:eastAsia="Arial" w:hAnsi="Garamond" w:cs="Arial"/>
          <w:sz w:val="20"/>
          <w:szCs w:val="20"/>
        </w:rPr>
        <w:t>%) z ceny bez DPH těchto víceprací, nejvýše však do výše tří procent (3</w:t>
      </w:r>
      <w:r w:rsidR="00E92A02">
        <w:rPr>
          <w:rFonts w:ascii="Garamond" w:eastAsia="Arial" w:hAnsi="Garamond" w:cs="Arial"/>
          <w:sz w:val="20"/>
          <w:szCs w:val="20"/>
        </w:rPr>
        <w:t xml:space="preserve"> </w:t>
      </w:r>
      <w:r w:rsidRPr="0063477D">
        <w:rPr>
          <w:rFonts w:ascii="Garamond" w:eastAsia="Arial" w:hAnsi="Garamond" w:cs="Arial"/>
          <w:sz w:val="20"/>
          <w:szCs w:val="20"/>
        </w:rPr>
        <w:t xml:space="preserve">%) z rozpočtové hodnoty realizovaného stavebního díla bez DPH </w:t>
      </w:r>
      <w:r w:rsidR="000C409F">
        <w:rPr>
          <w:rFonts w:ascii="Garamond" w:eastAsia="Arial" w:hAnsi="Garamond" w:cs="Arial"/>
          <w:sz w:val="20"/>
          <w:szCs w:val="20"/>
        </w:rPr>
        <w:t xml:space="preserve">(tj. Stavby č. 1, nebo Stavby č. 2, nebo jen konkrétní Etapy bude-li vadou dotčena jen jedna z Etap) </w:t>
      </w:r>
      <w:r w:rsidRPr="0063477D">
        <w:rPr>
          <w:rFonts w:ascii="Garamond" w:eastAsia="Arial" w:hAnsi="Garamond" w:cs="Arial"/>
          <w:sz w:val="20"/>
          <w:szCs w:val="20"/>
        </w:rPr>
        <w:t>vč. započtení opomenutého prvku (prvků).</w:t>
      </w:r>
    </w:p>
    <w:p w14:paraId="2E95F915" w14:textId="4FE25861" w:rsidR="002F0704" w:rsidRPr="0063477D" w:rsidRDefault="002F0704" w:rsidP="0097118D">
      <w:pPr>
        <w:numPr>
          <w:ilvl w:val="1"/>
          <w:numId w:val="26"/>
        </w:numPr>
        <w:spacing w:after="120" w:line="276" w:lineRule="auto"/>
        <w:ind w:left="567" w:hanging="567"/>
        <w:rPr>
          <w:rFonts w:ascii="Garamond" w:eastAsia="Arial" w:hAnsi="Garamond" w:cs="Arial"/>
          <w:sz w:val="20"/>
          <w:szCs w:val="20"/>
        </w:rPr>
      </w:pPr>
      <w:r>
        <w:rPr>
          <w:rFonts w:ascii="Garamond" w:eastAsia="Arial" w:hAnsi="Garamond" w:cs="Arial"/>
          <w:sz w:val="20"/>
          <w:szCs w:val="20"/>
        </w:rPr>
        <w:t>Ujednáním tohoto článku smlouvy není nijak dotčena případná odpovědnost zhotovitele dle § 2630 o.z.</w:t>
      </w:r>
    </w:p>
    <w:p w14:paraId="477B03A8"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PLATEBNÍ PODMÍNKY</w:t>
      </w:r>
    </w:p>
    <w:p w14:paraId="10AE8857" w14:textId="2213C657" w:rsidR="00487822" w:rsidRPr="0063477D" w:rsidRDefault="0048782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Smluvní cena bude objednatelem uhrazena v české měně na základě daňového dokladu (faktury) vystaveného zhotovitelem po provedení příslušných částí </w:t>
      </w:r>
      <w:r w:rsidR="000C409F">
        <w:rPr>
          <w:rFonts w:ascii="Garamond" w:eastAsia="Arial" w:hAnsi="Garamond" w:cs="Arial"/>
          <w:sz w:val="20"/>
          <w:szCs w:val="20"/>
        </w:rPr>
        <w:t xml:space="preserve">díla </w:t>
      </w:r>
      <w:r w:rsidRPr="0063477D">
        <w:rPr>
          <w:rFonts w:ascii="Garamond" w:eastAsia="Arial" w:hAnsi="Garamond" w:cs="Arial"/>
          <w:sz w:val="20"/>
          <w:szCs w:val="20"/>
        </w:rPr>
        <w:t xml:space="preserve">dle </w:t>
      </w:r>
      <w:r w:rsidR="000C409F">
        <w:rPr>
          <w:rFonts w:ascii="Garamond" w:eastAsia="Arial" w:hAnsi="Garamond" w:cs="Arial"/>
          <w:sz w:val="20"/>
          <w:szCs w:val="20"/>
        </w:rPr>
        <w:t xml:space="preserve">přílohy č. 3 </w:t>
      </w:r>
      <w:r w:rsidRPr="0063477D">
        <w:rPr>
          <w:rFonts w:ascii="Garamond" w:eastAsia="Arial" w:hAnsi="Garamond" w:cs="Arial"/>
          <w:sz w:val="20"/>
          <w:szCs w:val="20"/>
        </w:rPr>
        <w:t xml:space="preserve">této smlouvy (AD bude poskytován a platba za něj bude uhrazena pouze v případě zahájení provádění </w:t>
      </w:r>
      <w:r w:rsidR="000C409F">
        <w:rPr>
          <w:rFonts w:ascii="Garamond" w:eastAsia="Arial" w:hAnsi="Garamond" w:cs="Arial"/>
          <w:sz w:val="20"/>
          <w:szCs w:val="20"/>
        </w:rPr>
        <w:t>s</w:t>
      </w:r>
      <w:r w:rsidRPr="0063477D">
        <w:rPr>
          <w:rFonts w:ascii="Garamond" w:eastAsia="Arial" w:hAnsi="Garamond" w:cs="Arial"/>
          <w:sz w:val="20"/>
          <w:szCs w:val="20"/>
        </w:rPr>
        <w:t xml:space="preserve">tavby </w:t>
      </w:r>
      <w:r w:rsidR="000C409F">
        <w:rPr>
          <w:rFonts w:ascii="Garamond" w:eastAsia="Arial" w:hAnsi="Garamond" w:cs="Arial"/>
          <w:sz w:val="20"/>
          <w:szCs w:val="20"/>
        </w:rPr>
        <w:t xml:space="preserve">podle díla </w:t>
      </w:r>
      <w:r w:rsidRPr="0063477D">
        <w:rPr>
          <w:rFonts w:ascii="Garamond" w:eastAsia="Arial" w:hAnsi="Garamond" w:cs="Arial"/>
          <w:sz w:val="20"/>
          <w:szCs w:val="20"/>
        </w:rPr>
        <w:t>ve lhů</w:t>
      </w:r>
      <w:r w:rsidR="000C409F">
        <w:rPr>
          <w:rFonts w:ascii="Garamond" w:eastAsia="Arial" w:hAnsi="Garamond" w:cs="Arial"/>
          <w:sz w:val="20"/>
          <w:szCs w:val="20"/>
        </w:rPr>
        <w:t>tách dle 2</w:t>
      </w:r>
      <w:r w:rsidR="000C409F">
        <w:rPr>
          <w:rFonts w:ascii="Garamond" w:hAnsi="Garamond" w:cs="Arial"/>
          <w:sz w:val="20"/>
          <w:szCs w:val="20"/>
        </w:rPr>
        <w:t>.2.</w:t>
      </w:r>
      <w:r w:rsidR="001D2054">
        <w:rPr>
          <w:rFonts w:ascii="Garamond" w:hAnsi="Garamond" w:cs="Arial"/>
          <w:sz w:val="20"/>
          <w:szCs w:val="20"/>
        </w:rPr>
        <w:t>3</w:t>
      </w:r>
      <w:r w:rsidR="000C409F">
        <w:rPr>
          <w:rFonts w:ascii="Garamond" w:hAnsi="Garamond" w:cs="Arial"/>
          <w:sz w:val="20"/>
          <w:szCs w:val="20"/>
        </w:rPr>
        <w:t>.5 až 2.2.</w:t>
      </w:r>
      <w:r w:rsidR="001D2054">
        <w:rPr>
          <w:rFonts w:ascii="Garamond" w:hAnsi="Garamond" w:cs="Arial"/>
          <w:sz w:val="20"/>
          <w:szCs w:val="20"/>
        </w:rPr>
        <w:t>3</w:t>
      </w:r>
      <w:r w:rsidR="000C409F">
        <w:rPr>
          <w:rFonts w:ascii="Garamond" w:hAnsi="Garamond" w:cs="Arial"/>
          <w:sz w:val="20"/>
          <w:szCs w:val="20"/>
        </w:rPr>
        <w:t>.7 té smlouvy</w:t>
      </w:r>
      <w:r w:rsidRPr="0063477D">
        <w:rPr>
          <w:rFonts w:ascii="Garamond" w:eastAsia="Arial" w:hAnsi="Garamond" w:cs="Arial"/>
          <w:sz w:val="20"/>
          <w:szCs w:val="20"/>
        </w:rPr>
        <w:t>)</w:t>
      </w:r>
      <w:r w:rsidR="000C409F">
        <w:rPr>
          <w:rFonts w:ascii="Garamond" w:eastAsia="Arial" w:hAnsi="Garamond" w:cs="Arial"/>
          <w:sz w:val="20"/>
          <w:szCs w:val="20"/>
        </w:rPr>
        <w:t>.</w:t>
      </w:r>
    </w:p>
    <w:p w14:paraId="269FCC13" w14:textId="7C6192AA" w:rsidR="00487822" w:rsidRDefault="000C409F" w:rsidP="000C409F">
      <w:pPr>
        <w:pStyle w:val="Odstavecseseznamem2"/>
        <w:numPr>
          <w:ilvl w:val="1"/>
          <w:numId w:val="26"/>
        </w:numPr>
        <w:spacing w:before="120" w:after="120" w:line="276" w:lineRule="auto"/>
        <w:ind w:left="567" w:hanging="567"/>
        <w:rPr>
          <w:rFonts w:ascii="Garamond" w:eastAsia="Arial" w:hAnsi="Garamond" w:cs="Arial"/>
          <w:sz w:val="20"/>
          <w:szCs w:val="20"/>
        </w:rPr>
      </w:pPr>
      <w:r>
        <w:rPr>
          <w:rFonts w:ascii="Garamond" w:hAnsi="Garamond" w:cs="Arial"/>
          <w:sz w:val="20"/>
          <w:szCs w:val="20"/>
        </w:rPr>
        <w:t xml:space="preserve">Smluvní </w:t>
      </w:r>
      <w:r w:rsidR="00487822" w:rsidRPr="0063477D">
        <w:rPr>
          <w:rFonts w:ascii="Garamond" w:hAnsi="Garamond" w:cs="Arial"/>
          <w:sz w:val="20"/>
          <w:szCs w:val="20"/>
        </w:rPr>
        <w:t>cen</w:t>
      </w:r>
      <w:r>
        <w:rPr>
          <w:rFonts w:ascii="Garamond" w:hAnsi="Garamond" w:cs="Arial"/>
          <w:sz w:val="20"/>
          <w:szCs w:val="20"/>
        </w:rPr>
        <w:t>a</w:t>
      </w:r>
      <w:r w:rsidR="00487822" w:rsidRPr="0063477D">
        <w:rPr>
          <w:rFonts w:ascii="Garamond" w:eastAsia="Arial" w:hAnsi="Garamond" w:cs="Arial"/>
          <w:sz w:val="20"/>
          <w:szCs w:val="20"/>
        </w:rPr>
        <w:t xml:space="preserve"> za </w:t>
      </w:r>
      <w:r>
        <w:rPr>
          <w:rFonts w:ascii="Garamond" w:eastAsia="Arial" w:hAnsi="Garamond" w:cs="Arial"/>
          <w:sz w:val="20"/>
          <w:szCs w:val="20"/>
        </w:rPr>
        <w:t xml:space="preserve">výkon </w:t>
      </w:r>
      <w:r w:rsidR="00487822" w:rsidRPr="0063477D">
        <w:rPr>
          <w:rFonts w:ascii="Garamond" w:eastAsia="Arial" w:hAnsi="Garamond" w:cs="Arial"/>
          <w:sz w:val="20"/>
          <w:szCs w:val="20"/>
        </w:rPr>
        <w:t xml:space="preserve">AD </w:t>
      </w:r>
      <w:r w:rsidR="00D65302">
        <w:rPr>
          <w:rFonts w:ascii="Garamond" w:eastAsia="Arial" w:hAnsi="Garamond" w:cs="Arial"/>
          <w:sz w:val="20"/>
          <w:szCs w:val="20"/>
        </w:rPr>
        <w:t xml:space="preserve">pro Stavbu č. 1 </w:t>
      </w:r>
      <w:r>
        <w:rPr>
          <w:rFonts w:ascii="Garamond" w:eastAsia="Arial" w:hAnsi="Garamond" w:cs="Arial"/>
          <w:sz w:val="20"/>
          <w:szCs w:val="20"/>
        </w:rPr>
        <w:t xml:space="preserve">(resp. její příslušná část) </w:t>
      </w:r>
      <w:r w:rsidR="00487822" w:rsidRPr="0063477D">
        <w:rPr>
          <w:rFonts w:ascii="Garamond" w:eastAsia="Arial" w:hAnsi="Garamond" w:cs="Arial"/>
          <w:sz w:val="20"/>
          <w:szCs w:val="20"/>
        </w:rPr>
        <w:t xml:space="preserve">bude uhrazena </w:t>
      </w:r>
      <w:r w:rsidR="00D65302">
        <w:rPr>
          <w:rFonts w:ascii="Garamond" w:eastAsia="Arial" w:hAnsi="Garamond" w:cs="Arial"/>
          <w:sz w:val="20"/>
          <w:szCs w:val="20"/>
        </w:rPr>
        <w:t>na základě faktury vystavené zhotovitelem</w:t>
      </w:r>
      <w:r w:rsidR="00D65302" w:rsidRPr="0063477D">
        <w:rPr>
          <w:rFonts w:ascii="Garamond" w:eastAsia="Arial" w:hAnsi="Garamond" w:cs="Arial"/>
          <w:sz w:val="20"/>
          <w:szCs w:val="20"/>
        </w:rPr>
        <w:t xml:space="preserve"> </w:t>
      </w:r>
      <w:r w:rsidR="00487822" w:rsidRPr="0063477D">
        <w:rPr>
          <w:rFonts w:ascii="Garamond" w:eastAsia="Arial" w:hAnsi="Garamond" w:cs="Arial"/>
          <w:sz w:val="20"/>
          <w:szCs w:val="20"/>
        </w:rPr>
        <w:t xml:space="preserve">po ukončení činnosti AD </w:t>
      </w:r>
      <w:r w:rsidR="00D65302">
        <w:rPr>
          <w:rFonts w:ascii="Garamond" w:eastAsia="Arial" w:hAnsi="Garamond" w:cs="Arial"/>
          <w:sz w:val="20"/>
          <w:szCs w:val="20"/>
        </w:rPr>
        <w:t xml:space="preserve">ve vztahu ke Stavbě č. 1 </w:t>
      </w:r>
      <w:r w:rsidR="00487822" w:rsidRPr="0063477D">
        <w:rPr>
          <w:rFonts w:ascii="Garamond" w:eastAsia="Arial" w:hAnsi="Garamond" w:cs="Arial"/>
          <w:sz w:val="20"/>
          <w:szCs w:val="20"/>
        </w:rPr>
        <w:t>(</w:t>
      </w:r>
      <w:r w:rsidR="00D65302">
        <w:rPr>
          <w:rFonts w:ascii="Garamond" w:eastAsia="Arial" w:hAnsi="Garamond" w:cs="Arial"/>
          <w:sz w:val="20"/>
          <w:szCs w:val="20"/>
        </w:rPr>
        <w:t>tj. po</w:t>
      </w:r>
      <w:r w:rsidR="00487822" w:rsidRPr="0063477D">
        <w:rPr>
          <w:rFonts w:ascii="Garamond" w:eastAsia="Arial" w:hAnsi="Garamond" w:cs="Arial"/>
          <w:sz w:val="20"/>
          <w:szCs w:val="20"/>
        </w:rPr>
        <w:t xml:space="preserve"> </w:t>
      </w:r>
      <w:r w:rsidR="00D65302">
        <w:rPr>
          <w:rFonts w:ascii="Garamond" w:eastAsia="Arial" w:hAnsi="Garamond" w:cs="Arial"/>
          <w:sz w:val="20"/>
          <w:szCs w:val="20"/>
        </w:rPr>
        <w:t xml:space="preserve">protokolárním </w:t>
      </w:r>
      <w:r w:rsidR="00487822" w:rsidRPr="0063477D">
        <w:rPr>
          <w:rFonts w:ascii="Garamond" w:eastAsia="Arial" w:hAnsi="Garamond" w:cs="Arial"/>
          <w:sz w:val="20"/>
          <w:szCs w:val="20"/>
        </w:rPr>
        <w:t xml:space="preserve">předání dokončené </w:t>
      </w:r>
      <w:r w:rsidR="00D65302">
        <w:rPr>
          <w:rFonts w:ascii="Garamond" w:eastAsia="Arial" w:hAnsi="Garamond" w:cs="Arial"/>
          <w:sz w:val="20"/>
          <w:szCs w:val="20"/>
        </w:rPr>
        <w:t>Stavby č. 1</w:t>
      </w:r>
      <w:r w:rsidR="00487822" w:rsidRPr="0063477D">
        <w:rPr>
          <w:rFonts w:ascii="Garamond" w:eastAsia="Arial" w:hAnsi="Garamond" w:cs="Arial"/>
          <w:sz w:val="20"/>
          <w:szCs w:val="20"/>
        </w:rPr>
        <w:t xml:space="preserve"> </w:t>
      </w:r>
      <w:r>
        <w:rPr>
          <w:rFonts w:ascii="Garamond" w:eastAsia="Arial" w:hAnsi="Garamond" w:cs="Arial"/>
          <w:sz w:val="20"/>
          <w:szCs w:val="20"/>
        </w:rPr>
        <w:t>a</w:t>
      </w:r>
      <w:r w:rsidR="00487822" w:rsidRPr="00853C6A">
        <w:rPr>
          <w:rFonts w:ascii="Garamond" w:eastAsia="Arial" w:hAnsi="Garamond" w:cs="Arial"/>
          <w:sz w:val="20"/>
          <w:szCs w:val="20"/>
        </w:rPr>
        <w:t xml:space="preserve"> vydání kolaudačního souhlasu</w:t>
      </w:r>
      <w:r w:rsidR="00D65302">
        <w:rPr>
          <w:rFonts w:ascii="Garamond" w:eastAsia="Arial" w:hAnsi="Garamond" w:cs="Arial"/>
          <w:sz w:val="20"/>
          <w:szCs w:val="20"/>
        </w:rPr>
        <w:t xml:space="preserve"> ke Stavbě č. 1</w:t>
      </w:r>
      <w:r w:rsidR="00487822" w:rsidRPr="0063477D">
        <w:rPr>
          <w:rFonts w:ascii="Garamond" w:eastAsia="Arial" w:hAnsi="Garamond" w:cs="Arial"/>
          <w:sz w:val="20"/>
          <w:szCs w:val="20"/>
        </w:rPr>
        <w:t>).</w:t>
      </w:r>
    </w:p>
    <w:p w14:paraId="3B2FCBD5" w14:textId="3A5D1971" w:rsidR="00D65302" w:rsidRPr="0063477D" w:rsidRDefault="00D65302" w:rsidP="00D65302">
      <w:pPr>
        <w:pStyle w:val="Odstavecseseznamem2"/>
        <w:numPr>
          <w:ilvl w:val="1"/>
          <w:numId w:val="26"/>
        </w:numPr>
        <w:spacing w:before="120" w:after="120" w:line="276" w:lineRule="auto"/>
        <w:ind w:left="567" w:hanging="567"/>
        <w:rPr>
          <w:rFonts w:ascii="Garamond" w:eastAsia="Arial" w:hAnsi="Garamond" w:cs="Arial"/>
          <w:sz w:val="20"/>
          <w:szCs w:val="20"/>
        </w:rPr>
      </w:pPr>
      <w:r>
        <w:rPr>
          <w:rFonts w:ascii="Garamond" w:hAnsi="Garamond" w:cs="Arial"/>
          <w:sz w:val="20"/>
          <w:szCs w:val="20"/>
        </w:rPr>
        <w:t xml:space="preserve">Smluvní </w:t>
      </w:r>
      <w:r w:rsidRPr="0063477D">
        <w:rPr>
          <w:rFonts w:ascii="Garamond" w:hAnsi="Garamond" w:cs="Arial"/>
          <w:sz w:val="20"/>
          <w:szCs w:val="20"/>
        </w:rPr>
        <w:t>cen</w:t>
      </w:r>
      <w:r>
        <w:rPr>
          <w:rFonts w:ascii="Garamond" w:hAnsi="Garamond" w:cs="Arial"/>
          <w:sz w:val="20"/>
          <w:szCs w:val="20"/>
        </w:rPr>
        <w:t>a</w:t>
      </w:r>
      <w:r w:rsidRPr="0063477D">
        <w:rPr>
          <w:rFonts w:ascii="Garamond" w:eastAsia="Arial" w:hAnsi="Garamond" w:cs="Arial"/>
          <w:sz w:val="20"/>
          <w:szCs w:val="20"/>
        </w:rPr>
        <w:t xml:space="preserve"> za </w:t>
      </w:r>
      <w:r>
        <w:rPr>
          <w:rFonts w:ascii="Garamond" w:eastAsia="Arial" w:hAnsi="Garamond" w:cs="Arial"/>
          <w:sz w:val="20"/>
          <w:szCs w:val="20"/>
        </w:rPr>
        <w:t xml:space="preserve">výkon </w:t>
      </w:r>
      <w:r w:rsidRPr="0063477D">
        <w:rPr>
          <w:rFonts w:ascii="Garamond" w:eastAsia="Arial" w:hAnsi="Garamond" w:cs="Arial"/>
          <w:sz w:val="20"/>
          <w:szCs w:val="20"/>
        </w:rPr>
        <w:t xml:space="preserve">AD </w:t>
      </w:r>
      <w:r>
        <w:rPr>
          <w:rFonts w:ascii="Garamond" w:eastAsia="Arial" w:hAnsi="Garamond" w:cs="Arial"/>
          <w:sz w:val="20"/>
          <w:szCs w:val="20"/>
        </w:rPr>
        <w:t xml:space="preserve">pro Stavbu č. 2 (resp. za danou Etapu) </w:t>
      </w:r>
      <w:r w:rsidRPr="0063477D">
        <w:rPr>
          <w:rFonts w:ascii="Garamond" w:eastAsia="Arial" w:hAnsi="Garamond" w:cs="Arial"/>
          <w:sz w:val="20"/>
          <w:szCs w:val="20"/>
        </w:rPr>
        <w:t xml:space="preserve">bude uhrazena </w:t>
      </w:r>
      <w:r>
        <w:rPr>
          <w:rFonts w:ascii="Garamond" w:eastAsia="Arial" w:hAnsi="Garamond" w:cs="Arial"/>
          <w:sz w:val="20"/>
          <w:szCs w:val="20"/>
        </w:rPr>
        <w:t xml:space="preserve">na základě faktury vystavené zhotovitelem </w:t>
      </w:r>
      <w:r w:rsidRPr="0063477D">
        <w:rPr>
          <w:rFonts w:ascii="Garamond" w:eastAsia="Arial" w:hAnsi="Garamond" w:cs="Arial"/>
          <w:sz w:val="20"/>
          <w:szCs w:val="20"/>
        </w:rPr>
        <w:t xml:space="preserve">po ukončení činnosti AD </w:t>
      </w:r>
      <w:r>
        <w:rPr>
          <w:rFonts w:ascii="Garamond" w:eastAsia="Arial" w:hAnsi="Garamond" w:cs="Arial"/>
          <w:sz w:val="20"/>
          <w:szCs w:val="20"/>
        </w:rPr>
        <w:t xml:space="preserve">ve vztahu k dané Etapě </w:t>
      </w:r>
      <w:r w:rsidRPr="0063477D">
        <w:rPr>
          <w:rFonts w:ascii="Garamond" w:eastAsia="Arial" w:hAnsi="Garamond" w:cs="Arial"/>
          <w:sz w:val="20"/>
          <w:szCs w:val="20"/>
        </w:rPr>
        <w:t>(</w:t>
      </w:r>
      <w:r>
        <w:rPr>
          <w:rFonts w:ascii="Garamond" w:eastAsia="Arial" w:hAnsi="Garamond" w:cs="Arial"/>
          <w:sz w:val="20"/>
          <w:szCs w:val="20"/>
        </w:rPr>
        <w:t xml:space="preserve">tj. po </w:t>
      </w:r>
      <w:r w:rsidRPr="0063477D">
        <w:rPr>
          <w:rFonts w:ascii="Garamond" w:eastAsia="Arial" w:hAnsi="Garamond" w:cs="Arial"/>
          <w:sz w:val="20"/>
          <w:szCs w:val="20"/>
        </w:rPr>
        <w:t xml:space="preserve">protokolárním předání </w:t>
      </w:r>
      <w:r>
        <w:rPr>
          <w:rFonts w:ascii="Garamond" w:eastAsia="Arial" w:hAnsi="Garamond" w:cs="Arial"/>
          <w:sz w:val="20"/>
          <w:szCs w:val="20"/>
        </w:rPr>
        <w:t>provedené Etapy)</w:t>
      </w:r>
      <w:r w:rsidRPr="0063477D">
        <w:rPr>
          <w:rFonts w:ascii="Garamond" w:eastAsia="Arial" w:hAnsi="Garamond" w:cs="Arial"/>
          <w:sz w:val="20"/>
          <w:szCs w:val="20"/>
        </w:rPr>
        <w:t>.</w:t>
      </w:r>
      <w:r w:rsidR="00C625C9">
        <w:rPr>
          <w:rFonts w:ascii="Garamond" w:eastAsia="Arial" w:hAnsi="Garamond" w:cs="Arial"/>
          <w:sz w:val="20"/>
          <w:szCs w:val="20"/>
        </w:rPr>
        <w:t xml:space="preserve"> Smluvní cena za výkon AD provedené Etapy se určí jako poměrná část celkové ceny za výkon AD pro Stavbu č. 2</w:t>
      </w:r>
      <w:r w:rsidR="00701A7F">
        <w:rPr>
          <w:rFonts w:ascii="Garamond" w:eastAsia="Arial" w:hAnsi="Garamond" w:cs="Arial"/>
          <w:sz w:val="20"/>
          <w:szCs w:val="20"/>
        </w:rPr>
        <w:t>,</w:t>
      </w:r>
      <w:r w:rsidR="00C625C9">
        <w:rPr>
          <w:rFonts w:ascii="Garamond" w:eastAsia="Arial" w:hAnsi="Garamond" w:cs="Arial"/>
          <w:sz w:val="20"/>
          <w:szCs w:val="20"/>
        </w:rPr>
        <w:t xml:space="preserve"> a to v poměru odpovídajícímu </w:t>
      </w:r>
      <w:r w:rsidR="00701A7F">
        <w:rPr>
          <w:rFonts w:ascii="Garamond" w:eastAsia="Arial" w:hAnsi="Garamond" w:cs="Arial"/>
          <w:sz w:val="20"/>
          <w:szCs w:val="20"/>
        </w:rPr>
        <w:t>realizační ceně</w:t>
      </w:r>
      <w:r w:rsidR="00C625C9">
        <w:rPr>
          <w:rFonts w:ascii="Garamond" w:eastAsia="Arial" w:hAnsi="Garamond" w:cs="Arial"/>
          <w:sz w:val="20"/>
          <w:szCs w:val="20"/>
        </w:rPr>
        <w:t xml:space="preserve"> provedené Etapy k souhrnné </w:t>
      </w:r>
      <w:r w:rsidR="00701A7F">
        <w:rPr>
          <w:rFonts w:ascii="Garamond" w:eastAsia="Arial" w:hAnsi="Garamond" w:cs="Arial"/>
          <w:sz w:val="20"/>
          <w:szCs w:val="20"/>
        </w:rPr>
        <w:t>realizační cen</w:t>
      </w:r>
      <w:r w:rsidR="00C625C9">
        <w:rPr>
          <w:rFonts w:ascii="Garamond" w:eastAsia="Arial" w:hAnsi="Garamond" w:cs="Arial"/>
          <w:sz w:val="20"/>
          <w:szCs w:val="20"/>
        </w:rPr>
        <w:t>ě všech Etap (za rozhodn</w:t>
      </w:r>
      <w:r w:rsidR="00701A7F">
        <w:rPr>
          <w:rFonts w:ascii="Garamond" w:eastAsia="Arial" w:hAnsi="Garamond" w:cs="Arial"/>
          <w:sz w:val="20"/>
          <w:szCs w:val="20"/>
        </w:rPr>
        <w:t>é</w:t>
      </w:r>
      <w:r w:rsidR="00C625C9">
        <w:rPr>
          <w:rFonts w:ascii="Garamond" w:eastAsia="Arial" w:hAnsi="Garamond" w:cs="Arial"/>
          <w:sz w:val="20"/>
          <w:szCs w:val="20"/>
        </w:rPr>
        <w:t xml:space="preserve"> pro výpočet </w:t>
      </w:r>
      <w:r w:rsidR="002F711B">
        <w:rPr>
          <w:rFonts w:ascii="Garamond" w:eastAsia="Arial" w:hAnsi="Garamond" w:cs="Arial"/>
          <w:sz w:val="20"/>
          <w:szCs w:val="20"/>
        </w:rPr>
        <w:t xml:space="preserve">poměru </w:t>
      </w:r>
      <w:r w:rsidR="00701A7F">
        <w:rPr>
          <w:rFonts w:ascii="Garamond" w:eastAsia="Arial" w:hAnsi="Garamond" w:cs="Arial"/>
          <w:sz w:val="20"/>
          <w:szCs w:val="20"/>
        </w:rPr>
        <w:t>ceny</w:t>
      </w:r>
      <w:r w:rsidR="002F711B">
        <w:rPr>
          <w:rFonts w:ascii="Garamond" w:eastAsia="Arial" w:hAnsi="Garamond" w:cs="Arial"/>
          <w:sz w:val="20"/>
          <w:szCs w:val="20"/>
        </w:rPr>
        <w:t xml:space="preserve"> Etap</w:t>
      </w:r>
      <w:r w:rsidR="00701A7F">
        <w:rPr>
          <w:rFonts w:ascii="Garamond" w:eastAsia="Arial" w:hAnsi="Garamond" w:cs="Arial"/>
          <w:sz w:val="20"/>
          <w:szCs w:val="20"/>
        </w:rPr>
        <w:t>y</w:t>
      </w:r>
      <w:r w:rsidR="002F711B">
        <w:rPr>
          <w:rFonts w:ascii="Garamond" w:eastAsia="Arial" w:hAnsi="Garamond" w:cs="Arial"/>
          <w:sz w:val="20"/>
          <w:szCs w:val="20"/>
        </w:rPr>
        <w:t xml:space="preserve"> k celkové ceně Stavby č. 2 se považují </w:t>
      </w:r>
      <w:r w:rsidR="00701A7F">
        <w:rPr>
          <w:rFonts w:ascii="Garamond" w:eastAsia="Arial" w:hAnsi="Garamond" w:cs="Arial"/>
          <w:sz w:val="20"/>
          <w:szCs w:val="20"/>
        </w:rPr>
        <w:t xml:space="preserve">ceny bez DPH uvedené v </w:t>
      </w:r>
      <w:r w:rsidR="002F711B">
        <w:rPr>
          <w:rFonts w:ascii="Garamond" w:eastAsia="Arial" w:hAnsi="Garamond" w:cs="Arial"/>
          <w:sz w:val="20"/>
          <w:szCs w:val="20"/>
        </w:rPr>
        <w:t>oceněn</w:t>
      </w:r>
      <w:r w:rsidR="00701A7F">
        <w:rPr>
          <w:rFonts w:ascii="Garamond" w:eastAsia="Arial" w:hAnsi="Garamond" w:cs="Arial"/>
          <w:sz w:val="20"/>
          <w:szCs w:val="20"/>
        </w:rPr>
        <w:t>ých</w:t>
      </w:r>
      <w:r w:rsidR="002F711B">
        <w:rPr>
          <w:rFonts w:ascii="Garamond" w:eastAsia="Arial" w:hAnsi="Garamond" w:cs="Arial"/>
          <w:sz w:val="20"/>
          <w:szCs w:val="20"/>
        </w:rPr>
        <w:t xml:space="preserve"> soupis</w:t>
      </w:r>
      <w:r w:rsidR="00701A7F">
        <w:rPr>
          <w:rFonts w:ascii="Garamond" w:eastAsia="Arial" w:hAnsi="Garamond" w:cs="Arial"/>
          <w:sz w:val="20"/>
          <w:szCs w:val="20"/>
        </w:rPr>
        <w:t>ech</w:t>
      </w:r>
      <w:r w:rsidR="002F711B">
        <w:rPr>
          <w:rFonts w:ascii="Garamond" w:eastAsia="Arial" w:hAnsi="Garamond" w:cs="Arial"/>
          <w:sz w:val="20"/>
          <w:szCs w:val="20"/>
        </w:rPr>
        <w:t xml:space="preserve"> prací </w:t>
      </w:r>
      <w:r w:rsidR="00701A7F">
        <w:rPr>
          <w:rFonts w:ascii="Garamond" w:eastAsia="Arial" w:hAnsi="Garamond" w:cs="Arial"/>
          <w:sz w:val="20"/>
          <w:szCs w:val="20"/>
        </w:rPr>
        <w:t xml:space="preserve">ke Stavbě č. 2 </w:t>
      </w:r>
      <w:r w:rsidR="002F711B">
        <w:rPr>
          <w:rFonts w:ascii="Garamond" w:eastAsia="Arial" w:hAnsi="Garamond" w:cs="Arial"/>
          <w:sz w:val="20"/>
          <w:szCs w:val="20"/>
        </w:rPr>
        <w:t xml:space="preserve">ke dni jejich protokolárního předání, tj. </w:t>
      </w:r>
      <w:r w:rsidR="00701A7F">
        <w:rPr>
          <w:rFonts w:ascii="Garamond" w:eastAsia="Arial" w:hAnsi="Garamond" w:cs="Arial"/>
          <w:sz w:val="20"/>
          <w:szCs w:val="20"/>
        </w:rPr>
        <w:t xml:space="preserve">případně </w:t>
      </w:r>
      <w:r w:rsidR="002F711B">
        <w:rPr>
          <w:rFonts w:ascii="Garamond" w:eastAsia="Arial" w:hAnsi="Garamond" w:cs="Arial"/>
          <w:sz w:val="20"/>
          <w:szCs w:val="20"/>
        </w:rPr>
        <w:t>pozdější změna oceněných soupisů nemá na určení poměru vliv)</w:t>
      </w:r>
      <w:r w:rsidR="00C625C9">
        <w:rPr>
          <w:rFonts w:ascii="Garamond" w:eastAsia="Arial" w:hAnsi="Garamond" w:cs="Arial"/>
          <w:sz w:val="20"/>
          <w:szCs w:val="20"/>
        </w:rPr>
        <w:t>.</w:t>
      </w:r>
    </w:p>
    <w:p w14:paraId="4D49A7AE" w14:textId="722F2F1B" w:rsidR="00286FC2" w:rsidRPr="0063477D" w:rsidRDefault="0073563A" w:rsidP="0097118D">
      <w:pPr>
        <w:pStyle w:val="Odstavecseseznamem2"/>
        <w:numPr>
          <w:ilvl w:val="1"/>
          <w:numId w:val="26"/>
        </w:numPr>
        <w:spacing w:before="120" w:after="120" w:line="276" w:lineRule="auto"/>
        <w:ind w:left="567" w:hanging="567"/>
        <w:rPr>
          <w:rFonts w:ascii="Garamond" w:hAnsi="Garamond" w:cs="Arial"/>
          <w:sz w:val="20"/>
          <w:szCs w:val="20"/>
          <w:lang w:eastAsia="cs-CZ"/>
        </w:rPr>
      </w:pPr>
      <w:r w:rsidRPr="0063477D">
        <w:rPr>
          <w:rFonts w:ascii="Garamond" w:hAnsi="Garamond" w:cs="Arial"/>
          <w:sz w:val="20"/>
          <w:szCs w:val="20"/>
        </w:rPr>
        <w:t>F</w:t>
      </w:r>
      <w:r w:rsidR="00286FC2" w:rsidRPr="0063477D">
        <w:rPr>
          <w:rFonts w:ascii="Garamond" w:hAnsi="Garamond" w:cs="Arial"/>
          <w:sz w:val="20"/>
          <w:szCs w:val="20"/>
        </w:rPr>
        <w:t>aktura musí obsahovat veškeré náležitosti daňového a účetního dokladu</w:t>
      </w:r>
      <w:r w:rsidR="006766B2" w:rsidRPr="0063477D">
        <w:rPr>
          <w:rFonts w:ascii="Garamond" w:hAnsi="Garamond" w:cs="Arial"/>
          <w:sz w:val="20"/>
          <w:szCs w:val="20"/>
        </w:rPr>
        <w:t xml:space="preserve"> </w:t>
      </w:r>
      <w:r w:rsidR="002F0704">
        <w:rPr>
          <w:rFonts w:ascii="Garamond" w:hAnsi="Garamond" w:cs="Arial"/>
          <w:sz w:val="20"/>
          <w:szCs w:val="20"/>
        </w:rPr>
        <w:t>dle zákona č. 235/2004 Sb., o </w:t>
      </w:r>
      <w:r w:rsidR="00286FC2" w:rsidRPr="0063477D">
        <w:rPr>
          <w:rFonts w:ascii="Garamond" w:hAnsi="Garamond" w:cs="Arial"/>
          <w:sz w:val="20"/>
          <w:szCs w:val="20"/>
        </w:rPr>
        <w:t>dani z přidané hodnoty, v platném znění</w:t>
      </w:r>
      <w:r w:rsidR="00F54B99" w:rsidRPr="0063477D">
        <w:rPr>
          <w:rFonts w:ascii="Garamond" w:hAnsi="Garamond" w:cs="Arial"/>
          <w:sz w:val="20"/>
          <w:szCs w:val="20"/>
        </w:rPr>
        <w:t xml:space="preserve"> (dále jen „ZDPH“)</w:t>
      </w:r>
      <w:r w:rsidR="00286FC2" w:rsidRPr="0063477D">
        <w:rPr>
          <w:rFonts w:ascii="Garamond" w:hAnsi="Garamond" w:cs="Arial"/>
          <w:sz w:val="20"/>
          <w:szCs w:val="20"/>
        </w:rPr>
        <w:t>, a zákona č. 563/1991 Sb., o</w:t>
      </w:r>
      <w:r w:rsidR="00CA111C" w:rsidRPr="0063477D">
        <w:rPr>
          <w:rFonts w:ascii="Garamond" w:hAnsi="Garamond" w:cs="Arial"/>
          <w:sz w:val="20"/>
          <w:szCs w:val="20"/>
        </w:rPr>
        <w:t> </w:t>
      </w:r>
      <w:r w:rsidR="00286FC2" w:rsidRPr="0063477D">
        <w:rPr>
          <w:rFonts w:ascii="Garamond" w:hAnsi="Garamond" w:cs="Arial"/>
          <w:sz w:val="20"/>
          <w:szCs w:val="20"/>
        </w:rPr>
        <w:t xml:space="preserve">účetnictví. </w:t>
      </w:r>
      <w:r w:rsidR="00286FC2" w:rsidRPr="0063477D">
        <w:rPr>
          <w:rFonts w:ascii="Garamond" w:eastAsia="Arial" w:hAnsi="Garamond" w:cs="Arial"/>
          <w:sz w:val="20"/>
          <w:szCs w:val="20"/>
        </w:rPr>
        <w:t>Kromě</w:t>
      </w:r>
      <w:r w:rsidR="00286FC2" w:rsidRPr="0063477D">
        <w:rPr>
          <w:rFonts w:ascii="Garamond" w:hAnsi="Garamond" w:cs="Arial"/>
          <w:sz w:val="20"/>
          <w:szCs w:val="20"/>
        </w:rPr>
        <w:t xml:space="preserve"> náležitostí stanovených právními předpisy je poskytovatel povinen uvést v každé faktuře i tyto údaje:</w:t>
      </w:r>
    </w:p>
    <w:p w14:paraId="107F3D7C" w14:textId="77777777" w:rsidR="00487822" w:rsidRPr="0063477D" w:rsidRDefault="00487822" w:rsidP="00A070B1">
      <w:pPr>
        <w:pStyle w:val="Zkladntextodsazen3"/>
        <w:numPr>
          <w:ilvl w:val="0"/>
          <w:numId w:val="17"/>
        </w:numPr>
        <w:tabs>
          <w:tab w:val="left" w:pos="-3969"/>
        </w:tabs>
        <w:spacing w:line="276" w:lineRule="auto"/>
        <w:ind w:left="1134" w:hanging="567"/>
        <w:rPr>
          <w:rFonts w:ascii="Garamond" w:eastAsia="Arial" w:hAnsi="Garamond" w:cs="Arial"/>
          <w:sz w:val="20"/>
          <w:szCs w:val="20"/>
        </w:rPr>
      </w:pPr>
      <w:r w:rsidRPr="0063477D">
        <w:rPr>
          <w:rFonts w:ascii="Garamond" w:eastAsia="Arial" w:hAnsi="Garamond" w:cs="Arial"/>
          <w:sz w:val="20"/>
          <w:szCs w:val="20"/>
        </w:rPr>
        <w:t>číslo a datum vystavení faktury</w:t>
      </w:r>
    </w:p>
    <w:p w14:paraId="08C83F95" w14:textId="7CFB3001" w:rsidR="00D41FD6" w:rsidRPr="00657CDD" w:rsidRDefault="00FE719C" w:rsidP="00FD4A6F">
      <w:pPr>
        <w:pStyle w:val="Zkladntextodsazen3"/>
        <w:numPr>
          <w:ilvl w:val="0"/>
          <w:numId w:val="17"/>
        </w:numPr>
        <w:tabs>
          <w:tab w:val="left" w:pos="-3969"/>
        </w:tabs>
        <w:spacing w:line="276" w:lineRule="auto"/>
        <w:ind w:left="1134" w:hanging="567"/>
        <w:rPr>
          <w:rFonts w:ascii="Garamond" w:eastAsia="Arial" w:hAnsi="Garamond" w:cs="Arial"/>
          <w:sz w:val="20"/>
          <w:szCs w:val="20"/>
        </w:rPr>
      </w:pPr>
      <w:r w:rsidRPr="00657CDD">
        <w:rPr>
          <w:rFonts w:ascii="Garamond" w:eastAsia="Arial" w:hAnsi="Garamond" w:cs="Arial"/>
          <w:sz w:val="20"/>
          <w:szCs w:val="20"/>
        </w:rPr>
        <w:t>identifikaci fakturované části díla</w:t>
      </w:r>
      <w:r w:rsidR="00D41FD6" w:rsidRPr="00657CDD">
        <w:rPr>
          <w:rFonts w:ascii="Garamond" w:eastAsia="Arial" w:hAnsi="Garamond" w:cs="Arial"/>
          <w:sz w:val="20"/>
          <w:szCs w:val="20"/>
        </w:rPr>
        <w:t xml:space="preserve"> (</w:t>
      </w:r>
      <w:r w:rsidRPr="00657CDD">
        <w:rPr>
          <w:rFonts w:ascii="Garamond" w:eastAsia="Arial" w:hAnsi="Garamond" w:cs="Arial"/>
          <w:sz w:val="20"/>
          <w:szCs w:val="20"/>
        </w:rPr>
        <w:t xml:space="preserve">např. </w:t>
      </w:r>
      <w:r w:rsidR="00D41FD6" w:rsidRPr="00657CDD">
        <w:rPr>
          <w:rFonts w:ascii="Garamond" w:eastAsia="Arial" w:hAnsi="Garamond" w:cs="Arial"/>
          <w:sz w:val="20"/>
          <w:szCs w:val="20"/>
        </w:rPr>
        <w:t xml:space="preserve">ZČU – Rekonstrukce budovy Chodské nám. 1, Plzeň – PDPS; </w:t>
      </w:r>
      <w:bookmarkStart w:id="7" w:name="_Hlk116989578"/>
      <w:r w:rsidR="00D41FD6" w:rsidRPr="00657CDD">
        <w:rPr>
          <w:rFonts w:ascii="Garamond" w:eastAsia="Arial" w:hAnsi="Garamond" w:cs="Arial"/>
          <w:sz w:val="20"/>
          <w:szCs w:val="20"/>
        </w:rPr>
        <w:t xml:space="preserve">ZČU – Rekonstrukce budovy Klatovská tř. 51, Plzeň </w:t>
      </w:r>
      <w:bookmarkEnd w:id="7"/>
      <w:r w:rsidR="00D41FD6" w:rsidRPr="00657CDD">
        <w:rPr>
          <w:rFonts w:ascii="Garamond" w:eastAsia="Arial" w:hAnsi="Garamond" w:cs="Arial"/>
          <w:sz w:val="20"/>
          <w:szCs w:val="20"/>
        </w:rPr>
        <w:t>– PDPS; ZČU – Rekonstrukce budovy Chodské nám. 1, Plzeň – autorský dozor; ZČU – Rekonstrukce budovy Klatovská tř. 51, Plzeň – autorský dozor)</w:t>
      </w:r>
    </w:p>
    <w:p w14:paraId="5EBEDAA7" w14:textId="2452E2A9" w:rsidR="00D65302" w:rsidRPr="00FD4A6F" w:rsidRDefault="00D65302" w:rsidP="00A070B1">
      <w:pPr>
        <w:pStyle w:val="Zkladntextodsazen3"/>
        <w:numPr>
          <w:ilvl w:val="0"/>
          <w:numId w:val="17"/>
        </w:numPr>
        <w:tabs>
          <w:tab w:val="left" w:pos="-3969"/>
        </w:tabs>
        <w:spacing w:line="276" w:lineRule="auto"/>
        <w:ind w:left="1134" w:hanging="567"/>
        <w:rPr>
          <w:rFonts w:ascii="Garamond" w:eastAsia="Arial" w:hAnsi="Garamond" w:cs="Arial"/>
          <w:sz w:val="20"/>
          <w:szCs w:val="20"/>
        </w:rPr>
      </w:pPr>
      <w:r w:rsidRPr="00FD4A6F">
        <w:rPr>
          <w:rFonts w:ascii="Garamond" w:eastAsia="Arial" w:hAnsi="Garamond" w:cs="Arial"/>
          <w:sz w:val="20"/>
          <w:szCs w:val="20"/>
        </w:rPr>
        <w:lastRenderedPageBreak/>
        <w:t>popis fakturované části díla (</w:t>
      </w:r>
      <w:r w:rsidR="00421EE8" w:rsidRPr="00FD4A6F">
        <w:rPr>
          <w:rFonts w:ascii="Garamond" w:eastAsia="Arial" w:hAnsi="Garamond" w:cs="Arial"/>
          <w:sz w:val="20"/>
          <w:szCs w:val="20"/>
        </w:rPr>
        <w:t>odpovídající popisu v příloze č. 3 této smlouvy)</w:t>
      </w:r>
    </w:p>
    <w:p w14:paraId="7FC222FF" w14:textId="4A2AB855" w:rsidR="00487822" w:rsidRPr="0063477D" w:rsidRDefault="00487822" w:rsidP="00A070B1">
      <w:pPr>
        <w:pStyle w:val="Zkladntextodsazen3"/>
        <w:numPr>
          <w:ilvl w:val="0"/>
          <w:numId w:val="17"/>
        </w:numPr>
        <w:spacing w:line="276" w:lineRule="auto"/>
        <w:ind w:left="1134" w:hanging="567"/>
        <w:rPr>
          <w:rFonts w:ascii="Garamond" w:hAnsi="Garamond" w:cs="Arial"/>
          <w:sz w:val="20"/>
          <w:szCs w:val="20"/>
        </w:rPr>
      </w:pPr>
      <w:r w:rsidRPr="0063477D">
        <w:rPr>
          <w:rFonts w:ascii="Garamond" w:hAnsi="Garamond" w:cs="Arial"/>
          <w:sz w:val="20"/>
          <w:szCs w:val="20"/>
        </w:rPr>
        <w:t>číslo smlouvy objednatele (uvedené v záznamu o uveřejnění této smlouvy v registru smluv dle zák. č.</w:t>
      </w:r>
      <w:r w:rsidR="002F0704">
        <w:rPr>
          <w:rFonts w:ascii="Garamond" w:hAnsi="Garamond" w:cs="Arial"/>
          <w:sz w:val="20"/>
          <w:szCs w:val="20"/>
        </w:rPr>
        <w:t> </w:t>
      </w:r>
      <w:r w:rsidRPr="0063477D">
        <w:rPr>
          <w:rFonts w:ascii="Garamond" w:hAnsi="Garamond" w:cs="Arial"/>
          <w:sz w:val="20"/>
          <w:szCs w:val="20"/>
        </w:rPr>
        <w:t>340/2015 Sb.)</w:t>
      </w:r>
    </w:p>
    <w:p w14:paraId="55C59063" w14:textId="77777777" w:rsidR="00487822" w:rsidRPr="0063477D" w:rsidRDefault="00487822" w:rsidP="00A070B1">
      <w:pPr>
        <w:pStyle w:val="Zkladntextodsazen3"/>
        <w:numPr>
          <w:ilvl w:val="0"/>
          <w:numId w:val="17"/>
        </w:numPr>
        <w:spacing w:line="276" w:lineRule="auto"/>
        <w:ind w:left="1134" w:hanging="567"/>
        <w:rPr>
          <w:rFonts w:ascii="Garamond" w:hAnsi="Garamond" w:cs="Arial"/>
          <w:sz w:val="20"/>
          <w:szCs w:val="20"/>
        </w:rPr>
      </w:pPr>
      <w:r w:rsidRPr="0063477D">
        <w:rPr>
          <w:rFonts w:ascii="Garamond" w:hAnsi="Garamond" w:cs="Arial"/>
          <w:sz w:val="20"/>
          <w:szCs w:val="20"/>
        </w:rPr>
        <w:t>identifikaci a kontaktní údaje osoby, která fakturu vyhotovila</w:t>
      </w:r>
    </w:p>
    <w:p w14:paraId="17411AA2" w14:textId="77777777" w:rsidR="00487822" w:rsidRPr="0063477D" w:rsidRDefault="00487822" w:rsidP="00A070B1">
      <w:pPr>
        <w:pStyle w:val="Zkladntextodsazen3"/>
        <w:numPr>
          <w:ilvl w:val="0"/>
          <w:numId w:val="17"/>
        </w:numPr>
        <w:spacing w:line="276" w:lineRule="auto"/>
        <w:ind w:left="1134" w:hanging="567"/>
        <w:rPr>
          <w:rFonts w:ascii="Garamond" w:eastAsia="Arial" w:hAnsi="Garamond" w:cs="Arial"/>
          <w:sz w:val="20"/>
          <w:szCs w:val="20"/>
        </w:rPr>
      </w:pPr>
      <w:r w:rsidRPr="0063477D">
        <w:rPr>
          <w:rFonts w:ascii="Garamond" w:eastAsia="Arial" w:hAnsi="Garamond" w:cs="Arial"/>
          <w:sz w:val="20"/>
          <w:szCs w:val="20"/>
        </w:rPr>
        <w:t>rozsah provedené části díla – (v případě, kdy je fakturace rozdělena na části)</w:t>
      </w:r>
    </w:p>
    <w:p w14:paraId="37A76536" w14:textId="77777777" w:rsidR="00487822" w:rsidRPr="0063477D" w:rsidRDefault="00487822" w:rsidP="00A070B1">
      <w:pPr>
        <w:pStyle w:val="Zkladntextodsazen3"/>
        <w:numPr>
          <w:ilvl w:val="0"/>
          <w:numId w:val="17"/>
        </w:numPr>
        <w:spacing w:line="276" w:lineRule="auto"/>
        <w:ind w:left="1134" w:hanging="567"/>
        <w:rPr>
          <w:rFonts w:ascii="Garamond" w:eastAsia="Arial" w:hAnsi="Garamond" w:cs="Arial"/>
          <w:sz w:val="20"/>
          <w:szCs w:val="20"/>
        </w:rPr>
      </w:pPr>
      <w:r w:rsidRPr="0063477D">
        <w:rPr>
          <w:rFonts w:ascii="Garamond" w:eastAsia="Arial" w:hAnsi="Garamond" w:cs="Arial"/>
          <w:sz w:val="20"/>
          <w:szCs w:val="20"/>
        </w:rPr>
        <w:t>označení banky a číslo tuzemského účtu zveřejněného v „Registru plátců DPH a identifikovaných osob“ (dle § 96 ZDPH)</w:t>
      </w:r>
    </w:p>
    <w:p w14:paraId="2BE2907A" w14:textId="77777777" w:rsidR="00487822" w:rsidRPr="0063477D" w:rsidRDefault="00487822" w:rsidP="00A070B1">
      <w:pPr>
        <w:pStyle w:val="Zkladntextodsazen3"/>
        <w:numPr>
          <w:ilvl w:val="0"/>
          <w:numId w:val="17"/>
        </w:numPr>
        <w:spacing w:line="276" w:lineRule="auto"/>
        <w:ind w:left="1134" w:hanging="567"/>
        <w:rPr>
          <w:rFonts w:ascii="Garamond" w:eastAsia="Arial" w:hAnsi="Garamond" w:cs="Arial"/>
          <w:sz w:val="20"/>
          <w:szCs w:val="20"/>
        </w:rPr>
      </w:pPr>
      <w:r w:rsidRPr="0063477D">
        <w:rPr>
          <w:rFonts w:ascii="Garamond" w:eastAsia="Arial" w:hAnsi="Garamond" w:cs="Arial"/>
          <w:sz w:val="20"/>
          <w:szCs w:val="20"/>
        </w:rPr>
        <w:t>lhůtu splatnosti faktury 30 dní</w:t>
      </w:r>
    </w:p>
    <w:p w14:paraId="2DCD5337" w14:textId="62FF5F07" w:rsidR="00487822" w:rsidRPr="0063477D" w:rsidRDefault="00487822" w:rsidP="00A070B1">
      <w:pPr>
        <w:pStyle w:val="Zkladntextodsazen3"/>
        <w:numPr>
          <w:ilvl w:val="0"/>
          <w:numId w:val="17"/>
        </w:numPr>
        <w:tabs>
          <w:tab w:val="left" w:pos="-3969"/>
        </w:tabs>
        <w:spacing w:after="120" w:line="276" w:lineRule="auto"/>
        <w:ind w:left="1134" w:hanging="567"/>
        <w:rPr>
          <w:rFonts w:ascii="Garamond" w:eastAsia="Arial" w:hAnsi="Garamond" w:cs="Arial"/>
          <w:sz w:val="20"/>
          <w:szCs w:val="20"/>
        </w:rPr>
      </w:pPr>
      <w:r w:rsidRPr="0063477D">
        <w:rPr>
          <w:rFonts w:ascii="Garamond" w:eastAsia="Arial" w:hAnsi="Garamond" w:cs="Arial"/>
          <w:sz w:val="20"/>
          <w:szCs w:val="20"/>
        </w:rPr>
        <w:t>IČO a DIČ objednatele a zhotovitele, jejich přesné názvy a sídlo</w:t>
      </w:r>
      <w:r w:rsidR="004D23BA" w:rsidRPr="0063477D">
        <w:rPr>
          <w:rFonts w:ascii="Garamond" w:eastAsia="Arial" w:hAnsi="Garamond" w:cs="Arial"/>
          <w:sz w:val="20"/>
          <w:szCs w:val="20"/>
        </w:rPr>
        <w:t>.</w:t>
      </w:r>
    </w:p>
    <w:p w14:paraId="2E91F365" w14:textId="41D039A2" w:rsidR="00487822" w:rsidRPr="0063477D" w:rsidRDefault="0048782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hAnsi="Garamond" w:cs="Arial"/>
          <w:sz w:val="20"/>
          <w:szCs w:val="20"/>
        </w:rPr>
        <w:t xml:space="preserve">Přílohou </w:t>
      </w:r>
      <w:r w:rsidR="0097118D">
        <w:rPr>
          <w:rFonts w:ascii="Garamond" w:hAnsi="Garamond" w:cs="Arial"/>
          <w:sz w:val="20"/>
          <w:szCs w:val="20"/>
        </w:rPr>
        <w:t xml:space="preserve">každé </w:t>
      </w:r>
      <w:r w:rsidRPr="0063477D">
        <w:rPr>
          <w:rFonts w:ascii="Garamond" w:eastAsia="Arial" w:hAnsi="Garamond" w:cs="Arial"/>
          <w:sz w:val="20"/>
          <w:szCs w:val="20"/>
        </w:rPr>
        <w:t xml:space="preserve">faktury musí být příslušný předávací protokol dle čl. </w:t>
      </w:r>
      <w:r w:rsidR="00421EE8">
        <w:rPr>
          <w:rFonts w:ascii="Garamond" w:eastAsia="Arial" w:hAnsi="Garamond" w:cs="Arial"/>
          <w:sz w:val="20"/>
          <w:szCs w:val="20"/>
        </w:rPr>
        <w:t>4</w:t>
      </w:r>
      <w:r w:rsidRPr="0063477D">
        <w:rPr>
          <w:rFonts w:ascii="Garamond" w:eastAsia="Arial" w:hAnsi="Garamond" w:cs="Arial"/>
          <w:sz w:val="20"/>
          <w:szCs w:val="20"/>
        </w:rPr>
        <w:t>.</w:t>
      </w:r>
      <w:r w:rsidR="00421EE8">
        <w:rPr>
          <w:rFonts w:ascii="Garamond" w:eastAsia="Arial" w:hAnsi="Garamond" w:cs="Arial"/>
          <w:sz w:val="20"/>
          <w:szCs w:val="20"/>
        </w:rPr>
        <w:t>4</w:t>
      </w:r>
      <w:r w:rsidRPr="0063477D">
        <w:rPr>
          <w:rFonts w:ascii="Garamond" w:eastAsia="Arial" w:hAnsi="Garamond" w:cs="Arial"/>
          <w:sz w:val="20"/>
          <w:szCs w:val="20"/>
        </w:rPr>
        <w:t xml:space="preserve"> této smlouvy.</w:t>
      </w:r>
    </w:p>
    <w:p w14:paraId="7A17A0DB" w14:textId="4390E744" w:rsidR="006A2EB8" w:rsidRPr="0063477D" w:rsidRDefault="006A2EB8"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Splatnost faktury se stanovuje v délce 30-ti dnů ode dne doručení vystavené faktury mající všechny sta</w:t>
      </w:r>
      <w:r w:rsidR="00F21858" w:rsidRPr="0063477D">
        <w:rPr>
          <w:rFonts w:ascii="Garamond" w:eastAsia="Arial" w:hAnsi="Garamond" w:cs="Arial"/>
          <w:sz w:val="20"/>
          <w:szCs w:val="20"/>
        </w:rPr>
        <w:t>novené náležitosti objednateli.</w:t>
      </w:r>
    </w:p>
    <w:p w14:paraId="7782E1B9" w14:textId="6C3FD730" w:rsidR="00286FC2" w:rsidRPr="0063477D" w:rsidRDefault="00286FC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V</w:t>
      </w:r>
      <w:r w:rsidR="006A2EB8" w:rsidRPr="0063477D">
        <w:rPr>
          <w:rFonts w:ascii="Garamond" w:eastAsia="Arial" w:hAnsi="Garamond" w:cs="Arial"/>
          <w:sz w:val="20"/>
          <w:szCs w:val="20"/>
        </w:rPr>
        <w:t xml:space="preserve"> případě, že faktura nebude splňovat náležitosti dle této smlouvy, je objednatel oprávněn vrátit fakturu poskytovateli k opravě či doplnění, přičemž lhůta splatnosti </w:t>
      </w:r>
      <w:r w:rsidR="00F078A8" w:rsidRPr="0063477D">
        <w:rPr>
          <w:rFonts w:ascii="Garamond" w:eastAsia="Arial" w:hAnsi="Garamond" w:cs="Arial"/>
          <w:sz w:val="20"/>
          <w:szCs w:val="20"/>
        </w:rPr>
        <w:t>počne běžet až doručením nového daňového dokladu objednateli.</w:t>
      </w:r>
    </w:p>
    <w:p w14:paraId="731A7342" w14:textId="391CA3F7" w:rsidR="00286FC2" w:rsidRPr="0063477D" w:rsidRDefault="00F078A8"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je podle ustanovení § 2 písm. e) zákona č. 320/2001 Sb., o finanční kontrole ve veřejné správě a</w:t>
      </w:r>
      <w:r w:rsidR="002F0704">
        <w:rPr>
          <w:rFonts w:ascii="Garamond" w:eastAsia="Arial" w:hAnsi="Garamond" w:cs="Arial"/>
          <w:sz w:val="20"/>
          <w:szCs w:val="20"/>
        </w:rPr>
        <w:t> </w:t>
      </w:r>
      <w:r w:rsidRPr="0063477D">
        <w:rPr>
          <w:rFonts w:ascii="Garamond" w:eastAsia="Arial" w:hAnsi="Garamond" w:cs="Arial"/>
          <w:sz w:val="20"/>
          <w:szCs w:val="20"/>
        </w:rPr>
        <w:t>o</w:t>
      </w:r>
      <w:r w:rsidR="002F0704">
        <w:rPr>
          <w:rFonts w:ascii="Garamond" w:eastAsia="Arial" w:hAnsi="Garamond" w:cs="Arial"/>
          <w:sz w:val="20"/>
          <w:szCs w:val="20"/>
        </w:rPr>
        <w:t> </w:t>
      </w:r>
      <w:r w:rsidRPr="0063477D">
        <w:rPr>
          <w:rFonts w:ascii="Garamond" w:eastAsia="Arial" w:hAnsi="Garamond" w:cs="Arial"/>
          <w:sz w:val="20"/>
          <w:szCs w:val="20"/>
        </w:rPr>
        <w:t xml:space="preserve">změně některých zákonů, osobou povinnou spolupůsobit při </w:t>
      </w:r>
      <w:r w:rsidR="00286FC2" w:rsidRPr="0063477D">
        <w:rPr>
          <w:rFonts w:ascii="Garamond" w:eastAsia="Arial" w:hAnsi="Garamond" w:cs="Arial"/>
          <w:sz w:val="20"/>
          <w:szCs w:val="20"/>
        </w:rPr>
        <w:t>výkonu finanční kontroly. Zhotovitel je povinen poskytnout při výkonu finanční kontroly součinnost a poskytnout přístup ke všem dokumentům souvisejícím se zadáním a</w:t>
      </w:r>
      <w:r w:rsidR="00AB14A8">
        <w:rPr>
          <w:rFonts w:ascii="Garamond" w:eastAsia="Arial" w:hAnsi="Garamond" w:cs="Arial"/>
          <w:sz w:val="20"/>
          <w:szCs w:val="20"/>
        </w:rPr>
        <w:t> </w:t>
      </w:r>
      <w:r w:rsidR="00286FC2" w:rsidRPr="0063477D">
        <w:rPr>
          <w:rFonts w:ascii="Garamond" w:eastAsia="Arial" w:hAnsi="Garamond" w:cs="Arial"/>
          <w:sz w:val="20"/>
          <w:szCs w:val="20"/>
        </w:rPr>
        <w:t xml:space="preserve">realizací díla dle této smlouvy, včetně dokumentů podléhajících ochraně podle zvláštních právních předpisů. Za účelem řádného splnění této povinnosti je zhotovitel povinen smluvně zavázat i všechny své případné </w:t>
      </w:r>
      <w:r w:rsidR="00D21A3C" w:rsidRPr="0063477D">
        <w:rPr>
          <w:rFonts w:ascii="Garamond" w:eastAsia="Arial" w:hAnsi="Garamond" w:cs="Arial"/>
          <w:sz w:val="20"/>
          <w:szCs w:val="20"/>
        </w:rPr>
        <w:t>poddodavatel</w:t>
      </w:r>
      <w:r w:rsidR="00286FC2" w:rsidRPr="0063477D">
        <w:rPr>
          <w:rFonts w:ascii="Garamond" w:eastAsia="Arial" w:hAnsi="Garamond" w:cs="Arial"/>
          <w:sz w:val="20"/>
          <w:szCs w:val="20"/>
        </w:rPr>
        <w:t>e.</w:t>
      </w:r>
    </w:p>
    <w:p w14:paraId="58C4B152" w14:textId="6EEEACF9" w:rsidR="00286FC2" w:rsidRPr="0063477D" w:rsidRDefault="00286FC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je povinen archivovat originální vyhotovení smlouvy včetně jejích dodatků, originály účetních dokladů a</w:t>
      </w:r>
      <w:r w:rsidR="002F0704">
        <w:rPr>
          <w:rFonts w:ascii="Garamond" w:eastAsia="Arial" w:hAnsi="Garamond" w:cs="Arial"/>
          <w:sz w:val="20"/>
          <w:szCs w:val="20"/>
        </w:rPr>
        <w:t> </w:t>
      </w:r>
      <w:r w:rsidRPr="0063477D">
        <w:rPr>
          <w:rFonts w:ascii="Garamond" w:eastAsia="Arial" w:hAnsi="Garamond" w:cs="Arial"/>
          <w:sz w:val="20"/>
          <w:szCs w:val="20"/>
        </w:rPr>
        <w:t xml:space="preserve">dalších dokladů vztahujících se k realizaci předmětu této smlouvy po dobu 10 let ode </w:t>
      </w:r>
      <w:r w:rsidR="00726887" w:rsidRPr="0063477D">
        <w:rPr>
          <w:rFonts w:ascii="Garamond" w:eastAsia="Arial" w:hAnsi="Garamond" w:cs="Arial"/>
          <w:sz w:val="20"/>
          <w:szCs w:val="20"/>
        </w:rPr>
        <w:t xml:space="preserve">dne </w:t>
      </w:r>
      <w:r w:rsidR="00421EE8">
        <w:rPr>
          <w:rFonts w:ascii="Garamond" w:eastAsia="Arial" w:hAnsi="Garamond" w:cs="Arial"/>
          <w:sz w:val="20"/>
          <w:szCs w:val="20"/>
        </w:rPr>
        <w:t xml:space="preserve">ukončení plnění </w:t>
      </w:r>
      <w:r w:rsidRPr="0063477D">
        <w:rPr>
          <w:rFonts w:ascii="Garamond" w:eastAsia="Arial" w:hAnsi="Garamond" w:cs="Arial"/>
          <w:sz w:val="20"/>
          <w:szCs w:val="20"/>
        </w:rPr>
        <w:t>této smlouvy. Po tuto dobu je zhotovitel povinen umožnit osobám oprávněným k výkonu kontroly projektu provést kontrolu dokladů souvisejících s plněním této smlouvy.</w:t>
      </w:r>
    </w:p>
    <w:p w14:paraId="0CD38ADB" w14:textId="682F3662" w:rsidR="00286FC2" w:rsidRPr="0063477D" w:rsidRDefault="00286FC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w:t>
      </w:r>
      <w:r w:rsidR="001C0D6A" w:rsidRPr="0063477D">
        <w:rPr>
          <w:rFonts w:ascii="Garamond" w:eastAsia="Arial" w:hAnsi="Garamond" w:cs="Arial"/>
          <w:sz w:val="20"/>
          <w:szCs w:val="20"/>
        </w:rPr>
        <w:t>, je-li plátcem DPH,</w:t>
      </w:r>
      <w:r w:rsidRPr="0063477D">
        <w:rPr>
          <w:rFonts w:ascii="Garamond" w:eastAsia="Arial" w:hAnsi="Garamond" w:cs="Arial"/>
          <w:sz w:val="20"/>
          <w:szCs w:val="20"/>
        </w:rPr>
        <w:t xml:space="preserve">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w:t>
      </w:r>
      <w:r w:rsidR="00AB14A8">
        <w:rPr>
          <w:rFonts w:ascii="Garamond" w:eastAsia="Arial" w:hAnsi="Garamond" w:cs="Arial"/>
          <w:sz w:val="20"/>
          <w:szCs w:val="20"/>
        </w:rPr>
        <w:t> </w:t>
      </w:r>
      <w:r w:rsidRPr="0063477D">
        <w:rPr>
          <w:rFonts w:ascii="Garamond" w:eastAsia="Arial" w:hAnsi="Garamond" w:cs="Arial"/>
          <w:sz w:val="20"/>
          <w:szCs w:val="20"/>
        </w:rPr>
        <w:t>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2A82B4E6" w14:textId="04DFFE9A" w:rsidR="00286FC2" w:rsidRPr="0063477D" w:rsidRDefault="00286FC2" w:rsidP="0097118D">
      <w:pPr>
        <w:pStyle w:val="Odstavecseseznamem2"/>
        <w:numPr>
          <w:ilvl w:val="1"/>
          <w:numId w:val="26"/>
        </w:numPr>
        <w:spacing w:before="120" w:after="120" w:line="276" w:lineRule="auto"/>
        <w:ind w:left="567" w:hanging="567"/>
        <w:rPr>
          <w:rFonts w:ascii="Garamond" w:hAnsi="Garamond" w:cs="Arial"/>
          <w:sz w:val="20"/>
          <w:szCs w:val="20"/>
        </w:rPr>
      </w:pPr>
      <w:r w:rsidRPr="0063477D">
        <w:rPr>
          <w:rFonts w:ascii="Garamond" w:eastAsia="Arial" w:hAnsi="Garamond" w:cs="Arial"/>
          <w:sz w:val="20"/>
          <w:szCs w:val="20"/>
        </w:rPr>
        <w:t>V případě, že se zhotovitel stane tzv. nespolehlivým plátcem DPH ve smyslu § 106a ZDPH, je objednatel oprávněn odvést částku DPH z příslušného plnění přímo na účet finančnímu úřadu, a to v návaznosti na § 109 a</w:t>
      </w:r>
      <w:r w:rsidR="002F0704">
        <w:rPr>
          <w:rFonts w:ascii="Garamond" w:eastAsia="Arial" w:hAnsi="Garamond" w:cs="Arial"/>
          <w:sz w:val="20"/>
          <w:szCs w:val="20"/>
        </w:rPr>
        <w:t> </w:t>
      </w:r>
      <w:r w:rsidRPr="0063477D">
        <w:rPr>
          <w:rFonts w:ascii="Garamond" w:eastAsia="Arial" w:hAnsi="Garamond" w:cs="Arial"/>
          <w:sz w:val="20"/>
          <w:szCs w:val="20"/>
        </w:rPr>
        <w:t xml:space="preserve">109a ZDPH. V takovém případě tuto skutečnost objednatel oznámí zhotoviteli a úhradou DPH na účet finančního úřadu se pohledávka </w:t>
      </w:r>
      <w:r w:rsidR="003C0EE2" w:rsidRPr="0063477D">
        <w:rPr>
          <w:rFonts w:ascii="Garamond" w:eastAsia="Arial" w:hAnsi="Garamond" w:cs="Arial"/>
          <w:sz w:val="20"/>
          <w:szCs w:val="20"/>
        </w:rPr>
        <w:t xml:space="preserve">zhotovitele za objednatelem </w:t>
      </w:r>
      <w:r w:rsidRPr="0063477D">
        <w:rPr>
          <w:rFonts w:ascii="Garamond" w:eastAsia="Arial" w:hAnsi="Garamond" w:cs="Arial"/>
          <w:sz w:val="20"/>
          <w:szCs w:val="20"/>
        </w:rPr>
        <w:t>v částce uhrazené DPH považuje bez ohledu na další ustanovení této smlouvy za uhrazenou. Skutečnost, že se zhotovitel</w:t>
      </w:r>
      <w:r w:rsidRPr="0063477D">
        <w:rPr>
          <w:rFonts w:ascii="Garamond" w:hAnsi="Garamond" w:cs="Arial"/>
          <w:sz w:val="20"/>
          <w:szCs w:val="20"/>
          <w:lang w:eastAsia="cs-CZ"/>
        </w:rPr>
        <w:t xml:space="preserve"> stal tzv. nespolehlivým plátcem DPH, bude ověřena z veřejně dostupného</w:t>
      </w:r>
      <w:r w:rsidRPr="0063477D">
        <w:rPr>
          <w:rFonts w:ascii="Garamond" w:hAnsi="Garamond" w:cs="Arial"/>
          <w:sz w:val="20"/>
          <w:szCs w:val="20"/>
        </w:rPr>
        <w:t xml:space="preserve"> registru, což zhotovitel výslovně akceptuje a nebude činit sporným.</w:t>
      </w:r>
    </w:p>
    <w:p w14:paraId="73629E03" w14:textId="77777777" w:rsidR="00286FC2" w:rsidRPr="002F0704" w:rsidRDefault="00286FC2" w:rsidP="002F0704">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2F0704">
        <w:rPr>
          <w:rFonts w:ascii="Garamond" w:eastAsia="Arial" w:hAnsi="Garamond" w:cs="Arial"/>
          <w:b/>
          <w:bCs/>
          <w:iCs/>
          <w:sz w:val="20"/>
          <w:szCs w:val="20"/>
        </w:rPr>
        <w:t>SMLUVNÍ POKUTY</w:t>
      </w:r>
    </w:p>
    <w:p w14:paraId="2954DDB7" w14:textId="531B16B6" w:rsidR="00286FC2" w:rsidRPr="002F0704" w:rsidRDefault="00286FC2" w:rsidP="002F0704">
      <w:pPr>
        <w:pStyle w:val="Odstavecseseznamem"/>
        <w:numPr>
          <w:ilvl w:val="1"/>
          <w:numId w:val="26"/>
        </w:numPr>
        <w:spacing w:after="120" w:line="276" w:lineRule="auto"/>
        <w:ind w:left="567" w:hanging="567"/>
        <w:rPr>
          <w:rFonts w:ascii="Garamond" w:hAnsi="Garamond" w:cs="Arial"/>
          <w:sz w:val="20"/>
          <w:szCs w:val="20"/>
        </w:rPr>
      </w:pPr>
      <w:r w:rsidRPr="002F0704">
        <w:rPr>
          <w:rFonts w:ascii="Garamond" w:hAnsi="Garamond" w:cs="Arial"/>
          <w:sz w:val="20"/>
          <w:szCs w:val="20"/>
        </w:rPr>
        <w:t>V případě porušení povinností dle této smlouvy má objednatel nárok na zaplacení smluvních pokut dle tohoto článku ze strany zhotovitele. Nárok na smluvní pokuty je možné uplatnit kumulativně.</w:t>
      </w:r>
    </w:p>
    <w:p w14:paraId="37CA7C70" w14:textId="3199C3C3" w:rsidR="00564A65" w:rsidRPr="0063477D" w:rsidRDefault="00286FC2" w:rsidP="002F0704">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Zhotovitel je povinen uhradit objednateli smluvní pokutu ve výši </w:t>
      </w:r>
      <w:r w:rsidR="00C1478E" w:rsidRPr="00E91BD5">
        <w:rPr>
          <w:rFonts w:ascii="Garamond" w:hAnsi="Garamond" w:cs="Arial"/>
          <w:sz w:val="20"/>
          <w:szCs w:val="20"/>
        </w:rPr>
        <w:t>3</w:t>
      </w:r>
      <w:r w:rsidR="00421EE8" w:rsidRPr="00E91BD5">
        <w:rPr>
          <w:rFonts w:ascii="Garamond" w:hAnsi="Garamond" w:cs="Arial"/>
          <w:sz w:val="20"/>
          <w:szCs w:val="20"/>
        </w:rPr>
        <w:t> 000 Kč</w:t>
      </w:r>
      <w:r w:rsidRPr="00E91BD5">
        <w:rPr>
          <w:rFonts w:ascii="Garamond" w:hAnsi="Garamond" w:cs="Arial"/>
          <w:sz w:val="20"/>
          <w:szCs w:val="20"/>
        </w:rPr>
        <w:t xml:space="preserve"> za</w:t>
      </w:r>
      <w:r w:rsidRPr="0063477D">
        <w:rPr>
          <w:rFonts w:ascii="Garamond" w:hAnsi="Garamond" w:cs="Arial"/>
          <w:sz w:val="20"/>
          <w:szCs w:val="20"/>
        </w:rPr>
        <w:t xml:space="preserve"> každý i jen započatý den pr</w:t>
      </w:r>
      <w:r w:rsidR="00507756" w:rsidRPr="0063477D">
        <w:rPr>
          <w:rFonts w:ascii="Garamond" w:hAnsi="Garamond" w:cs="Arial"/>
          <w:sz w:val="20"/>
          <w:szCs w:val="20"/>
        </w:rPr>
        <w:t xml:space="preserve">odlení </w:t>
      </w:r>
      <w:r w:rsidR="00C1478E">
        <w:rPr>
          <w:rFonts w:ascii="Garamond" w:hAnsi="Garamond" w:cs="Arial"/>
          <w:sz w:val="20"/>
          <w:szCs w:val="20"/>
        </w:rPr>
        <w:t xml:space="preserve">s poskytnutím plnění (příslušné dílčí části díla) oproti termínům plnění uvedeným v příloze č. 3 </w:t>
      </w:r>
      <w:r w:rsidRPr="0063477D">
        <w:rPr>
          <w:rFonts w:ascii="Garamond" w:hAnsi="Garamond" w:cs="Arial"/>
          <w:sz w:val="20"/>
          <w:szCs w:val="20"/>
        </w:rPr>
        <w:t>této smlouvy.</w:t>
      </w:r>
    </w:p>
    <w:p w14:paraId="6E14AF0C" w14:textId="77777777" w:rsidR="003D608A" w:rsidRPr="0063477D" w:rsidRDefault="003D608A" w:rsidP="002F0704">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Smluvní pokuty dle této smlouvy se stávají splatnými dnem následujícím po dni, ve kterém na ně vznikl nárok.</w:t>
      </w:r>
    </w:p>
    <w:p w14:paraId="2A8C61D0" w14:textId="77777777" w:rsidR="003D608A" w:rsidRPr="0063477D" w:rsidRDefault="003D608A" w:rsidP="002F0704">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Objednatel je oprávněn započíst své splatné i nesplatné pohledávky z titulu nároků na zaplacení smluvních pokut či nároků na náhradu škody vůči jakékoliv splatné či nesplatné pohledávce zhotovitele.</w:t>
      </w:r>
    </w:p>
    <w:p w14:paraId="6691252D" w14:textId="77777777" w:rsidR="003D608A" w:rsidRPr="0063477D" w:rsidRDefault="003D608A" w:rsidP="002F0704">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hAnsi="Garamond" w:cs="Arial"/>
          <w:sz w:val="20"/>
          <w:szCs w:val="20"/>
        </w:rPr>
        <w:t>Ustanovení o</w:t>
      </w:r>
      <w:r w:rsidRPr="0063477D">
        <w:rPr>
          <w:rFonts w:ascii="Garamond" w:eastAsia="Arial" w:hAnsi="Garamond" w:cs="Arial"/>
          <w:sz w:val="20"/>
          <w:szCs w:val="20"/>
        </w:rPr>
        <w:t xml:space="preserve"> smluvních pokutách v této smlouvě se nijak nedotýká nároků na náhradu škody.</w:t>
      </w:r>
    </w:p>
    <w:p w14:paraId="54123917" w14:textId="77777777" w:rsidR="008F59FB" w:rsidRPr="00F632C3" w:rsidRDefault="008F59FB" w:rsidP="00F632C3">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F632C3">
        <w:rPr>
          <w:rFonts w:ascii="Garamond" w:eastAsia="Arial" w:hAnsi="Garamond" w:cs="Arial"/>
          <w:b/>
          <w:bCs/>
          <w:iCs/>
          <w:sz w:val="20"/>
          <w:szCs w:val="20"/>
        </w:rPr>
        <w:lastRenderedPageBreak/>
        <w:t>AKTUALIZACE DÍLA</w:t>
      </w:r>
    </w:p>
    <w:p w14:paraId="5A250D2F" w14:textId="4E57FC50" w:rsidR="008F59FB" w:rsidRPr="0063477D" w:rsidRDefault="008F59FB" w:rsidP="00F632C3">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Objednatel si vyhrazuje právo vyzvat zhotovitele k aktualizaci technického nebo formálního řešení díla, pokud do </w:t>
      </w:r>
      <w:r w:rsidRPr="00853C6A">
        <w:rPr>
          <w:rFonts w:ascii="Garamond" w:eastAsia="Arial" w:hAnsi="Garamond" w:cs="Arial"/>
          <w:bCs/>
          <w:sz w:val="20"/>
          <w:szCs w:val="20"/>
        </w:rPr>
        <w:fldChar w:fldCharType="begin">
          <w:ffData>
            <w:name w:val=""/>
            <w:enabled/>
            <w:calcOnExit w:val="0"/>
            <w:textInput>
              <w:default w:val="pěti (5) let"/>
              <w:format w:val="None"/>
            </w:textInput>
          </w:ffData>
        </w:fldChar>
      </w:r>
      <w:r w:rsidRPr="00853C6A">
        <w:rPr>
          <w:rFonts w:ascii="Garamond" w:eastAsia="Arial" w:hAnsi="Garamond" w:cs="Arial"/>
          <w:bCs/>
          <w:sz w:val="20"/>
          <w:szCs w:val="20"/>
        </w:rPr>
        <w:instrText xml:space="preserve"> FORMTEXT </w:instrText>
      </w:r>
      <w:r w:rsidRPr="00853C6A">
        <w:rPr>
          <w:rFonts w:ascii="Garamond" w:eastAsia="Arial" w:hAnsi="Garamond" w:cs="Arial"/>
          <w:bCs/>
          <w:sz w:val="20"/>
          <w:szCs w:val="20"/>
        </w:rPr>
      </w:r>
      <w:r w:rsidRPr="00853C6A">
        <w:rPr>
          <w:rFonts w:ascii="Garamond" w:eastAsia="Arial" w:hAnsi="Garamond" w:cs="Arial"/>
          <w:bCs/>
          <w:sz w:val="20"/>
          <w:szCs w:val="20"/>
        </w:rPr>
        <w:fldChar w:fldCharType="separate"/>
      </w:r>
      <w:r w:rsidRPr="00853C6A">
        <w:rPr>
          <w:rFonts w:ascii="Garamond" w:eastAsia="Arial" w:hAnsi="Garamond" w:cs="Arial"/>
          <w:bCs/>
          <w:noProof/>
          <w:sz w:val="20"/>
          <w:szCs w:val="20"/>
        </w:rPr>
        <w:t>pěti (5) let</w:t>
      </w:r>
      <w:r w:rsidRPr="00853C6A">
        <w:rPr>
          <w:rFonts w:ascii="Garamond" w:eastAsia="Arial" w:hAnsi="Garamond" w:cs="Arial"/>
          <w:bCs/>
          <w:sz w:val="20"/>
          <w:szCs w:val="20"/>
        </w:rPr>
        <w:fldChar w:fldCharType="end"/>
      </w:r>
      <w:r w:rsidRPr="0063477D">
        <w:rPr>
          <w:rFonts w:ascii="Garamond" w:eastAsia="Arial" w:hAnsi="Garamond" w:cs="Arial"/>
          <w:bCs/>
          <w:sz w:val="20"/>
          <w:szCs w:val="20"/>
        </w:rPr>
        <w:t xml:space="preserve"> </w:t>
      </w:r>
      <w:r w:rsidRPr="0063477D">
        <w:rPr>
          <w:rFonts w:ascii="Garamond" w:eastAsia="Arial" w:hAnsi="Garamond" w:cs="Arial"/>
          <w:sz w:val="20"/>
          <w:szCs w:val="20"/>
        </w:rPr>
        <w:t xml:space="preserve">od provedení díla dojde ke změně právních předpisů nebo technických norem </w:t>
      </w:r>
      <w:r w:rsidRPr="00853C6A">
        <w:rPr>
          <w:rFonts w:ascii="Garamond" w:eastAsia="Arial" w:hAnsi="Garamond" w:cs="Arial"/>
          <w:sz w:val="20"/>
          <w:szCs w:val="20"/>
        </w:rPr>
        <w:t>(nejvýše jedenkrát).</w:t>
      </w:r>
    </w:p>
    <w:p w14:paraId="5A779824" w14:textId="674784D4" w:rsidR="008F59FB" w:rsidRPr="0063477D" w:rsidRDefault="008F59FB" w:rsidP="00F632C3">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je povinen provést aktualizaci</w:t>
      </w:r>
      <w:r w:rsidR="00C1478E">
        <w:rPr>
          <w:rFonts w:ascii="Garamond" w:eastAsia="Arial" w:hAnsi="Garamond" w:cs="Arial"/>
          <w:sz w:val="20"/>
          <w:szCs w:val="20"/>
        </w:rPr>
        <w:t xml:space="preserve"> </w:t>
      </w:r>
      <w:r w:rsidR="00C1478E" w:rsidRPr="00D41FD6">
        <w:rPr>
          <w:rFonts w:ascii="Garamond" w:eastAsia="Arial" w:hAnsi="Garamond" w:cs="Arial"/>
          <w:sz w:val="20"/>
          <w:szCs w:val="20"/>
        </w:rPr>
        <w:t>v rozsahu odpovídajícímu nezbytným změnám díla v důsledku změn právních předpisů nebo technických norem</w:t>
      </w:r>
      <w:r w:rsidR="00AB14A8">
        <w:rPr>
          <w:rFonts w:ascii="Garamond" w:eastAsia="Arial" w:hAnsi="Garamond" w:cs="Arial"/>
          <w:sz w:val="20"/>
          <w:szCs w:val="20"/>
        </w:rPr>
        <w:t>,</w:t>
      </w:r>
      <w:r w:rsidRPr="0063477D">
        <w:rPr>
          <w:rFonts w:ascii="Garamond" w:eastAsia="Arial" w:hAnsi="Garamond" w:cs="Arial"/>
          <w:sz w:val="20"/>
          <w:szCs w:val="20"/>
        </w:rPr>
        <w:t xml:space="preserve"> a to bezplatně do </w:t>
      </w:r>
      <w:r w:rsidRPr="0063477D">
        <w:rPr>
          <w:rFonts w:ascii="Garamond" w:eastAsia="Arial" w:hAnsi="Garamond" w:cs="Arial"/>
          <w:bCs/>
          <w:sz w:val="20"/>
          <w:szCs w:val="20"/>
        </w:rPr>
        <w:fldChar w:fldCharType="begin">
          <w:ffData>
            <w:name w:val=""/>
            <w:enabled/>
            <w:calcOnExit w:val="0"/>
            <w:textInput>
              <w:default w:val="tří (3) měsíců"/>
              <w:format w:val="None"/>
            </w:textInput>
          </w:ffData>
        </w:fldChar>
      </w:r>
      <w:r w:rsidRPr="0063477D">
        <w:rPr>
          <w:rFonts w:ascii="Garamond" w:eastAsia="Arial" w:hAnsi="Garamond" w:cs="Arial"/>
          <w:bCs/>
          <w:sz w:val="20"/>
          <w:szCs w:val="20"/>
        </w:rPr>
        <w:instrText xml:space="preserve"> FORMTEXT </w:instrText>
      </w:r>
      <w:r w:rsidRPr="0063477D">
        <w:rPr>
          <w:rFonts w:ascii="Garamond" w:eastAsia="Arial" w:hAnsi="Garamond" w:cs="Arial"/>
          <w:bCs/>
          <w:sz w:val="20"/>
          <w:szCs w:val="20"/>
        </w:rPr>
      </w:r>
      <w:r w:rsidRPr="0063477D">
        <w:rPr>
          <w:rFonts w:ascii="Garamond" w:eastAsia="Arial" w:hAnsi="Garamond" w:cs="Arial"/>
          <w:bCs/>
          <w:sz w:val="20"/>
          <w:szCs w:val="20"/>
        </w:rPr>
        <w:fldChar w:fldCharType="separate"/>
      </w:r>
      <w:r w:rsidRPr="0063477D">
        <w:rPr>
          <w:rFonts w:ascii="Garamond" w:eastAsia="Arial" w:hAnsi="Garamond" w:cs="Arial"/>
          <w:bCs/>
          <w:noProof/>
          <w:sz w:val="20"/>
          <w:szCs w:val="20"/>
        </w:rPr>
        <w:t>tří (3) měsíců</w:t>
      </w:r>
      <w:r w:rsidRPr="0063477D">
        <w:rPr>
          <w:rFonts w:ascii="Garamond" w:eastAsia="Arial" w:hAnsi="Garamond" w:cs="Arial"/>
          <w:bCs/>
          <w:sz w:val="20"/>
          <w:szCs w:val="20"/>
        </w:rPr>
        <w:fldChar w:fldCharType="end"/>
      </w:r>
      <w:r w:rsidRPr="0063477D">
        <w:rPr>
          <w:rFonts w:ascii="Garamond" w:eastAsia="Arial" w:hAnsi="Garamond" w:cs="Arial"/>
          <w:sz w:val="20"/>
          <w:szCs w:val="20"/>
        </w:rPr>
        <w:t xml:space="preserve"> od doručení písemné výzvy objednatele dle </w:t>
      </w:r>
      <w:r w:rsidR="00C1478E">
        <w:rPr>
          <w:rFonts w:ascii="Garamond" w:eastAsia="Arial" w:hAnsi="Garamond" w:cs="Arial"/>
          <w:sz w:val="20"/>
          <w:szCs w:val="20"/>
        </w:rPr>
        <w:t>čl. 11.</w:t>
      </w:r>
      <w:r w:rsidRPr="0063477D">
        <w:rPr>
          <w:rFonts w:ascii="Garamond" w:eastAsia="Arial" w:hAnsi="Garamond" w:cs="Arial"/>
          <w:sz w:val="20"/>
          <w:szCs w:val="20"/>
        </w:rPr>
        <w:t>1 t</w:t>
      </w:r>
      <w:r w:rsidR="00C1478E">
        <w:rPr>
          <w:rFonts w:ascii="Garamond" w:eastAsia="Arial" w:hAnsi="Garamond" w:cs="Arial"/>
          <w:sz w:val="20"/>
          <w:szCs w:val="20"/>
        </w:rPr>
        <w:t>éto</w:t>
      </w:r>
      <w:r w:rsidRPr="0063477D">
        <w:rPr>
          <w:rFonts w:ascii="Garamond" w:eastAsia="Arial" w:hAnsi="Garamond" w:cs="Arial"/>
          <w:sz w:val="20"/>
          <w:szCs w:val="20"/>
        </w:rPr>
        <w:t xml:space="preserve"> smlouvy.</w:t>
      </w:r>
    </w:p>
    <w:p w14:paraId="391495A3" w14:textId="7C9CB772" w:rsidR="008F59FB" w:rsidRPr="0063477D" w:rsidRDefault="008F59FB" w:rsidP="00F632C3">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Objednatel si vyhrazuje právo vyzvat zhotovitele k aktualizaci (přecenění) </w:t>
      </w:r>
      <w:r w:rsidR="00C1478E">
        <w:rPr>
          <w:rFonts w:ascii="Garamond" w:eastAsia="Arial" w:hAnsi="Garamond" w:cs="Arial"/>
          <w:sz w:val="20"/>
          <w:szCs w:val="20"/>
        </w:rPr>
        <w:t xml:space="preserve">každého </w:t>
      </w:r>
      <w:r w:rsidRPr="0063477D">
        <w:rPr>
          <w:rFonts w:ascii="Garamond" w:eastAsia="Arial" w:hAnsi="Garamond" w:cs="Arial"/>
          <w:sz w:val="20"/>
          <w:szCs w:val="20"/>
        </w:rPr>
        <w:t>oceněného soupisu prací</w:t>
      </w:r>
      <w:r w:rsidR="00AB14A8">
        <w:rPr>
          <w:rFonts w:ascii="Garamond" w:eastAsia="Arial" w:hAnsi="Garamond" w:cs="Arial"/>
          <w:sz w:val="20"/>
          <w:szCs w:val="20"/>
        </w:rPr>
        <w:t>,</w:t>
      </w:r>
      <w:r w:rsidRPr="0063477D">
        <w:rPr>
          <w:rFonts w:ascii="Garamond" w:eastAsia="Arial" w:hAnsi="Garamond" w:cs="Arial"/>
          <w:sz w:val="20"/>
          <w:szCs w:val="20"/>
        </w:rPr>
        <w:t xml:space="preserve"> a to </w:t>
      </w:r>
      <w:r w:rsidR="00C1478E">
        <w:rPr>
          <w:rFonts w:ascii="Garamond" w:eastAsia="Arial" w:hAnsi="Garamond" w:cs="Arial"/>
          <w:sz w:val="20"/>
          <w:szCs w:val="20"/>
        </w:rPr>
        <w:t xml:space="preserve">každého </w:t>
      </w:r>
      <w:r w:rsidRPr="00853C6A">
        <w:rPr>
          <w:rFonts w:ascii="Garamond" w:eastAsia="Arial" w:hAnsi="Garamond" w:cs="Arial"/>
          <w:sz w:val="20"/>
          <w:szCs w:val="20"/>
        </w:rPr>
        <w:t xml:space="preserve">nejvýše </w:t>
      </w:r>
      <w:r w:rsidR="00853C6A" w:rsidRPr="00853C6A">
        <w:rPr>
          <w:rFonts w:ascii="Garamond" w:eastAsia="Arial" w:hAnsi="Garamond" w:cs="Arial"/>
          <w:sz w:val="20"/>
          <w:szCs w:val="20"/>
        </w:rPr>
        <w:t>třikrát</w:t>
      </w:r>
      <w:r w:rsidR="00853C6A" w:rsidRPr="0063477D">
        <w:rPr>
          <w:rFonts w:ascii="Garamond" w:eastAsia="Arial" w:hAnsi="Garamond" w:cs="Arial"/>
          <w:sz w:val="20"/>
          <w:szCs w:val="20"/>
        </w:rPr>
        <w:t xml:space="preserve"> </w:t>
      </w:r>
      <w:r w:rsidRPr="0063477D">
        <w:rPr>
          <w:rFonts w:ascii="Garamond" w:eastAsia="Arial" w:hAnsi="Garamond" w:cs="Arial"/>
          <w:sz w:val="20"/>
          <w:szCs w:val="20"/>
        </w:rPr>
        <w:t xml:space="preserve">ve lhůtě </w:t>
      </w:r>
      <w:r w:rsidR="00786C7A">
        <w:rPr>
          <w:rFonts w:ascii="Garamond" w:eastAsia="Arial" w:hAnsi="Garamond" w:cs="Arial"/>
          <w:sz w:val="20"/>
          <w:szCs w:val="20"/>
        </w:rPr>
        <w:t>dvou</w:t>
      </w:r>
      <w:r w:rsidRPr="0063477D">
        <w:rPr>
          <w:rFonts w:ascii="Garamond" w:eastAsia="Arial" w:hAnsi="Garamond" w:cs="Arial"/>
          <w:sz w:val="20"/>
          <w:szCs w:val="20"/>
        </w:rPr>
        <w:t xml:space="preserve"> (</w:t>
      </w:r>
      <w:r w:rsidR="00786C7A">
        <w:rPr>
          <w:rFonts w:ascii="Garamond" w:eastAsia="Arial" w:hAnsi="Garamond" w:cs="Arial"/>
          <w:sz w:val="20"/>
          <w:szCs w:val="20"/>
        </w:rPr>
        <w:t>2</w:t>
      </w:r>
      <w:r w:rsidRPr="0063477D">
        <w:rPr>
          <w:rFonts w:ascii="Garamond" w:eastAsia="Arial" w:hAnsi="Garamond" w:cs="Arial"/>
          <w:sz w:val="20"/>
          <w:szCs w:val="20"/>
        </w:rPr>
        <w:t>) let od provedení díla.</w:t>
      </w:r>
    </w:p>
    <w:p w14:paraId="65BD7204" w14:textId="20167500" w:rsidR="008F59FB" w:rsidRPr="0063477D" w:rsidRDefault="008F59FB" w:rsidP="00F632C3">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Zhotovitel je povinen provést </w:t>
      </w:r>
      <w:r w:rsidR="00C1478E">
        <w:rPr>
          <w:rFonts w:ascii="Garamond" w:eastAsia="Arial" w:hAnsi="Garamond" w:cs="Arial"/>
          <w:sz w:val="20"/>
          <w:szCs w:val="20"/>
        </w:rPr>
        <w:t xml:space="preserve">požadovanou </w:t>
      </w:r>
      <w:r w:rsidRPr="0063477D">
        <w:rPr>
          <w:rFonts w:ascii="Garamond" w:eastAsia="Arial" w:hAnsi="Garamond" w:cs="Arial"/>
          <w:sz w:val="20"/>
          <w:szCs w:val="20"/>
        </w:rPr>
        <w:t>aktualizaci oceněného soupisu prací</w:t>
      </w:r>
      <w:r w:rsidR="00AB14A8">
        <w:rPr>
          <w:rFonts w:ascii="Garamond" w:eastAsia="Arial" w:hAnsi="Garamond" w:cs="Arial"/>
          <w:sz w:val="20"/>
          <w:szCs w:val="20"/>
        </w:rPr>
        <w:t>,</w:t>
      </w:r>
      <w:r w:rsidRPr="0063477D">
        <w:rPr>
          <w:rFonts w:ascii="Garamond" w:eastAsia="Arial" w:hAnsi="Garamond" w:cs="Arial"/>
          <w:sz w:val="20"/>
          <w:szCs w:val="20"/>
        </w:rPr>
        <w:t xml:space="preserve"> a to bezplatně do </w:t>
      </w:r>
      <w:r w:rsidRPr="0063477D">
        <w:rPr>
          <w:rFonts w:ascii="Garamond" w:eastAsia="Arial" w:hAnsi="Garamond" w:cs="Arial"/>
          <w:bCs/>
          <w:sz w:val="20"/>
          <w:szCs w:val="20"/>
        </w:rPr>
        <w:fldChar w:fldCharType="begin">
          <w:ffData>
            <w:name w:val=""/>
            <w:enabled/>
            <w:calcOnExit w:val="0"/>
            <w:textInput>
              <w:default w:val="jednoho (1) měsíce"/>
              <w:format w:val="None"/>
            </w:textInput>
          </w:ffData>
        </w:fldChar>
      </w:r>
      <w:r w:rsidRPr="0063477D">
        <w:rPr>
          <w:rFonts w:ascii="Garamond" w:eastAsia="Arial" w:hAnsi="Garamond" w:cs="Arial"/>
          <w:bCs/>
          <w:sz w:val="20"/>
          <w:szCs w:val="20"/>
        </w:rPr>
        <w:instrText xml:space="preserve"> FORMTEXT </w:instrText>
      </w:r>
      <w:r w:rsidRPr="0063477D">
        <w:rPr>
          <w:rFonts w:ascii="Garamond" w:eastAsia="Arial" w:hAnsi="Garamond" w:cs="Arial"/>
          <w:bCs/>
          <w:sz w:val="20"/>
          <w:szCs w:val="20"/>
        </w:rPr>
      </w:r>
      <w:r w:rsidRPr="0063477D">
        <w:rPr>
          <w:rFonts w:ascii="Garamond" w:eastAsia="Arial" w:hAnsi="Garamond" w:cs="Arial"/>
          <w:bCs/>
          <w:sz w:val="20"/>
          <w:szCs w:val="20"/>
        </w:rPr>
        <w:fldChar w:fldCharType="separate"/>
      </w:r>
      <w:r w:rsidRPr="0063477D">
        <w:rPr>
          <w:rFonts w:ascii="Garamond" w:eastAsia="Arial" w:hAnsi="Garamond" w:cs="Arial"/>
          <w:bCs/>
          <w:noProof/>
          <w:sz w:val="20"/>
          <w:szCs w:val="20"/>
        </w:rPr>
        <w:t>jednoho (1) měsíce</w:t>
      </w:r>
      <w:r w:rsidRPr="0063477D">
        <w:rPr>
          <w:rFonts w:ascii="Garamond" w:eastAsia="Arial" w:hAnsi="Garamond" w:cs="Arial"/>
          <w:bCs/>
          <w:sz w:val="20"/>
          <w:szCs w:val="20"/>
        </w:rPr>
        <w:fldChar w:fldCharType="end"/>
      </w:r>
      <w:r w:rsidRPr="0063477D">
        <w:rPr>
          <w:rFonts w:ascii="Garamond" w:eastAsia="Arial" w:hAnsi="Garamond" w:cs="Arial"/>
          <w:sz w:val="20"/>
          <w:szCs w:val="20"/>
        </w:rPr>
        <w:t xml:space="preserve"> od písemné výzvy objednatele dle </w:t>
      </w:r>
      <w:r w:rsidR="00786C7A">
        <w:rPr>
          <w:rFonts w:ascii="Garamond" w:eastAsia="Arial" w:hAnsi="Garamond" w:cs="Arial"/>
          <w:sz w:val="20"/>
          <w:szCs w:val="20"/>
        </w:rPr>
        <w:t>čl. 1</w:t>
      </w:r>
      <w:r w:rsidR="00717367">
        <w:rPr>
          <w:rFonts w:ascii="Garamond" w:eastAsia="Arial" w:hAnsi="Garamond" w:cs="Arial"/>
          <w:sz w:val="20"/>
          <w:szCs w:val="20"/>
        </w:rPr>
        <w:t>1</w:t>
      </w:r>
      <w:r w:rsidR="00786C7A">
        <w:rPr>
          <w:rFonts w:ascii="Garamond" w:eastAsia="Arial" w:hAnsi="Garamond" w:cs="Arial"/>
          <w:sz w:val="20"/>
          <w:szCs w:val="20"/>
        </w:rPr>
        <w:t>.</w:t>
      </w:r>
      <w:r w:rsidR="00C1478E">
        <w:rPr>
          <w:rFonts w:ascii="Garamond" w:eastAsia="Arial" w:hAnsi="Garamond" w:cs="Arial"/>
          <w:sz w:val="20"/>
          <w:szCs w:val="20"/>
        </w:rPr>
        <w:t>3</w:t>
      </w:r>
      <w:r w:rsidRPr="0063477D">
        <w:rPr>
          <w:rFonts w:ascii="Garamond" w:eastAsia="Arial" w:hAnsi="Garamond" w:cs="Arial"/>
          <w:sz w:val="20"/>
          <w:szCs w:val="20"/>
        </w:rPr>
        <w:t xml:space="preserve"> </w:t>
      </w:r>
      <w:r w:rsidR="00786C7A">
        <w:rPr>
          <w:rFonts w:ascii="Garamond" w:eastAsia="Arial" w:hAnsi="Garamond" w:cs="Arial"/>
          <w:sz w:val="20"/>
          <w:szCs w:val="20"/>
        </w:rPr>
        <w:t>této</w:t>
      </w:r>
      <w:r w:rsidRPr="0063477D">
        <w:rPr>
          <w:rFonts w:ascii="Garamond" w:eastAsia="Arial" w:hAnsi="Garamond" w:cs="Arial"/>
          <w:sz w:val="20"/>
          <w:szCs w:val="20"/>
        </w:rPr>
        <w:t xml:space="preserve"> smlouvy.</w:t>
      </w:r>
    </w:p>
    <w:p w14:paraId="2FCC018F" w14:textId="29CC9CF9" w:rsidR="008F59FB" w:rsidRPr="0063477D" w:rsidRDefault="008F59FB" w:rsidP="00F632C3">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Na proveden</w:t>
      </w:r>
      <w:r w:rsidR="00786C7A">
        <w:rPr>
          <w:rFonts w:ascii="Garamond" w:eastAsia="Arial" w:hAnsi="Garamond" w:cs="Arial"/>
          <w:sz w:val="20"/>
          <w:szCs w:val="20"/>
        </w:rPr>
        <w:t>ou</w:t>
      </w:r>
      <w:r w:rsidRPr="0063477D">
        <w:rPr>
          <w:rFonts w:ascii="Garamond" w:eastAsia="Arial" w:hAnsi="Garamond" w:cs="Arial"/>
          <w:sz w:val="20"/>
          <w:szCs w:val="20"/>
        </w:rPr>
        <w:t xml:space="preserve"> aktualizac</w:t>
      </w:r>
      <w:r w:rsidR="00786C7A">
        <w:rPr>
          <w:rFonts w:ascii="Garamond" w:eastAsia="Arial" w:hAnsi="Garamond" w:cs="Arial"/>
          <w:sz w:val="20"/>
          <w:szCs w:val="20"/>
        </w:rPr>
        <w:t>i</w:t>
      </w:r>
      <w:r w:rsidRPr="0063477D">
        <w:rPr>
          <w:rFonts w:ascii="Garamond" w:eastAsia="Arial" w:hAnsi="Garamond" w:cs="Arial"/>
          <w:sz w:val="20"/>
          <w:szCs w:val="20"/>
        </w:rPr>
        <w:t xml:space="preserve"> se vztahuje stejná záruka a licenční podmínky jako na dílo dle této smlouvy.</w:t>
      </w:r>
    </w:p>
    <w:p w14:paraId="5DFADBE1" w14:textId="77777777" w:rsidR="006A2EB8" w:rsidRPr="00786C7A" w:rsidRDefault="006A2EB8" w:rsidP="00786C7A">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786C7A">
        <w:rPr>
          <w:rFonts w:ascii="Garamond" w:eastAsia="Arial" w:hAnsi="Garamond" w:cs="Arial"/>
          <w:b/>
          <w:bCs/>
          <w:iCs/>
          <w:sz w:val="20"/>
          <w:szCs w:val="20"/>
        </w:rPr>
        <w:t>ODSTOUPENÍ OD SMLOUVY</w:t>
      </w:r>
    </w:p>
    <w:p w14:paraId="5C27AAD2" w14:textId="600E2872"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Obě smluvní strany jsou oprávněny odstoupit od této smlouvy v případech stanovených zákonem.</w:t>
      </w:r>
    </w:p>
    <w:p w14:paraId="78D1189F"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Smluvní strany se dohodly, že objednatel je oprávněn v souladu s § 2001 o.z. od této smlouvy písemně odstoupit z důvodu jejího porušení zhotovitelem.</w:t>
      </w:r>
    </w:p>
    <w:p w14:paraId="08AA7FE7"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Objednatel je dále oprávněn odstoupit od této smlouvy v případě že:</w:t>
      </w:r>
    </w:p>
    <w:p w14:paraId="0FF98960" w14:textId="77777777" w:rsidR="008F59FB" w:rsidRPr="0063477D" w:rsidRDefault="008F59FB" w:rsidP="00A070B1">
      <w:pPr>
        <w:pStyle w:val="Zkladntextodsazen3"/>
        <w:numPr>
          <w:ilvl w:val="0"/>
          <w:numId w:val="20"/>
        </w:numPr>
        <w:tabs>
          <w:tab w:val="left" w:pos="-3969"/>
        </w:tabs>
        <w:spacing w:before="60" w:after="60" w:line="276" w:lineRule="auto"/>
        <w:ind w:left="924" w:hanging="357"/>
        <w:rPr>
          <w:rFonts w:ascii="Garamond" w:eastAsia="Arial" w:hAnsi="Garamond" w:cs="Arial"/>
          <w:sz w:val="20"/>
          <w:szCs w:val="20"/>
        </w:rPr>
      </w:pPr>
      <w:r w:rsidRPr="0063477D">
        <w:rPr>
          <w:rFonts w:ascii="Garamond" w:eastAsia="Arial" w:hAnsi="Garamond" w:cs="Arial"/>
          <w:sz w:val="20"/>
          <w:szCs w:val="20"/>
        </w:rPr>
        <w:t>zhotovitel</w:t>
      </w:r>
      <w:r w:rsidRPr="0063477D">
        <w:rPr>
          <w:rFonts w:ascii="Garamond" w:eastAsia="Arial" w:hAnsi="Garamond" w:cs="Arial"/>
        </w:rPr>
        <w:t xml:space="preserve"> </w:t>
      </w:r>
      <w:r w:rsidRPr="0063477D">
        <w:rPr>
          <w:rFonts w:ascii="Garamond" w:eastAsia="Arial" w:hAnsi="Garamond" w:cs="Arial"/>
          <w:sz w:val="20"/>
          <w:szCs w:val="20"/>
        </w:rPr>
        <w:t>písemně oznámí objednateli, že není schopen plnit své závazky podle této smlouvy;</w:t>
      </w:r>
    </w:p>
    <w:p w14:paraId="7317F426" w14:textId="77777777" w:rsidR="008F59FB" w:rsidRPr="0063477D" w:rsidRDefault="008F59FB" w:rsidP="00A070B1">
      <w:pPr>
        <w:pStyle w:val="Zkladntextodsazen3"/>
        <w:numPr>
          <w:ilvl w:val="0"/>
          <w:numId w:val="20"/>
        </w:numPr>
        <w:tabs>
          <w:tab w:val="left" w:pos="-3969"/>
        </w:tabs>
        <w:spacing w:before="60" w:after="60" w:line="276" w:lineRule="auto"/>
        <w:rPr>
          <w:rFonts w:ascii="Garamond" w:eastAsia="Arial" w:hAnsi="Garamond" w:cs="Arial"/>
          <w:sz w:val="20"/>
          <w:szCs w:val="20"/>
        </w:rPr>
      </w:pPr>
      <w:r w:rsidRPr="0063477D">
        <w:rPr>
          <w:rFonts w:ascii="Garamond" w:eastAsia="Arial" w:hAnsi="Garamond"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78FE528F" w14:textId="656686EB" w:rsidR="008F59FB" w:rsidRPr="00527E0B" w:rsidRDefault="008F59FB" w:rsidP="00A070B1">
      <w:pPr>
        <w:pStyle w:val="Zkladntextodsazen3"/>
        <w:numPr>
          <w:ilvl w:val="0"/>
          <w:numId w:val="20"/>
        </w:numPr>
        <w:tabs>
          <w:tab w:val="left" w:pos="-3969"/>
        </w:tabs>
        <w:spacing w:before="60" w:after="60" w:line="276" w:lineRule="auto"/>
        <w:rPr>
          <w:rFonts w:ascii="Garamond" w:eastAsia="Arial" w:hAnsi="Garamond" w:cs="Arial"/>
          <w:sz w:val="20"/>
          <w:szCs w:val="20"/>
        </w:rPr>
      </w:pPr>
      <w:r w:rsidRPr="0063477D">
        <w:rPr>
          <w:rFonts w:ascii="Garamond" w:eastAsia="Arial" w:hAnsi="Garamond" w:cs="Arial"/>
          <w:sz w:val="20"/>
          <w:szCs w:val="20"/>
        </w:rPr>
        <w:t xml:space="preserve">je podán návrh na zrušení zhotovitele podle zák. č. 90/2012 </w:t>
      </w:r>
      <w:r w:rsidR="00831F9A">
        <w:rPr>
          <w:rFonts w:ascii="Garamond" w:eastAsia="Arial" w:hAnsi="Garamond" w:cs="Arial"/>
          <w:sz w:val="20"/>
          <w:szCs w:val="20"/>
        </w:rPr>
        <w:t>S</w:t>
      </w:r>
      <w:r w:rsidRPr="0063477D">
        <w:rPr>
          <w:rFonts w:ascii="Garamond" w:eastAsia="Arial" w:hAnsi="Garamond" w:cs="Arial"/>
          <w:sz w:val="20"/>
          <w:szCs w:val="20"/>
        </w:rPr>
        <w:t xml:space="preserve">b., zákona o obchodních korporacích nebo je </w:t>
      </w:r>
      <w:r w:rsidRPr="00527E0B">
        <w:rPr>
          <w:rFonts w:ascii="Garamond" w:eastAsia="Arial" w:hAnsi="Garamond" w:cs="Arial"/>
          <w:sz w:val="20"/>
          <w:szCs w:val="20"/>
        </w:rPr>
        <w:t>zahájena likvidace zhotovitele v souladu s příslušnými právními předpisy.</w:t>
      </w:r>
    </w:p>
    <w:p w14:paraId="4FB2226C" w14:textId="3DBFA656" w:rsidR="008F59FB" w:rsidRPr="00527E0B"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527E0B">
        <w:rPr>
          <w:rFonts w:ascii="Garamond" w:eastAsia="Arial" w:hAnsi="Garamond" w:cs="Arial"/>
          <w:sz w:val="20"/>
          <w:szCs w:val="20"/>
        </w:rPr>
        <w:t>Smluvní strany výslovně vylučují použití ust. § 2595 a § 2591 ve vztahu k možnosti odstoupení od smlouvy.</w:t>
      </w:r>
    </w:p>
    <w:p w14:paraId="7C5D0B9A" w14:textId="5DA35308" w:rsidR="00717367" w:rsidRPr="00527E0B" w:rsidRDefault="00717367" w:rsidP="00717367">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527E0B">
        <w:rPr>
          <w:rFonts w:ascii="Garamond" w:eastAsia="Arial" w:hAnsi="Garamond" w:cs="Arial"/>
          <w:b/>
          <w:bCs/>
          <w:iCs/>
          <w:sz w:val="20"/>
          <w:szCs w:val="20"/>
        </w:rPr>
        <w:t>VYHRAZENÉ ZMĚNY SMLOUVY</w:t>
      </w:r>
    </w:p>
    <w:p w14:paraId="416574C6" w14:textId="08F7FC90" w:rsidR="00BA74F5" w:rsidRPr="00527E0B" w:rsidRDefault="0036116D" w:rsidP="0036116D">
      <w:pPr>
        <w:pStyle w:val="Odstavecseseznamem2"/>
        <w:numPr>
          <w:ilvl w:val="1"/>
          <w:numId w:val="26"/>
        </w:numPr>
        <w:spacing w:after="120" w:line="276" w:lineRule="auto"/>
        <w:ind w:left="567" w:hanging="567"/>
        <w:rPr>
          <w:rFonts w:ascii="Garamond" w:hAnsi="Garamond" w:cs="Calibri"/>
          <w:color w:val="000000"/>
          <w:sz w:val="20"/>
          <w:szCs w:val="20"/>
        </w:rPr>
      </w:pPr>
      <w:r w:rsidRPr="00527E0B">
        <w:rPr>
          <w:rFonts w:ascii="Garamond" w:hAnsi="Garamond" w:cs="Arial"/>
          <w:sz w:val="20"/>
          <w:szCs w:val="20"/>
        </w:rPr>
        <w:t xml:space="preserve">Objednatel si dále ve smyslu ust. § 100 odst. 1 ZZVZ vyhrazuje změnu závazku ze smlouvy, která spočívá </w:t>
      </w:r>
      <w:r w:rsidR="00B40837" w:rsidRPr="00527E0B">
        <w:rPr>
          <w:rFonts w:ascii="Garamond" w:hAnsi="Garamond" w:cs="Arial"/>
          <w:sz w:val="20"/>
          <w:szCs w:val="20"/>
        </w:rPr>
        <w:t xml:space="preserve">v možnosti </w:t>
      </w:r>
      <w:r w:rsidRPr="00527E0B">
        <w:rPr>
          <w:rFonts w:ascii="Garamond" w:eastAsia="Arial" w:hAnsi="Garamond" w:cs="Arial"/>
          <w:sz w:val="20"/>
          <w:szCs w:val="20"/>
        </w:rPr>
        <w:t>změn</w:t>
      </w:r>
      <w:r w:rsidR="00B40837" w:rsidRPr="00527E0B">
        <w:rPr>
          <w:rFonts w:ascii="Garamond" w:eastAsia="Arial" w:hAnsi="Garamond" w:cs="Arial"/>
          <w:sz w:val="20"/>
          <w:szCs w:val="20"/>
        </w:rPr>
        <w:t>y</w:t>
      </w:r>
      <w:r w:rsidRPr="00527E0B">
        <w:rPr>
          <w:rFonts w:ascii="Garamond" w:hAnsi="Garamond" w:cs="Arial"/>
          <w:sz w:val="20"/>
          <w:szCs w:val="20"/>
        </w:rPr>
        <w:t xml:space="preserve"> smluvní</w:t>
      </w:r>
      <w:r w:rsidR="00B40837" w:rsidRPr="00527E0B">
        <w:rPr>
          <w:rFonts w:ascii="Garamond" w:hAnsi="Garamond" w:cs="Arial"/>
          <w:sz w:val="20"/>
          <w:szCs w:val="20"/>
        </w:rPr>
        <w:t>ch</w:t>
      </w:r>
      <w:r w:rsidRPr="00527E0B">
        <w:rPr>
          <w:rFonts w:ascii="Garamond" w:hAnsi="Garamond" w:cs="Arial"/>
          <w:sz w:val="20"/>
          <w:szCs w:val="20"/>
        </w:rPr>
        <w:t xml:space="preserve"> cen za </w:t>
      </w:r>
      <w:r w:rsidR="00B40837" w:rsidRPr="00527E0B">
        <w:rPr>
          <w:rFonts w:ascii="Garamond" w:hAnsi="Garamond" w:cs="Arial"/>
          <w:sz w:val="20"/>
          <w:szCs w:val="20"/>
        </w:rPr>
        <w:t>výkon autorského dozoru</w:t>
      </w:r>
      <w:r w:rsidRPr="00527E0B">
        <w:rPr>
          <w:rFonts w:ascii="Garamond" w:hAnsi="Garamond" w:cs="Arial"/>
          <w:sz w:val="20"/>
          <w:szCs w:val="20"/>
        </w:rPr>
        <w:t>.</w:t>
      </w:r>
    </w:p>
    <w:p w14:paraId="0AB651E8" w14:textId="390CCF07" w:rsidR="00BA74F5" w:rsidRPr="00527E0B" w:rsidRDefault="0036116D" w:rsidP="0036116D">
      <w:pPr>
        <w:pStyle w:val="Odstavecseseznamem2"/>
        <w:numPr>
          <w:ilvl w:val="1"/>
          <w:numId w:val="26"/>
        </w:numPr>
        <w:spacing w:after="120" w:line="276" w:lineRule="auto"/>
        <w:ind w:left="567" w:hanging="567"/>
        <w:rPr>
          <w:rFonts w:ascii="Garamond" w:hAnsi="Garamond" w:cs="Calibri"/>
          <w:color w:val="000000"/>
          <w:sz w:val="20"/>
          <w:szCs w:val="20"/>
        </w:rPr>
      </w:pPr>
      <w:r w:rsidRPr="00527E0B">
        <w:rPr>
          <w:rFonts w:ascii="Garamond" w:hAnsi="Garamond" w:cs="Arial"/>
          <w:sz w:val="20"/>
          <w:szCs w:val="20"/>
        </w:rPr>
        <w:t xml:space="preserve">Ke změně smluvních cen </w:t>
      </w:r>
      <w:r w:rsidR="00B40837" w:rsidRPr="00527E0B">
        <w:rPr>
          <w:rFonts w:ascii="Garamond" w:hAnsi="Garamond" w:cs="Arial"/>
          <w:sz w:val="20"/>
          <w:szCs w:val="20"/>
        </w:rPr>
        <w:t xml:space="preserve">za výkon autorského dozoru </w:t>
      </w:r>
      <w:r w:rsidRPr="00527E0B">
        <w:rPr>
          <w:rFonts w:ascii="Garamond" w:hAnsi="Garamond" w:cs="Arial"/>
          <w:sz w:val="20"/>
          <w:szCs w:val="20"/>
        </w:rPr>
        <w:t>může dojít pouze v</w:t>
      </w:r>
      <w:r w:rsidR="00E84CC6" w:rsidRPr="00527E0B">
        <w:rPr>
          <w:rFonts w:ascii="Garamond" w:hAnsi="Garamond" w:cs="Arial"/>
          <w:sz w:val="20"/>
          <w:szCs w:val="20"/>
        </w:rPr>
        <w:t> </w:t>
      </w:r>
      <w:r w:rsidRPr="00527E0B">
        <w:rPr>
          <w:rFonts w:ascii="Garamond" w:hAnsi="Garamond" w:cs="Arial"/>
          <w:sz w:val="20"/>
          <w:szCs w:val="20"/>
        </w:rPr>
        <w:t>případě</w:t>
      </w:r>
      <w:r w:rsidR="00E84CC6" w:rsidRPr="00527E0B">
        <w:rPr>
          <w:rFonts w:ascii="Garamond" w:hAnsi="Garamond" w:cs="Arial"/>
          <w:sz w:val="20"/>
          <w:szCs w:val="20"/>
        </w:rPr>
        <w:t xml:space="preserve"> splnění všech dále uvedených podmínek</w:t>
      </w:r>
      <w:r w:rsidR="00BA74F5" w:rsidRPr="00527E0B">
        <w:rPr>
          <w:rFonts w:ascii="Garamond" w:hAnsi="Garamond" w:cs="Arial"/>
          <w:sz w:val="20"/>
          <w:szCs w:val="20"/>
        </w:rPr>
        <w:t>,</w:t>
      </w:r>
      <w:r w:rsidRPr="00527E0B">
        <w:rPr>
          <w:rFonts w:ascii="Garamond" w:hAnsi="Garamond" w:cs="Arial"/>
          <w:sz w:val="20"/>
          <w:szCs w:val="20"/>
        </w:rPr>
        <w:t xml:space="preserve"> </w:t>
      </w:r>
      <w:r w:rsidR="00E84CC6" w:rsidRPr="00527E0B">
        <w:rPr>
          <w:rFonts w:ascii="Garamond" w:hAnsi="Garamond" w:cs="Arial"/>
          <w:sz w:val="20"/>
          <w:szCs w:val="20"/>
        </w:rPr>
        <w:t>tj.:</w:t>
      </w:r>
    </w:p>
    <w:p w14:paraId="497CD125" w14:textId="74ACB0D2" w:rsidR="00BA74F5" w:rsidRPr="00527E0B" w:rsidRDefault="00BA74F5" w:rsidP="00B83D0B">
      <w:pPr>
        <w:pStyle w:val="Odstavecseseznamem2"/>
        <w:numPr>
          <w:ilvl w:val="0"/>
          <w:numId w:val="50"/>
        </w:numPr>
        <w:spacing w:after="120" w:line="276" w:lineRule="auto"/>
        <w:rPr>
          <w:rFonts w:ascii="Garamond" w:hAnsi="Garamond" w:cs="Arial"/>
          <w:sz w:val="20"/>
          <w:szCs w:val="20"/>
        </w:rPr>
      </w:pPr>
      <w:r w:rsidRPr="00527E0B">
        <w:rPr>
          <w:rFonts w:ascii="Garamond" w:hAnsi="Garamond" w:cs="Arial"/>
          <w:sz w:val="20"/>
          <w:szCs w:val="20"/>
        </w:rPr>
        <w:t xml:space="preserve">zhotovitel požádá </w:t>
      </w:r>
      <w:r w:rsidR="00E84CC6" w:rsidRPr="00527E0B">
        <w:rPr>
          <w:rFonts w:ascii="Garamond" w:hAnsi="Garamond" w:cs="Arial"/>
          <w:sz w:val="20"/>
          <w:szCs w:val="20"/>
        </w:rPr>
        <w:t xml:space="preserve">(a to nejdříve ke dni výzvy objednatele k zahájení poskytování výkonu </w:t>
      </w:r>
      <w:r w:rsidR="001226C7" w:rsidRPr="00527E0B">
        <w:rPr>
          <w:rFonts w:ascii="Garamond" w:hAnsi="Garamond" w:cs="Arial"/>
          <w:sz w:val="20"/>
          <w:szCs w:val="20"/>
        </w:rPr>
        <w:t xml:space="preserve">AD </w:t>
      </w:r>
      <w:r w:rsidR="00E84CC6" w:rsidRPr="00527E0B">
        <w:rPr>
          <w:rFonts w:ascii="Garamond" w:hAnsi="Garamond" w:cs="Arial"/>
          <w:sz w:val="20"/>
          <w:szCs w:val="20"/>
        </w:rPr>
        <w:t xml:space="preserve">a nejpozději do (2) dvou </w:t>
      </w:r>
      <w:r w:rsidR="001226C7" w:rsidRPr="00527E0B">
        <w:rPr>
          <w:rFonts w:ascii="Garamond" w:hAnsi="Garamond" w:cs="Arial"/>
          <w:sz w:val="20"/>
          <w:szCs w:val="20"/>
        </w:rPr>
        <w:t>týdnů od zahájení poskytování výkonu AD</w:t>
      </w:r>
      <w:r w:rsidR="00E84CC6" w:rsidRPr="00527E0B">
        <w:rPr>
          <w:rFonts w:ascii="Garamond" w:hAnsi="Garamond" w:cs="Arial"/>
          <w:sz w:val="20"/>
          <w:szCs w:val="20"/>
        </w:rPr>
        <w:t xml:space="preserve">) </w:t>
      </w:r>
      <w:r w:rsidRPr="00527E0B">
        <w:rPr>
          <w:rFonts w:ascii="Garamond" w:hAnsi="Garamond" w:cs="Arial"/>
          <w:sz w:val="20"/>
          <w:szCs w:val="20"/>
        </w:rPr>
        <w:t xml:space="preserve">písemně objednatele o </w:t>
      </w:r>
      <w:r w:rsidR="00E84CC6" w:rsidRPr="00527E0B">
        <w:rPr>
          <w:rFonts w:ascii="Garamond" w:hAnsi="Garamond" w:cs="Arial"/>
          <w:sz w:val="20"/>
          <w:szCs w:val="20"/>
        </w:rPr>
        <w:t>změnu</w:t>
      </w:r>
      <w:r w:rsidRPr="00527E0B">
        <w:rPr>
          <w:rFonts w:ascii="Garamond" w:hAnsi="Garamond" w:cs="Arial"/>
          <w:sz w:val="20"/>
          <w:szCs w:val="20"/>
        </w:rPr>
        <w:t xml:space="preserve"> smluvní ceny za výkon autorského dozoru</w:t>
      </w:r>
      <w:r w:rsidR="001226C7" w:rsidRPr="00527E0B">
        <w:rPr>
          <w:rFonts w:ascii="Garamond" w:hAnsi="Garamond" w:cs="Arial"/>
          <w:sz w:val="20"/>
          <w:szCs w:val="20"/>
        </w:rPr>
        <w:t>;</w:t>
      </w:r>
    </w:p>
    <w:p w14:paraId="40A226D9" w14:textId="4517D07E" w:rsidR="00E84CC6" w:rsidRPr="00527E0B" w:rsidRDefault="00E84CC6" w:rsidP="00E84CC6">
      <w:pPr>
        <w:pStyle w:val="Odstavecseseznamem2"/>
        <w:numPr>
          <w:ilvl w:val="0"/>
          <w:numId w:val="50"/>
        </w:numPr>
        <w:spacing w:after="120" w:line="276" w:lineRule="auto"/>
        <w:rPr>
          <w:rFonts w:ascii="Garamond" w:hAnsi="Garamond" w:cs="Calibri"/>
          <w:color w:val="000000"/>
          <w:sz w:val="20"/>
          <w:szCs w:val="20"/>
        </w:rPr>
      </w:pPr>
      <w:r w:rsidRPr="00527E0B">
        <w:rPr>
          <w:rFonts w:ascii="Garamond" w:hAnsi="Garamond" w:cs="Arial"/>
          <w:sz w:val="20"/>
          <w:szCs w:val="20"/>
        </w:rPr>
        <w:t xml:space="preserve">základní sazba hodinové minimální mzdy dle § 2 nařízení vlády č. 567/2006 Sb. platná ke dni zahájení Zadávacího řízení (tj. 96,40 Kč) se změní o více než </w:t>
      </w:r>
      <w:r w:rsidRPr="004049D3">
        <w:rPr>
          <w:rFonts w:ascii="Garamond" w:hAnsi="Garamond" w:cs="Arial"/>
          <w:sz w:val="20"/>
          <w:szCs w:val="20"/>
        </w:rPr>
        <w:t>10 %</w:t>
      </w:r>
      <w:r w:rsidRPr="00527E0B">
        <w:rPr>
          <w:rFonts w:ascii="Garamond" w:hAnsi="Garamond" w:cs="Arial"/>
          <w:sz w:val="20"/>
          <w:szCs w:val="20"/>
        </w:rPr>
        <w:t xml:space="preserve"> (dále jen „Relevantní změna“), přičemž rozhodný okamžik pro určení výše změny je den</w:t>
      </w:r>
      <w:r w:rsidR="001226C7" w:rsidRPr="00527E0B">
        <w:rPr>
          <w:rFonts w:ascii="Garamond" w:hAnsi="Garamond" w:cs="Arial"/>
          <w:sz w:val="20"/>
          <w:szCs w:val="20"/>
        </w:rPr>
        <w:t>,</w:t>
      </w:r>
      <w:r w:rsidRPr="00527E0B">
        <w:rPr>
          <w:rFonts w:ascii="Garamond" w:hAnsi="Garamond" w:cs="Arial"/>
          <w:sz w:val="20"/>
          <w:szCs w:val="20"/>
        </w:rPr>
        <w:t xml:space="preserve"> kdy má být dle výzvy objednatele zahájeno poskytování výkonu </w:t>
      </w:r>
      <w:r w:rsidR="001226C7" w:rsidRPr="00527E0B">
        <w:rPr>
          <w:rFonts w:ascii="Garamond" w:hAnsi="Garamond" w:cs="Arial"/>
          <w:sz w:val="20"/>
          <w:szCs w:val="20"/>
        </w:rPr>
        <w:t>AD</w:t>
      </w:r>
      <w:r w:rsidR="00842969" w:rsidRPr="00527E0B">
        <w:rPr>
          <w:rFonts w:ascii="Garamond" w:hAnsi="Garamond" w:cs="Arial"/>
          <w:sz w:val="20"/>
          <w:szCs w:val="20"/>
        </w:rPr>
        <w:t xml:space="preserve"> (dále jen „Relevantní okamžik“)</w:t>
      </w:r>
      <w:r w:rsidRPr="00527E0B">
        <w:rPr>
          <w:rFonts w:ascii="Garamond" w:hAnsi="Garamond" w:cs="Arial"/>
          <w:sz w:val="20"/>
          <w:szCs w:val="20"/>
        </w:rPr>
        <w:t>;</w:t>
      </w:r>
    </w:p>
    <w:p w14:paraId="3DA64C83" w14:textId="5CA3EF4E" w:rsidR="00527E0B" w:rsidRPr="00527E0B" w:rsidRDefault="00527E0B" w:rsidP="00E84CC6">
      <w:pPr>
        <w:pStyle w:val="Odstavecseseznamem2"/>
        <w:numPr>
          <w:ilvl w:val="0"/>
          <w:numId w:val="50"/>
        </w:numPr>
        <w:spacing w:after="120" w:line="276" w:lineRule="auto"/>
        <w:rPr>
          <w:rFonts w:ascii="Garamond" w:hAnsi="Garamond" w:cs="Arial"/>
          <w:sz w:val="20"/>
          <w:szCs w:val="20"/>
        </w:rPr>
      </w:pPr>
      <w:r w:rsidRPr="00527E0B">
        <w:rPr>
          <w:rFonts w:ascii="Garamond" w:hAnsi="Garamond" w:cs="Arial"/>
          <w:sz w:val="20"/>
          <w:szCs w:val="20"/>
        </w:rPr>
        <w:t>součástí žádosti o změnu bude i informace o hodnotě Relevantní změny (zaokrouhlené na dvě desetinná místa).</w:t>
      </w:r>
    </w:p>
    <w:p w14:paraId="64D19F57" w14:textId="43C6588E" w:rsidR="0036116D" w:rsidRPr="0036116D" w:rsidRDefault="0036116D" w:rsidP="0036116D">
      <w:pPr>
        <w:pStyle w:val="Odstavecseseznamem2"/>
        <w:numPr>
          <w:ilvl w:val="1"/>
          <w:numId w:val="26"/>
        </w:numPr>
        <w:spacing w:after="120" w:line="276" w:lineRule="auto"/>
        <w:ind w:left="567" w:hanging="567"/>
        <w:rPr>
          <w:rFonts w:cs="Calibri"/>
          <w:color w:val="000000"/>
          <w:sz w:val="20"/>
          <w:szCs w:val="20"/>
        </w:rPr>
      </w:pPr>
      <w:r w:rsidRPr="00527E0B">
        <w:rPr>
          <w:rFonts w:ascii="Garamond" w:hAnsi="Garamond" w:cs="Arial"/>
          <w:sz w:val="20"/>
          <w:szCs w:val="20"/>
        </w:rPr>
        <w:t xml:space="preserve">V případě </w:t>
      </w:r>
      <w:r w:rsidR="00842969" w:rsidRPr="00527E0B">
        <w:rPr>
          <w:rFonts w:ascii="Garamond" w:hAnsi="Garamond" w:cs="Arial"/>
          <w:sz w:val="20"/>
          <w:szCs w:val="20"/>
        </w:rPr>
        <w:t>splnění podmínek dle čl. 13.2 této smlouvy</w:t>
      </w:r>
      <w:r w:rsidRPr="00527E0B">
        <w:rPr>
          <w:rFonts w:ascii="Garamond" w:hAnsi="Garamond" w:cs="Arial"/>
          <w:sz w:val="20"/>
          <w:szCs w:val="20"/>
        </w:rPr>
        <w:t xml:space="preserve"> je Objednatel oprávněn změnit </w:t>
      </w:r>
      <w:r w:rsidR="00842969" w:rsidRPr="00527E0B">
        <w:rPr>
          <w:rFonts w:ascii="Garamond" w:hAnsi="Garamond" w:cs="Arial"/>
          <w:sz w:val="20"/>
          <w:szCs w:val="20"/>
        </w:rPr>
        <w:t>smluvní cenu za výkon AD, resp. její příslušnou část (bude</w:t>
      </w:r>
      <w:r w:rsidR="00842969">
        <w:rPr>
          <w:rFonts w:ascii="Garamond" w:hAnsi="Garamond" w:cs="Arial"/>
          <w:sz w:val="20"/>
          <w:szCs w:val="20"/>
        </w:rPr>
        <w:t xml:space="preserve">-li Stavba realizována po </w:t>
      </w:r>
      <w:r w:rsidR="00527E0B">
        <w:rPr>
          <w:rFonts w:ascii="Garamond" w:hAnsi="Garamond" w:cs="Arial"/>
          <w:sz w:val="20"/>
          <w:szCs w:val="20"/>
        </w:rPr>
        <w:t xml:space="preserve">samostatných </w:t>
      </w:r>
      <w:r w:rsidR="00842969">
        <w:rPr>
          <w:rFonts w:ascii="Garamond" w:hAnsi="Garamond" w:cs="Arial"/>
          <w:sz w:val="20"/>
          <w:szCs w:val="20"/>
        </w:rPr>
        <w:t>částech</w:t>
      </w:r>
      <w:r w:rsidR="001503B6">
        <w:rPr>
          <w:rFonts w:ascii="Garamond" w:hAnsi="Garamond" w:cs="Arial"/>
          <w:sz w:val="20"/>
          <w:szCs w:val="20"/>
        </w:rPr>
        <w:t xml:space="preserve"> – viz čl. 9.3 této smlouvy</w:t>
      </w:r>
      <w:r w:rsidR="00842969">
        <w:rPr>
          <w:rFonts w:ascii="Garamond" w:hAnsi="Garamond" w:cs="Arial"/>
          <w:sz w:val="20"/>
          <w:szCs w:val="20"/>
        </w:rPr>
        <w:t xml:space="preserve">), a to </w:t>
      </w:r>
      <w:r w:rsidR="00015910">
        <w:rPr>
          <w:rFonts w:ascii="Garamond" w:hAnsi="Garamond" w:cs="Arial"/>
          <w:sz w:val="20"/>
          <w:szCs w:val="20"/>
        </w:rPr>
        <w:t xml:space="preserve">až </w:t>
      </w:r>
      <w:r w:rsidRPr="0036116D">
        <w:rPr>
          <w:rFonts w:ascii="Garamond" w:hAnsi="Garamond" w:cs="Arial"/>
          <w:sz w:val="20"/>
          <w:szCs w:val="20"/>
        </w:rPr>
        <w:t>o</w:t>
      </w:r>
      <w:r w:rsidR="00015910">
        <w:rPr>
          <w:rFonts w:ascii="Garamond" w:hAnsi="Garamond" w:cs="Arial"/>
          <w:sz w:val="20"/>
          <w:szCs w:val="20"/>
        </w:rPr>
        <w:t> </w:t>
      </w:r>
      <w:r w:rsidRPr="0036116D">
        <w:rPr>
          <w:rFonts w:ascii="Garamond" w:hAnsi="Garamond" w:cs="Arial"/>
          <w:sz w:val="20"/>
          <w:szCs w:val="20"/>
        </w:rPr>
        <w:t xml:space="preserve">tolik </w:t>
      </w:r>
      <w:r w:rsidR="001503B6">
        <w:rPr>
          <w:rFonts w:ascii="Garamond" w:hAnsi="Garamond" w:cs="Arial"/>
          <w:sz w:val="20"/>
          <w:szCs w:val="20"/>
        </w:rPr>
        <w:t>procent (</w:t>
      </w:r>
      <w:r w:rsidRPr="0036116D">
        <w:rPr>
          <w:rFonts w:ascii="Garamond" w:hAnsi="Garamond" w:cs="Arial"/>
          <w:sz w:val="20"/>
          <w:szCs w:val="20"/>
        </w:rPr>
        <w:t>%</w:t>
      </w:r>
      <w:r w:rsidR="001503B6">
        <w:rPr>
          <w:rFonts w:ascii="Garamond" w:hAnsi="Garamond" w:cs="Arial"/>
          <w:sz w:val="20"/>
          <w:szCs w:val="20"/>
        </w:rPr>
        <w:t>)</w:t>
      </w:r>
      <w:r w:rsidRPr="0036116D">
        <w:rPr>
          <w:rFonts w:ascii="Garamond" w:hAnsi="Garamond" w:cs="Arial"/>
          <w:sz w:val="20"/>
          <w:szCs w:val="20"/>
        </w:rPr>
        <w:t xml:space="preserve">, o kolik </w:t>
      </w:r>
      <w:r w:rsidR="001503B6">
        <w:rPr>
          <w:rFonts w:ascii="Garamond" w:hAnsi="Garamond" w:cs="Arial"/>
          <w:sz w:val="20"/>
          <w:szCs w:val="20"/>
        </w:rPr>
        <w:t xml:space="preserve">procent (%) </w:t>
      </w:r>
      <w:r w:rsidRPr="0036116D">
        <w:rPr>
          <w:rFonts w:ascii="Garamond" w:hAnsi="Garamond" w:cs="Arial"/>
          <w:sz w:val="20"/>
          <w:szCs w:val="20"/>
        </w:rPr>
        <w:t xml:space="preserve">přesáhla hodnota Relevantní změny hranici 10 % (tj. pokud by nárůst </w:t>
      </w:r>
      <w:r w:rsidR="00842969">
        <w:rPr>
          <w:rFonts w:ascii="Garamond" w:hAnsi="Garamond" w:cs="Arial"/>
          <w:sz w:val="20"/>
          <w:szCs w:val="20"/>
        </w:rPr>
        <w:t xml:space="preserve">základní hodinové </w:t>
      </w:r>
      <w:r w:rsidRPr="0036116D">
        <w:rPr>
          <w:rFonts w:ascii="Garamond" w:hAnsi="Garamond" w:cs="Arial"/>
          <w:sz w:val="20"/>
          <w:szCs w:val="20"/>
        </w:rPr>
        <w:t xml:space="preserve">minimální mzdy činil </w:t>
      </w:r>
      <w:r w:rsidR="00527E0B">
        <w:rPr>
          <w:rFonts w:ascii="Garamond" w:hAnsi="Garamond" w:cs="Arial"/>
          <w:sz w:val="20"/>
          <w:szCs w:val="20"/>
        </w:rPr>
        <w:t xml:space="preserve">k Relevantnímu okamžiku např. </w:t>
      </w:r>
      <w:r w:rsidRPr="0036116D">
        <w:rPr>
          <w:rFonts w:ascii="Garamond" w:hAnsi="Garamond" w:cs="Arial"/>
          <w:sz w:val="20"/>
          <w:szCs w:val="20"/>
        </w:rPr>
        <w:t>15</w:t>
      </w:r>
      <w:r w:rsidR="00527E0B">
        <w:rPr>
          <w:rFonts w:ascii="Garamond" w:hAnsi="Garamond" w:cs="Arial"/>
          <w:sz w:val="20"/>
          <w:szCs w:val="20"/>
        </w:rPr>
        <w:t> </w:t>
      </w:r>
      <w:r w:rsidRPr="0036116D">
        <w:rPr>
          <w:rFonts w:ascii="Garamond" w:hAnsi="Garamond" w:cs="Arial"/>
          <w:sz w:val="20"/>
          <w:szCs w:val="20"/>
        </w:rPr>
        <w:t>%, m</w:t>
      </w:r>
      <w:r w:rsidR="00842969">
        <w:rPr>
          <w:rFonts w:ascii="Garamond" w:hAnsi="Garamond" w:cs="Arial"/>
          <w:sz w:val="20"/>
          <w:szCs w:val="20"/>
        </w:rPr>
        <w:t xml:space="preserve">ůže </w:t>
      </w:r>
      <w:r w:rsidRPr="0036116D">
        <w:rPr>
          <w:rFonts w:ascii="Garamond" w:hAnsi="Garamond" w:cs="Arial"/>
          <w:sz w:val="20"/>
          <w:szCs w:val="20"/>
        </w:rPr>
        <w:t xml:space="preserve">být </w:t>
      </w:r>
      <w:r w:rsidR="00842969">
        <w:rPr>
          <w:rFonts w:ascii="Garamond" w:hAnsi="Garamond" w:cs="Arial"/>
          <w:sz w:val="20"/>
          <w:szCs w:val="20"/>
        </w:rPr>
        <w:t xml:space="preserve">cena za výkon AD </w:t>
      </w:r>
      <w:r w:rsidRPr="0036116D">
        <w:rPr>
          <w:rFonts w:ascii="Garamond" w:hAnsi="Garamond" w:cs="Arial"/>
          <w:sz w:val="20"/>
          <w:szCs w:val="20"/>
        </w:rPr>
        <w:t>navýšen</w:t>
      </w:r>
      <w:r w:rsidR="00842969">
        <w:rPr>
          <w:rFonts w:ascii="Garamond" w:hAnsi="Garamond" w:cs="Arial"/>
          <w:sz w:val="20"/>
          <w:szCs w:val="20"/>
        </w:rPr>
        <w:t>a</w:t>
      </w:r>
      <w:r w:rsidRPr="0036116D">
        <w:rPr>
          <w:rFonts w:ascii="Garamond" w:hAnsi="Garamond" w:cs="Arial"/>
          <w:sz w:val="20"/>
          <w:szCs w:val="20"/>
        </w:rPr>
        <w:t xml:space="preserve"> </w:t>
      </w:r>
      <w:r w:rsidR="00527E0B">
        <w:rPr>
          <w:rFonts w:ascii="Garamond" w:hAnsi="Garamond" w:cs="Arial"/>
          <w:sz w:val="20"/>
          <w:szCs w:val="20"/>
        </w:rPr>
        <w:t>až</w:t>
      </w:r>
      <w:r w:rsidRPr="0036116D">
        <w:rPr>
          <w:rFonts w:ascii="Garamond" w:hAnsi="Garamond" w:cs="Arial"/>
          <w:sz w:val="20"/>
          <w:szCs w:val="20"/>
        </w:rPr>
        <w:t xml:space="preserve"> o 5 %; pokud k</w:t>
      </w:r>
      <w:r w:rsidR="00527E0B">
        <w:rPr>
          <w:rFonts w:ascii="Garamond" w:hAnsi="Garamond" w:cs="Arial"/>
          <w:sz w:val="20"/>
          <w:szCs w:val="20"/>
        </w:rPr>
        <w:t> Relevantnímu okamžiku</w:t>
      </w:r>
      <w:r w:rsidRPr="0036116D">
        <w:rPr>
          <w:rFonts w:ascii="Garamond" w:hAnsi="Garamond" w:cs="Arial"/>
          <w:sz w:val="20"/>
          <w:szCs w:val="20"/>
        </w:rPr>
        <w:t xml:space="preserve"> nárůst minimální mzdy nepřevýší 10 %, smluvní cen</w:t>
      </w:r>
      <w:r w:rsidR="00527E0B">
        <w:rPr>
          <w:rFonts w:ascii="Garamond" w:hAnsi="Garamond" w:cs="Arial"/>
          <w:sz w:val="20"/>
          <w:szCs w:val="20"/>
        </w:rPr>
        <w:t>a za výkon AD k příslušné Stavbě (resp. její samostatně realizované části)</w:t>
      </w:r>
      <w:r w:rsidRPr="0036116D">
        <w:rPr>
          <w:rFonts w:ascii="Garamond" w:hAnsi="Garamond" w:cs="Arial"/>
          <w:sz w:val="20"/>
          <w:szCs w:val="20"/>
        </w:rPr>
        <w:t xml:space="preserve"> nem</w:t>
      </w:r>
      <w:r w:rsidR="00527E0B">
        <w:rPr>
          <w:rFonts w:ascii="Garamond" w:hAnsi="Garamond" w:cs="Arial"/>
          <w:sz w:val="20"/>
          <w:szCs w:val="20"/>
        </w:rPr>
        <w:t>ůže</w:t>
      </w:r>
      <w:r w:rsidRPr="0036116D">
        <w:rPr>
          <w:rFonts w:ascii="Garamond" w:hAnsi="Garamond" w:cs="Arial"/>
          <w:sz w:val="20"/>
          <w:szCs w:val="20"/>
        </w:rPr>
        <w:t xml:space="preserve"> být navýšen</w:t>
      </w:r>
      <w:r w:rsidR="00527E0B">
        <w:rPr>
          <w:rFonts w:ascii="Garamond" w:hAnsi="Garamond" w:cs="Arial"/>
          <w:sz w:val="20"/>
          <w:szCs w:val="20"/>
        </w:rPr>
        <w:t>a</w:t>
      </w:r>
      <w:r w:rsidRPr="0036116D">
        <w:rPr>
          <w:rFonts w:ascii="Garamond" w:hAnsi="Garamond" w:cs="Arial"/>
          <w:sz w:val="20"/>
          <w:szCs w:val="20"/>
        </w:rPr>
        <w:t>). Hodnota Relevantní změny se při výpočtu zaokrouhlí na dvě desetinná místa.</w:t>
      </w:r>
    </w:p>
    <w:p w14:paraId="703B13D4" w14:textId="66E6B8D4" w:rsidR="0036116D" w:rsidRDefault="0036116D" w:rsidP="00527E0B">
      <w:pPr>
        <w:pStyle w:val="Odstavecseseznamem2"/>
        <w:numPr>
          <w:ilvl w:val="1"/>
          <w:numId w:val="26"/>
        </w:numPr>
        <w:spacing w:after="120" w:line="276" w:lineRule="auto"/>
        <w:ind w:left="567" w:hanging="567"/>
        <w:rPr>
          <w:rFonts w:ascii="Garamond" w:hAnsi="Garamond" w:cs="Arial"/>
          <w:sz w:val="20"/>
          <w:szCs w:val="20"/>
        </w:rPr>
      </w:pPr>
      <w:r w:rsidRPr="00527E0B">
        <w:rPr>
          <w:rFonts w:ascii="Garamond" w:hAnsi="Garamond" w:cs="Arial"/>
          <w:sz w:val="20"/>
          <w:szCs w:val="20"/>
        </w:rPr>
        <w:t>Smluvní strany se dohodly, že vyhrazené změny Smlouvy se budou realizovat na základě písemného dodatku Smlouvy</w:t>
      </w:r>
      <w:r w:rsidR="00527E0B">
        <w:rPr>
          <w:rFonts w:ascii="Garamond" w:hAnsi="Garamond" w:cs="Arial"/>
          <w:sz w:val="20"/>
          <w:szCs w:val="20"/>
        </w:rPr>
        <w:t>.</w:t>
      </w:r>
    </w:p>
    <w:p w14:paraId="3C4D98F3" w14:textId="6E366312" w:rsidR="008C7A87" w:rsidRPr="00527E0B" w:rsidRDefault="008C7A87" w:rsidP="00527E0B">
      <w:pPr>
        <w:pStyle w:val="Odstavecseseznamem2"/>
        <w:numPr>
          <w:ilvl w:val="1"/>
          <w:numId w:val="26"/>
        </w:numPr>
        <w:spacing w:after="120" w:line="276" w:lineRule="auto"/>
        <w:ind w:left="567" w:hanging="567"/>
        <w:rPr>
          <w:rFonts w:ascii="Garamond" w:hAnsi="Garamond" w:cs="Arial"/>
          <w:sz w:val="20"/>
          <w:szCs w:val="20"/>
        </w:rPr>
      </w:pPr>
      <w:r>
        <w:rPr>
          <w:rFonts w:ascii="Garamond" w:hAnsi="Garamond" w:cs="Arial"/>
          <w:sz w:val="20"/>
          <w:szCs w:val="20"/>
        </w:rPr>
        <w:lastRenderedPageBreak/>
        <w:t>Pro vyloučení všech nejasností se stanoví, že změna ceny se bude týkat vždy pouze té části smluvní ceny za výkon AD, který má být na základě výzvy objednatele poskytován, tj. změnou nebude dotčena smluvní cena za část výkonu AD, jenž již byl poskytnut, ani za část výkonu AD, jenž bude v poskytován v budoucnu na základě budoucí výzvy objednatele.</w:t>
      </w:r>
    </w:p>
    <w:p w14:paraId="4BFD535E" w14:textId="77777777" w:rsidR="00286FC2" w:rsidRPr="00786C7A" w:rsidRDefault="00286FC2" w:rsidP="00786C7A">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786C7A">
        <w:rPr>
          <w:rFonts w:ascii="Garamond" w:eastAsia="Arial" w:hAnsi="Garamond" w:cs="Arial"/>
          <w:b/>
          <w:bCs/>
          <w:iCs/>
          <w:sz w:val="20"/>
          <w:szCs w:val="20"/>
        </w:rPr>
        <w:t>ZÁVĚREČNÁ USTANOVENÍ</w:t>
      </w:r>
    </w:p>
    <w:p w14:paraId="0A677D9E" w14:textId="5DCA020E"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Tato smlouva může být měněna či doplňována pouze písemnou dohodou smluvních stran formou číslovaných dodatků podepsaných oběma stranami.</w:t>
      </w:r>
      <w:r w:rsidR="009C67A5">
        <w:rPr>
          <w:rFonts w:ascii="Garamond" w:eastAsia="Arial" w:hAnsi="Garamond" w:cs="Arial"/>
          <w:sz w:val="20"/>
          <w:szCs w:val="20"/>
        </w:rPr>
        <w:t xml:space="preserve"> </w:t>
      </w:r>
      <w:r w:rsidRPr="0063477D">
        <w:rPr>
          <w:rFonts w:ascii="Garamond" w:eastAsia="Arial" w:hAnsi="Garamond" w:cs="Arial"/>
          <w:sz w:val="20"/>
          <w:szCs w:val="20"/>
        </w:rPr>
        <w:t>Jiné zápisy, protokoly apod. se považují za podklad ke změně smlouvy, nikoliv za její změnu.</w:t>
      </w:r>
    </w:p>
    <w:p w14:paraId="3F4AC2AE" w14:textId="707E6002"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prohlašuje a podpisem potvrzuje, že se před podáním nabídky na veřejnou zakázku přesvědčil o</w:t>
      </w:r>
      <w:r w:rsidR="00786C7A">
        <w:rPr>
          <w:rFonts w:ascii="Garamond" w:eastAsia="Arial" w:hAnsi="Garamond" w:cs="Arial"/>
          <w:sz w:val="20"/>
          <w:szCs w:val="20"/>
        </w:rPr>
        <w:t> </w:t>
      </w:r>
      <w:r w:rsidRPr="0063477D">
        <w:rPr>
          <w:rFonts w:ascii="Garamond" w:eastAsia="Arial" w:hAnsi="Garamond" w:cs="Arial"/>
          <w:sz w:val="20"/>
          <w:szCs w:val="20"/>
        </w:rPr>
        <w:t>dostatečnosti a úplnosti zadávacích podmínek, a že neshledal je</w:t>
      </w:r>
      <w:r w:rsidR="009C67A5">
        <w:rPr>
          <w:rFonts w:ascii="Garamond" w:eastAsia="Arial" w:hAnsi="Garamond" w:cs="Arial"/>
          <w:sz w:val="20"/>
          <w:szCs w:val="20"/>
        </w:rPr>
        <w:t>jich nedostatky ani nevhodnost.</w:t>
      </w:r>
    </w:p>
    <w:p w14:paraId="321B7477" w14:textId="1F2AE15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bere na vědomí, že objednatel je subjektem povinným zveřejňovat smlouvy dle zákona č.</w:t>
      </w:r>
      <w:r w:rsidR="004D23BA" w:rsidRPr="0063477D">
        <w:rPr>
          <w:rFonts w:ascii="Garamond" w:eastAsia="Arial" w:hAnsi="Garamond" w:cs="Arial"/>
          <w:sz w:val="20"/>
          <w:szCs w:val="20"/>
        </w:rPr>
        <w:t> </w:t>
      </w:r>
      <w:r w:rsidRPr="0063477D">
        <w:rPr>
          <w:rFonts w:ascii="Garamond" w:eastAsia="Arial" w:hAnsi="Garamond" w:cs="Arial"/>
          <w:sz w:val="20"/>
          <w:szCs w:val="20"/>
        </w:rPr>
        <w:t>340/2015 Sb., o</w:t>
      </w:r>
      <w:r w:rsidR="009C67A5">
        <w:rPr>
          <w:rFonts w:ascii="Garamond" w:eastAsia="Arial" w:hAnsi="Garamond" w:cs="Arial"/>
          <w:sz w:val="20"/>
          <w:szCs w:val="20"/>
        </w:rPr>
        <w:t> </w:t>
      </w:r>
      <w:r w:rsidRPr="0063477D">
        <w:rPr>
          <w:rFonts w:ascii="Garamond" w:eastAsia="Arial" w:hAnsi="Garamond" w:cs="Arial"/>
          <w:sz w:val="20"/>
          <w:szCs w:val="20"/>
        </w:rPr>
        <w:t>zvláštních podmínkách účinnosti některých smluv, uveřejňování těchto smluv a</w:t>
      </w:r>
      <w:r w:rsidR="004D23BA" w:rsidRPr="0063477D">
        <w:rPr>
          <w:rFonts w:ascii="Garamond" w:eastAsia="Arial" w:hAnsi="Garamond" w:cs="Arial"/>
          <w:sz w:val="20"/>
          <w:szCs w:val="20"/>
        </w:rPr>
        <w:t> </w:t>
      </w:r>
      <w:r w:rsidRPr="0063477D">
        <w:rPr>
          <w:rFonts w:ascii="Garamond" w:eastAsia="Arial" w:hAnsi="Garamond" w:cs="Arial"/>
          <w:sz w:val="20"/>
          <w:szCs w:val="20"/>
        </w:rPr>
        <w:t>o</w:t>
      </w:r>
      <w:r w:rsidR="004D23BA" w:rsidRPr="0063477D">
        <w:rPr>
          <w:rFonts w:ascii="Garamond" w:eastAsia="Arial" w:hAnsi="Garamond" w:cs="Arial"/>
          <w:sz w:val="20"/>
          <w:szCs w:val="20"/>
        </w:rPr>
        <w:t> </w:t>
      </w:r>
      <w:r w:rsidRPr="0063477D">
        <w:rPr>
          <w:rFonts w:ascii="Garamond" w:eastAsia="Arial" w:hAnsi="Garamond" w:cs="Arial"/>
          <w:sz w:val="20"/>
          <w:szCs w:val="20"/>
        </w:rPr>
        <w:t>registru smluv (zákon o</w:t>
      </w:r>
      <w:r w:rsidR="00786C7A">
        <w:rPr>
          <w:rFonts w:ascii="Garamond" w:eastAsia="Arial" w:hAnsi="Garamond" w:cs="Arial"/>
          <w:sz w:val="20"/>
          <w:szCs w:val="20"/>
        </w:rPr>
        <w:t> </w:t>
      </w:r>
      <w:r w:rsidRPr="0063477D">
        <w:rPr>
          <w:rFonts w:ascii="Garamond" w:eastAsia="Arial" w:hAnsi="Garamond" w:cs="Arial"/>
          <w:sz w:val="20"/>
          <w:szCs w:val="20"/>
        </w:rPr>
        <w:t xml:space="preserve">registru smluv) a dále to, že tato smlouva podléhá povinnému uveřejnění dle citovaného zákona. </w:t>
      </w:r>
    </w:p>
    <w:p w14:paraId="624FB83E"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Objednatel tuto smlouvu uveřejní v registru smluv.</w:t>
      </w:r>
    </w:p>
    <w:p w14:paraId="1FCE6723" w14:textId="53112498"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Zhotovitel bere na vědomí, že tato smlouva bude objednatelem </w:t>
      </w:r>
      <w:r w:rsidR="00CA111C" w:rsidRPr="0063477D">
        <w:rPr>
          <w:rFonts w:ascii="Garamond" w:eastAsia="Arial" w:hAnsi="Garamond" w:cs="Arial"/>
          <w:sz w:val="20"/>
          <w:szCs w:val="20"/>
        </w:rPr>
        <w:t>uveřejněna v kompletní podobě s </w:t>
      </w:r>
      <w:r w:rsidRPr="0063477D">
        <w:rPr>
          <w:rFonts w:ascii="Garamond" w:eastAsia="Arial" w:hAnsi="Garamond" w:cs="Arial"/>
          <w:sz w:val="20"/>
          <w:szCs w:val="20"/>
        </w:rPr>
        <w:t>výjimkou údajů, u nichž zhotovitel v rámci podané nabídky do zadávacího (poptávkového) řízení uvedl, že nemají být uveřejněny a</w:t>
      </w:r>
      <w:r w:rsidR="00786C7A">
        <w:rPr>
          <w:rFonts w:ascii="Garamond" w:eastAsia="Arial" w:hAnsi="Garamond" w:cs="Arial"/>
          <w:sz w:val="20"/>
          <w:szCs w:val="20"/>
        </w:rPr>
        <w:t> </w:t>
      </w:r>
      <w:r w:rsidRPr="0063477D">
        <w:rPr>
          <w:rFonts w:ascii="Garamond" w:eastAsia="Arial" w:hAnsi="Garamond" w:cs="Arial"/>
          <w:sz w:val="20"/>
          <w:szCs w:val="20"/>
        </w:rPr>
        <w:t>současně na ně dopadá výjimka z povinnosti uveřejnění dle zákona o registru smluv. Řádně a důvodně označené části smlouvy (přílohy) nebudou uveřejněny, popř. budou před uveřejněním znečitelněny.</w:t>
      </w:r>
    </w:p>
    <w:p w14:paraId="134B7B27"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Smlouva je uzavřena dnem podpisu poslední smluvní strany a nabývá účinnosti dnem jejího zveřejnění v registru smluv.</w:t>
      </w:r>
    </w:p>
    <w:p w14:paraId="51C0425C" w14:textId="36D1D9BC"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Nebude-li tato smlouva zveřejněna v souladu s ust. § 5 zák. č. 340/2015 Sb. objednatelem nejpozději do jedno</w:t>
      </w:r>
      <w:r w:rsidR="009C67A5">
        <w:rPr>
          <w:rFonts w:ascii="Garamond" w:eastAsia="Arial" w:hAnsi="Garamond" w:cs="Arial"/>
          <w:sz w:val="20"/>
          <w:szCs w:val="20"/>
        </w:rPr>
        <w:t>ho měsíce po jejím uzavření je z</w:t>
      </w:r>
      <w:r w:rsidRPr="0063477D">
        <w:rPr>
          <w:rFonts w:ascii="Garamond" w:eastAsia="Arial" w:hAnsi="Garamond" w:cs="Arial"/>
          <w:sz w:val="20"/>
          <w:szCs w:val="20"/>
        </w:rPr>
        <w:t>hotovitel povinen tuto smlouvu uveřejnit v souladu s ust. § 5 zák. č. 340/2015 Sb. nejpozději do 3 měsíců od jejího uzavření.</w:t>
      </w:r>
    </w:p>
    <w:p w14:paraId="4D863C53" w14:textId="4C8F7BE9" w:rsidR="00853C6A" w:rsidRPr="00853C6A" w:rsidRDefault="008F59FB" w:rsidP="00D059C6">
      <w:pPr>
        <w:pStyle w:val="Odstavecseseznamem2"/>
        <w:widowControl w:val="0"/>
        <w:numPr>
          <w:ilvl w:val="1"/>
          <w:numId w:val="26"/>
        </w:numPr>
        <w:suppressAutoHyphens/>
        <w:spacing w:before="120" w:after="120" w:line="276" w:lineRule="auto"/>
        <w:ind w:left="567" w:hanging="567"/>
        <w:rPr>
          <w:rFonts w:ascii="Garamond" w:hAnsi="Garamond" w:cs="Arial"/>
          <w:b/>
          <w:sz w:val="20"/>
          <w:szCs w:val="20"/>
        </w:rPr>
      </w:pPr>
      <w:r w:rsidRPr="00853C6A">
        <w:rPr>
          <w:rFonts w:ascii="Garamond" w:eastAsia="Arial" w:hAnsi="Garamond" w:cs="Arial"/>
          <w:sz w:val="20"/>
          <w:szCs w:val="20"/>
        </w:rPr>
        <w:t>Smlouva je vyhotovena v elektronické podobě</w:t>
      </w:r>
      <w:r w:rsidR="00831F9A">
        <w:rPr>
          <w:rFonts w:ascii="Garamond" w:eastAsia="Arial" w:hAnsi="Garamond" w:cs="Arial"/>
          <w:sz w:val="20"/>
          <w:szCs w:val="20"/>
        </w:rPr>
        <w:t xml:space="preserve"> s uznávanými</w:t>
      </w:r>
      <w:r w:rsidRPr="00853C6A">
        <w:rPr>
          <w:rFonts w:ascii="Garamond" w:eastAsia="Arial" w:hAnsi="Garamond" w:cs="Arial"/>
          <w:sz w:val="20"/>
          <w:szCs w:val="20"/>
        </w:rPr>
        <w:t> elektronickými podpisy zástupců smluvních stran</w:t>
      </w:r>
      <w:r w:rsidR="00853C6A">
        <w:rPr>
          <w:rFonts w:ascii="Garamond" w:eastAsia="Arial" w:hAnsi="Garamond" w:cs="Arial"/>
          <w:sz w:val="20"/>
          <w:szCs w:val="20"/>
        </w:rPr>
        <w:t>.</w:t>
      </w:r>
    </w:p>
    <w:p w14:paraId="2B073784" w14:textId="77777777" w:rsidR="00853C6A" w:rsidRDefault="00853C6A" w:rsidP="00853C6A">
      <w:pPr>
        <w:pStyle w:val="Odstavecseseznamem2"/>
        <w:widowControl w:val="0"/>
        <w:suppressAutoHyphens/>
        <w:spacing w:before="120" w:after="120" w:line="276" w:lineRule="auto"/>
        <w:ind w:left="0"/>
        <w:rPr>
          <w:rFonts w:ascii="Garamond" w:hAnsi="Garamond" w:cs="Arial"/>
          <w:b/>
          <w:sz w:val="20"/>
          <w:szCs w:val="20"/>
        </w:rPr>
      </w:pPr>
    </w:p>
    <w:p w14:paraId="0013BFB6" w14:textId="72D68708" w:rsidR="008F59FB" w:rsidRPr="00853C6A" w:rsidRDefault="008F59FB" w:rsidP="00853C6A">
      <w:pPr>
        <w:pStyle w:val="Odstavecseseznamem2"/>
        <w:widowControl w:val="0"/>
        <w:suppressAutoHyphens/>
        <w:spacing w:before="120" w:after="120" w:line="276" w:lineRule="auto"/>
        <w:ind w:left="0"/>
        <w:rPr>
          <w:rFonts w:ascii="Garamond" w:hAnsi="Garamond" w:cs="Arial"/>
          <w:b/>
          <w:sz w:val="20"/>
          <w:szCs w:val="20"/>
        </w:rPr>
      </w:pPr>
      <w:r w:rsidRPr="00853C6A">
        <w:rPr>
          <w:rFonts w:ascii="Garamond" w:hAnsi="Garamond" w:cs="Arial"/>
          <w:b/>
          <w:sz w:val="20"/>
          <w:szCs w:val="20"/>
        </w:rPr>
        <w:t>Nedílnou součástí této smlouvy tvoří jako přílohy smlouvy:</w:t>
      </w:r>
    </w:p>
    <w:p w14:paraId="10AE4944" w14:textId="5906BC72" w:rsidR="008F59FB" w:rsidRPr="0063477D" w:rsidRDefault="008F59FB" w:rsidP="008F59FB">
      <w:pPr>
        <w:spacing w:before="120" w:after="120"/>
        <w:contextualSpacing/>
        <w:rPr>
          <w:rFonts w:ascii="Garamond" w:hAnsi="Garamond" w:cs="Arial"/>
          <w:sz w:val="20"/>
          <w:szCs w:val="20"/>
        </w:rPr>
      </w:pPr>
      <w:r w:rsidRPr="0063477D">
        <w:rPr>
          <w:rFonts w:ascii="Garamond" w:hAnsi="Garamond" w:cs="Arial"/>
          <w:sz w:val="20"/>
          <w:szCs w:val="20"/>
        </w:rPr>
        <w:t xml:space="preserve">Příloha č. </w:t>
      </w:r>
      <w:r w:rsidR="006A1563">
        <w:rPr>
          <w:rFonts w:ascii="Garamond" w:hAnsi="Garamond" w:cs="Arial"/>
          <w:sz w:val="20"/>
          <w:szCs w:val="20"/>
        </w:rPr>
        <w:t>1</w:t>
      </w:r>
      <w:r w:rsidRPr="0063477D">
        <w:rPr>
          <w:rFonts w:ascii="Garamond" w:hAnsi="Garamond" w:cs="Arial"/>
          <w:sz w:val="20"/>
          <w:szCs w:val="20"/>
        </w:rPr>
        <w:t xml:space="preserve">: </w:t>
      </w:r>
      <w:r w:rsidRPr="0063477D">
        <w:rPr>
          <w:rFonts w:ascii="Garamond" w:hAnsi="Garamond" w:cs="Arial"/>
          <w:sz w:val="20"/>
          <w:szCs w:val="20"/>
        </w:rPr>
        <w:tab/>
      </w:r>
      <w:r w:rsidR="000A3F18">
        <w:rPr>
          <w:rFonts w:ascii="Garamond" w:hAnsi="Garamond" w:cs="Arial"/>
          <w:sz w:val="20"/>
          <w:szCs w:val="20"/>
        </w:rPr>
        <w:t>B</w:t>
      </w:r>
      <w:r w:rsidRPr="0063477D">
        <w:rPr>
          <w:rFonts w:ascii="Garamond" w:hAnsi="Garamond" w:cs="Arial"/>
          <w:sz w:val="20"/>
          <w:szCs w:val="20"/>
        </w:rPr>
        <w:t>ližší specifikace díla</w:t>
      </w:r>
    </w:p>
    <w:p w14:paraId="093D6643" w14:textId="4247FE7E" w:rsidR="008F59FB" w:rsidRDefault="008F59FB" w:rsidP="008F59FB">
      <w:pPr>
        <w:spacing w:before="120" w:after="120"/>
        <w:contextualSpacing/>
        <w:rPr>
          <w:rFonts w:ascii="Garamond" w:hAnsi="Garamond" w:cs="Arial"/>
          <w:sz w:val="20"/>
          <w:szCs w:val="20"/>
        </w:rPr>
      </w:pPr>
      <w:r w:rsidRPr="0063477D">
        <w:rPr>
          <w:rFonts w:ascii="Garamond" w:hAnsi="Garamond" w:cs="Arial"/>
          <w:sz w:val="20"/>
          <w:szCs w:val="20"/>
        </w:rPr>
        <w:t xml:space="preserve">Příloha č. </w:t>
      </w:r>
      <w:r w:rsidR="006A1563">
        <w:rPr>
          <w:rFonts w:ascii="Garamond" w:hAnsi="Garamond" w:cs="Arial"/>
          <w:sz w:val="20"/>
          <w:szCs w:val="20"/>
        </w:rPr>
        <w:t>2</w:t>
      </w:r>
      <w:r w:rsidRPr="0063477D">
        <w:rPr>
          <w:rFonts w:ascii="Garamond" w:hAnsi="Garamond" w:cs="Arial"/>
          <w:sz w:val="20"/>
          <w:szCs w:val="20"/>
        </w:rPr>
        <w:t xml:space="preserve">: </w:t>
      </w:r>
      <w:r w:rsidRPr="0063477D">
        <w:rPr>
          <w:rFonts w:ascii="Garamond" w:hAnsi="Garamond" w:cs="Arial"/>
          <w:sz w:val="20"/>
          <w:szCs w:val="20"/>
        </w:rPr>
        <w:tab/>
      </w:r>
      <w:r w:rsidR="000A3F18">
        <w:rPr>
          <w:rFonts w:ascii="Garamond" w:hAnsi="Garamond" w:cs="Arial"/>
          <w:sz w:val="20"/>
          <w:szCs w:val="20"/>
        </w:rPr>
        <w:t>S</w:t>
      </w:r>
      <w:r w:rsidRPr="0063477D">
        <w:rPr>
          <w:rFonts w:ascii="Garamond" w:hAnsi="Garamond" w:cs="Arial"/>
          <w:sz w:val="20"/>
          <w:szCs w:val="20"/>
        </w:rPr>
        <w:t>eznam podkladů pro provedení díla</w:t>
      </w:r>
    </w:p>
    <w:p w14:paraId="48E527C6" w14:textId="57161A01" w:rsidR="006A1563" w:rsidRDefault="00C743D6" w:rsidP="006A1563">
      <w:pPr>
        <w:spacing w:before="120" w:after="120"/>
        <w:contextualSpacing/>
        <w:rPr>
          <w:rFonts w:ascii="Garamond" w:hAnsi="Garamond" w:cs="Arial"/>
          <w:sz w:val="20"/>
          <w:szCs w:val="20"/>
        </w:rPr>
      </w:pPr>
      <w:r>
        <w:rPr>
          <w:rFonts w:ascii="Garamond" w:hAnsi="Garamond" w:cs="Arial"/>
          <w:sz w:val="20"/>
          <w:szCs w:val="20"/>
        </w:rPr>
        <w:t>Příloha č.</w:t>
      </w:r>
      <w:r w:rsidR="00E91BD5">
        <w:rPr>
          <w:rFonts w:ascii="Garamond" w:hAnsi="Garamond" w:cs="Arial"/>
          <w:sz w:val="20"/>
          <w:szCs w:val="20"/>
        </w:rPr>
        <w:t xml:space="preserve"> </w:t>
      </w:r>
      <w:r>
        <w:rPr>
          <w:rFonts w:ascii="Garamond" w:hAnsi="Garamond" w:cs="Arial"/>
          <w:sz w:val="20"/>
          <w:szCs w:val="20"/>
        </w:rPr>
        <w:t>3:</w:t>
      </w:r>
      <w:r>
        <w:rPr>
          <w:rFonts w:ascii="Garamond" w:hAnsi="Garamond" w:cs="Arial"/>
          <w:sz w:val="20"/>
          <w:szCs w:val="20"/>
        </w:rPr>
        <w:tab/>
      </w:r>
      <w:r w:rsidR="006A1563">
        <w:rPr>
          <w:rFonts w:ascii="Garamond" w:hAnsi="Garamond" w:cs="Arial"/>
          <w:sz w:val="20"/>
          <w:szCs w:val="20"/>
        </w:rPr>
        <w:t>Ceny dílčích částí díla a termíny</w:t>
      </w:r>
      <w:r w:rsidR="00363B9E">
        <w:rPr>
          <w:rFonts w:ascii="Garamond" w:hAnsi="Garamond" w:cs="Arial"/>
          <w:sz w:val="20"/>
          <w:szCs w:val="20"/>
        </w:rPr>
        <w:t xml:space="preserve"> plnění</w:t>
      </w:r>
    </w:p>
    <w:p w14:paraId="65E6234D" w14:textId="77777777" w:rsidR="006A1563" w:rsidRPr="0063477D" w:rsidRDefault="006A1563" w:rsidP="008F59FB">
      <w:pPr>
        <w:spacing w:before="120" w:after="120"/>
        <w:contextualSpacing/>
        <w:rPr>
          <w:rFonts w:ascii="Garamond" w:hAnsi="Garamond" w:cs="Arial"/>
          <w:color w:val="000000"/>
          <w:sz w:val="20"/>
          <w:szCs w:val="20"/>
        </w:rPr>
      </w:pPr>
    </w:p>
    <w:p w14:paraId="79E110C5" w14:textId="77777777" w:rsidR="00012726" w:rsidRDefault="00012726" w:rsidP="008F59FB">
      <w:pPr>
        <w:rPr>
          <w:rFonts w:ascii="Garamond" w:hAnsi="Garamond" w:cs="Arial"/>
          <w:i/>
          <w:color w:val="000000"/>
          <w:sz w:val="20"/>
          <w:szCs w:val="20"/>
        </w:rPr>
      </w:pPr>
    </w:p>
    <w:p w14:paraId="1388CE16" w14:textId="61A11E36" w:rsidR="008F59FB" w:rsidRPr="0063477D" w:rsidRDefault="009C67A5" w:rsidP="008F59FB">
      <w:pPr>
        <w:rPr>
          <w:rFonts w:ascii="Garamond" w:hAnsi="Garamond" w:cs="Arial"/>
          <w:i/>
          <w:color w:val="000000"/>
          <w:sz w:val="20"/>
          <w:szCs w:val="20"/>
        </w:rPr>
      </w:pPr>
      <w:r>
        <w:rPr>
          <w:rFonts w:ascii="Garamond" w:hAnsi="Garamond" w:cs="Arial"/>
          <w:i/>
          <w:color w:val="000000"/>
          <w:sz w:val="20"/>
          <w:szCs w:val="20"/>
        </w:rPr>
        <w:t>o</w:t>
      </w:r>
      <w:r w:rsidR="008F59FB" w:rsidRPr="0063477D">
        <w:rPr>
          <w:rFonts w:ascii="Garamond" w:hAnsi="Garamond" w:cs="Arial"/>
          <w:i/>
          <w:color w:val="000000"/>
          <w:sz w:val="20"/>
          <w:szCs w:val="20"/>
        </w:rPr>
        <w:t xml:space="preserve">bjednatel: </w:t>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Pr>
          <w:rFonts w:ascii="Garamond" w:hAnsi="Garamond" w:cs="Arial"/>
          <w:i/>
          <w:color w:val="000000"/>
          <w:sz w:val="20"/>
          <w:szCs w:val="20"/>
        </w:rPr>
        <w:tab/>
        <w:t>z</w:t>
      </w:r>
      <w:r w:rsidR="008F59FB" w:rsidRPr="0063477D">
        <w:rPr>
          <w:rFonts w:ascii="Garamond" w:hAnsi="Garamond" w:cs="Arial"/>
          <w:i/>
          <w:color w:val="000000"/>
          <w:sz w:val="20"/>
          <w:szCs w:val="20"/>
        </w:rPr>
        <w:t>hotovitel:</w:t>
      </w:r>
    </w:p>
    <w:p w14:paraId="5EBCD052" w14:textId="77777777" w:rsidR="00012726" w:rsidRDefault="00012726" w:rsidP="008F59FB">
      <w:pPr>
        <w:ind w:firstLine="15"/>
        <w:rPr>
          <w:rFonts w:ascii="Garamond" w:hAnsi="Garamond" w:cs="Arial"/>
          <w:sz w:val="20"/>
          <w:szCs w:val="20"/>
        </w:rPr>
      </w:pPr>
    </w:p>
    <w:p w14:paraId="0256D6B1" w14:textId="31FD9F4A" w:rsidR="008F59FB" w:rsidRPr="0063477D" w:rsidRDefault="008F59FB" w:rsidP="008F59FB">
      <w:pPr>
        <w:ind w:firstLine="15"/>
        <w:rPr>
          <w:rFonts w:ascii="Garamond" w:hAnsi="Garamond" w:cs="Arial"/>
          <w:sz w:val="20"/>
          <w:szCs w:val="20"/>
        </w:rPr>
      </w:pPr>
      <w:r w:rsidRPr="0063477D">
        <w:rPr>
          <w:rFonts w:ascii="Garamond" w:hAnsi="Garamond" w:cs="Arial"/>
          <w:sz w:val="20"/>
          <w:szCs w:val="20"/>
        </w:rPr>
        <w:t xml:space="preserve">Dne: </w:t>
      </w:r>
      <w:r w:rsidR="00067D4D" w:rsidRPr="0063477D">
        <w:rPr>
          <w:rFonts w:ascii="Garamond" w:hAnsi="Garamond" w:cs="Arial"/>
          <w:sz w:val="20"/>
          <w:szCs w:val="20"/>
        </w:rPr>
        <w:t>…………. (</w:t>
      </w:r>
      <w:r w:rsidR="00067D4D" w:rsidRPr="0063477D">
        <w:rPr>
          <w:rFonts w:ascii="Garamond" w:hAnsi="Garamond" w:cs="Arial"/>
          <w:i/>
          <w:sz w:val="20"/>
          <w:szCs w:val="20"/>
        </w:rPr>
        <w:t xml:space="preserve">příp. </w:t>
      </w:r>
      <w:r w:rsidRPr="0063477D">
        <w:rPr>
          <w:rFonts w:ascii="Garamond" w:hAnsi="Garamond" w:cs="Arial"/>
          <w:i/>
          <w:sz w:val="20"/>
          <w:szCs w:val="20"/>
        </w:rPr>
        <w:t>viz elektronický podpis</w:t>
      </w:r>
      <w:r w:rsidR="00067D4D" w:rsidRPr="0063477D">
        <w:rPr>
          <w:rFonts w:ascii="Garamond" w:hAnsi="Garamond" w:cs="Arial"/>
          <w:sz w:val="20"/>
          <w:szCs w:val="20"/>
        </w:rPr>
        <w:t>)</w:t>
      </w:r>
      <w:r w:rsidRPr="0063477D">
        <w:rPr>
          <w:rFonts w:ascii="Garamond" w:hAnsi="Garamond" w:cs="Arial"/>
          <w:sz w:val="20"/>
          <w:szCs w:val="20"/>
        </w:rPr>
        <w:tab/>
      </w:r>
      <w:r w:rsidRPr="0063477D">
        <w:rPr>
          <w:rFonts w:ascii="Garamond" w:hAnsi="Garamond" w:cs="Arial"/>
          <w:sz w:val="20"/>
          <w:szCs w:val="20"/>
        </w:rPr>
        <w:tab/>
      </w:r>
      <w:r w:rsidR="009C67A5">
        <w:rPr>
          <w:rFonts w:ascii="Garamond" w:hAnsi="Garamond" w:cs="Arial"/>
          <w:sz w:val="20"/>
          <w:szCs w:val="20"/>
        </w:rPr>
        <w:tab/>
      </w:r>
      <w:r w:rsidR="00067D4D" w:rsidRPr="0063477D">
        <w:rPr>
          <w:rFonts w:ascii="Garamond" w:hAnsi="Garamond" w:cs="Arial"/>
          <w:sz w:val="20"/>
          <w:szCs w:val="20"/>
        </w:rPr>
        <w:t xml:space="preserve">Dne: …………. </w:t>
      </w:r>
      <w:r w:rsidR="00067D4D" w:rsidRPr="0063477D">
        <w:rPr>
          <w:rFonts w:ascii="Garamond" w:hAnsi="Garamond" w:cs="Arial"/>
          <w:i/>
          <w:sz w:val="20"/>
          <w:szCs w:val="20"/>
        </w:rPr>
        <w:t>(příp. viz elektronický podpis)</w:t>
      </w:r>
    </w:p>
    <w:p w14:paraId="641BF8D1" w14:textId="77777777" w:rsidR="008F59FB" w:rsidRPr="0063477D" w:rsidRDefault="008F59FB" w:rsidP="008F59FB">
      <w:pPr>
        <w:ind w:firstLine="15"/>
        <w:rPr>
          <w:rFonts w:ascii="Garamond" w:hAnsi="Garamond" w:cs="Arial"/>
          <w:sz w:val="20"/>
          <w:szCs w:val="20"/>
        </w:rPr>
      </w:pPr>
    </w:p>
    <w:p w14:paraId="2025553A" w14:textId="77777777" w:rsidR="008F59FB" w:rsidRPr="0063477D" w:rsidRDefault="008F59FB" w:rsidP="008F59FB">
      <w:pPr>
        <w:ind w:firstLine="15"/>
        <w:rPr>
          <w:rFonts w:ascii="Garamond" w:hAnsi="Garamond" w:cs="Arial"/>
          <w:b/>
          <w:sz w:val="20"/>
          <w:szCs w:val="20"/>
        </w:rPr>
      </w:pPr>
    </w:p>
    <w:p w14:paraId="534349BE" w14:textId="77777777" w:rsidR="008F59FB" w:rsidRPr="0063477D" w:rsidRDefault="008F59FB" w:rsidP="008F59FB">
      <w:pPr>
        <w:pStyle w:val="BodyText21"/>
        <w:widowControl/>
        <w:rPr>
          <w:rFonts w:ascii="Garamond" w:hAnsi="Garamond" w:cs="Arial"/>
          <w:sz w:val="20"/>
        </w:rPr>
      </w:pPr>
    </w:p>
    <w:p w14:paraId="5770D64A" w14:textId="168491FD" w:rsidR="008F59FB" w:rsidRPr="0063477D" w:rsidRDefault="008F59FB" w:rsidP="008F59FB">
      <w:pPr>
        <w:pStyle w:val="BodyText21"/>
        <w:widowControl/>
        <w:rPr>
          <w:rFonts w:ascii="Garamond" w:hAnsi="Garamond" w:cs="Arial"/>
          <w:sz w:val="20"/>
        </w:rPr>
      </w:pPr>
      <w:r w:rsidRPr="0063477D">
        <w:rPr>
          <w:rFonts w:ascii="Garamond" w:hAnsi="Garamond" w:cs="Arial"/>
          <w:sz w:val="20"/>
        </w:rPr>
        <w:t>__________________________</w:t>
      </w:r>
      <w:r w:rsidRPr="0063477D">
        <w:rPr>
          <w:rFonts w:ascii="Garamond" w:hAnsi="Garamond" w:cs="Arial"/>
          <w:sz w:val="20"/>
        </w:rPr>
        <w:tab/>
      </w:r>
      <w:r w:rsidRPr="0063477D">
        <w:rPr>
          <w:rFonts w:ascii="Garamond" w:hAnsi="Garamond" w:cs="Arial"/>
          <w:sz w:val="20"/>
        </w:rPr>
        <w:tab/>
      </w:r>
      <w:r w:rsidRPr="0063477D">
        <w:rPr>
          <w:rFonts w:ascii="Garamond" w:hAnsi="Garamond" w:cs="Arial"/>
          <w:sz w:val="20"/>
        </w:rPr>
        <w:tab/>
      </w:r>
      <w:r w:rsidR="009C67A5">
        <w:rPr>
          <w:rFonts w:ascii="Garamond" w:hAnsi="Garamond" w:cs="Arial"/>
          <w:sz w:val="20"/>
        </w:rPr>
        <w:tab/>
      </w:r>
      <w:r w:rsidRPr="0063477D">
        <w:rPr>
          <w:rFonts w:ascii="Garamond" w:hAnsi="Garamond" w:cs="Arial"/>
          <w:sz w:val="20"/>
        </w:rPr>
        <w:t>__________________________</w:t>
      </w:r>
    </w:p>
    <w:p w14:paraId="1ED9ADAD" w14:textId="7B007C08" w:rsidR="008F59FB" w:rsidRPr="0063477D" w:rsidRDefault="008F59FB" w:rsidP="008F59FB">
      <w:pPr>
        <w:pStyle w:val="BodyText21"/>
        <w:widowControl/>
        <w:rPr>
          <w:rFonts w:ascii="Garamond" w:hAnsi="Garamond" w:cs="Arial"/>
          <w:b/>
          <w:bCs/>
          <w:sz w:val="20"/>
        </w:rPr>
      </w:pPr>
      <w:r w:rsidRPr="0063477D">
        <w:rPr>
          <w:rFonts w:ascii="Garamond" w:hAnsi="Garamond" w:cs="Arial"/>
          <w:b/>
          <w:sz w:val="20"/>
        </w:rPr>
        <w:t>Západočeská univerzita v Plzni</w:t>
      </w:r>
      <w:r w:rsidRPr="0063477D">
        <w:rPr>
          <w:rFonts w:ascii="Garamond" w:hAnsi="Garamond" w:cs="Arial"/>
          <w:bCs/>
          <w:sz w:val="20"/>
        </w:rPr>
        <w:tab/>
      </w:r>
      <w:r w:rsidRPr="0063477D">
        <w:rPr>
          <w:rFonts w:ascii="Garamond" w:hAnsi="Garamond" w:cs="Arial"/>
          <w:bCs/>
          <w:sz w:val="20"/>
        </w:rPr>
        <w:tab/>
      </w:r>
      <w:r w:rsidRPr="0063477D">
        <w:rPr>
          <w:rFonts w:ascii="Garamond" w:hAnsi="Garamond" w:cs="Arial"/>
          <w:bCs/>
          <w:sz w:val="20"/>
        </w:rPr>
        <w:tab/>
      </w:r>
      <w:r w:rsidR="009C67A5">
        <w:rPr>
          <w:rFonts w:ascii="Garamond" w:hAnsi="Garamond" w:cs="Arial"/>
          <w:bCs/>
          <w:sz w:val="20"/>
        </w:rPr>
        <w:tab/>
      </w:r>
      <w:r w:rsidR="003E420F">
        <w:rPr>
          <w:rFonts w:ascii="Garamond" w:hAnsi="Garamond" w:cs="Arial"/>
          <w:b/>
          <w:bCs/>
          <w:sz w:val="20"/>
        </w:rPr>
        <w:t>TECHNICO Opava s. r. o.</w:t>
      </w:r>
    </w:p>
    <w:p w14:paraId="1FE882B1" w14:textId="49BE6D2B" w:rsidR="008F59FB" w:rsidRPr="00154601" w:rsidRDefault="00154601" w:rsidP="008F59FB">
      <w:pPr>
        <w:pStyle w:val="BodyText21"/>
        <w:widowControl/>
        <w:rPr>
          <w:rFonts w:ascii="Garamond" w:hAnsi="Garamond" w:cs="Arial"/>
          <w:szCs w:val="22"/>
        </w:rPr>
      </w:pPr>
      <w:r>
        <w:rPr>
          <w:rFonts w:ascii="Garamond" w:hAnsi="Garamond"/>
          <w:szCs w:val="22"/>
        </w:rPr>
        <w:t>prof</w:t>
      </w:r>
      <w:r w:rsidRPr="009F6099">
        <w:rPr>
          <w:rFonts w:ascii="Garamond" w:hAnsi="Garamond"/>
          <w:szCs w:val="22"/>
        </w:rPr>
        <w:t>.</w:t>
      </w:r>
      <w:r>
        <w:rPr>
          <w:rFonts w:ascii="Garamond" w:hAnsi="Garamond"/>
          <w:szCs w:val="22"/>
        </w:rPr>
        <w:t xml:space="preserve"> </w:t>
      </w:r>
      <w:r w:rsidRPr="009F6099">
        <w:rPr>
          <w:rFonts w:ascii="Garamond" w:hAnsi="Garamond"/>
          <w:szCs w:val="22"/>
        </w:rPr>
        <w:t xml:space="preserve">RNDr. Miroslav </w:t>
      </w:r>
      <w:r>
        <w:rPr>
          <w:rFonts w:ascii="Garamond" w:hAnsi="Garamond"/>
          <w:szCs w:val="22"/>
        </w:rPr>
        <w:t>Lávička</w:t>
      </w:r>
      <w:r w:rsidRPr="009F6099">
        <w:rPr>
          <w:rFonts w:ascii="Garamond" w:hAnsi="Garamond"/>
          <w:szCs w:val="22"/>
        </w:rPr>
        <w:t xml:space="preserve">, </w:t>
      </w:r>
      <w:r>
        <w:rPr>
          <w:rFonts w:ascii="Garamond" w:hAnsi="Garamond"/>
          <w:szCs w:val="22"/>
        </w:rPr>
        <w:t>Ph.D.</w:t>
      </w:r>
      <w:r w:rsidR="008F59FB" w:rsidRPr="0063477D">
        <w:rPr>
          <w:rFonts w:ascii="Garamond" w:hAnsi="Garamond" w:cs="Arial"/>
          <w:sz w:val="20"/>
        </w:rPr>
        <w:tab/>
      </w:r>
      <w:r w:rsidR="00067D4D" w:rsidRPr="0063477D">
        <w:rPr>
          <w:rFonts w:ascii="Garamond" w:hAnsi="Garamond" w:cs="Arial"/>
          <w:sz w:val="20"/>
        </w:rPr>
        <w:tab/>
      </w:r>
      <w:r w:rsidR="00067D4D" w:rsidRPr="0063477D">
        <w:rPr>
          <w:rFonts w:ascii="Garamond" w:hAnsi="Garamond" w:cs="Arial"/>
          <w:sz w:val="20"/>
        </w:rPr>
        <w:tab/>
      </w:r>
      <w:r w:rsidR="002468EA">
        <w:rPr>
          <w:rFonts w:ascii="Garamond" w:hAnsi="Garamond" w:cs="Arial"/>
          <w:szCs w:val="22"/>
        </w:rPr>
        <w:t>xxxx</w:t>
      </w:r>
    </w:p>
    <w:p w14:paraId="35EA86A9" w14:textId="565364B8" w:rsidR="008F59FB" w:rsidRPr="00154601" w:rsidRDefault="00853C6A" w:rsidP="008F59FB">
      <w:pPr>
        <w:pStyle w:val="BodyText21"/>
        <w:widowControl/>
        <w:rPr>
          <w:rFonts w:ascii="Garamond" w:hAnsi="Garamond" w:cs="Arial"/>
          <w:szCs w:val="22"/>
        </w:rPr>
      </w:pPr>
      <w:r w:rsidRPr="00154601">
        <w:rPr>
          <w:rFonts w:ascii="Garamond" w:hAnsi="Garamond" w:cs="Arial"/>
          <w:szCs w:val="22"/>
        </w:rPr>
        <w:t>rektor</w:t>
      </w:r>
      <w:r w:rsidR="008F59FB" w:rsidRPr="00154601">
        <w:rPr>
          <w:rFonts w:ascii="Garamond" w:hAnsi="Garamond" w:cs="Arial"/>
          <w:szCs w:val="22"/>
        </w:rPr>
        <w:tab/>
      </w:r>
      <w:r w:rsidR="008F59FB" w:rsidRPr="00154601">
        <w:rPr>
          <w:rFonts w:ascii="Garamond" w:hAnsi="Garamond" w:cs="Arial"/>
          <w:szCs w:val="22"/>
        </w:rPr>
        <w:tab/>
      </w:r>
      <w:r w:rsidR="008F59FB" w:rsidRPr="00154601">
        <w:rPr>
          <w:rFonts w:ascii="Garamond" w:hAnsi="Garamond" w:cs="Arial"/>
          <w:szCs w:val="22"/>
        </w:rPr>
        <w:tab/>
      </w:r>
      <w:r w:rsidR="008F59FB" w:rsidRPr="00154601">
        <w:rPr>
          <w:rFonts w:ascii="Garamond" w:hAnsi="Garamond" w:cs="Arial"/>
          <w:szCs w:val="22"/>
        </w:rPr>
        <w:tab/>
      </w:r>
      <w:r w:rsidR="008F59FB" w:rsidRPr="00154601">
        <w:rPr>
          <w:rFonts w:ascii="Garamond" w:hAnsi="Garamond" w:cs="Arial"/>
          <w:szCs w:val="22"/>
        </w:rPr>
        <w:tab/>
      </w:r>
      <w:r w:rsidR="009C67A5" w:rsidRPr="00154601">
        <w:rPr>
          <w:rFonts w:ascii="Garamond" w:hAnsi="Garamond" w:cs="Arial"/>
          <w:szCs w:val="22"/>
        </w:rPr>
        <w:tab/>
      </w:r>
      <w:r w:rsidR="00FD285F" w:rsidRPr="00154601">
        <w:rPr>
          <w:rFonts w:ascii="Garamond" w:hAnsi="Garamond" w:cs="Arial"/>
          <w:szCs w:val="22"/>
        </w:rPr>
        <w:tab/>
      </w:r>
      <w:r w:rsidR="002468EA">
        <w:rPr>
          <w:rFonts w:ascii="Garamond" w:hAnsi="Garamond" w:cs="Arial"/>
          <w:szCs w:val="22"/>
        </w:rPr>
        <w:t>xxxx</w:t>
      </w:r>
    </w:p>
    <w:p w14:paraId="013CCA61" w14:textId="49F5E6DF" w:rsidR="008F59FB" w:rsidRPr="00154601" w:rsidRDefault="008F59FB" w:rsidP="008F59FB">
      <w:pPr>
        <w:pStyle w:val="BodyText21"/>
        <w:widowControl/>
        <w:rPr>
          <w:rFonts w:ascii="Garamond" w:hAnsi="Garamond" w:cs="Arial"/>
          <w:i/>
          <w:szCs w:val="22"/>
        </w:rPr>
      </w:pPr>
      <w:r w:rsidRPr="00154601">
        <w:rPr>
          <w:rFonts w:ascii="Garamond" w:hAnsi="Garamond" w:cs="Arial"/>
          <w:i/>
          <w:szCs w:val="22"/>
        </w:rPr>
        <w:t>podepsáno elektronicky</w:t>
      </w:r>
      <w:r w:rsidRPr="00154601">
        <w:rPr>
          <w:rFonts w:ascii="Garamond" w:hAnsi="Garamond" w:cs="Arial"/>
          <w:i/>
          <w:szCs w:val="22"/>
        </w:rPr>
        <w:tab/>
      </w:r>
      <w:r w:rsidRPr="00154601">
        <w:rPr>
          <w:rFonts w:ascii="Garamond" w:hAnsi="Garamond" w:cs="Arial"/>
          <w:i/>
          <w:szCs w:val="22"/>
        </w:rPr>
        <w:tab/>
      </w:r>
      <w:r w:rsidRPr="00154601">
        <w:rPr>
          <w:rFonts w:ascii="Garamond" w:hAnsi="Garamond" w:cs="Arial"/>
          <w:i/>
          <w:szCs w:val="22"/>
        </w:rPr>
        <w:tab/>
      </w:r>
      <w:r w:rsidRPr="00154601">
        <w:rPr>
          <w:rFonts w:ascii="Garamond" w:hAnsi="Garamond" w:cs="Arial"/>
          <w:i/>
          <w:szCs w:val="22"/>
        </w:rPr>
        <w:tab/>
      </w:r>
      <w:r w:rsidR="009C67A5" w:rsidRPr="00154601">
        <w:rPr>
          <w:rFonts w:ascii="Garamond" w:hAnsi="Garamond" w:cs="Arial"/>
          <w:i/>
          <w:szCs w:val="22"/>
        </w:rPr>
        <w:tab/>
      </w:r>
      <w:r w:rsidRPr="00154601">
        <w:rPr>
          <w:rFonts w:ascii="Garamond" w:hAnsi="Garamond" w:cs="Arial"/>
          <w:i/>
          <w:szCs w:val="22"/>
        </w:rPr>
        <w:t>podepsáno elektronicky</w:t>
      </w:r>
    </w:p>
    <w:p w14:paraId="2C678AF1" w14:textId="7CE98A25" w:rsidR="008252D3" w:rsidRPr="0063477D" w:rsidRDefault="008252D3" w:rsidP="004049D3">
      <w:pPr>
        <w:spacing w:line="240" w:lineRule="auto"/>
        <w:jc w:val="left"/>
        <w:rPr>
          <w:rFonts w:ascii="Garamond" w:hAnsi="Garamond" w:cs="Arial"/>
          <w:sz w:val="20"/>
          <w:szCs w:val="20"/>
        </w:rPr>
      </w:pPr>
      <w:r>
        <w:rPr>
          <w:rFonts w:ascii="Garamond" w:hAnsi="Garamond" w:cs="Arial"/>
          <w:sz w:val="20"/>
          <w:szCs w:val="20"/>
        </w:rPr>
        <w:br w:type="page"/>
      </w:r>
      <w:r w:rsidRPr="0063477D">
        <w:rPr>
          <w:rFonts w:ascii="Garamond" w:hAnsi="Garamond" w:cs="Arial"/>
          <w:sz w:val="20"/>
          <w:szCs w:val="20"/>
        </w:rPr>
        <w:lastRenderedPageBreak/>
        <w:t xml:space="preserve">Příloha č. </w:t>
      </w:r>
      <w:r>
        <w:rPr>
          <w:rFonts w:ascii="Garamond" w:hAnsi="Garamond" w:cs="Arial"/>
          <w:sz w:val="20"/>
          <w:szCs w:val="20"/>
        </w:rPr>
        <w:t>1</w:t>
      </w:r>
      <w:r w:rsidRPr="0063477D">
        <w:rPr>
          <w:rFonts w:ascii="Garamond" w:hAnsi="Garamond" w:cs="Arial"/>
          <w:sz w:val="20"/>
          <w:szCs w:val="20"/>
        </w:rPr>
        <w:t xml:space="preserve">: </w:t>
      </w:r>
      <w:r w:rsidRPr="0063477D">
        <w:rPr>
          <w:rFonts w:ascii="Garamond" w:hAnsi="Garamond" w:cs="Arial"/>
          <w:sz w:val="20"/>
          <w:szCs w:val="20"/>
        </w:rPr>
        <w:tab/>
      </w:r>
      <w:r>
        <w:rPr>
          <w:rFonts w:ascii="Garamond" w:hAnsi="Garamond" w:cs="Arial"/>
          <w:sz w:val="20"/>
          <w:szCs w:val="20"/>
        </w:rPr>
        <w:t>B</w:t>
      </w:r>
      <w:r w:rsidRPr="0063477D">
        <w:rPr>
          <w:rFonts w:ascii="Garamond" w:hAnsi="Garamond" w:cs="Arial"/>
          <w:sz w:val="20"/>
          <w:szCs w:val="20"/>
        </w:rPr>
        <w:t>ližší specifikace díla</w:t>
      </w:r>
    </w:p>
    <w:p w14:paraId="6E6D982E" w14:textId="77777777" w:rsidR="00D6124A" w:rsidRPr="00D6124A" w:rsidRDefault="00D6124A" w:rsidP="00D6124A">
      <w:pPr>
        <w:jc w:val="center"/>
        <w:rPr>
          <w:rFonts w:ascii="Garamond" w:hAnsi="Garamond"/>
          <w:b/>
          <w:sz w:val="22"/>
          <w:szCs w:val="22"/>
        </w:rPr>
      </w:pPr>
    </w:p>
    <w:p w14:paraId="5C603103" w14:textId="44E05D71" w:rsidR="00D6124A" w:rsidRPr="00D6124A" w:rsidRDefault="00D6124A" w:rsidP="00D6124A">
      <w:pPr>
        <w:jc w:val="center"/>
        <w:rPr>
          <w:rFonts w:ascii="Garamond" w:hAnsi="Garamond"/>
          <w:b/>
          <w:sz w:val="22"/>
          <w:szCs w:val="22"/>
        </w:rPr>
      </w:pPr>
      <w:r w:rsidRPr="00D6124A">
        <w:rPr>
          <w:rFonts w:ascii="Garamond" w:hAnsi="Garamond"/>
          <w:b/>
          <w:sz w:val="22"/>
          <w:szCs w:val="22"/>
        </w:rPr>
        <w:t>Specifikace požadavků na provedení díla</w:t>
      </w:r>
    </w:p>
    <w:p w14:paraId="6204BF03" w14:textId="350D8683" w:rsidR="00D6124A" w:rsidRPr="00D6124A" w:rsidRDefault="00D6124A" w:rsidP="00FB51E7">
      <w:pPr>
        <w:pStyle w:val="Odstavecseseznamem"/>
        <w:keepNext/>
        <w:numPr>
          <w:ilvl w:val="0"/>
          <w:numId w:val="32"/>
        </w:numPr>
        <w:spacing w:before="240" w:after="120" w:line="257" w:lineRule="auto"/>
        <w:ind w:left="567" w:hanging="567"/>
        <w:jc w:val="left"/>
        <w:rPr>
          <w:rFonts w:ascii="Garamond" w:eastAsia="Arial" w:hAnsi="Garamond" w:cs="Arial"/>
          <w:b/>
          <w:sz w:val="22"/>
          <w:szCs w:val="22"/>
        </w:rPr>
      </w:pPr>
      <w:bookmarkStart w:id="8" w:name="_Hlk116989400"/>
      <w:bookmarkStart w:id="9" w:name="_Hlk116459196"/>
      <w:r w:rsidRPr="00D6124A">
        <w:rPr>
          <w:rFonts w:ascii="Garamond" w:eastAsia="Arial" w:hAnsi="Garamond" w:cs="Arial"/>
          <w:b/>
          <w:sz w:val="22"/>
          <w:szCs w:val="22"/>
        </w:rPr>
        <w:t>ZČU – Rekonstrukce budovy Chodské nám. 1, Plzeň – PDPS</w:t>
      </w:r>
      <w:bookmarkEnd w:id="8"/>
      <w:r w:rsidRPr="00D6124A">
        <w:rPr>
          <w:rFonts w:ascii="Garamond" w:eastAsia="Arial" w:hAnsi="Garamond" w:cs="Arial"/>
          <w:b/>
          <w:sz w:val="22"/>
          <w:szCs w:val="22"/>
        </w:rPr>
        <w:t xml:space="preserve"> (vč. dokumentace nutn</w:t>
      </w:r>
      <w:r w:rsidR="00513D88">
        <w:rPr>
          <w:rFonts w:ascii="Garamond" w:eastAsia="Arial" w:hAnsi="Garamond" w:cs="Arial"/>
          <w:b/>
          <w:sz w:val="22"/>
          <w:szCs w:val="22"/>
        </w:rPr>
        <w:t>é</w:t>
      </w:r>
      <w:r w:rsidRPr="00D6124A">
        <w:rPr>
          <w:rFonts w:ascii="Garamond" w:eastAsia="Arial" w:hAnsi="Garamond" w:cs="Arial"/>
          <w:b/>
          <w:sz w:val="22"/>
          <w:szCs w:val="22"/>
        </w:rPr>
        <w:t xml:space="preserve"> pro žádost o změnu stavby před dokončením)</w:t>
      </w:r>
      <w:r w:rsidR="00FB51E7">
        <w:rPr>
          <w:rFonts w:ascii="Garamond" w:eastAsia="Arial" w:hAnsi="Garamond" w:cs="Arial"/>
          <w:b/>
          <w:sz w:val="22"/>
          <w:szCs w:val="22"/>
        </w:rPr>
        <w:t xml:space="preserve"> + nutný pře</w:t>
      </w:r>
      <w:r w:rsidR="009D7B77">
        <w:rPr>
          <w:rFonts w:ascii="Garamond" w:eastAsia="Arial" w:hAnsi="Garamond" w:cs="Arial"/>
          <w:b/>
          <w:sz w:val="22"/>
          <w:szCs w:val="22"/>
        </w:rPr>
        <w:t>sah</w:t>
      </w:r>
    </w:p>
    <w:p w14:paraId="5860CA51" w14:textId="0398CCDD" w:rsidR="00D6124A" w:rsidRPr="00D6124A" w:rsidRDefault="00D6124A" w:rsidP="00D6124A">
      <w:pPr>
        <w:spacing w:after="160" w:line="256" w:lineRule="auto"/>
        <w:ind w:left="567"/>
        <w:contextualSpacing/>
        <w:jc w:val="left"/>
        <w:rPr>
          <w:rFonts w:ascii="Garamond" w:hAnsi="Garamond"/>
          <w:sz w:val="22"/>
          <w:szCs w:val="22"/>
        </w:rPr>
      </w:pPr>
      <w:r w:rsidRPr="00D6124A">
        <w:rPr>
          <w:rFonts w:ascii="Garamond" w:hAnsi="Garamond"/>
          <w:sz w:val="22"/>
          <w:szCs w:val="22"/>
        </w:rPr>
        <w:t>PDPS řeší rekonstrukci budovy v plném rozsahu + následující změny oproti původní PD</w:t>
      </w:r>
      <w:r>
        <w:rPr>
          <w:rFonts w:ascii="Garamond" w:hAnsi="Garamond"/>
          <w:sz w:val="22"/>
          <w:szCs w:val="22"/>
        </w:rPr>
        <w:t>:</w:t>
      </w:r>
    </w:p>
    <w:p w14:paraId="447DD8A7" w14:textId="7788253F" w:rsidR="00B152F3" w:rsidRP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n</w:t>
      </w:r>
      <w:r w:rsidR="00B152F3" w:rsidRPr="00B152F3">
        <w:rPr>
          <w:rFonts w:ascii="Garamond" w:hAnsi="Garamond"/>
          <w:sz w:val="22"/>
          <w:szCs w:val="22"/>
        </w:rPr>
        <w:t>epřesouvat gastro do budovy CH, ale zachovat původní umístění v budově KL</w:t>
      </w:r>
    </w:p>
    <w:p w14:paraId="2AED5583" w14:textId="3D09D248" w:rsidR="00B152F3" w:rsidRP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z</w:t>
      </w:r>
      <w:r w:rsidR="00B152F3" w:rsidRPr="00B152F3">
        <w:rPr>
          <w:rFonts w:ascii="Garamond" w:hAnsi="Garamond"/>
          <w:sz w:val="22"/>
          <w:szCs w:val="22"/>
        </w:rPr>
        <w:t>achování a rekonstrukce tělocvičny a jejího zázemí</w:t>
      </w:r>
    </w:p>
    <w:p w14:paraId="6DF64A12" w14:textId="3CD4D951" w:rsidR="00B152F3" w:rsidRP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p</w:t>
      </w:r>
      <w:r w:rsidR="00B152F3" w:rsidRPr="00B152F3">
        <w:rPr>
          <w:rFonts w:ascii="Garamond" w:hAnsi="Garamond"/>
          <w:sz w:val="22"/>
          <w:szCs w:val="22"/>
        </w:rPr>
        <w:t>ropojení místností 116 (posilovna) a 118 (rytmický sál)</w:t>
      </w:r>
    </w:p>
    <w:p w14:paraId="1C847952" w14:textId="4CA1C501" w:rsidR="00B152F3" w:rsidRP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d</w:t>
      </w:r>
      <w:r w:rsidR="00B152F3" w:rsidRPr="00B152F3">
        <w:rPr>
          <w:rFonts w:ascii="Garamond" w:hAnsi="Garamond"/>
          <w:sz w:val="22"/>
          <w:szCs w:val="22"/>
        </w:rPr>
        <w:t>oplnit dveře mezi místnostmi č. 117 (sklad nářadí) a 120 (tělocvična)</w:t>
      </w:r>
    </w:p>
    <w:p w14:paraId="212EFE1B" w14:textId="750F8343" w:rsidR="00B152F3" w:rsidRP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m</w:t>
      </w:r>
      <w:r w:rsidR="00B152F3" w:rsidRPr="00B152F3">
        <w:rPr>
          <w:rFonts w:ascii="Garamond" w:hAnsi="Garamond"/>
          <w:sz w:val="22"/>
          <w:szCs w:val="22"/>
        </w:rPr>
        <w:t>ísta po WC muži (m.č. 202 a 302) vybavit pro využití studenty (stoly, lavičky)</w:t>
      </w:r>
    </w:p>
    <w:p w14:paraId="22D717F2" w14:textId="6F2BA19D" w:rsidR="00B152F3" w:rsidRP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m</w:t>
      </w:r>
      <w:r w:rsidR="00B152F3" w:rsidRPr="00B152F3">
        <w:rPr>
          <w:rFonts w:ascii="Garamond" w:hAnsi="Garamond"/>
          <w:sz w:val="22"/>
          <w:szCs w:val="22"/>
        </w:rPr>
        <w:t>ístnosti 105 a 106a stavebně propojit a vytvořit posluchárnu s kapacitou 80 osob</w:t>
      </w:r>
    </w:p>
    <w:p w14:paraId="30BE52FE" w14:textId="77E40309" w:rsidR="00B152F3" w:rsidRP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m</w:t>
      </w:r>
      <w:r w:rsidR="00B152F3" w:rsidRPr="00B152F3">
        <w:rPr>
          <w:rFonts w:ascii="Garamond" w:hAnsi="Garamond"/>
          <w:sz w:val="22"/>
          <w:szCs w:val="22"/>
        </w:rPr>
        <w:t>ístnosti 106b a 107 – změna účelu využití na přírodovědné muzeum (sbírka nerostů)</w:t>
      </w:r>
    </w:p>
    <w:p w14:paraId="108296F8" w14:textId="01556BFB" w:rsidR="00B152F3" w:rsidRP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m</w:t>
      </w:r>
      <w:r w:rsidR="00B152F3" w:rsidRPr="00B152F3">
        <w:rPr>
          <w:rFonts w:ascii="Garamond" w:hAnsi="Garamond"/>
          <w:sz w:val="22"/>
          <w:szCs w:val="22"/>
        </w:rPr>
        <w:t>ístnost 112 a 112a změna dispozičního řešení, vybudování malé učebny a kanceláří</w:t>
      </w:r>
    </w:p>
    <w:p w14:paraId="7CE66083" w14:textId="701C0AC6" w:rsid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n</w:t>
      </w:r>
      <w:r w:rsidR="00B152F3" w:rsidRPr="00B152F3">
        <w:rPr>
          <w:rFonts w:ascii="Garamond" w:hAnsi="Garamond"/>
          <w:sz w:val="22"/>
          <w:szCs w:val="22"/>
        </w:rPr>
        <w:t>erealizovat propojení s budovou Klatovská 51 ve 3.NP, pouze stavební příprava pro realizaci v další etapě</w:t>
      </w:r>
    </w:p>
    <w:p w14:paraId="7ED64549" w14:textId="515DC2A3" w:rsidR="00AE194A" w:rsidRPr="00B152F3" w:rsidRDefault="00AE194A"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nerealizovat skleník a loděnici</w:t>
      </w:r>
    </w:p>
    <w:p w14:paraId="2D11792D" w14:textId="61F3929E" w:rsidR="00B152F3" w:rsidRPr="00B152F3" w:rsidRDefault="00FD4A6F" w:rsidP="00B152F3">
      <w:pPr>
        <w:pStyle w:val="Odstavecseseznamem"/>
        <w:numPr>
          <w:ilvl w:val="0"/>
          <w:numId w:val="35"/>
        </w:numPr>
        <w:spacing w:line="256" w:lineRule="auto"/>
        <w:ind w:left="993" w:hanging="284"/>
        <w:rPr>
          <w:rFonts w:ascii="Garamond" w:hAnsi="Garamond"/>
          <w:sz w:val="22"/>
          <w:szCs w:val="22"/>
        </w:rPr>
      </w:pPr>
      <w:r>
        <w:rPr>
          <w:rFonts w:ascii="Garamond" w:hAnsi="Garamond"/>
          <w:sz w:val="22"/>
          <w:szCs w:val="22"/>
        </w:rPr>
        <w:t>z</w:t>
      </w:r>
      <w:r w:rsidR="00B152F3" w:rsidRPr="00B152F3">
        <w:rPr>
          <w:rFonts w:ascii="Garamond" w:hAnsi="Garamond"/>
          <w:sz w:val="22"/>
          <w:szCs w:val="22"/>
        </w:rPr>
        <w:t xml:space="preserve">měny v projektu Elektrotechnické komunikace dle požadavků </w:t>
      </w:r>
      <w:r>
        <w:rPr>
          <w:rFonts w:ascii="Garamond" w:hAnsi="Garamond"/>
          <w:sz w:val="22"/>
          <w:szCs w:val="22"/>
        </w:rPr>
        <w:t>objednatele, resp. jeho odborného útvaru za IT (</w:t>
      </w:r>
      <w:r w:rsidR="00B152F3" w:rsidRPr="00B152F3">
        <w:rPr>
          <w:rFonts w:ascii="Garamond" w:hAnsi="Garamond"/>
          <w:sz w:val="22"/>
          <w:szCs w:val="22"/>
        </w:rPr>
        <w:t>CIV</w:t>
      </w:r>
      <w:r>
        <w:rPr>
          <w:rFonts w:ascii="Garamond" w:hAnsi="Garamond"/>
          <w:sz w:val="22"/>
          <w:szCs w:val="22"/>
        </w:rPr>
        <w:t>)</w:t>
      </w:r>
      <w:r w:rsidR="00E91BD5">
        <w:rPr>
          <w:rFonts w:ascii="Garamond" w:hAnsi="Garamond"/>
          <w:sz w:val="22"/>
          <w:szCs w:val="22"/>
        </w:rPr>
        <w:t>, tj. zejm.</w:t>
      </w:r>
      <w:r w:rsidR="00B152F3" w:rsidRPr="00B152F3">
        <w:rPr>
          <w:rFonts w:ascii="Garamond" w:hAnsi="Garamond"/>
          <w:sz w:val="22"/>
          <w:szCs w:val="22"/>
        </w:rPr>
        <w:t xml:space="preserve"> </w:t>
      </w:r>
      <w:bookmarkStart w:id="10" w:name="_Hlk116478675"/>
      <w:r w:rsidR="00B152F3" w:rsidRPr="00B152F3">
        <w:rPr>
          <w:rFonts w:ascii="Garamond" w:hAnsi="Garamond"/>
          <w:sz w:val="22"/>
          <w:szCs w:val="22"/>
        </w:rPr>
        <w:t>přemístění některých RACKů, doplnění datových propojení mezi serverovnami a podružnými rozvaděči, materiálové provedení strukturované kabeláže, doplnění VZT, umístění WiFi AP</w:t>
      </w:r>
      <w:bookmarkEnd w:id="10"/>
    </w:p>
    <w:p w14:paraId="103EA0AF" w14:textId="7AC90ABF" w:rsidR="00D6124A" w:rsidRPr="00FB51E7" w:rsidRDefault="00FB51E7" w:rsidP="00FD4A6F">
      <w:pPr>
        <w:spacing w:before="120" w:after="160" w:line="257" w:lineRule="auto"/>
        <w:ind w:left="567"/>
        <w:contextualSpacing/>
        <w:rPr>
          <w:rFonts w:ascii="Garamond" w:hAnsi="Garamond"/>
          <w:sz w:val="22"/>
          <w:szCs w:val="22"/>
        </w:rPr>
      </w:pPr>
      <w:bookmarkStart w:id="11" w:name="_Hlk116459211"/>
      <w:bookmarkEnd w:id="9"/>
      <w:r>
        <w:rPr>
          <w:rFonts w:ascii="Garamond" w:hAnsi="Garamond"/>
          <w:sz w:val="22"/>
          <w:szCs w:val="22"/>
        </w:rPr>
        <w:t>Dílčí r</w:t>
      </w:r>
      <w:r w:rsidRPr="00FB51E7">
        <w:rPr>
          <w:rFonts w:ascii="Garamond" w:hAnsi="Garamond"/>
          <w:sz w:val="22"/>
          <w:szCs w:val="22"/>
        </w:rPr>
        <w:t xml:space="preserve">ekonstrukce budovy </w:t>
      </w:r>
      <w:r w:rsidR="00D6124A" w:rsidRPr="00FB51E7">
        <w:rPr>
          <w:rFonts w:ascii="Garamond" w:hAnsi="Garamond"/>
          <w:sz w:val="22"/>
          <w:szCs w:val="22"/>
        </w:rPr>
        <w:t xml:space="preserve">Klatovská </w:t>
      </w:r>
      <w:r w:rsidRPr="00FB51E7">
        <w:rPr>
          <w:rFonts w:ascii="Garamond" w:hAnsi="Garamond"/>
          <w:sz w:val="22"/>
          <w:szCs w:val="22"/>
        </w:rPr>
        <w:t xml:space="preserve">tř. </w:t>
      </w:r>
      <w:r w:rsidR="00D6124A" w:rsidRPr="00FB51E7">
        <w:rPr>
          <w:rFonts w:ascii="Garamond" w:hAnsi="Garamond"/>
          <w:sz w:val="22"/>
          <w:szCs w:val="22"/>
        </w:rPr>
        <w:t>51</w:t>
      </w:r>
      <w:r w:rsidRPr="00FB51E7">
        <w:rPr>
          <w:rFonts w:ascii="Garamond" w:hAnsi="Garamond"/>
          <w:sz w:val="22"/>
          <w:szCs w:val="22"/>
        </w:rPr>
        <w:t xml:space="preserve">, resp. </w:t>
      </w:r>
      <w:r>
        <w:rPr>
          <w:rFonts w:ascii="Garamond" w:hAnsi="Garamond"/>
          <w:sz w:val="22"/>
          <w:szCs w:val="22"/>
        </w:rPr>
        <w:t xml:space="preserve">její </w:t>
      </w:r>
      <w:r w:rsidRPr="00FB51E7">
        <w:rPr>
          <w:rFonts w:ascii="Garamond" w:hAnsi="Garamond"/>
          <w:sz w:val="22"/>
          <w:szCs w:val="22"/>
        </w:rPr>
        <w:t>nezbytné úpravy související s přesahem z/do budovy Chodské nám.</w:t>
      </w:r>
      <w:r>
        <w:rPr>
          <w:rFonts w:ascii="Garamond" w:hAnsi="Garamond"/>
          <w:sz w:val="22"/>
          <w:szCs w:val="22"/>
        </w:rPr>
        <w:t xml:space="preserve"> </w:t>
      </w:r>
      <w:r w:rsidRPr="00FB51E7">
        <w:rPr>
          <w:rFonts w:ascii="Garamond" w:hAnsi="Garamond"/>
          <w:sz w:val="22"/>
          <w:szCs w:val="22"/>
        </w:rPr>
        <w:t>1</w:t>
      </w:r>
    </w:p>
    <w:bookmarkEnd w:id="11"/>
    <w:p w14:paraId="1E084DC0" w14:textId="72FCD9AB" w:rsidR="00D6124A" w:rsidRPr="00D6124A" w:rsidRDefault="00FB51E7" w:rsidP="00FB51E7">
      <w:pPr>
        <w:pStyle w:val="Odstavecseseznamem"/>
        <w:numPr>
          <w:ilvl w:val="0"/>
          <w:numId w:val="35"/>
        </w:numPr>
        <w:spacing w:after="160" w:line="256" w:lineRule="auto"/>
        <w:ind w:left="993" w:hanging="284"/>
        <w:contextualSpacing/>
        <w:jc w:val="left"/>
        <w:rPr>
          <w:rFonts w:ascii="Garamond" w:hAnsi="Garamond"/>
          <w:sz w:val="22"/>
          <w:szCs w:val="22"/>
        </w:rPr>
      </w:pPr>
      <w:r>
        <w:rPr>
          <w:rFonts w:ascii="Garamond" w:hAnsi="Garamond"/>
          <w:sz w:val="22"/>
          <w:szCs w:val="22"/>
        </w:rPr>
        <w:t>o</w:t>
      </w:r>
      <w:r w:rsidR="00D6124A" w:rsidRPr="00D6124A">
        <w:rPr>
          <w:rFonts w:ascii="Garamond" w:hAnsi="Garamond"/>
          <w:sz w:val="22"/>
          <w:szCs w:val="22"/>
        </w:rPr>
        <w:t>bnova technologií nutných pro provoz obou budov (výměníková stanice, kanalizace, voda plyn – přípojky a nutné rozvody, slaboproud a silnoproud v nutném rozsahu)</w:t>
      </w:r>
    </w:p>
    <w:p w14:paraId="3F9B71DA" w14:textId="6CD4027F" w:rsidR="00D6124A" w:rsidRPr="00D6124A" w:rsidRDefault="00FB51E7" w:rsidP="00FB51E7">
      <w:pPr>
        <w:pStyle w:val="Odstavecseseznamem"/>
        <w:numPr>
          <w:ilvl w:val="0"/>
          <w:numId w:val="35"/>
        </w:numPr>
        <w:spacing w:after="160" w:line="256" w:lineRule="auto"/>
        <w:ind w:left="993" w:hanging="284"/>
        <w:contextualSpacing/>
        <w:jc w:val="left"/>
        <w:rPr>
          <w:rFonts w:ascii="Garamond" w:hAnsi="Garamond"/>
          <w:sz w:val="22"/>
          <w:szCs w:val="22"/>
        </w:rPr>
      </w:pPr>
      <w:r>
        <w:rPr>
          <w:rFonts w:ascii="Garamond" w:hAnsi="Garamond"/>
          <w:sz w:val="22"/>
          <w:szCs w:val="22"/>
        </w:rPr>
        <w:t>r</w:t>
      </w:r>
      <w:r w:rsidR="00D6124A" w:rsidRPr="00D6124A">
        <w:rPr>
          <w:rFonts w:ascii="Garamond" w:hAnsi="Garamond"/>
          <w:sz w:val="22"/>
          <w:szCs w:val="22"/>
        </w:rPr>
        <w:t xml:space="preserve">ealizace serverovny </w:t>
      </w:r>
    </w:p>
    <w:p w14:paraId="496B8D63" w14:textId="138A90C5" w:rsidR="00D6124A" w:rsidRPr="00D6124A" w:rsidRDefault="00FB51E7" w:rsidP="00FB51E7">
      <w:pPr>
        <w:pStyle w:val="Odstavecseseznamem"/>
        <w:numPr>
          <w:ilvl w:val="0"/>
          <w:numId w:val="35"/>
        </w:numPr>
        <w:spacing w:after="160" w:line="256" w:lineRule="auto"/>
        <w:ind w:left="993" w:hanging="284"/>
        <w:contextualSpacing/>
        <w:jc w:val="left"/>
        <w:rPr>
          <w:rFonts w:ascii="Garamond" w:hAnsi="Garamond"/>
          <w:sz w:val="22"/>
          <w:szCs w:val="22"/>
        </w:rPr>
      </w:pPr>
      <w:r>
        <w:rPr>
          <w:rFonts w:ascii="Garamond" w:hAnsi="Garamond"/>
          <w:sz w:val="22"/>
          <w:szCs w:val="22"/>
        </w:rPr>
        <w:t>r</w:t>
      </w:r>
      <w:r w:rsidR="00D6124A" w:rsidRPr="00D6124A">
        <w:rPr>
          <w:rFonts w:ascii="Garamond" w:hAnsi="Garamond"/>
          <w:sz w:val="22"/>
          <w:szCs w:val="22"/>
        </w:rPr>
        <w:t>ealizace související VZT</w:t>
      </w:r>
    </w:p>
    <w:p w14:paraId="3E1BFCF6" w14:textId="2634CB89" w:rsidR="00D6124A" w:rsidRPr="00D6124A" w:rsidRDefault="00FB51E7" w:rsidP="00FB51E7">
      <w:pPr>
        <w:pStyle w:val="Odstavecseseznamem"/>
        <w:numPr>
          <w:ilvl w:val="0"/>
          <w:numId w:val="35"/>
        </w:numPr>
        <w:spacing w:after="160" w:line="256" w:lineRule="auto"/>
        <w:ind w:left="993" w:hanging="284"/>
        <w:contextualSpacing/>
        <w:jc w:val="left"/>
        <w:rPr>
          <w:rFonts w:ascii="Garamond" w:hAnsi="Garamond"/>
          <w:sz w:val="22"/>
          <w:szCs w:val="22"/>
        </w:rPr>
      </w:pPr>
      <w:r>
        <w:rPr>
          <w:rFonts w:ascii="Garamond" w:hAnsi="Garamond"/>
          <w:sz w:val="22"/>
          <w:szCs w:val="22"/>
        </w:rPr>
        <w:t>r</w:t>
      </w:r>
      <w:r w:rsidR="00D6124A" w:rsidRPr="00D6124A">
        <w:rPr>
          <w:rFonts w:ascii="Garamond" w:hAnsi="Garamond"/>
          <w:sz w:val="22"/>
          <w:szCs w:val="22"/>
        </w:rPr>
        <w:t>ealizace nutných stavebních úprav z hlediska PO (nové schodiště a rampa z dvorní části a rekonstrukce stávajícího schodiště v krajní levé části u budovy Chodské nám.</w:t>
      </w:r>
      <w:r w:rsidR="00A40912">
        <w:rPr>
          <w:rFonts w:ascii="Garamond" w:hAnsi="Garamond"/>
          <w:sz w:val="22"/>
          <w:szCs w:val="22"/>
        </w:rPr>
        <w:t xml:space="preserve"> </w:t>
      </w:r>
      <w:r w:rsidR="00D6124A" w:rsidRPr="00D6124A">
        <w:rPr>
          <w:rFonts w:ascii="Garamond" w:hAnsi="Garamond"/>
          <w:sz w:val="22"/>
          <w:szCs w:val="22"/>
        </w:rPr>
        <w:t>1)</w:t>
      </w:r>
    </w:p>
    <w:p w14:paraId="52C435B8" w14:textId="1179BDF9" w:rsidR="00D6124A" w:rsidRPr="00D6124A" w:rsidRDefault="00FB51E7" w:rsidP="00FB51E7">
      <w:pPr>
        <w:pStyle w:val="Odstavecseseznamem"/>
        <w:numPr>
          <w:ilvl w:val="0"/>
          <w:numId w:val="35"/>
        </w:numPr>
        <w:spacing w:after="160" w:line="256" w:lineRule="auto"/>
        <w:ind w:left="993" w:hanging="284"/>
        <w:contextualSpacing/>
        <w:jc w:val="left"/>
        <w:rPr>
          <w:rFonts w:ascii="Garamond" w:hAnsi="Garamond"/>
          <w:sz w:val="22"/>
          <w:szCs w:val="22"/>
        </w:rPr>
      </w:pPr>
      <w:r>
        <w:rPr>
          <w:rFonts w:ascii="Garamond" w:hAnsi="Garamond"/>
          <w:sz w:val="22"/>
          <w:szCs w:val="22"/>
        </w:rPr>
        <w:t>z</w:t>
      </w:r>
      <w:r w:rsidR="00D6124A" w:rsidRPr="00D6124A">
        <w:rPr>
          <w:rFonts w:ascii="Garamond" w:hAnsi="Garamond"/>
          <w:sz w:val="22"/>
          <w:szCs w:val="22"/>
        </w:rPr>
        <w:t>achování</w:t>
      </w:r>
      <w:r w:rsidR="00BD75AE">
        <w:rPr>
          <w:rFonts w:ascii="Garamond" w:hAnsi="Garamond"/>
          <w:sz w:val="22"/>
          <w:szCs w:val="22"/>
        </w:rPr>
        <w:t xml:space="preserve"> současného umístění</w:t>
      </w:r>
      <w:r w:rsidR="00D6124A" w:rsidRPr="00D6124A">
        <w:rPr>
          <w:rFonts w:ascii="Garamond" w:hAnsi="Garamond"/>
          <w:sz w:val="22"/>
          <w:szCs w:val="22"/>
        </w:rPr>
        <w:t xml:space="preserve"> bufetu a jídelny</w:t>
      </w:r>
      <w:r w:rsidR="00BD75AE">
        <w:rPr>
          <w:rFonts w:ascii="Garamond" w:hAnsi="Garamond"/>
          <w:sz w:val="22"/>
          <w:szCs w:val="22"/>
        </w:rPr>
        <w:t xml:space="preserve"> </w:t>
      </w:r>
    </w:p>
    <w:p w14:paraId="279783F9" w14:textId="7A6B3EFD" w:rsidR="00FB51E7" w:rsidRPr="00513D88" w:rsidRDefault="00FB51E7" w:rsidP="00FB51E7">
      <w:pPr>
        <w:pStyle w:val="Odstavecseseznamem"/>
        <w:keepNext/>
        <w:numPr>
          <w:ilvl w:val="0"/>
          <w:numId w:val="32"/>
        </w:numPr>
        <w:spacing w:before="240" w:after="120" w:line="257" w:lineRule="auto"/>
        <w:ind w:left="567" w:hanging="567"/>
        <w:jc w:val="left"/>
        <w:rPr>
          <w:rFonts w:ascii="Garamond" w:eastAsia="Arial" w:hAnsi="Garamond" w:cs="Arial"/>
          <w:b/>
          <w:sz w:val="22"/>
          <w:szCs w:val="22"/>
        </w:rPr>
      </w:pPr>
      <w:bookmarkStart w:id="12" w:name="_Hlk116989466"/>
      <w:r w:rsidRPr="00D6124A">
        <w:rPr>
          <w:rFonts w:ascii="Garamond" w:eastAsia="Arial" w:hAnsi="Garamond" w:cs="Arial"/>
          <w:b/>
          <w:sz w:val="22"/>
          <w:szCs w:val="22"/>
        </w:rPr>
        <w:t xml:space="preserve">ZČU – Rekonstrukce budovy Klatovská tř. 51, Plzeň – PDPS </w:t>
      </w:r>
      <w:bookmarkEnd w:id="12"/>
      <w:r w:rsidRPr="00513D88">
        <w:rPr>
          <w:rFonts w:ascii="Garamond" w:eastAsia="Arial" w:hAnsi="Garamond" w:cs="Arial"/>
          <w:b/>
          <w:sz w:val="22"/>
          <w:szCs w:val="22"/>
        </w:rPr>
        <w:t>(vč. dokumentace nutn</w:t>
      </w:r>
      <w:r w:rsidR="00513D88">
        <w:rPr>
          <w:rFonts w:ascii="Garamond" w:eastAsia="Arial" w:hAnsi="Garamond" w:cs="Arial"/>
          <w:b/>
          <w:sz w:val="22"/>
          <w:szCs w:val="22"/>
        </w:rPr>
        <w:t>é</w:t>
      </w:r>
      <w:r w:rsidRPr="00513D88">
        <w:rPr>
          <w:rFonts w:ascii="Garamond" w:eastAsia="Arial" w:hAnsi="Garamond" w:cs="Arial"/>
          <w:b/>
          <w:sz w:val="22"/>
          <w:szCs w:val="22"/>
        </w:rPr>
        <w:t xml:space="preserve"> pro žádost o změnu stavby před dokončením)</w:t>
      </w:r>
    </w:p>
    <w:p w14:paraId="17D600EE" w14:textId="76892C30" w:rsidR="00D6124A" w:rsidRPr="00D6124A" w:rsidRDefault="00D6124A" w:rsidP="0036116D">
      <w:pPr>
        <w:spacing w:after="160" w:line="256" w:lineRule="auto"/>
        <w:ind w:left="567"/>
        <w:contextualSpacing/>
        <w:rPr>
          <w:rFonts w:ascii="Garamond" w:hAnsi="Garamond"/>
          <w:sz w:val="22"/>
          <w:szCs w:val="22"/>
        </w:rPr>
      </w:pPr>
      <w:r w:rsidRPr="00D6124A">
        <w:rPr>
          <w:rFonts w:ascii="Garamond" w:hAnsi="Garamond"/>
          <w:sz w:val="22"/>
          <w:szCs w:val="22"/>
        </w:rPr>
        <w:t>Rekonstrukc</w:t>
      </w:r>
      <w:r w:rsidR="00082CBE">
        <w:rPr>
          <w:rFonts w:ascii="Garamond" w:hAnsi="Garamond"/>
          <w:sz w:val="22"/>
          <w:szCs w:val="22"/>
        </w:rPr>
        <w:t>i</w:t>
      </w:r>
      <w:r w:rsidRPr="00D6124A">
        <w:rPr>
          <w:rFonts w:ascii="Garamond" w:hAnsi="Garamond"/>
          <w:sz w:val="22"/>
          <w:szCs w:val="22"/>
        </w:rPr>
        <w:t xml:space="preserve"> celé budovy </w:t>
      </w:r>
      <w:r w:rsidR="00FB51E7">
        <w:rPr>
          <w:rFonts w:ascii="Garamond" w:hAnsi="Garamond"/>
          <w:sz w:val="22"/>
          <w:szCs w:val="22"/>
        </w:rPr>
        <w:t xml:space="preserve">(bez přesahů z/do budovy Chodské nám. 1 viz výše) </w:t>
      </w:r>
      <w:r w:rsidR="00082CBE">
        <w:rPr>
          <w:rFonts w:ascii="Garamond" w:hAnsi="Garamond"/>
          <w:sz w:val="22"/>
          <w:szCs w:val="22"/>
        </w:rPr>
        <w:t xml:space="preserve">je plánováno provádět </w:t>
      </w:r>
      <w:r w:rsidR="009D7B77">
        <w:rPr>
          <w:rFonts w:ascii="Garamond" w:hAnsi="Garamond"/>
          <w:sz w:val="22"/>
          <w:szCs w:val="22"/>
        </w:rPr>
        <w:t>v</w:t>
      </w:r>
      <w:r w:rsidR="00082CBE">
        <w:rPr>
          <w:rFonts w:ascii="Garamond" w:hAnsi="Garamond"/>
          <w:sz w:val="22"/>
          <w:szCs w:val="22"/>
        </w:rPr>
        <w:t>e zcela</w:t>
      </w:r>
      <w:r w:rsidR="009D7B77">
        <w:rPr>
          <w:rFonts w:ascii="Garamond" w:hAnsi="Garamond"/>
          <w:sz w:val="22"/>
          <w:szCs w:val="22"/>
        </w:rPr>
        <w:t xml:space="preserve"> </w:t>
      </w:r>
      <w:r w:rsidR="0094285C">
        <w:rPr>
          <w:rFonts w:ascii="Garamond" w:hAnsi="Garamond"/>
          <w:sz w:val="22"/>
          <w:szCs w:val="22"/>
        </w:rPr>
        <w:t>samostatně</w:t>
      </w:r>
      <w:r w:rsidR="00082CBE">
        <w:rPr>
          <w:rFonts w:ascii="Garamond" w:hAnsi="Garamond"/>
          <w:sz w:val="22"/>
          <w:szCs w:val="22"/>
        </w:rPr>
        <w:t xml:space="preserve"> </w:t>
      </w:r>
      <w:r w:rsidR="0094285C">
        <w:rPr>
          <w:rFonts w:ascii="Garamond" w:hAnsi="Garamond"/>
          <w:sz w:val="22"/>
          <w:szCs w:val="22"/>
        </w:rPr>
        <w:t xml:space="preserve">realizovatelných </w:t>
      </w:r>
      <w:r w:rsidR="009D7B77">
        <w:rPr>
          <w:rFonts w:ascii="Garamond" w:hAnsi="Garamond"/>
          <w:sz w:val="22"/>
          <w:szCs w:val="22"/>
        </w:rPr>
        <w:t>etapách</w:t>
      </w:r>
      <w:r w:rsidR="00082CBE">
        <w:rPr>
          <w:rFonts w:ascii="Garamond" w:hAnsi="Garamond"/>
          <w:sz w:val="22"/>
          <w:szCs w:val="22"/>
        </w:rPr>
        <w:t xml:space="preserve">, jejichž provádění na sebe nebude </w:t>
      </w:r>
      <w:r w:rsidR="00DC34F2">
        <w:rPr>
          <w:rFonts w:ascii="Garamond" w:hAnsi="Garamond"/>
          <w:sz w:val="22"/>
          <w:szCs w:val="22"/>
        </w:rPr>
        <w:t>nezbytně nutně věcně ani</w:t>
      </w:r>
      <w:r w:rsidR="00082CBE">
        <w:rPr>
          <w:rFonts w:ascii="Garamond" w:hAnsi="Garamond"/>
          <w:sz w:val="22"/>
          <w:szCs w:val="22"/>
        </w:rPr>
        <w:t xml:space="preserve"> časově navazovat, a to zejména s ohledem na nejistotu objednatele o dos</w:t>
      </w:r>
      <w:r w:rsidR="00DC34F2">
        <w:rPr>
          <w:rFonts w:ascii="Garamond" w:hAnsi="Garamond"/>
          <w:sz w:val="22"/>
          <w:szCs w:val="22"/>
        </w:rPr>
        <w:t xml:space="preserve">tupnosti </w:t>
      </w:r>
      <w:r w:rsidR="00082CBE">
        <w:rPr>
          <w:rFonts w:ascii="Garamond" w:hAnsi="Garamond"/>
          <w:sz w:val="22"/>
          <w:szCs w:val="22"/>
        </w:rPr>
        <w:t>finančních prostředků</w:t>
      </w:r>
      <w:r w:rsidR="0094285C">
        <w:rPr>
          <w:rFonts w:ascii="Garamond" w:hAnsi="Garamond"/>
          <w:sz w:val="22"/>
          <w:szCs w:val="22"/>
        </w:rPr>
        <w:t xml:space="preserve"> </w:t>
      </w:r>
      <w:r w:rsidR="00082CBE">
        <w:rPr>
          <w:rFonts w:ascii="Garamond" w:hAnsi="Garamond"/>
          <w:sz w:val="22"/>
          <w:szCs w:val="22"/>
        </w:rPr>
        <w:t xml:space="preserve">na provedení celé rekonstrukce najednou. </w:t>
      </w:r>
      <w:r w:rsidR="0094285C">
        <w:rPr>
          <w:rFonts w:ascii="Garamond" w:hAnsi="Garamond"/>
          <w:sz w:val="22"/>
          <w:szCs w:val="22"/>
        </w:rPr>
        <w:t xml:space="preserve">Počet Etap, jejich realizační pořadí a jejich konkrétní věcných obsah budou dohodnuty mezi smluvními stranami nejpozději do </w:t>
      </w:r>
      <w:r w:rsidR="00082CBE">
        <w:rPr>
          <w:rFonts w:ascii="Garamond" w:hAnsi="Garamond"/>
          <w:sz w:val="22"/>
          <w:szCs w:val="22"/>
        </w:rPr>
        <w:t>čtyř</w:t>
      </w:r>
      <w:r w:rsidR="0094285C">
        <w:rPr>
          <w:rFonts w:ascii="Garamond" w:hAnsi="Garamond"/>
          <w:sz w:val="22"/>
          <w:szCs w:val="22"/>
        </w:rPr>
        <w:t xml:space="preserve"> (</w:t>
      </w:r>
      <w:r w:rsidR="00082CBE">
        <w:rPr>
          <w:rFonts w:ascii="Garamond" w:hAnsi="Garamond"/>
          <w:sz w:val="22"/>
          <w:szCs w:val="22"/>
        </w:rPr>
        <w:t>4</w:t>
      </w:r>
      <w:r w:rsidR="0094285C">
        <w:rPr>
          <w:rFonts w:ascii="Garamond" w:hAnsi="Garamond"/>
          <w:sz w:val="22"/>
          <w:szCs w:val="22"/>
        </w:rPr>
        <w:t xml:space="preserve">) měsíců od nabytí účinnosti smlouvy. Nedojde-li mezi smluvními stranami </w:t>
      </w:r>
      <w:r w:rsidR="00082CBE">
        <w:rPr>
          <w:rFonts w:ascii="Garamond" w:hAnsi="Garamond"/>
          <w:sz w:val="22"/>
          <w:szCs w:val="22"/>
        </w:rPr>
        <w:t>k dohodě podle předchozí věty, určí Etapy (počet i jejich obsah) objednatel, a to nejpozději do pěti (5) měsíců od nabytí účinnosti smlouvy.</w:t>
      </w:r>
    </w:p>
    <w:p w14:paraId="76665BC8" w14:textId="77777777" w:rsidR="008252D3" w:rsidRPr="00D6124A" w:rsidRDefault="008252D3">
      <w:pPr>
        <w:spacing w:line="240" w:lineRule="auto"/>
        <w:jc w:val="left"/>
        <w:rPr>
          <w:rFonts w:ascii="Garamond" w:hAnsi="Garamond" w:cs="Arial"/>
          <w:sz w:val="22"/>
          <w:szCs w:val="22"/>
        </w:rPr>
      </w:pPr>
      <w:r w:rsidRPr="00D6124A">
        <w:rPr>
          <w:rFonts w:ascii="Garamond" w:hAnsi="Garamond" w:cs="Arial"/>
          <w:sz w:val="22"/>
          <w:szCs w:val="22"/>
        </w:rPr>
        <w:br w:type="page"/>
      </w:r>
    </w:p>
    <w:p w14:paraId="425F802D" w14:textId="64C50BE6" w:rsidR="008252D3" w:rsidRPr="00015910" w:rsidRDefault="008252D3" w:rsidP="008252D3">
      <w:pPr>
        <w:spacing w:before="120" w:after="120"/>
        <w:contextualSpacing/>
        <w:rPr>
          <w:rFonts w:ascii="Garamond" w:hAnsi="Garamond" w:cs="Arial"/>
          <w:sz w:val="22"/>
          <w:szCs w:val="22"/>
        </w:rPr>
      </w:pPr>
      <w:r w:rsidRPr="00015910">
        <w:rPr>
          <w:rFonts w:ascii="Garamond" w:hAnsi="Garamond" w:cs="Arial"/>
          <w:sz w:val="22"/>
          <w:szCs w:val="22"/>
        </w:rPr>
        <w:lastRenderedPageBreak/>
        <w:t xml:space="preserve">Příloha č. 2: </w:t>
      </w:r>
      <w:r w:rsidRPr="00015910">
        <w:rPr>
          <w:rFonts w:ascii="Garamond" w:hAnsi="Garamond" w:cs="Arial"/>
          <w:sz w:val="22"/>
          <w:szCs w:val="22"/>
        </w:rPr>
        <w:tab/>
        <w:t>Seznam podkladů pro provedení díla</w:t>
      </w:r>
    </w:p>
    <w:p w14:paraId="5BC5BCF7" w14:textId="63B64F60" w:rsidR="008252D3" w:rsidRPr="00015910" w:rsidRDefault="008252D3" w:rsidP="008252D3">
      <w:pPr>
        <w:spacing w:line="276" w:lineRule="auto"/>
        <w:rPr>
          <w:rFonts w:ascii="Garamond" w:hAnsi="Garamond" w:cs="Arial"/>
          <w:sz w:val="22"/>
          <w:szCs w:val="22"/>
        </w:rPr>
      </w:pPr>
    </w:p>
    <w:p w14:paraId="6242B738" w14:textId="0E02BEA7" w:rsidR="009D7B77" w:rsidRPr="00015910" w:rsidRDefault="009D7B77" w:rsidP="008B6605">
      <w:pPr>
        <w:pStyle w:val="Odstavecseseznamem"/>
        <w:numPr>
          <w:ilvl w:val="0"/>
          <w:numId w:val="37"/>
        </w:numPr>
        <w:spacing w:line="276" w:lineRule="auto"/>
        <w:ind w:left="567" w:hanging="567"/>
        <w:rPr>
          <w:rFonts w:ascii="Garamond" w:hAnsi="Garamond" w:cs="Arial"/>
          <w:sz w:val="22"/>
          <w:szCs w:val="22"/>
        </w:rPr>
      </w:pPr>
      <w:r w:rsidRPr="00015910">
        <w:rPr>
          <w:rFonts w:ascii="Garamond" w:hAnsi="Garamond" w:cs="Arial"/>
          <w:sz w:val="22"/>
          <w:szCs w:val="22"/>
        </w:rPr>
        <w:t>Studie záměru z roku 2018</w:t>
      </w:r>
      <w:r w:rsidR="00B152F3" w:rsidRPr="00015910">
        <w:rPr>
          <w:rFonts w:ascii="Garamond" w:hAnsi="Garamond" w:cs="Arial"/>
          <w:sz w:val="22"/>
          <w:szCs w:val="22"/>
        </w:rPr>
        <w:t xml:space="preserve">, zpracovatel PRO-STORY s.r.o. </w:t>
      </w:r>
    </w:p>
    <w:p w14:paraId="64100478" w14:textId="67D395AE" w:rsidR="00D6124A" w:rsidRPr="00015910" w:rsidRDefault="008B6605" w:rsidP="008B6605">
      <w:pPr>
        <w:pStyle w:val="Odstavecseseznamem"/>
        <w:numPr>
          <w:ilvl w:val="0"/>
          <w:numId w:val="37"/>
        </w:numPr>
        <w:spacing w:line="276" w:lineRule="auto"/>
        <w:ind w:left="567" w:hanging="567"/>
        <w:rPr>
          <w:rFonts w:ascii="Garamond" w:hAnsi="Garamond" w:cs="Arial"/>
          <w:sz w:val="22"/>
          <w:szCs w:val="22"/>
        </w:rPr>
      </w:pPr>
      <w:r w:rsidRPr="00015910">
        <w:rPr>
          <w:rFonts w:ascii="Garamond" w:hAnsi="Garamond" w:cs="Arial"/>
          <w:sz w:val="22"/>
          <w:szCs w:val="22"/>
        </w:rPr>
        <w:t>Původní PD - viz čl. 1.4 smlouvy – byla součást zadávacích podmínek Zadávacího řízení</w:t>
      </w:r>
    </w:p>
    <w:p w14:paraId="3B221A30" w14:textId="1AACB2D3" w:rsidR="00B152F3" w:rsidRPr="00015910" w:rsidRDefault="00B152F3" w:rsidP="008B6605">
      <w:pPr>
        <w:pStyle w:val="Odstavecseseznamem"/>
        <w:numPr>
          <w:ilvl w:val="0"/>
          <w:numId w:val="37"/>
        </w:numPr>
        <w:spacing w:line="276" w:lineRule="auto"/>
        <w:ind w:left="567" w:hanging="567"/>
        <w:rPr>
          <w:rFonts w:ascii="Garamond" w:hAnsi="Garamond" w:cs="Arial"/>
          <w:sz w:val="22"/>
          <w:szCs w:val="22"/>
        </w:rPr>
      </w:pPr>
      <w:r w:rsidRPr="00015910">
        <w:rPr>
          <w:rFonts w:ascii="Garamond" w:hAnsi="Garamond" w:cs="Arial"/>
          <w:sz w:val="22"/>
          <w:szCs w:val="22"/>
        </w:rPr>
        <w:t>Dokumentace návazností při realizaci</w:t>
      </w:r>
      <w:r w:rsidR="00C625C9" w:rsidRPr="00015910">
        <w:rPr>
          <w:rFonts w:ascii="Garamond" w:hAnsi="Garamond" w:cs="Arial"/>
          <w:sz w:val="22"/>
          <w:szCs w:val="22"/>
        </w:rPr>
        <w:t xml:space="preserve"> (vyhotovena dodavatelem Původní PD dodatečně)</w:t>
      </w:r>
    </w:p>
    <w:p w14:paraId="5EE95E41" w14:textId="306A42AF" w:rsidR="008B6605" w:rsidRPr="00015910" w:rsidRDefault="008B6605" w:rsidP="008B6605">
      <w:pPr>
        <w:pStyle w:val="Odstavecseseznamem"/>
        <w:numPr>
          <w:ilvl w:val="0"/>
          <w:numId w:val="37"/>
        </w:numPr>
        <w:spacing w:line="276" w:lineRule="auto"/>
        <w:ind w:left="567" w:hanging="567"/>
        <w:rPr>
          <w:rFonts w:ascii="Garamond" w:hAnsi="Garamond" w:cs="Arial"/>
          <w:sz w:val="22"/>
          <w:szCs w:val="22"/>
        </w:rPr>
      </w:pPr>
      <w:r w:rsidRPr="00015910">
        <w:rPr>
          <w:rFonts w:ascii="Garamond" w:hAnsi="Garamond" w:cs="Arial"/>
          <w:sz w:val="22"/>
          <w:szCs w:val="22"/>
        </w:rPr>
        <w:t>Soupisy prací vycházející z původní PD, ale rozdělené do samostatných pro Stavbu č.1 a Stavbu č. 2 (ne</w:t>
      </w:r>
      <w:r w:rsidR="00275610" w:rsidRPr="00015910">
        <w:rPr>
          <w:rFonts w:ascii="Garamond" w:hAnsi="Garamond" w:cs="Arial"/>
          <w:sz w:val="22"/>
          <w:szCs w:val="22"/>
        </w:rPr>
        <w:t>e</w:t>
      </w:r>
      <w:r w:rsidRPr="00015910">
        <w:rPr>
          <w:rFonts w:ascii="Garamond" w:hAnsi="Garamond" w:cs="Arial"/>
          <w:sz w:val="22"/>
          <w:szCs w:val="22"/>
        </w:rPr>
        <w:t>tap</w:t>
      </w:r>
      <w:r w:rsidR="00015910">
        <w:rPr>
          <w:rFonts w:ascii="Garamond" w:hAnsi="Garamond" w:cs="Arial"/>
          <w:sz w:val="22"/>
          <w:szCs w:val="22"/>
        </w:rPr>
        <w:t>i</w:t>
      </w:r>
      <w:r w:rsidRPr="00015910">
        <w:rPr>
          <w:rFonts w:ascii="Garamond" w:hAnsi="Garamond" w:cs="Arial"/>
          <w:sz w:val="22"/>
          <w:szCs w:val="22"/>
        </w:rPr>
        <w:t>zované) - viz čl. 1.5 smlouvy</w:t>
      </w:r>
    </w:p>
    <w:p w14:paraId="6295B7FB" w14:textId="4794875B" w:rsidR="008B6605" w:rsidRPr="00015910" w:rsidRDefault="008B6605" w:rsidP="008B6605">
      <w:pPr>
        <w:pStyle w:val="Odstavecseseznamem"/>
        <w:numPr>
          <w:ilvl w:val="0"/>
          <w:numId w:val="37"/>
        </w:numPr>
        <w:spacing w:line="276" w:lineRule="auto"/>
        <w:ind w:left="567" w:hanging="567"/>
        <w:rPr>
          <w:rFonts w:ascii="Garamond" w:hAnsi="Garamond" w:cs="Arial"/>
          <w:sz w:val="22"/>
          <w:szCs w:val="22"/>
        </w:rPr>
      </w:pPr>
      <w:r w:rsidRPr="00015910">
        <w:rPr>
          <w:rFonts w:ascii="Garamond" w:hAnsi="Garamond" w:cs="Arial"/>
          <w:sz w:val="22"/>
          <w:szCs w:val="22"/>
        </w:rPr>
        <w:t>Stavební povolení – bylo součástí zadávacích podmínek Zadávacího řízení</w:t>
      </w:r>
    </w:p>
    <w:p w14:paraId="3E33F084" w14:textId="6BF0C52B" w:rsidR="00897C38" w:rsidRDefault="00897C38" w:rsidP="00897C38">
      <w:pPr>
        <w:tabs>
          <w:tab w:val="left" w:pos="913"/>
        </w:tabs>
        <w:rPr>
          <w:rFonts w:ascii="Garamond" w:hAnsi="Garamond" w:cs="Arial"/>
          <w:sz w:val="20"/>
          <w:szCs w:val="20"/>
        </w:rPr>
      </w:pPr>
    </w:p>
    <w:p w14:paraId="476EE3F7" w14:textId="77777777" w:rsidR="00897C38" w:rsidRDefault="00897C38" w:rsidP="004049D3">
      <w:pPr>
        <w:tabs>
          <w:tab w:val="left" w:pos="913"/>
        </w:tabs>
        <w:rPr>
          <w:rFonts w:ascii="Garamond" w:hAnsi="Garamond" w:cs="Arial"/>
          <w:sz w:val="20"/>
          <w:szCs w:val="20"/>
        </w:rPr>
      </w:pPr>
      <w:r>
        <w:rPr>
          <w:rFonts w:ascii="Garamond" w:hAnsi="Garamond" w:cs="Arial"/>
          <w:sz w:val="20"/>
          <w:szCs w:val="20"/>
        </w:rPr>
        <w:br w:type="page"/>
      </w:r>
    </w:p>
    <w:p w14:paraId="4EFF94A2" w14:textId="225E4E40" w:rsidR="00C743D6" w:rsidRDefault="00897C38" w:rsidP="0036116D">
      <w:pPr>
        <w:spacing w:before="120" w:after="120"/>
        <w:contextualSpacing/>
        <w:rPr>
          <w:rFonts w:ascii="Garamond" w:hAnsi="Garamond" w:cs="Arial"/>
          <w:sz w:val="20"/>
          <w:szCs w:val="20"/>
        </w:rPr>
      </w:pPr>
      <w:bookmarkStart w:id="13" w:name="_Hlk117167081"/>
      <w:r>
        <w:rPr>
          <w:rFonts w:ascii="Garamond" w:hAnsi="Garamond" w:cs="Arial"/>
          <w:sz w:val="20"/>
          <w:szCs w:val="20"/>
        </w:rPr>
        <w:lastRenderedPageBreak/>
        <w:t>Příloha č. 3:</w:t>
      </w:r>
      <w:r>
        <w:rPr>
          <w:rFonts w:ascii="Garamond" w:hAnsi="Garamond" w:cs="Arial"/>
          <w:sz w:val="20"/>
          <w:szCs w:val="20"/>
        </w:rPr>
        <w:tab/>
      </w:r>
      <w:bookmarkEnd w:id="13"/>
      <w:r w:rsidR="00C743D6" w:rsidRPr="00C743D6">
        <w:rPr>
          <w:rFonts w:ascii="Garamond" w:hAnsi="Garamond" w:cs="Arial"/>
          <w:sz w:val="20"/>
          <w:szCs w:val="20"/>
        </w:rPr>
        <w:t>Ceny dílčích částí díla a termíny plnění</w:t>
      </w:r>
    </w:p>
    <w:p w14:paraId="16ECB110" w14:textId="1151750D" w:rsidR="00B56282" w:rsidRDefault="00B56282" w:rsidP="0036116D">
      <w:pPr>
        <w:spacing w:before="120" w:after="120"/>
        <w:contextualSpacing/>
        <w:rPr>
          <w:rFonts w:ascii="Garamond" w:hAnsi="Garamond" w:cs="Arial"/>
          <w:sz w:val="20"/>
          <w:szCs w:val="20"/>
        </w:rPr>
      </w:pPr>
    </w:p>
    <w:tbl>
      <w:tblPr>
        <w:tblW w:w="8560" w:type="dxa"/>
        <w:tblCellMar>
          <w:left w:w="70" w:type="dxa"/>
          <w:right w:w="70" w:type="dxa"/>
        </w:tblCellMar>
        <w:tblLook w:val="04A0" w:firstRow="1" w:lastRow="0" w:firstColumn="1" w:lastColumn="0" w:noHBand="0" w:noVBand="1"/>
      </w:tblPr>
      <w:tblGrid>
        <w:gridCol w:w="740"/>
        <w:gridCol w:w="4240"/>
        <w:gridCol w:w="1460"/>
        <w:gridCol w:w="2120"/>
      </w:tblGrid>
      <w:tr w:rsidR="00B56282" w:rsidRPr="00B56282" w14:paraId="458C61B6" w14:textId="77777777" w:rsidTr="00B56282">
        <w:trPr>
          <w:trHeight w:val="300"/>
        </w:trPr>
        <w:tc>
          <w:tcPr>
            <w:tcW w:w="740" w:type="dxa"/>
            <w:tcBorders>
              <w:top w:val="single" w:sz="4" w:space="0" w:color="auto"/>
              <w:left w:val="single" w:sz="4" w:space="0" w:color="auto"/>
              <w:bottom w:val="single" w:sz="4" w:space="0" w:color="auto"/>
              <w:right w:val="single" w:sz="4" w:space="0" w:color="auto"/>
            </w:tcBorders>
            <w:shd w:val="clear" w:color="CCFFFF" w:fill="D9D9D9"/>
            <w:vAlign w:val="center"/>
            <w:hideMark/>
          </w:tcPr>
          <w:p w14:paraId="2AF78D82" w14:textId="77777777" w:rsidR="00B56282" w:rsidRPr="00B56282" w:rsidRDefault="00B56282" w:rsidP="00B56282">
            <w:pPr>
              <w:spacing w:line="240" w:lineRule="auto"/>
              <w:jc w:val="center"/>
              <w:rPr>
                <w:rFonts w:ascii="Garamond" w:hAnsi="Garamond" w:cs="Calibri"/>
                <w:b/>
                <w:bCs/>
                <w:color w:val="000000"/>
                <w:sz w:val="22"/>
                <w:szCs w:val="22"/>
              </w:rPr>
            </w:pPr>
            <w:r w:rsidRPr="00B56282">
              <w:rPr>
                <w:rFonts w:ascii="Garamond" w:hAnsi="Garamond" w:cs="Calibri"/>
                <w:b/>
                <w:bCs/>
                <w:color w:val="000000"/>
                <w:sz w:val="22"/>
                <w:szCs w:val="22"/>
              </w:rPr>
              <w:t>Pol. č.</w:t>
            </w:r>
          </w:p>
        </w:tc>
        <w:tc>
          <w:tcPr>
            <w:tcW w:w="4240" w:type="dxa"/>
            <w:tcBorders>
              <w:top w:val="single" w:sz="4" w:space="0" w:color="auto"/>
              <w:left w:val="nil"/>
              <w:bottom w:val="single" w:sz="4" w:space="0" w:color="auto"/>
              <w:right w:val="single" w:sz="4" w:space="0" w:color="auto"/>
            </w:tcBorders>
            <w:shd w:val="clear" w:color="CCFFFF" w:fill="D9D9D9"/>
            <w:vAlign w:val="center"/>
            <w:hideMark/>
          </w:tcPr>
          <w:p w14:paraId="75FC794F" w14:textId="77777777" w:rsidR="00B56282" w:rsidRPr="00B56282" w:rsidRDefault="00B56282" w:rsidP="00B56282">
            <w:pPr>
              <w:spacing w:line="240" w:lineRule="auto"/>
              <w:jc w:val="center"/>
              <w:rPr>
                <w:rFonts w:ascii="Garamond" w:hAnsi="Garamond" w:cs="Calibri"/>
                <w:b/>
                <w:bCs/>
                <w:color w:val="000000"/>
                <w:sz w:val="22"/>
                <w:szCs w:val="22"/>
              </w:rPr>
            </w:pPr>
            <w:r w:rsidRPr="00B56282">
              <w:rPr>
                <w:rFonts w:ascii="Garamond" w:hAnsi="Garamond" w:cs="Calibri"/>
                <w:b/>
                <w:bCs/>
                <w:color w:val="000000"/>
                <w:sz w:val="22"/>
                <w:szCs w:val="22"/>
              </w:rPr>
              <w:t>Dílčí část díla</w:t>
            </w:r>
          </w:p>
        </w:tc>
        <w:tc>
          <w:tcPr>
            <w:tcW w:w="1460" w:type="dxa"/>
            <w:tcBorders>
              <w:top w:val="single" w:sz="4" w:space="0" w:color="auto"/>
              <w:left w:val="nil"/>
              <w:bottom w:val="single" w:sz="4" w:space="0" w:color="auto"/>
              <w:right w:val="single" w:sz="4" w:space="0" w:color="auto"/>
            </w:tcBorders>
            <w:shd w:val="clear" w:color="CCFFFF" w:fill="D9D9D9"/>
            <w:vAlign w:val="center"/>
            <w:hideMark/>
          </w:tcPr>
          <w:p w14:paraId="71C6B7AB" w14:textId="3906D4BB" w:rsidR="00B56282" w:rsidRPr="00B56282" w:rsidRDefault="00B56282" w:rsidP="00B56282">
            <w:pPr>
              <w:spacing w:line="240" w:lineRule="auto"/>
              <w:jc w:val="center"/>
              <w:rPr>
                <w:rFonts w:ascii="Garamond" w:hAnsi="Garamond" w:cs="Calibri"/>
                <w:b/>
                <w:bCs/>
                <w:color w:val="000000"/>
                <w:sz w:val="22"/>
                <w:szCs w:val="22"/>
              </w:rPr>
            </w:pPr>
            <w:r w:rsidRPr="00B56282">
              <w:rPr>
                <w:rFonts w:ascii="Garamond" w:hAnsi="Garamond" w:cs="Calibri"/>
                <w:b/>
                <w:bCs/>
                <w:color w:val="000000"/>
                <w:sz w:val="22"/>
                <w:szCs w:val="22"/>
              </w:rPr>
              <w:t xml:space="preserve">Doba plnění </w:t>
            </w:r>
            <w:r w:rsidR="00941FEA">
              <w:rPr>
                <w:rFonts w:ascii="Garamond" w:hAnsi="Garamond" w:cs="Calibri"/>
                <w:b/>
                <w:bCs/>
                <w:color w:val="000000"/>
                <w:sz w:val="22"/>
                <w:szCs w:val="22"/>
              </w:rPr>
              <w:t xml:space="preserve">v týdnech </w:t>
            </w:r>
            <w:r w:rsidRPr="00B56282">
              <w:rPr>
                <w:rFonts w:ascii="Garamond" w:hAnsi="Garamond" w:cs="Calibri"/>
                <w:b/>
                <w:bCs/>
                <w:color w:val="000000"/>
                <w:sz w:val="22"/>
                <w:szCs w:val="22"/>
              </w:rPr>
              <w:t>*</w:t>
            </w:r>
          </w:p>
        </w:tc>
        <w:tc>
          <w:tcPr>
            <w:tcW w:w="2120" w:type="dxa"/>
            <w:tcBorders>
              <w:top w:val="single" w:sz="4" w:space="0" w:color="auto"/>
              <w:left w:val="nil"/>
              <w:bottom w:val="single" w:sz="4" w:space="0" w:color="auto"/>
              <w:right w:val="single" w:sz="4" w:space="0" w:color="auto"/>
            </w:tcBorders>
            <w:shd w:val="clear" w:color="CCFFFF" w:fill="D9D9D9"/>
            <w:vAlign w:val="center"/>
            <w:hideMark/>
          </w:tcPr>
          <w:p w14:paraId="6F811195" w14:textId="77777777" w:rsidR="00B56282" w:rsidRPr="00B56282" w:rsidRDefault="00B56282" w:rsidP="00B56282">
            <w:pPr>
              <w:spacing w:line="240" w:lineRule="auto"/>
              <w:jc w:val="center"/>
              <w:rPr>
                <w:rFonts w:ascii="Garamond" w:hAnsi="Garamond" w:cs="Calibri"/>
                <w:b/>
                <w:bCs/>
                <w:color w:val="000000"/>
                <w:sz w:val="22"/>
                <w:szCs w:val="22"/>
              </w:rPr>
            </w:pPr>
            <w:r w:rsidRPr="00B56282">
              <w:rPr>
                <w:rFonts w:ascii="Garamond" w:hAnsi="Garamond" w:cs="Calibri"/>
                <w:b/>
                <w:bCs/>
                <w:color w:val="000000"/>
                <w:sz w:val="22"/>
                <w:szCs w:val="22"/>
              </w:rPr>
              <w:t>Cena  v Kč bez DPH</w:t>
            </w:r>
          </w:p>
        </w:tc>
      </w:tr>
      <w:tr w:rsidR="00B56282" w:rsidRPr="00B56282" w14:paraId="1A3EA98D" w14:textId="77777777" w:rsidTr="00B56282">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58D6234"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1</w:t>
            </w:r>
          </w:p>
        </w:tc>
        <w:tc>
          <w:tcPr>
            <w:tcW w:w="4240" w:type="dxa"/>
            <w:tcBorders>
              <w:top w:val="nil"/>
              <w:left w:val="nil"/>
              <w:bottom w:val="single" w:sz="4" w:space="0" w:color="auto"/>
              <w:right w:val="single" w:sz="4" w:space="0" w:color="auto"/>
            </w:tcBorders>
            <w:shd w:val="clear" w:color="auto" w:fill="auto"/>
            <w:vAlign w:val="center"/>
            <w:hideMark/>
          </w:tcPr>
          <w:p w14:paraId="0BFD2BA0"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color w:val="2A2B31"/>
                <w:sz w:val="22"/>
                <w:szCs w:val="22"/>
              </w:rPr>
              <w:t xml:space="preserve">ZČU – Rekonstrukce budovy Chodské nám. 1, Plzeň – </w:t>
            </w:r>
            <w:r w:rsidRPr="00B56282">
              <w:rPr>
                <w:rFonts w:ascii="Garamond" w:hAnsi="Garamond" w:cs="Calibri"/>
                <w:b/>
                <w:bCs/>
                <w:color w:val="2A2B31"/>
                <w:sz w:val="22"/>
                <w:szCs w:val="22"/>
              </w:rPr>
              <w:t>změnová PD</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14:paraId="0A7F5E96" w14:textId="77777777" w:rsidR="00B56282" w:rsidRPr="00B56282" w:rsidRDefault="00B56282" w:rsidP="00B56282">
            <w:pPr>
              <w:spacing w:line="240" w:lineRule="auto"/>
              <w:jc w:val="center"/>
              <w:rPr>
                <w:rFonts w:ascii="Garamond" w:hAnsi="Garamond" w:cs="Calibri"/>
                <w:i/>
                <w:iCs/>
                <w:color w:val="000000"/>
                <w:sz w:val="22"/>
                <w:szCs w:val="22"/>
              </w:rPr>
            </w:pPr>
            <w:r w:rsidRPr="00B56282">
              <w:rPr>
                <w:rFonts w:ascii="Garamond" w:hAnsi="Garamond" w:cs="Calibri"/>
                <w:i/>
                <w:iCs/>
                <w:color w:val="000000"/>
                <w:sz w:val="22"/>
                <w:szCs w:val="22"/>
              </w:rPr>
              <w:t>16</w:t>
            </w:r>
          </w:p>
        </w:tc>
        <w:tc>
          <w:tcPr>
            <w:tcW w:w="2120" w:type="dxa"/>
            <w:tcBorders>
              <w:top w:val="nil"/>
              <w:left w:val="nil"/>
              <w:bottom w:val="single" w:sz="4" w:space="0" w:color="auto"/>
              <w:right w:val="single" w:sz="4" w:space="0" w:color="auto"/>
            </w:tcBorders>
            <w:shd w:val="clear" w:color="auto" w:fill="auto"/>
            <w:noWrap/>
            <w:vAlign w:val="center"/>
            <w:hideMark/>
          </w:tcPr>
          <w:p w14:paraId="535C6294"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410 000,00 Kč </w:t>
            </w:r>
          </w:p>
        </w:tc>
      </w:tr>
      <w:tr w:rsidR="00B56282" w:rsidRPr="00B56282" w14:paraId="43006358" w14:textId="77777777" w:rsidTr="00B56282">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0FB3B45"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2</w:t>
            </w:r>
          </w:p>
        </w:tc>
        <w:tc>
          <w:tcPr>
            <w:tcW w:w="4240" w:type="dxa"/>
            <w:tcBorders>
              <w:top w:val="nil"/>
              <w:left w:val="nil"/>
              <w:bottom w:val="single" w:sz="4" w:space="0" w:color="auto"/>
              <w:right w:val="single" w:sz="4" w:space="0" w:color="auto"/>
            </w:tcBorders>
            <w:shd w:val="clear" w:color="auto" w:fill="auto"/>
            <w:vAlign w:val="center"/>
            <w:hideMark/>
          </w:tcPr>
          <w:p w14:paraId="711DB6FB"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b/>
                <w:bCs/>
                <w:color w:val="2A2B31"/>
                <w:sz w:val="22"/>
                <w:szCs w:val="22"/>
              </w:rPr>
              <w:t>Inženýrská činnost</w:t>
            </w:r>
            <w:r w:rsidRPr="00B56282">
              <w:rPr>
                <w:rFonts w:ascii="Garamond" w:hAnsi="Garamond" w:cs="Calibri"/>
                <w:color w:val="2A2B31"/>
                <w:sz w:val="22"/>
                <w:szCs w:val="22"/>
              </w:rPr>
              <w:t xml:space="preserve"> - Chodské nám. 1, Plzeň</w:t>
            </w:r>
          </w:p>
        </w:tc>
        <w:tc>
          <w:tcPr>
            <w:tcW w:w="1460" w:type="dxa"/>
            <w:vMerge/>
            <w:tcBorders>
              <w:top w:val="nil"/>
              <w:left w:val="single" w:sz="4" w:space="0" w:color="auto"/>
              <w:bottom w:val="single" w:sz="4" w:space="0" w:color="000000"/>
              <w:right w:val="single" w:sz="4" w:space="0" w:color="auto"/>
            </w:tcBorders>
            <w:vAlign w:val="center"/>
            <w:hideMark/>
          </w:tcPr>
          <w:p w14:paraId="1C01B133" w14:textId="77777777" w:rsidR="00B56282" w:rsidRPr="00B56282" w:rsidRDefault="00B56282" w:rsidP="00B56282">
            <w:pPr>
              <w:spacing w:line="240" w:lineRule="auto"/>
              <w:jc w:val="left"/>
              <w:rPr>
                <w:rFonts w:ascii="Garamond" w:hAnsi="Garamond" w:cs="Calibri"/>
                <w:i/>
                <w:iCs/>
                <w:color w:val="000000"/>
                <w:sz w:val="22"/>
                <w:szCs w:val="22"/>
              </w:rPr>
            </w:pPr>
          </w:p>
        </w:tc>
        <w:tc>
          <w:tcPr>
            <w:tcW w:w="2120" w:type="dxa"/>
            <w:tcBorders>
              <w:top w:val="nil"/>
              <w:left w:val="nil"/>
              <w:bottom w:val="single" w:sz="4" w:space="0" w:color="auto"/>
              <w:right w:val="single" w:sz="4" w:space="0" w:color="auto"/>
            </w:tcBorders>
            <w:shd w:val="clear" w:color="auto" w:fill="auto"/>
            <w:noWrap/>
            <w:vAlign w:val="center"/>
            <w:hideMark/>
          </w:tcPr>
          <w:p w14:paraId="07F7A84E"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50 000,00 Kč </w:t>
            </w:r>
          </w:p>
        </w:tc>
      </w:tr>
      <w:tr w:rsidR="00B56282" w:rsidRPr="00B56282" w14:paraId="57E23849" w14:textId="77777777" w:rsidTr="00B56282">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0F00ADA"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3</w:t>
            </w:r>
          </w:p>
        </w:tc>
        <w:tc>
          <w:tcPr>
            <w:tcW w:w="4240" w:type="dxa"/>
            <w:tcBorders>
              <w:top w:val="nil"/>
              <w:left w:val="nil"/>
              <w:bottom w:val="single" w:sz="4" w:space="0" w:color="auto"/>
              <w:right w:val="single" w:sz="4" w:space="0" w:color="auto"/>
            </w:tcBorders>
            <w:shd w:val="clear" w:color="auto" w:fill="auto"/>
            <w:vAlign w:val="center"/>
            <w:hideMark/>
          </w:tcPr>
          <w:p w14:paraId="13DD058B"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color w:val="2A2B31"/>
                <w:sz w:val="22"/>
                <w:szCs w:val="22"/>
              </w:rPr>
              <w:t xml:space="preserve">ZČU – Rekonstrukce budovy Chodské nám. 1, Plzeň – </w:t>
            </w:r>
            <w:r w:rsidRPr="00B56282">
              <w:rPr>
                <w:rFonts w:ascii="Garamond" w:hAnsi="Garamond" w:cs="Calibri"/>
                <w:b/>
                <w:bCs/>
                <w:color w:val="2A2B31"/>
                <w:sz w:val="22"/>
                <w:szCs w:val="22"/>
              </w:rPr>
              <w:t>PDPS</w:t>
            </w:r>
          </w:p>
        </w:tc>
        <w:tc>
          <w:tcPr>
            <w:tcW w:w="1460" w:type="dxa"/>
            <w:vMerge/>
            <w:tcBorders>
              <w:top w:val="nil"/>
              <w:left w:val="single" w:sz="4" w:space="0" w:color="auto"/>
              <w:bottom w:val="single" w:sz="4" w:space="0" w:color="000000"/>
              <w:right w:val="single" w:sz="4" w:space="0" w:color="auto"/>
            </w:tcBorders>
            <w:vAlign w:val="center"/>
            <w:hideMark/>
          </w:tcPr>
          <w:p w14:paraId="212A6FC1" w14:textId="77777777" w:rsidR="00B56282" w:rsidRPr="00B56282" w:rsidRDefault="00B56282" w:rsidP="00B56282">
            <w:pPr>
              <w:spacing w:line="240" w:lineRule="auto"/>
              <w:jc w:val="left"/>
              <w:rPr>
                <w:rFonts w:ascii="Garamond" w:hAnsi="Garamond" w:cs="Calibri"/>
                <w:i/>
                <w:iCs/>
                <w:color w:val="000000"/>
                <w:sz w:val="22"/>
                <w:szCs w:val="22"/>
              </w:rPr>
            </w:pPr>
          </w:p>
        </w:tc>
        <w:tc>
          <w:tcPr>
            <w:tcW w:w="2120" w:type="dxa"/>
            <w:tcBorders>
              <w:top w:val="nil"/>
              <w:left w:val="nil"/>
              <w:bottom w:val="single" w:sz="4" w:space="0" w:color="auto"/>
              <w:right w:val="single" w:sz="4" w:space="0" w:color="auto"/>
            </w:tcBorders>
            <w:shd w:val="clear" w:color="auto" w:fill="auto"/>
            <w:noWrap/>
            <w:vAlign w:val="center"/>
            <w:hideMark/>
          </w:tcPr>
          <w:p w14:paraId="740DFE50"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550 000,00 Kč </w:t>
            </w:r>
          </w:p>
        </w:tc>
      </w:tr>
      <w:tr w:rsidR="00B56282" w:rsidRPr="00B56282" w14:paraId="7ADE2437" w14:textId="77777777" w:rsidTr="00B56282">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C963C70"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4</w:t>
            </w:r>
          </w:p>
        </w:tc>
        <w:tc>
          <w:tcPr>
            <w:tcW w:w="4240" w:type="dxa"/>
            <w:tcBorders>
              <w:top w:val="nil"/>
              <w:left w:val="nil"/>
              <w:bottom w:val="single" w:sz="4" w:space="0" w:color="auto"/>
              <w:right w:val="single" w:sz="4" w:space="0" w:color="auto"/>
            </w:tcBorders>
            <w:shd w:val="clear" w:color="auto" w:fill="auto"/>
            <w:vAlign w:val="center"/>
            <w:hideMark/>
          </w:tcPr>
          <w:p w14:paraId="4A994817"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color w:val="2A2B31"/>
                <w:sz w:val="22"/>
                <w:szCs w:val="22"/>
              </w:rPr>
              <w:t xml:space="preserve">ZČU – Rekonstrukce budovy Chodské nám. 1, Plzeň – </w:t>
            </w:r>
            <w:r w:rsidRPr="00B56282">
              <w:rPr>
                <w:rFonts w:ascii="Garamond" w:hAnsi="Garamond" w:cs="Calibri"/>
                <w:b/>
                <w:bCs/>
                <w:color w:val="2A2B31"/>
                <w:sz w:val="22"/>
                <w:szCs w:val="22"/>
              </w:rPr>
              <w:t>soupis prací, rozpočet</w:t>
            </w:r>
          </w:p>
        </w:tc>
        <w:tc>
          <w:tcPr>
            <w:tcW w:w="1460" w:type="dxa"/>
            <w:vMerge/>
            <w:tcBorders>
              <w:top w:val="nil"/>
              <w:left w:val="single" w:sz="4" w:space="0" w:color="auto"/>
              <w:bottom w:val="single" w:sz="4" w:space="0" w:color="000000"/>
              <w:right w:val="single" w:sz="4" w:space="0" w:color="auto"/>
            </w:tcBorders>
            <w:vAlign w:val="center"/>
            <w:hideMark/>
          </w:tcPr>
          <w:p w14:paraId="756F650E" w14:textId="77777777" w:rsidR="00B56282" w:rsidRPr="00B56282" w:rsidRDefault="00B56282" w:rsidP="00B56282">
            <w:pPr>
              <w:spacing w:line="240" w:lineRule="auto"/>
              <w:jc w:val="left"/>
              <w:rPr>
                <w:rFonts w:ascii="Garamond" w:hAnsi="Garamond" w:cs="Calibri"/>
                <w:i/>
                <w:iCs/>
                <w:color w:val="000000"/>
                <w:sz w:val="22"/>
                <w:szCs w:val="22"/>
              </w:rPr>
            </w:pPr>
          </w:p>
        </w:tc>
        <w:tc>
          <w:tcPr>
            <w:tcW w:w="2120" w:type="dxa"/>
            <w:tcBorders>
              <w:top w:val="nil"/>
              <w:left w:val="nil"/>
              <w:bottom w:val="single" w:sz="4" w:space="0" w:color="auto"/>
              <w:right w:val="single" w:sz="4" w:space="0" w:color="auto"/>
            </w:tcBorders>
            <w:shd w:val="clear" w:color="auto" w:fill="auto"/>
            <w:noWrap/>
            <w:vAlign w:val="center"/>
            <w:hideMark/>
          </w:tcPr>
          <w:p w14:paraId="4D84CDF6"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50 000,00 Kč </w:t>
            </w:r>
          </w:p>
        </w:tc>
      </w:tr>
      <w:tr w:rsidR="00B56282" w:rsidRPr="00B56282" w14:paraId="48301143" w14:textId="77777777" w:rsidTr="00B56282">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720479E"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5</w:t>
            </w:r>
          </w:p>
        </w:tc>
        <w:tc>
          <w:tcPr>
            <w:tcW w:w="4240" w:type="dxa"/>
            <w:tcBorders>
              <w:top w:val="nil"/>
              <w:left w:val="nil"/>
              <w:bottom w:val="single" w:sz="4" w:space="0" w:color="auto"/>
              <w:right w:val="single" w:sz="4" w:space="0" w:color="auto"/>
            </w:tcBorders>
            <w:shd w:val="clear" w:color="auto" w:fill="auto"/>
            <w:vAlign w:val="center"/>
            <w:hideMark/>
          </w:tcPr>
          <w:p w14:paraId="6C685921"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color w:val="2A2B31"/>
                <w:sz w:val="22"/>
                <w:szCs w:val="22"/>
              </w:rPr>
              <w:t xml:space="preserve">ZČU – Rekonstrukce budovy Klatovská tř. 51, Plzeň – </w:t>
            </w:r>
            <w:r w:rsidRPr="00B56282">
              <w:rPr>
                <w:rFonts w:ascii="Garamond" w:hAnsi="Garamond" w:cs="Calibri"/>
                <w:b/>
                <w:bCs/>
                <w:color w:val="2A2B31"/>
                <w:sz w:val="22"/>
                <w:szCs w:val="22"/>
              </w:rPr>
              <w:t>změnová PD</w:t>
            </w:r>
          </w:p>
        </w:tc>
        <w:tc>
          <w:tcPr>
            <w:tcW w:w="1460" w:type="dxa"/>
            <w:vMerge w:val="restart"/>
            <w:tcBorders>
              <w:top w:val="nil"/>
              <w:left w:val="single" w:sz="4" w:space="0" w:color="auto"/>
              <w:bottom w:val="single" w:sz="4" w:space="0" w:color="000000"/>
              <w:right w:val="single" w:sz="4" w:space="0" w:color="auto"/>
            </w:tcBorders>
            <w:shd w:val="clear" w:color="auto" w:fill="auto"/>
            <w:vAlign w:val="center"/>
            <w:hideMark/>
          </w:tcPr>
          <w:p w14:paraId="7A3033EE" w14:textId="77777777" w:rsidR="00B56282" w:rsidRPr="00B56282" w:rsidRDefault="00B56282" w:rsidP="00B56282">
            <w:pPr>
              <w:spacing w:line="240" w:lineRule="auto"/>
              <w:jc w:val="center"/>
              <w:rPr>
                <w:rFonts w:ascii="Garamond" w:hAnsi="Garamond" w:cs="Calibri"/>
                <w:i/>
                <w:iCs/>
                <w:color w:val="000000"/>
                <w:sz w:val="22"/>
                <w:szCs w:val="22"/>
              </w:rPr>
            </w:pPr>
            <w:r w:rsidRPr="00B56282">
              <w:rPr>
                <w:rFonts w:ascii="Garamond" w:hAnsi="Garamond" w:cs="Calibri"/>
                <w:i/>
                <w:iCs/>
                <w:color w:val="000000"/>
                <w:sz w:val="22"/>
                <w:szCs w:val="22"/>
              </w:rPr>
              <w:t>32</w:t>
            </w:r>
          </w:p>
        </w:tc>
        <w:tc>
          <w:tcPr>
            <w:tcW w:w="2120" w:type="dxa"/>
            <w:tcBorders>
              <w:top w:val="nil"/>
              <w:left w:val="nil"/>
              <w:bottom w:val="single" w:sz="4" w:space="0" w:color="auto"/>
              <w:right w:val="single" w:sz="4" w:space="0" w:color="auto"/>
            </w:tcBorders>
            <w:shd w:val="clear" w:color="auto" w:fill="auto"/>
            <w:noWrap/>
            <w:vAlign w:val="center"/>
            <w:hideMark/>
          </w:tcPr>
          <w:p w14:paraId="264535DC"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630 000,00 Kč </w:t>
            </w:r>
          </w:p>
        </w:tc>
      </w:tr>
      <w:tr w:rsidR="00B56282" w:rsidRPr="00B56282" w14:paraId="0977B74C" w14:textId="77777777" w:rsidTr="00B56282">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7131718"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6</w:t>
            </w:r>
          </w:p>
        </w:tc>
        <w:tc>
          <w:tcPr>
            <w:tcW w:w="4240" w:type="dxa"/>
            <w:tcBorders>
              <w:top w:val="nil"/>
              <w:left w:val="nil"/>
              <w:bottom w:val="single" w:sz="4" w:space="0" w:color="auto"/>
              <w:right w:val="single" w:sz="4" w:space="0" w:color="auto"/>
            </w:tcBorders>
            <w:shd w:val="clear" w:color="auto" w:fill="auto"/>
            <w:vAlign w:val="center"/>
            <w:hideMark/>
          </w:tcPr>
          <w:p w14:paraId="3269F92B"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b/>
                <w:bCs/>
                <w:color w:val="2A2B31"/>
                <w:sz w:val="22"/>
                <w:szCs w:val="22"/>
              </w:rPr>
              <w:t>Inženýrská činnost</w:t>
            </w:r>
            <w:r w:rsidRPr="00B56282">
              <w:rPr>
                <w:rFonts w:ascii="Garamond" w:hAnsi="Garamond" w:cs="Calibri"/>
                <w:color w:val="2A2B31"/>
                <w:sz w:val="22"/>
                <w:szCs w:val="22"/>
              </w:rPr>
              <w:t xml:space="preserve"> - Klatovská tř. 51, Plzeň</w:t>
            </w:r>
          </w:p>
        </w:tc>
        <w:tc>
          <w:tcPr>
            <w:tcW w:w="1460" w:type="dxa"/>
            <w:vMerge/>
            <w:tcBorders>
              <w:top w:val="nil"/>
              <w:left w:val="single" w:sz="4" w:space="0" w:color="auto"/>
              <w:bottom w:val="single" w:sz="4" w:space="0" w:color="000000"/>
              <w:right w:val="single" w:sz="4" w:space="0" w:color="auto"/>
            </w:tcBorders>
            <w:vAlign w:val="center"/>
            <w:hideMark/>
          </w:tcPr>
          <w:p w14:paraId="2688AD6E" w14:textId="77777777" w:rsidR="00B56282" w:rsidRPr="00B56282" w:rsidRDefault="00B56282" w:rsidP="00B56282">
            <w:pPr>
              <w:spacing w:line="240" w:lineRule="auto"/>
              <w:jc w:val="left"/>
              <w:rPr>
                <w:rFonts w:ascii="Garamond" w:hAnsi="Garamond" w:cs="Calibri"/>
                <w:i/>
                <w:iCs/>
                <w:color w:val="000000"/>
                <w:sz w:val="22"/>
                <w:szCs w:val="22"/>
              </w:rPr>
            </w:pPr>
          </w:p>
        </w:tc>
        <w:tc>
          <w:tcPr>
            <w:tcW w:w="2120" w:type="dxa"/>
            <w:tcBorders>
              <w:top w:val="nil"/>
              <w:left w:val="nil"/>
              <w:bottom w:val="single" w:sz="4" w:space="0" w:color="auto"/>
              <w:right w:val="single" w:sz="4" w:space="0" w:color="auto"/>
            </w:tcBorders>
            <w:shd w:val="clear" w:color="auto" w:fill="auto"/>
            <w:noWrap/>
            <w:vAlign w:val="center"/>
            <w:hideMark/>
          </w:tcPr>
          <w:p w14:paraId="64722163"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50 000,00 Kč </w:t>
            </w:r>
          </w:p>
        </w:tc>
      </w:tr>
      <w:tr w:rsidR="00B56282" w:rsidRPr="00B56282" w14:paraId="5DFECE9E" w14:textId="77777777" w:rsidTr="00B56282">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0BF9A67"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7</w:t>
            </w:r>
          </w:p>
        </w:tc>
        <w:tc>
          <w:tcPr>
            <w:tcW w:w="4240" w:type="dxa"/>
            <w:tcBorders>
              <w:top w:val="nil"/>
              <w:left w:val="nil"/>
              <w:bottom w:val="single" w:sz="4" w:space="0" w:color="auto"/>
              <w:right w:val="single" w:sz="4" w:space="0" w:color="auto"/>
            </w:tcBorders>
            <w:shd w:val="clear" w:color="auto" w:fill="auto"/>
            <w:vAlign w:val="center"/>
            <w:hideMark/>
          </w:tcPr>
          <w:p w14:paraId="6193394F"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color w:val="2A2B31"/>
                <w:sz w:val="22"/>
                <w:szCs w:val="22"/>
              </w:rPr>
              <w:t xml:space="preserve">ZČU – Rekonstrukce budovy Klatovská tř. 51, Plzeň – </w:t>
            </w:r>
            <w:r w:rsidRPr="00B56282">
              <w:rPr>
                <w:rFonts w:ascii="Garamond" w:hAnsi="Garamond" w:cs="Calibri"/>
                <w:b/>
                <w:bCs/>
                <w:color w:val="2A2B31"/>
                <w:sz w:val="22"/>
                <w:szCs w:val="22"/>
              </w:rPr>
              <w:t xml:space="preserve">PDPS </w:t>
            </w:r>
          </w:p>
        </w:tc>
        <w:tc>
          <w:tcPr>
            <w:tcW w:w="1460" w:type="dxa"/>
            <w:vMerge/>
            <w:tcBorders>
              <w:top w:val="nil"/>
              <w:left w:val="single" w:sz="4" w:space="0" w:color="auto"/>
              <w:bottom w:val="single" w:sz="4" w:space="0" w:color="000000"/>
              <w:right w:val="single" w:sz="4" w:space="0" w:color="auto"/>
            </w:tcBorders>
            <w:vAlign w:val="center"/>
            <w:hideMark/>
          </w:tcPr>
          <w:p w14:paraId="680A6802" w14:textId="77777777" w:rsidR="00B56282" w:rsidRPr="00B56282" w:rsidRDefault="00B56282" w:rsidP="00B56282">
            <w:pPr>
              <w:spacing w:line="240" w:lineRule="auto"/>
              <w:jc w:val="left"/>
              <w:rPr>
                <w:rFonts w:ascii="Garamond" w:hAnsi="Garamond" w:cs="Calibri"/>
                <w:i/>
                <w:iCs/>
                <w:color w:val="000000"/>
                <w:sz w:val="22"/>
                <w:szCs w:val="22"/>
              </w:rPr>
            </w:pPr>
          </w:p>
        </w:tc>
        <w:tc>
          <w:tcPr>
            <w:tcW w:w="2120" w:type="dxa"/>
            <w:tcBorders>
              <w:top w:val="nil"/>
              <w:left w:val="nil"/>
              <w:bottom w:val="single" w:sz="4" w:space="0" w:color="auto"/>
              <w:right w:val="single" w:sz="4" w:space="0" w:color="auto"/>
            </w:tcBorders>
            <w:shd w:val="clear" w:color="auto" w:fill="auto"/>
            <w:noWrap/>
            <w:vAlign w:val="center"/>
            <w:hideMark/>
          </w:tcPr>
          <w:p w14:paraId="72450C89"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740 000,00 Kč </w:t>
            </w:r>
          </w:p>
        </w:tc>
      </w:tr>
      <w:tr w:rsidR="00B56282" w:rsidRPr="00B56282" w14:paraId="31671C6E" w14:textId="77777777" w:rsidTr="00B56282">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3495E24"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8</w:t>
            </w:r>
          </w:p>
        </w:tc>
        <w:tc>
          <w:tcPr>
            <w:tcW w:w="4240" w:type="dxa"/>
            <w:tcBorders>
              <w:top w:val="nil"/>
              <w:left w:val="nil"/>
              <w:bottom w:val="single" w:sz="4" w:space="0" w:color="auto"/>
              <w:right w:val="single" w:sz="4" w:space="0" w:color="auto"/>
            </w:tcBorders>
            <w:shd w:val="clear" w:color="auto" w:fill="auto"/>
            <w:vAlign w:val="center"/>
            <w:hideMark/>
          </w:tcPr>
          <w:p w14:paraId="00AD3D49"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color w:val="2A2B31"/>
                <w:sz w:val="22"/>
                <w:szCs w:val="22"/>
              </w:rPr>
              <w:t xml:space="preserve">ZČU – Rekonstrukce budovy Klatovská tř. 51, Plzeň – </w:t>
            </w:r>
            <w:r w:rsidRPr="00B56282">
              <w:rPr>
                <w:rFonts w:ascii="Garamond" w:hAnsi="Garamond" w:cs="Calibri"/>
                <w:b/>
                <w:bCs/>
                <w:color w:val="2A2B31"/>
                <w:sz w:val="22"/>
                <w:szCs w:val="22"/>
              </w:rPr>
              <w:t>soupisy prací + rozpočty</w:t>
            </w:r>
          </w:p>
        </w:tc>
        <w:tc>
          <w:tcPr>
            <w:tcW w:w="1460" w:type="dxa"/>
            <w:vMerge/>
            <w:tcBorders>
              <w:top w:val="nil"/>
              <w:left w:val="single" w:sz="4" w:space="0" w:color="auto"/>
              <w:bottom w:val="single" w:sz="4" w:space="0" w:color="000000"/>
              <w:right w:val="single" w:sz="4" w:space="0" w:color="auto"/>
            </w:tcBorders>
            <w:vAlign w:val="center"/>
            <w:hideMark/>
          </w:tcPr>
          <w:p w14:paraId="1114C176" w14:textId="77777777" w:rsidR="00B56282" w:rsidRPr="00B56282" w:rsidRDefault="00B56282" w:rsidP="00B56282">
            <w:pPr>
              <w:spacing w:line="240" w:lineRule="auto"/>
              <w:jc w:val="left"/>
              <w:rPr>
                <w:rFonts w:ascii="Garamond" w:hAnsi="Garamond" w:cs="Calibri"/>
                <w:i/>
                <w:iCs/>
                <w:color w:val="000000"/>
                <w:sz w:val="22"/>
                <w:szCs w:val="22"/>
              </w:rPr>
            </w:pPr>
          </w:p>
        </w:tc>
        <w:tc>
          <w:tcPr>
            <w:tcW w:w="2120" w:type="dxa"/>
            <w:tcBorders>
              <w:top w:val="nil"/>
              <w:left w:val="nil"/>
              <w:bottom w:val="single" w:sz="4" w:space="0" w:color="auto"/>
              <w:right w:val="single" w:sz="4" w:space="0" w:color="auto"/>
            </w:tcBorders>
            <w:shd w:val="clear" w:color="auto" w:fill="auto"/>
            <w:noWrap/>
            <w:vAlign w:val="center"/>
            <w:hideMark/>
          </w:tcPr>
          <w:p w14:paraId="644E7839"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70 000,00 Kč </w:t>
            </w:r>
          </w:p>
        </w:tc>
      </w:tr>
      <w:tr w:rsidR="00B56282" w:rsidRPr="00B56282" w14:paraId="479B3310" w14:textId="77777777" w:rsidTr="00B56282">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BBA718A"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9</w:t>
            </w:r>
          </w:p>
        </w:tc>
        <w:tc>
          <w:tcPr>
            <w:tcW w:w="4240" w:type="dxa"/>
            <w:tcBorders>
              <w:top w:val="nil"/>
              <w:left w:val="nil"/>
              <w:bottom w:val="single" w:sz="4" w:space="0" w:color="auto"/>
              <w:right w:val="single" w:sz="4" w:space="0" w:color="auto"/>
            </w:tcBorders>
            <w:shd w:val="clear" w:color="auto" w:fill="auto"/>
            <w:vAlign w:val="center"/>
            <w:hideMark/>
          </w:tcPr>
          <w:p w14:paraId="1AA2A336"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color w:val="2A2B31"/>
                <w:sz w:val="22"/>
                <w:szCs w:val="22"/>
              </w:rPr>
              <w:t>Autorský dozor - Chodské nám. 1, Plzeň</w:t>
            </w:r>
          </w:p>
        </w:tc>
        <w:tc>
          <w:tcPr>
            <w:tcW w:w="1460" w:type="dxa"/>
            <w:tcBorders>
              <w:top w:val="nil"/>
              <w:left w:val="nil"/>
              <w:bottom w:val="single" w:sz="4" w:space="0" w:color="auto"/>
              <w:right w:val="single" w:sz="4" w:space="0" w:color="auto"/>
            </w:tcBorders>
            <w:shd w:val="clear" w:color="auto" w:fill="auto"/>
            <w:vAlign w:val="center"/>
            <w:hideMark/>
          </w:tcPr>
          <w:p w14:paraId="6C5C0D8E"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x</w:t>
            </w:r>
          </w:p>
        </w:tc>
        <w:tc>
          <w:tcPr>
            <w:tcW w:w="2120" w:type="dxa"/>
            <w:tcBorders>
              <w:top w:val="nil"/>
              <w:left w:val="nil"/>
              <w:bottom w:val="single" w:sz="4" w:space="0" w:color="auto"/>
              <w:right w:val="single" w:sz="4" w:space="0" w:color="auto"/>
            </w:tcBorders>
            <w:shd w:val="clear" w:color="auto" w:fill="auto"/>
            <w:noWrap/>
            <w:vAlign w:val="center"/>
            <w:hideMark/>
          </w:tcPr>
          <w:p w14:paraId="2280F09B"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600 000,00 Kč </w:t>
            </w:r>
          </w:p>
        </w:tc>
      </w:tr>
      <w:tr w:rsidR="00B56282" w:rsidRPr="00B56282" w14:paraId="2AE65D84" w14:textId="77777777" w:rsidTr="00B56282">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802D4F7"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10</w:t>
            </w:r>
          </w:p>
        </w:tc>
        <w:tc>
          <w:tcPr>
            <w:tcW w:w="4240" w:type="dxa"/>
            <w:tcBorders>
              <w:top w:val="nil"/>
              <w:left w:val="nil"/>
              <w:bottom w:val="single" w:sz="4" w:space="0" w:color="auto"/>
              <w:right w:val="single" w:sz="4" w:space="0" w:color="auto"/>
            </w:tcBorders>
            <w:shd w:val="clear" w:color="auto" w:fill="auto"/>
            <w:vAlign w:val="center"/>
            <w:hideMark/>
          </w:tcPr>
          <w:p w14:paraId="0FB0CDA4" w14:textId="77777777" w:rsidR="00B56282" w:rsidRPr="00B56282" w:rsidRDefault="00B56282" w:rsidP="00B56282">
            <w:pPr>
              <w:spacing w:line="240" w:lineRule="auto"/>
              <w:jc w:val="center"/>
              <w:rPr>
                <w:rFonts w:ascii="Garamond" w:hAnsi="Garamond" w:cs="Calibri"/>
                <w:color w:val="2A2B31"/>
                <w:sz w:val="22"/>
                <w:szCs w:val="22"/>
              </w:rPr>
            </w:pPr>
            <w:r w:rsidRPr="00B56282">
              <w:rPr>
                <w:rFonts w:ascii="Garamond" w:hAnsi="Garamond" w:cs="Calibri"/>
                <w:color w:val="2A2B31"/>
                <w:sz w:val="22"/>
                <w:szCs w:val="22"/>
              </w:rPr>
              <w:t>Autorský dozor - Klatovská tř. 51, Plzeň</w:t>
            </w:r>
          </w:p>
        </w:tc>
        <w:tc>
          <w:tcPr>
            <w:tcW w:w="1460" w:type="dxa"/>
            <w:tcBorders>
              <w:top w:val="nil"/>
              <w:left w:val="nil"/>
              <w:bottom w:val="single" w:sz="4" w:space="0" w:color="auto"/>
              <w:right w:val="single" w:sz="4" w:space="0" w:color="auto"/>
            </w:tcBorders>
            <w:shd w:val="clear" w:color="auto" w:fill="auto"/>
            <w:vAlign w:val="center"/>
            <w:hideMark/>
          </w:tcPr>
          <w:p w14:paraId="0CCDD21D"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x</w:t>
            </w:r>
          </w:p>
        </w:tc>
        <w:tc>
          <w:tcPr>
            <w:tcW w:w="2120" w:type="dxa"/>
            <w:tcBorders>
              <w:top w:val="nil"/>
              <w:left w:val="nil"/>
              <w:bottom w:val="single" w:sz="4" w:space="0" w:color="auto"/>
              <w:right w:val="single" w:sz="4" w:space="0" w:color="auto"/>
            </w:tcBorders>
            <w:shd w:val="clear" w:color="auto" w:fill="auto"/>
            <w:noWrap/>
            <w:vAlign w:val="center"/>
            <w:hideMark/>
          </w:tcPr>
          <w:p w14:paraId="4F026B97" w14:textId="77777777" w:rsidR="00B56282" w:rsidRPr="00B56282" w:rsidRDefault="00B56282" w:rsidP="00B56282">
            <w:pPr>
              <w:spacing w:line="240" w:lineRule="auto"/>
              <w:jc w:val="center"/>
              <w:rPr>
                <w:rFonts w:ascii="Garamond" w:hAnsi="Garamond" w:cs="Calibri"/>
                <w:color w:val="000000"/>
                <w:sz w:val="22"/>
                <w:szCs w:val="22"/>
              </w:rPr>
            </w:pPr>
            <w:r w:rsidRPr="00B56282">
              <w:rPr>
                <w:rFonts w:ascii="Garamond" w:hAnsi="Garamond" w:cs="Calibri"/>
                <w:color w:val="000000"/>
                <w:sz w:val="22"/>
                <w:szCs w:val="22"/>
              </w:rPr>
              <w:t xml:space="preserve">            800 000,00 Kč </w:t>
            </w:r>
          </w:p>
        </w:tc>
      </w:tr>
      <w:tr w:rsidR="00B56282" w:rsidRPr="00B56282" w14:paraId="10AA066C" w14:textId="77777777" w:rsidTr="00B56282">
        <w:trPr>
          <w:trHeight w:val="315"/>
        </w:trPr>
        <w:tc>
          <w:tcPr>
            <w:tcW w:w="64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29E6CBD" w14:textId="77777777" w:rsidR="00B56282" w:rsidRPr="00B56282" w:rsidRDefault="00B56282" w:rsidP="00B56282">
            <w:pPr>
              <w:spacing w:line="240" w:lineRule="auto"/>
              <w:jc w:val="center"/>
              <w:rPr>
                <w:rFonts w:ascii="Garamond" w:hAnsi="Garamond" w:cs="Calibri"/>
                <w:b/>
                <w:bCs/>
                <w:color w:val="000000"/>
              </w:rPr>
            </w:pPr>
            <w:r w:rsidRPr="00B56282">
              <w:rPr>
                <w:rFonts w:ascii="Garamond" w:hAnsi="Garamond" w:cs="Calibri"/>
                <w:b/>
                <w:bCs/>
                <w:color w:val="000000"/>
              </w:rPr>
              <w:t xml:space="preserve">Cena celkem </w:t>
            </w:r>
          </w:p>
        </w:tc>
        <w:tc>
          <w:tcPr>
            <w:tcW w:w="2120" w:type="dxa"/>
            <w:tcBorders>
              <w:top w:val="nil"/>
              <w:left w:val="nil"/>
              <w:bottom w:val="single" w:sz="4" w:space="0" w:color="auto"/>
              <w:right w:val="single" w:sz="4" w:space="0" w:color="auto"/>
            </w:tcBorders>
            <w:shd w:val="clear" w:color="000000" w:fill="D9D9D9"/>
            <w:noWrap/>
            <w:vAlign w:val="bottom"/>
            <w:hideMark/>
          </w:tcPr>
          <w:p w14:paraId="72BE7C0D" w14:textId="77777777" w:rsidR="00B56282" w:rsidRPr="00B56282" w:rsidRDefault="00B56282" w:rsidP="00B56282">
            <w:pPr>
              <w:spacing w:line="240" w:lineRule="auto"/>
              <w:jc w:val="left"/>
              <w:rPr>
                <w:rFonts w:ascii="Garamond" w:hAnsi="Garamond" w:cs="Calibri"/>
                <w:b/>
                <w:bCs/>
                <w:color w:val="000000"/>
                <w:sz w:val="22"/>
                <w:szCs w:val="22"/>
              </w:rPr>
            </w:pPr>
            <w:r w:rsidRPr="00B56282">
              <w:rPr>
                <w:rFonts w:ascii="Garamond" w:hAnsi="Garamond" w:cs="Calibri"/>
                <w:b/>
                <w:bCs/>
                <w:color w:val="000000"/>
                <w:sz w:val="22"/>
                <w:szCs w:val="22"/>
              </w:rPr>
              <w:t xml:space="preserve">         3 950 000,00 Kč </w:t>
            </w:r>
          </w:p>
        </w:tc>
      </w:tr>
      <w:tr w:rsidR="00B56282" w:rsidRPr="00B56282" w14:paraId="6A151C65" w14:textId="77777777" w:rsidTr="00B56282">
        <w:trPr>
          <w:trHeight w:val="315"/>
        </w:trPr>
        <w:tc>
          <w:tcPr>
            <w:tcW w:w="6440" w:type="dxa"/>
            <w:gridSpan w:val="3"/>
            <w:tcBorders>
              <w:top w:val="nil"/>
              <w:left w:val="nil"/>
              <w:bottom w:val="nil"/>
              <w:right w:val="nil"/>
            </w:tcBorders>
            <w:shd w:val="clear" w:color="auto" w:fill="auto"/>
            <w:vAlign w:val="center"/>
            <w:hideMark/>
          </w:tcPr>
          <w:p w14:paraId="65C50EE9" w14:textId="77777777" w:rsidR="00B56282" w:rsidRPr="00B56282" w:rsidRDefault="00B56282" w:rsidP="00B56282">
            <w:pPr>
              <w:spacing w:line="240" w:lineRule="auto"/>
              <w:jc w:val="left"/>
              <w:rPr>
                <w:rFonts w:ascii="Garamond" w:hAnsi="Garamond" w:cs="Calibri"/>
                <w:b/>
                <w:bCs/>
                <w:color w:val="000000"/>
                <w:sz w:val="22"/>
                <w:szCs w:val="22"/>
              </w:rPr>
            </w:pPr>
          </w:p>
        </w:tc>
        <w:tc>
          <w:tcPr>
            <w:tcW w:w="2120" w:type="dxa"/>
            <w:tcBorders>
              <w:top w:val="nil"/>
              <w:left w:val="nil"/>
              <w:bottom w:val="nil"/>
              <w:right w:val="nil"/>
            </w:tcBorders>
            <w:shd w:val="clear" w:color="auto" w:fill="auto"/>
            <w:noWrap/>
            <w:vAlign w:val="bottom"/>
            <w:hideMark/>
          </w:tcPr>
          <w:p w14:paraId="53D9EAE4" w14:textId="77777777" w:rsidR="00B56282" w:rsidRPr="00B56282" w:rsidRDefault="00B56282" w:rsidP="00B56282">
            <w:pPr>
              <w:spacing w:line="240" w:lineRule="auto"/>
              <w:jc w:val="center"/>
              <w:rPr>
                <w:sz w:val="20"/>
                <w:szCs w:val="20"/>
              </w:rPr>
            </w:pPr>
          </w:p>
        </w:tc>
      </w:tr>
      <w:tr w:rsidR="00B56282" w:rsidRPr="00B56282" w14:paraId="152FCFBF" w14:textId="77777777" w:rsidTr="00B56282">
        <w:trPr>
          <w:trHeight w:val="300"/>
        </w:trPr>
        <w:tc>
          <w:tcPr>
            <w:tcW w:w="6440" w:type="dxa"/>
            <w:gridSpan w:val="3"/>
            <w:tcBorders>
              <w:top w:val="nil"/>
              <w:left w:val="nil"/>
              <w:bottom w:val="nil"/>
              <w:right w:val="nil"/>
            </w:tcBorders>
            <w:shd w:val="clear" w:color="auto" w:fill="auto"/>
            <w:noWrap/>
            <w:vAlign w:val="bottom"/>
            <w:hideMark/>
          </w:tcPr>
          <w:p w14:paraId="46EF3A4A" w14:textId="77777777" w:rsidR="00B56282" w:rsidRPr="00B56282" w:rsidRDefault="00B56282" w:rsidP="00B56282">
            <w:pPr>
              <w:spacing w:line="240" w:lineRule="auto"/>
              <w:jc w:val="left"/>
              <w:rPr>
                <w:rFonts w:ascii="Garamond" w:hAnsi="Garamond" w:cs="Calibri"/>
                <w:color w:val="000000"/>
                <w:sz w:val="22"/>
                <w:szCs w:val="22"/>
              </w:rPr>
            </w:pPr>
            <w:r w:rsidRPr="00B56282">
              <w:rPr>
                <w:rFonts w:ascii="Garamond" w:hAnsi="Garamond" w:cs="Calibri"/>
                <w:color w:val="000000"/>
                <w:sz w:val="22"/>
                <w:szCs w:val="22"/>
              </w:rPr>
              <w:t>* lhůta k dokončení plnění běží ode dne nabytí účinnosti smlouvy</w:t>
            </w:r>
          </w:p>
        </w:tc>
        <w:tc>
          <w:tcPr>
            <w:tcW w:w="2120" w:type="dxa"/>
            <w:tcBorders>
              <w:top w:val="nil"/>
              <w:left w:val="nil"/>
              <w:bottom w:val="nil"/>
              <w:right w:val="nil"/>
            </w:tcBorders>
            <w:shd w:val="clear" w:color="auto" w:fill="auto"/>
            <w:noWrap/>
            <w:vAlign w:val="bottom"/>
            <w:hideMark/>
          </w:tcPr>
          <w:p w14:paraId="629BFC6D" w14:textId="77777777" w:rsidR="00B56282" w:rsidRPr="00B56282" w:rsidRDefault="00B56282" w:rsidP="00B56282">
            <w:pPr>
              <w:spacing w:line="240" w:lineRule="auto"/>
              <w:jc w:val="left"/>
              <w:rPr>
                <w:rFonts w:ascii="Garamond" w:hAnsi="Garamond" w:cs="Calibri"/>
                <w:color w:val="000000"/>
                <w:sz w:val="22"/>
                <w:szCs w:val="22"/>
              </w:rPr>
            </w:pPr>
          </w:p>
        </w:tc>
      </w:tr>
    </w:tbl>
    <w:p w14:paraId="338307F0" w14:textId="44D44ED7" w:rsidR="00B56282" w:rsidRDefault="00B56282" w:rsidP="00B56282">
      <w:pPr>
        <w:spacing w:before="120" w:after="120"/>
        <w:contextualSpacing/>
        <w:rPr>
          <w:rFonts w:ascii="Garamond" w:hAnsi="Garamond" w:cs="Arial"/>
          <w:sz w:val="20"/>
          <w:szCs w:val="20"/>
        </w:rPr>
      </w:pPr>
    </w:p>
    <w:sectPr w:rsidR="00B56282" w:rsidSect="007C3916">
      <w:footerReference w:type="default" r:id="rId9"/>
      <w:headerReference w:type="first" r:id="rId10"/>
      <w:footerReference w:type="first" r:id="rId11"/>
      <w:pgSz w:w="11906" w:h="16838"/>
      <w:pgMar w:top="860" w:right="1418" w:bottom="1418" w:left="993" w:header="425" w:footer="709" w:gutter="0"/>
      <w:pgNumType w:fmt="numberInDash"/>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9FEF" w14:textId="77777777" w:rsidR="002438EA" w:rsidRDefault="002438EA">
      <w:r>
        <w:separator/>
      </w:r>
    </w:p>
  </w:endnote>
  <w:endnote w:type="continuationSeparator" w:id="0">
    <w:p w14:paraId="00843B83" w14:textId="77777777" w:rsidR="002438EA" w:rsidRDefault="0024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9295"/>
      <w:docPartObj>
        <w:docPartGallery w:val="Page Numbers (Top of Page)"/>
        <w:docPartUnique/>
      </w:docPartObj>
    </w:sdtPr>
    <w:sdtEndPr>
      <w:rPr>
        <w:rFonts w:ascii="Garamond" w:hAnsi="Garamond"/>
      </w:rPr>
    </w:sdtEndPr>
    <w:sdtContent>
      <w:p w14:paraId="6C120630" w14:textId="29202F58" w:rsidR="0036116D" w:rsidRPr="00B50B1A" w:rsidRDefault="0036116D" w:rsidP="00976900">
        <w:pPr>
          <w:pStyle w:val="Zpat"/>
          <w:spacing w:before="240"/>
          <w:jc w:val="center"/>
          <w:rPr>
            <w:rFonts w:ascii="Garamond" w:hAnsi="Garamond"/>
          </w:rPr>
        </w:pPr>
        <w:r w:rsidRPr="00B50B1A">
          <w:rPr>
            <w:rFonts w:ascii="Garamond" w:hAnsi="Garamond" w:cs="Arial"/>
            <w:sz w:val="16"/>
            <w:szCs w:val="16"/>
          </w:rPr>
          <w:t xml:space="preserve">Stránka </w:t>
        </w:r>
        <w:r w:rsidRPr="00B50B1A">
          <w:rPr>
            <w:rFonts w:ascii="Garamond" w:hAnsi="Garamond" w:cs="Arial"/>
            <w:sz w:val="16"/>
            <w:szCs w:val="16"/>
          </w:rPr>
          <w:fldChar w:fldCharType="begin"/>
        </w:r>
        <w:r w:rsidRPr="00B50B1A">
          <w:rPr>
            <w:rFonts w:ascii="Garamond" w:hAnsi="Garamond" w:cs="Arial"/>
            <w:sz w:val="16"/>
            <w:szCs w:val="16"/>
          </w:rPr>
          <w:instrText xml:space="preserve"> PAGE  \* Arabic </w:instrText>
        </w:r>
        <w:r w:rsidRPr="00B50B1A">
          <w:rPr>
            <w:rFonts w:ascii="Garamond" w:hAnsi="Garamond" w:cs="Arial"/>
            <w:sz w:val="16"/>
            <w:szCs w:val="16"/>
          </w:rPr>
          <w:fldChar w:fldCharType="separate"/>
        </w:r>
        <w:r w:rsidR="00EE3395">
          <w:rPr>
            <w:rFonts w:ascii="Garamond" w:hAnsi="Garamond" w:cs="Arial"/>
            <w:noProof/>
            <w:sz w:val="16"/>
            <w:szCs w:val="16"/>
          </w:rPr>
          <w:t>13</w:t>
        </w:r>
        <w:r w:rsidRPr="00B50B1A">
          <w:rPr>
            <w:rFonts w:ascii="Garamond" w:hAnsi="Garamond" w:cs="Arial"/>
            <w:sz w:val="16"/>
            <w:szCs w:val="16"/>
          </w:rPr>
          <w:fldChar w:fldCharType="end"/>
        </w:r>
        <w:r w:rsidRPr="00B50B1A">
          <w:rPr>
            <w:rFonts w:ascii="Garamond" w:hAnsi="Garamond" w:cs="Arial"/>
            <w:sz w:val="16"/>
            <w:szCs w:val="16"/>
          </w:rPr>
          <w:t xml:space="preserve"> z </w:t>
        </w:r>
        <w:r w:rsidRPr="00B50B1A">
          <w:rPr>
            <w:rFonts w:ascii="Garamond" w:hAnsi="Garamond" w:cs="Arial"/>
            <w:sz w:val="16"/>
            <w:szCs w:val="16"/>
          </w:rPr>
          <w:fldChar w:fldCharType="begin"/>
        </w:r>
        <w:r w:rsidRPr="00B50B1A">
          <w:rPr>
            <w:rFonts w:ascii="Garamond" w:hAnsi="Garamond" w:cs="Arial"/>
            <w:sz w:val="16"/>
            <w:szCs w:val="16"/>
          </w:rPr>
          <w:instrText>NUMPAGES</w:instrText>
        </w:r>
        <w:r w:rsidRPr="00B50B1A">
          <w:rPr>
            <w:rFonts w:ascii="Garamond" w:hAnsi="Garamond" w:cs="Arial"/>
            <w:sz w:val="16"/>
            <w:szCs w:val="16"/>
          </w:rPr>
          <w:fldChar w:fldCharType="separate"/>
        </w:r>
        <w:r w:rsidR="00EE3395">
          <w:rPr>
            <w:rFonts w:ascii="Garamond" w:hAnsi="Garamond" w:cs="Arial"/>
            <w:noProof/>
            <w:sz w:val="16"/>
            <w:szCs w:val="16"/>
          </w:rPr>
          <w:t>13</w:t>
        </w:r>
        <w:r w:rsidRPr="00B50B1A">
          <w:rPr>
            <w:rFonts w:ascii="Garamond" w:hAnsi="Garamond"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2BCD" w14:textId="0762B3F5" w:rsidR="0036116D" w:rsidRDefault="00000000" w:rsidP="00D0471E">
    <w:pPr>
      <w:pStyle w:val="Zpat"/>
      <w:spacing w:before="240"/>
      <w:jc w:val="center"/>
    </w:pPr>
    <w:sdt>
      <w:sdtPr>
        <w:id w:val="-1644893565"/>
        <w:docPartObj>
          <w:docPartGallery w:val="Page Numbers (Top of Page)"/>
          <w:docPartUnique/>
        </w:docPartObj>
      </w:sdtPr>
      <w:sdtEndPr>
        <w:rPr>
          <w:rFonts w:ascii="Garamond" w:hAnsi="Garamond"/>
        </w:rPr>
      </w:sdtEndPr>
      <w:sdtContent>
        <w:r w:rsidR="0036116D" w:rsidRPr="00B50B1A">
          <w:rPr>
            <w:rFonts w:ascii="Garamond" w:hAnsi="Garamond" w:cs="Arial"/>
            <w:sz w:val="16"/>
            <w:szCs w:val="16"/>
          </w:rPr>
          <w:t xml:space="preserve">Stránka </w:t>
        </w:r>
        <w:r w:rsidR="0036116D" w:rsidRPr="00B50B1A">
          <w:rPr>
            <w:rFonts w:ascii="Garamond" w:hAnsi="Garamond" w:cs="Arial"/>
            <w:sz w:val="16"/>
            <w:szCs w:val="16"/>
          </w:rPr>
          <w:fldChar w:fldCharType="begin"/>
        </w:r>
        <w:r w:rsidR="0036116D" w:rsidRPr="00B50B1A">
          <w:rPr>
            <w:rFonts w:ascii="Garamond" w:hAnsi="Garamond" w:cs="Arial"/>
            <w:sz w:val="16"/>
            <w:szCs w:val="16"/>
          </w:rPr>
          <w:instrText xml:space="preserve"> PAGE  \* Arabic </w:instrText>
        </w:r>
        <w:r w:rsidR="0036116D" w:rsidRPr="00B50B1A">
          <w:rPr>
            <w:rFonts w:ascii="Garamond" w:hAnsi="Garamond" w:cs="Arial"/>
            <w:sz w:val="16"/>
            <w:szCs w:val="16"/>
          </w:rPr>
          <w:fldChar w:fldCharType="separate"/>
        </w:r>
        <w:r w:rsidR="00EE3395">
          <w:rPr>
            <w:rFonts w:ascii="Garamond" w:hAnsi="Garamond" w:cs="Arial"/>
            <w:noProof/>
            <w:sz w:val="16"/>
            <w:szCs w:val="16"/>
          </w:rPr>
          <w:t>1</w:t>
        </w:r>
        <w:r w:rsidR="0036116D" w:rsidRPr="00B50B1A">
          <w:rPr>
            <w:rFonts w:ascii="Garamond" w:hAnsi="Garamond" w:cs="Arial"/>
            <w:sz w:val="16"/>
            <w:szCs w:val="16"/>
          </w:rPr>
          <w:fldChar w:fldCharType="end"/>
        </w:r>
        <w:r w:rsidR="0036116D" w:rsidRPr="00B50B1A">
          <w:rPr>
            <w:rFonts w:ascii="Garamond" w:hAnsi="Garamond" w:cs="Arial"/>
            <w:sz w:val="16"/>
            <w:szCs w:val="16"/>
          </w:rPr>
          <w:t xml:space="preserve"> z </w:t>
        </w:r>
        <w:r w:rsidR="0036116D" w:rsidRPr="00B50B1A">
          <w:rPr>
            <w:rFonts w:ascii="Garamond" w:hAnsi="Garamond" w:cs="Arial"/>
            <w:sz w:val="16"/>
            <w:szCs w:val="16"/>
          </w:rPr>
          <w:fldChar w:fldCharType="begin"/>
        </w:r>
        <w:r w:rsidR="0036116D" w:rsidRPr="00B50B1A">
          <w:rPr>
            <w:rFonts w:ascii="Garamond" w:hAnsi="Garamond" w:cs="Arial"/>
            <w:sz w:val="16"/>
            <w:szCs w:val="16"/>
          </w:rPr>
          <w:instrText>NUMPAGES</w:instrText>
        </w:r>
        <w:r w:rsidR="0036116D" w:rsidRPr="00B50B1A">
          <w:rPr>
            <w:rFonts w:ascii="Garamond" w:hAnsi="Garamond" w:cs="Arial"/>
            <w:sz w:val="16"/>
            <w:szCs w:val="16"/>
          </w:rPr>
          <w:fldChar w:fldCharType="separate"/>
        </w:r>
        <w:r w:rsidR="00EE3395">
          <w:rPr>
            <w:rFonts w:ascii="Garamond" w:hAnsi="Garamond" w:cs="Arial"/>
            <w:noProof/>
            <w:sz w:val="16"/>
            <w:szCs w:val="16"/>
          </w:rPr>
          <w:t>13</w:t>
        </w:r>
        <w:r w:rsidR="0036116D" w:rsidRPr="00B50B1A">
          <w:rPr>
            <w:rFonts w:ascii="Garamond" w:hAnsi="Garamond"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2DC4" w14:textId="77777777" w:rsidR="002438EA" w:rsidRDefault="002438EA">
      <w:r>
        <w:separator/>
      </w:r>
    </w:p>
  </w:footnote>
  <w:footnote w:type="continuationSeparator" w:id="0">
    <w:p w14:paraId="18769D8C" w14:textId="77777777" w:rsidR="002438EA" w:rsidRDefault="0024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E328" w14:textId="77777777" w:rsidR="0036116D" w:rsidRPr="004847C0" w:rsidRDefault="0036116D" w:rsidP="007C3916">
    <w:pPr>
      <w:pStyle w:val="Zhlav"/>
      <w:jc w:val="left"/>
    </w:pPr>
    <w:r w:rsidRPr="0038130A">
      <w:rPr>
        <w:rFonts w:ascii="Garamond" w:hAnsi="Garamond"/>
        <w:noProof/>
        <w:sz w:val="32"/>
      </w:rPr>
      <w:drawing>
        <wp:inline distT="0" distB="0" distL="0" distR="0" wp14:anchorId="244DE859" wp14:editId="5BD766F0">
          <wp:extent cx="1562100" cy="7155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573295" cy="7207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CC337E"/>
    <w:multiLevelType w:val="multilevel"/>
    <w:tmpl w:val="65527740"/>
    <w:lvl w:ilvl="0">
      <w:start w:val="2"/>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2"/>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5E42BC9"/>
    <w:multiLevelType w:val="multilevel"/>
    <w:tmpl w:val="B2388EDA"/>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EC3CF0"/>
    <w:multiLevelType w:val="multilevel"/>
    <w:tmpl w:val="2C345466"/>
    <w:lvl w:ilvl="0">
      <w:start w:val="1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ascii="Garamond" w:hAnsi="Garamond"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7E5B1E"/>
    <w:multiLevelType w:val="hybridMultilevel"/>
    <w:tmpl w:val="A30A23C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9A9528C"/>
    <w:multiLevelType w:val="multilevel"/>
    <w:tmpl w:val="20D295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0AAD4B2C"/>
    <w:multiLevelType w:val="hybridMultilevel"/>
    <w:tmpl w:val="43184A9C"/>
    <w:lvl w:ilvl="0" w:tplc="F0A8F0C4">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0AEA6D37"/>
    <w:multiLevelType w:val="multilevel"/>
    <w:tmpl w:val="53681E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C545AD"/>
    <w:multiLevelType w:val="hybridMultilevel"/>
    <w:tmpl w:val="88A48138"/>
    <w:lvl w:ilvl="0" w:tplc="C6D09A02">
      <w:start w:val="1"/>
      <w:numFmt w:val="lowerLetter"/>
      <w:lvlText w:val="%1)"/>
      <w:lvlJc w:val="left"/>
      <w:pPr>
        <w:ind w:left="785" w:hanging="360"/>
      </w:pPr>
      <w:rPr>
        <w:rFonts w:cs="Times New Roman" w:hint="default"/>
      </w:rPr>
    </w:lvl>
    <w:lvl w:ilvl="1" w:tplc="A8EAA500">
      <w:start w:val="1"/>
      <w:numFmt w:val="lowerLetter"/>
      <w:lvlText w:val="%2."/>
      <w:lvlJc w:val="left"/>
      <w:pPr>
        <w:ind w:left="1505" w:hanging="360"/>
      </w:pPr>
      <w:rPr>
        <w:rFonts w:cs="Times New Roman"/>
      </w:rPr>
    </w:lvl>
    <w:lvl w:ilvl="2" w:tplc="8E467F30">
      <w:start w:val="1"/>
      <w:numFmt w:val="lowerRoman"/>
      <w:lvlText w:val="%3."/>
      <w:lvlJc w:val="right"/>
      <w:pPr>
        <w:ind w:left="2225" w:hanging="180"/>
      </w:pPr>
      <w:rPr>
        <w:rFonts w:cs="Times New Roman"/>
      </w:rPr>
    </w:lvl>
    <w:lvl w:ilvl="3" w:tplc="B3B49A4A">
      <w:start w:val="1"/>
      <w:numFmt w:val="decimal"/>
      <w:lvlText w:val="%4."/>
      <w:lvlJc w:val="left"/>
      <w:pPr>
        <w:ind w:left="2945" w:hanging="360"/>
      </w:pPr>
      <w:rPr>
        <w:rFonts w:cs="Times New Roman"/>
      </w:rPr>
    </w:lvl>
    <w:lvl w:ilvl="4" w:tplc="B006426C">
      <w:start w:val="1"/>
      <w:numFmt w:val="lowerLetter"/>
      <w:lvlText w:val="%5."/>
      <w:lvlJc w:val="left"/>
      <w:pPr>
        <w:ind w:left="3665" w:hanging="360"/>
      </w:pPr>
      <w:rPr>
        <w:rFonts w:cs="Times New Roman"/>
      </w:rPr>
    </w:lvl>
    <w:lvl w:ilvl="5" w:tplc="B33C7A6A">
      <w:start w:val="1"/>
      <w:numFmt w:val="lowerRoman"/>
      <w:lvlText w:val="%6."/>
      <w:lvlJc w:val="right"/>
      <w:pPr>
        <w:ind w:left="4385" w:hanging="180"/>
      </w:pPr>
      <w:rPr>
        <w:rFonts w:cs="Times New Roman"/>
      </w:rPr>
    </w:lvl>
    <w:lvl w:ilvl="6" w:tplc="98464AF0">
      <w:start w:val="1"/>
      <w:numFmt w:val="decimal"/>
      <w:lvlText w:val="%7."/>
      <w:lvlJc w:val="left"/>
      <w:pPr>
        <w:ind w:left="5105" w:hanging="360"/>
      </w:pPr>
      <w:rPr>
        <w:rFonts w:cs="Times New Roman"/>
      </w:rPr>
    </w:lvl>
    <w:lvl w:ilvl="7" w:tplc="4114F020">
      <w:start w:val="1"/>
      <w:numFmt w:val="lowerLetter"/>
      <w:lvlText w:val="%8."/>
      <w:lvlJc w:val="left"/>
      <w:pPr>
        <w:ind w:left="5825" w:hanging="360"/>
      </w:pPr>
      <w:rPr>
        <w:rFonts w:cs="Times New Roman"/>
      </w:rPr>
    </w:lvl>
    <w:lvl w:ilvl="8" w:tplc="A8A67470">
      <w:start w:val="1"/>
      <w:numFmt w:val="lowerRoman"/>
      <w:lvlText w:val="%9."/>
      <w:lvlJc w:val="right"/>
      <w:pPr>
        <w:ind w:left="6545" w:hanging="180"/>
      </w:pPr>
      <w:rPr>
        <w:rFonts w:cs="Times New Roman"/>
      </w:rPr>
    </w:lvl>
  </w:abstractNum>
  <w:abstractNum w:abstractNumId="10" w15:restartNumberingAfterBreak="0">
    <w:nsid w:val="0D063E38"/>
    <w:multiLevelType w:val="multilevel"/>
    <w:tmpl w:val="71B813CA"/>
    <w:lvl w:ilvl="0">
      <w:start w:val="9"/>
      <w:numFmt w:val="decimal"/>
      <w:lvlText w:val="%1"/>
      <w:lvlJc w:val="left"/>
      <w:pPr>
        <w:ind w:left="435" w:hanging="435"/>
      </w:pPr>
      <w:rPr>
        <w:rFonts w:eastAsia="Times New Roman" w:hint="default"/>
      </w:rPr>
    </w:lvl>
    <w:lvl w:ilvl="1">
      <w:start w:val="2"/>
      <w:numFmt w:val="decimal"/>
      <w:lvlText w:val="%1.%2"/>
      <w:lvlJc w:val="left"/>
      <w:pPr>
        <w:ind w:left="920" w:hanging="435"/>
      </w:pPr>
      <w:rPr>
        <w:rFonts w:eastAsia="Times New Roman" w:hint="default"/>
      </w:rPr>
    </w:lvl>
    <w:lvl w:ilvl="2">
      <w:start w:val="1"/>
      <w:numFmt w:val="decimal"/>
      <w:lvlText w:val="%1.%2.%3"/>
      <w:lvlJc w:val="left"/>
      <w:pPr>
        <w:ind w:left="1690" w:hanging="720"/>
      </w:pPr>
      <w:rPr>
        <w:rFonts w:eastAsia="Times New Roman" w:hint="default"/>
      </w:rPr>
    </w:lvl>
    <w:lvl w:ilvl="3">
      <w:start w:val="1"/>
      <w:numFmt w:val="decimal"/>
      <w:lvlText w:val="%1.%2.%3.%4"/>
      <w:lvlJc w:val="left"/>
      <w:pPr>
        <w:ind w:left="2175" w:hanging="720"/>
      </w:pPr>
      <w:rPr>
        <w:rFonts w:eastAsia="Times New Roman" w:hint="default"/>
      </w:rPr>
    </w:lvl>
    <w:lvl w:ilvl="4">
      <w:start w:val="1"/>
      <w:numFmt w:val="decimal"/>
      <w:lvlText w:val="%1.%2.%3.%4.%5"/>
      <w:lvlJc w:val="left"/>
      <w:pPr>
        <w:ind w:left="3020" w:hanging="1080"/>
      </w:pPr>
      <w:rPr>
        <w:rFonts w:eastAsia="Times New Roman" w:hint="default"/>
      </w:rPr>
    </w:lvl>
    <w:lvl w:ilvl="5">
      <w:start w:val="1"/>
      <w:numFmt w:val="decimal"/>
      <w:lvlText w:val="%1.%2.%3.%4.%5.%6"/>
      <w:lvlJc w:val="left"/>
      <w:pPr>
        <w:ind w:left="3505" w:hanging="1080"/>
      </w:pPr>
      <w:rPr>
        <w:rFonts w:eastAsia="Times New Roman" w:hint="default"/>
      </w:rPr>
    </w:lvl>
    <w:lvl w:ilvl="6">
      <w:start w:val="1"/>
      <w:numFmt w:val="decimal"/>
      <w:lvlText w:val="%1.%2.%3.%4.%5.%6.%7"/>
      <w:lvlJc w:val="left"/>
      <w:pPr>
        <w:ind w:left="4350" w:hanging="1440"/>
      </w:pPr>
      <w:rPr>
        <w:rFonts w:eastAsia="Times New Roman" w:hint="default"/>
      </w:rPr>
    </w:lvl>
    <w:lvl w:ilvl="7">
      <w:start w:val="1"/>
      <w:numFmt w:val="decimal"/>
      <w:lvlText w:val="%1.%2.%3.%4.%5.%6.%7.%8"/>
      <w:lvlJc w:val="left"/>
      <w:pPr>
        <w:ind w:left="4835" w:hanging="1440"/>
      </w:pPr>
      <w:rPr>
        <w:rFonts w:eastAsia="Times New Roman" w:hint="default"/>
      </w:rPr>
    </w:lvl>
    <w:lvl w:ilvl="8">
      <w:start w:val="1"/>
      <w:numFmt w:val="decimal"/>
      <w:lvlText w:val="%1.%2.%3.%4.%5.%6.%7.%8.%9"/>
      <w:lvlJc w:val="left"/>
      <w:pPr>
        <w:ind w:left="5680" w:hanging="1800"/>
      </w:pPr>
      <w:rPr>
        <w:rFonts w:eastAsia="Times New Roman" w:hint="default"/>
      </w:rPr>
    </w:lvl>
  </w:abstractNum>
  <w:abstractNum w:abstractNumId="11" w15:restartNumberingAfterBreak="0">
    <w:nsid w:val="0D9C559C"/>
    <w:multiLevelType w:val="hybridMultilevel"/>
    <w:tmpl w:val="4AE49FD4"/>
    <w:lvl w:ilvl="0" w:tplc="84BE09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D823FD"/>
    <w:multiLevelType w:val="multilevel"/>
    <w:tmpl w:val="AE1627D8"/>
    <w:lvl w:ilvl="0">
      <w:start w:val="11"/>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4" w15:restartNumberingAfterBreak="0">
    <w:nsid w:val="1C4A6C7C"/>
    <w:multiLevelType w:val="multilevel"/>
    <w:tmpl w:val="282A5E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8C3EAD"/>
    <w:multiLevelType w:val="multilevel"/>
    <w:tmpl w:val="5C2A43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981155"/>
    <w:multiLevelType w:val="hybridMultilevel"/>
    <w:tmpl w:val="5F8CEA92"/>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8" w15:restartNumberingAfterBreak="0">
    <w:nsid w:val="2DA962CD"/>
    <w:multiLevelType w:val="hybridMultilevel"/>
    <w:tmpl w:val="47481D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BC3F53"/>
    <w:multiLevelType w:val="multilevel"/>
    <w:tmpl w:val="35AA17FE"/>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0" w15:restartNumberingAfterBreak="0">
    <w:nsid w:val="46480A3D"/>
    <w:multiLevelType w:val="hybridMultilevel"/>
    <w:tmpl w:val="E5BC06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6A19A7"/>
    <w:multiLevelType w:val="multilevel"/>
    <w:tmpl w:val="B600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6F30F5"/>
    <w:multiLevelType w:val="multilevel"/>
    <w:tmpl w:val="D2768D1E"/>
    <w:lvl w:ilvl="0">
      <w:start w:val="3"/>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1080" w:hanging="108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440" w:hanging="144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800" w:hanging="180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23" w15:restartNumberingAfterBreak="0">
    <w:nsid w:val="4C6206F5"/>
    <w:multiLevelType w:val="multilevel"/>
    <w:tmpl w:val="2DCC6C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4F832B1A"/>
    <w:multiLevelType w:val="multilevel"/>
    <w:tmpl w:val="8D58CE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15:restartNumberingAfterBreak="0">
    <w:nsid w:val="51B00FD5"/>
    <w:multiLevelType w:val="hybridMultilevel"/>
    <w:tmpl w:val="8C4EF88C"/>
    <w:lvl w:ilvl="0" w:tplc="0BBA633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1D929D1"/>
    <w:multiLevelType w:val="multilevel"/>
    <w:tmpl w:val="DCB47746"/>
    <w:lvl w:ilvl="0">
      <w:start w:val="1"/>
      <w:numFmt w:val="decimal"/>
      <w:lvlText w:val="%1."/>
      <w:lvlJc w:val="left"/>
      <w:pPr>
        <w:ind w:left="720" w:hanging="360"/>
      </w:pPr>
      <w:rPr>
        <w:rFonts w:hint="default"/>
        <w:i w:val="0"/>
      </w:rPr>
    </w:lvl>
    <w:lvl w:ilvl="1">
      <w:start w:val="1"/>
      <w:numFmt w:val="decimal"/>
      <w:isLgl/>
      <w:lvlText w:val="%1.%2"/>
      <w:lvlJc w:val="left"/>
      <w:pPr>
        <w:ind w:left="900" w:hanging="360"/>
      </w:pPr>
      <w:rPr>
        <w:rFonts w:ascii="Garamond" w:hAnsi="Garamond" w:hint="default"/>
        <w:b w:val="0"/>
        <w:sz w:val="20"/>
        <w:szCs w:val="2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7" w15:restartNumberingAfterBreak="0">
    <w:nsid w:val="540C1033"/>
    <w:multiLevelType w:val="multilevel"/>
    <w:tmpl w:val="0A1A0BBE"/>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5F6B7F"/>
    <w:multiLevelType w:val="multilevel"/>
    <w:tmpl w:val="F30CB1DA"/>
    <w:lvl w:ilvl="0">
      <w:start w:val="2"/>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2"/>
      <w:numFmt w:val="decimal"/>
      <w:lvlText w:val="%3.1.1"/>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79F319F"/>
    <w:multiLevelType w:val="hybridMultilevel"/>
    <w:tmpl w:val="AFEEB4FE"/>
    <w:lvl w:ilvl="0" w:tplc="46A237C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2164B7"/>
    <w:multiLevelType w:val="multilevel"/>
    <w:tmpl w:val="043A8D32"/>
    <w:lvl w:ilvl="0">
      <w:start w:val="1"/>
      <w:numFmt w:val="decimal"/>
      <w:lvlText w:val="%1"/>
      <w:lvlJc w:val="left"/>
      <w:pPr>
        <w:ind w:left="360" w:hanging="360"/>
      </w:pPr>
      <w:rPr>
        <w:rFonts w:hint="default"/>
      </w:rPr>
    </w:lvl>
    <w:lvl w:ilvl="1">
      <w:start w:val="1"/>
      <w:numFmt w:val="decimal"/>
      <w:lvlText w:val="%1.%2"/>
      <w:lvlJc w:val="left"/>
      <w:pPr>
        <w:ind w:left="1025" w:hanging="36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32" w15:restartNumberingAfterBreak="0">
    <w:nsid w:val="5A95487B"/>
    <w:multiLevelType w:val="multilevel"/>
    <w:tmpl w:val="CA6ADE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5CF27AE6"/>
    <w:multiLevelType w:val="multilevel"/>
    <w:tmpl w:val="4FFC044C"/>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D4278C7"/>
    <w:multiLevelType w:val="multilevel"/>
    <w:tmpl w:val="8CC2727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6" w15:restartNumberingAfterBreak="0">
    <w:nsid w:val="62F529EA"/>
    <w:multiLevelType w:val="multilevel"/>
    <w:tmpl w:val="B9E6559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500E0A"/>
    <w:multiLevelType w:val="multilevel"/>
    <w:tmpl w:val="A1FCB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AB1848"/>
    <w:multiLevelType w:val="multilevel"/>
    <w:tmpl w:val="8402D81C"/>
    <w:lvl w:ilvl="0">
      <w:start w:val="13"/>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39" w15:restartNumberingAfterBreak="0">
    <w:nsid w:val="665067E5"/>
    <w:multiLevelType w:val="multilevel"/>
    <w:tmpl w:val="2BACD7D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67F72D81"/>
    <w:multiLevelType w:val="multilevel"/>
    <w:tmpl w:val="BB2C23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8A231B"/>
    <w:multiLevelType w:val="multilevel"/>
    <w:tmpl w:val="D3A63D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69A6547B"/>
    <w:multiLevelType w:val="multilevel"/>
    <w:tmpl w:val="777658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EF57768"/>
    <w:multiLevelType w:val="hybridMultilevel"/>
    <w:tmpl w:val="285A92F0"/>
    <w:lvl w:ilvl="0" w:tplc="48CE7CE6">
      <w:start w:val="1"/>
      <w:numFmt w:val="lowerLetter"/>
      <w:lvlText w:val="%1)"/>
      <w:lvlJc w:val="left"/>
      <w:pPr>
        <w:ind w:left="927" w:hanging="360"/>
      </w:pPr>
      <w:rPr>
        <w:rFonts w:ascii="Garamond" w:hAnsi="Garamond" w:cs="Arial"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4" w15:restartNumberingAfterBreak="0">
    <w:nsid w:val="746C2B3C"/>
    <w:multiLevelType w:val="multilevel"/>
    <w:tmpl w:val="C31A4B52"/>
    <w:lvl w:ilvl="0">
      <w:start w:val="3"/>
      <w:numFmt w:val="decimal"/>
      <w:lvlText w:val="%1"/>
      <w:lvlJc w:val="left"/>
      <w:pPr>
        <w:ind w:left="360" w:hanging="360"/>
      </w:pPr>
      <w:rPr>
        <w:rFonts w:eastAsia="Times New Roman" w:hint="default"/>
        <w:i w:val="0"/>
      </w:rPr>
    </w:lvl>
    <w:lvl w:ilvl="1">
      <w:start w:val="1"/>
      <w:numFmt w:val="decimal"/>
      <w:lvlText w:val="%1.%2"/>
      <w:lvlJc w:val="left"/>
      <w:pPr>
        <w:ind w:left="720" w:hanging="360"/>
      </w:pPr>
      <w:rPr>
        <w:rFonts w:eastAsia="Times New Roman" w:hint="default"/>
        <w:i w:val="0"/>
      </w:rPr>
    </w:lvl>
    <w:lvl w:ilvl="2">
      <w:start w:val="1"/>
      <w:numFmt w:val="decimal"/>
      <w:lvlText w:val="%1.%2.%3"/>
      <w:lvlJc w:val="left"/>
      <w:pPr>
        <w:ind w:left="1440" w:hanging="720"/>
      </w:pPr>
      <w:rPr>
        <w:rFonts w:eastAsia="Times New Roman" w:hint="default"/>
        <w:i w:val="0"/>
      </w:rPr>
    </w:lvl>
    <w:lvl w:ilvl="3">
      <w:start w:val="1"/>
      <w:numFmt w:val="decimal"/>
      <w:lvlText w:val="%1.%2.%3.%4"/>
      <w:lvlJc w:val="left"/>
      <w:pPr>
        <w:ind w:left="1800" w:hanging="720"/>
      </w:pPr>
      <w:rPr>
        <w:rFonts w:eastAsia="Times New Roman" w:hint="default"/>
        <w:i w:val="0"/>
      </w:rPr>
    </w:lvl>
    <w:lvl w:ilvl="4">
      <w:start w:val="1"/>
      <w:numFmt w:val="decimal"/>
      <w:lvlText w:val="%1.%2.%3.%4.%5"/>
      <w:lvlJc w:val="left"/>
      <w:pPr>
        <w:ind w:left="2520" w:hanging="1080"/>
      </w:pPr>
      <w:rPr>
        <w:rFonts w:eastAsia="Times New Roman" w:hint="default"/>
        <w:i w:val="0"/>
      </w:rPr>
    </w:lvl>
    <w:lvl w:ilvl="5">
      <w:start w:val="1"/>
      <w:numFmt w:val="decimal"/>
      <w:lvlText w:val="%1.%2.%3.%4.%5.%6"/>
      <w:lvlJc w:val="left"/>
      <w:pPr>
        <w:ind w:left="2880" w:hanging="1080"/>
      </w:pPr>
      <w:rPr>
        <w:rFonts w:eastAsia="Times New Roman" w:hint="default"/>
        <w:i w:val="0"/>
      </w:rPr>
    </w:lvl>
    <w:lvl w:ilvl="6">
      <w:start w:val="1"/>
      <w:numFmt w:val="decimal"/>
      <w:lvlText w:val="%1.%2.%3.%4.%5.%6.%7"/>
      <w:lvlJc w:val="left"/>
      <w:pPr>
        <w:ind w:left="3600" w:hanging="1440"/>
      </w:pPr>
      <w:rPr>
        <w:rFonts w:eastAsia="Times New Roman" w:hint="default"/>
        <w:i w:val="0"/>
      </w:rPr>
    </w:lvl>
    <w:lvl w:ilvl="7">
      <w:start w:val="1"/>
      <w:numFmt w:val="decimal"/>
      <w:lvlText w:val="%1.%2.%3.%4.%5.%6.%7.%8"/>
      <w:lvlJc w:val="left"/>
      <w:pPr>
        <w:ind w:left="3960" w:hanging="1440"/>
      </w:pPr>
      <w:rPr>
        <w:rFonts w:eastAsia="Times New Roman" w:hint="default"/>
        <w:i w:val="0"/>
      </w:rPr>
    </w:lvl>
    <w:lvl w:ilvl="8">
      <w:start w:val="1"/>
      <w:numFmt w:val="decimal"/>
      <w:lvlText w:val="%1.%2.%3.%4.%5.%6.%7.%8.%9"/>
      <w:lvlJc w:val="left"/>
      <w:pPr>
        <w:ind w:left="4680" w:hanging="1800"/>
      </w:pPr>
      <w:rPr>
        <w:rFonts w:eastAsia="Times New Roman" w:hint="default"/>
        <w:i w:val="0"/>
      </w:rPr>
    </w:lvl>
  </w:abstractNum>
  <w:abstractNum w:abstractNumId="45" w15:restartNumberingAfterBreak="0">
    <w:nsid w:val="77291F46"/>
    <w:multiLevelType w:val="hybridMultilevel"/>
    <w:tmpl w:val="ECEA4EA6"/>
    <w:lvl w:ilvl="0" w:tplc="BFC2EBF6">
      <w:start w:val="1"/>
      <w:numFmt w:val="decimal"/>
      <w:lvlText w:val="%1)"/>
      <w:lvlJc w:val="left"/>
      <w:pPr>
        <w:ind w:left="720" w:hanging="360"/>
      </w:pPr>
      <w:rPr>
        <w:rFonts w:ascii="Garamond" w:eastAsia="Arial" w:hAnsi="Garamond" w:cs="Ari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7B0969E2"/>
    <w:multiLevelType w:val="multilevel"/>
    <w:tmpl w:val="B0C28E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7C022E72"/>
    <w:multiLevelType w:val="hybridMultilevel"/>
    <w:tmpl w:val="29E0E020"/>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8" w15:restartNumberingAfterBreak="0">
    <w:nsid w:val="7C121E8B"/>
    <w:multiLevelType w:val="multilevel"/>
    <w:tmpl w:val="CBD652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16cid:durableId="1017390290">
    <w:abstractNumId w:val="29"/>
  </w:num>
  <w:num w:numId="2" w16cid:durableId="199515696">
    <w:abstractNumId w:val="4"/>
  </w:num>
  <w:num w:numId="3" w16cid:durableId="1050692794">
    <w:abstractNumId w:val="12"/>
  </w:num>
  <w:num w:numId="4" w16cid:durableId="465389942">
    <w:abstractNumId w:val="49"/>
  </w:num>
  <w:num w:numId="5" w16cid:durableId="1423795790">
    <w:abstractNumId w:val="31"/>
  </w:num>
  <w:num w:numId="6" w16cid:durableId="1638296834">
    <w:abstractNumId w:val="28"/>
  </w:num>
  <w:num w:numId="7" w16cid:durableId="1830250533">
    <w:abstractNumId w:val="2"/>
  </w:num>
  <w:num w:numId="8" w16cid:durableId="1622150994">
    <w:abstractNumId w:val="19"/>
  </w:num>
  <w:num w:numId="9" w16cid:durableId="1877501870">
    <w:abstractNumId w:val="22"/>
  </w:num>
  <w:num w:numId="10" w16cid:durableId="23528478">
    <w:abstractNumId w:val="15"/>
  </w:num>
  <w:num w:numId="11" w16cid:durableId="2089884202">
    <w:abstractNumId w:val="14"/>
  </w:num>
  <w:num w:numId="12" w16cid:durableId="1803378219">
    <w:abstractNumId w:val="8"/>
  </w:num>
  <w:num w:numId="13" w16cid:durableId="1057240552">
    <w:abstractNumId w:val="39"/>
  </w:num>
  <w:num w:numId="14" w16cid:durableId="1902524299">
    <w:abstractNumId w:val="21"/>
  </w:num>
  <w:num w:numId="15" w16cid:durableId="104270252">
    <w:abstractNumId w:val="34"/>
  </w:num>
  <w:num w:numId="16" w16cid:durableId="594828912">
    <w:abstractNumId w:val="10"/>
  </w:num>
  <w:num w:numId="17" w16cid:durableId="597442498">
    <w:abstractNumId w:val="17"/>
  </w:num>
  <w:num w:numId="18" w16cid:durableId="843472894">
    <w:abstractNumId w:val="33"/>
  </w:num>
  <w:num w:numId="19" w16cid:durableId="568079101">
    <w:abstractNumId w:val="13"/>
  </w:num>
  <w:num w:numId="20" w16cid:durableId="392509940">
    <w:abstractNumId w:val="35"/>
  </w:num>
  <w:num w:numId="21" w16cid:durableId="442846945">
    <w:abstractNumId w:val="36"/>
  </w:num>
  <w:num w:numId="22" w16cid:durableId="340007114">
    <w:abstractNumId w:val="38"/>
  </w:num>
  <w:num w:numId="23" w16cid:durableId="1068579382">
    <w:abstractNumId w:val="30"/>
  </w:num>
  <w:num w:numId="24" w16cid:durableId="2070835801">
    <w:abstractNumId w:val="37"/>
  </w:num>
  <w:num w:numId="25" w16cid:durableId="1042023963">
    <w:abstractNumId w:val="40"/>
  </w:num>
  <w:num w:numId="26" w16cid:durableId="259142163">
    <w:abstractNumId w:val="26"/>
  </w:num>
  <w:num w:numId="27" w16cid:durableId="1732270024">
    <w:abstractNumId w:val="1"/>
  </w:num>
  <w:num w:numId="28" w16cid:durableId="499124137">
    <w:abstractNumId w:val="47"/>
  </w:num>
  <w:num w:numId="29" w16cid:durableId="450167266">
    <w:abstractNumId w:val="11"/>
  </w:num>
  <w:num w:numId="30" w16cid:durableId="2021851687">
    <w:abstractNumId w:val="20"/>
  </w:num>
  <w:num w:numId="31" w16cid:durableId="2273046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9131871">
    <w:abstractNumId w:val="45"/>
  </w:num>
  <w:num w:numId="33" w16cid:durableId="521866384">
    <w:abstractNumId w:val="25"/>
  </w:num>
  <w:num w:numId="34" w16cid:durableId="1168791238">
    <w:abstractNumId w:val="25"/>
  </w:num>
  <w:num w:numId="35" w16cid:durableId="1690182823">
    <w:abstractNumId w:val="5"/>
  </w:num>
  <w:num w:numId="36" w16cid:durableId="320811342">
    <w:abstractNumId w:val="16"/>
  </w:num>
  <w:num w:numId="37" w16cid:durableId="372005564">
    <w:abstractNumId w:val="18"/>
  </w:num>
  <w:num w:numId="38" w16cid:durableId="700517473">
    <w:abstractNumId w:val="44"/>
  </w:num>
  <w:num w:numId="39" w16cid:durableId="2139299408">
    <w:abstractNumId w:val="7"/>
  </w:num>
  <w:num w:numId="40" w16cid:durableId="1833522582">
    <w:abstractNumId w:val="23"/>
  </w:num>
  <w:num w:numId="41" w16cid:durableId="990988842">
    <w:abstractNumId w:val="46"/>
  </w:num>
  <w:num w:numId="42" w16cid:durableId="145721868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5917401">
    <w:abstractNumId w:val="6"/>
  </w:num>
  <w:num w:numId="44" w16cid:durableId="640304218">
    <w:abstractNumId w:val="42"/>
  </w:num>
  <w:num w:numId="45" w16cid:durableId="1388913714">
    <w:abstractNumId w:val="32"/>
  </w:num>
  <w:num w:numId="46" w16cid:durableId="580722595">
    <w:abstractNumId w:val="48"/>
  </w:num>
  <w:num w:numId="47" w16cid:durableId="1936354432">
    <w:abstractNumId w:val="41"/>
  </w:num>
  <w:num w:numId="48" w16cid:durableId="115947926">
    <w:abstractNumId w:val="3"/>
  </w:num>
  <w:num w:numId="49" w16cid:durableId="762187063">
    <w:abstractNumId w:val="9"/>
  </w:num>
  <w:num w:numId="50" w16cid:durableId="1748846526">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68"/>
    <w:rsid w:val="00001A25"/>
    <w:rsid w:val="00001A2A"/>
    <w:rsid w:val="000021F0"/>
    <w:rsid w:val="00004294"/>
    <w:rsid w:val="000054C7"/>
    <w:rsid w:val="00006234"/>
    <w:rsid w:val="00006680"/>
    <w:rsid w:val="00006E23"/>
    <w:rsid w:val="00007EF5"/>
    <w:rsid w:val="0001109D"/>
    <w:rsid w:val="000113D2"/>
    <w:rsid w:val="0001149B"/>
    <w:rsid w:val="00011917"/>
    <w:rsid w:val="00012445"/>
    <w:rsid w:val="00012726"/>
    <w:rsid w:val="0001527F"/>
    <w:rsid w:val="00015910"/>
    <w:rsid w:val="00015DCD"/>
    <w:rsid w:val="000163A1"/>
    <w:rsid w:val="000166D6"/>
    <w:rsid w:val="000178AA"/>
    <w:rsid w:val="00017C2E"/>
    <w:rsid w:val="00020E69"/>
    <w:rsid w:val="00021194"/>
    <w:rsid w:val="00022B17"/>
    <w:rsid w:val="00022F5E"/>
    <w:rsid w:val="00023274"/>
    <w:rsid w:val="0002424A"/>
    <w:rsid w:val="000245D8"/>
    <w:rsid w:val="00024D34"/>
    <w:rsid w:val="00025749"/>
    <w:rsid w:val="00025E52"/>
    <w:rsid w:val="0002692F"/>
    <w:rsid w:val="00027750"/>
    <w:rsid w:val="00031A96"/>
    <w:rsid w:val="000330E7"/>
    <w:rsid w:val="000331E9"/>
    <w:rsid w:val="000337DF"/>
    <w:rsid w:val="00033F11"/>
    <w:rsid w:val="000340E5"/>
    <w:rsid w:val="00034FED"/>
    <w:rsid w:val="000352A1"/>
    <w:rsid w:val="0003623C"/>
    <w:rsid w:val="00036714"/>
    <w:rsid w:val="00036D25"/>
    <w:rsid w:val="00037461"/>
    <w:rsid w:val="0004031E"/>
    <w:rsid w:val="0004083E"/>
    <w:rsid w:val="0004171F"/>
    <w:rsid w:val="0004210E"/>
    <w:rsid w:val="0004216C"/>
    <w:rsid w:val="00042770"/>
    <w:rsid w:val="00042876"/>
    <w:rsid w:val="00043235"/>
    <w:rsid w:val="00043244"/>
    <w:rsid w:val="00043435"/>
    <w:rsid w:val="000439C5"/>
    <w:rsid w:val="00044648"/>
    <w:rsid w:val="00044AF4"/>
    <w:rsid w:val="00045A42"/>
    <w:rsid w:val="000460B8"/>
    <w:rsid w:val="00046B62"/>
    <w:rsid w:val="00046FF4"/>
    <w:rsid w:val="00047650"/>
    <w:rsid w:val="000504E9"/>
    <w:rsid w:val="00050FCD"/>
    <w:rsid w:val="0005270D"/>
    <w:rsid w:val="00052CF2"/>
    <w:rsid w:val="000535A3"/>
    <w:rsid w:val="00053990"/>
    <w:rsid w:val="00054E4D"/>
    <w:rsid w:val="00055516"/>
    <w:rsid w:val="00056A12"/>
    <w:rsid w:val="00056B27"/>
    <w:rsid w:val="0005719D"/>
    <w:rsid w:val="00057CC4"/>
    <w:rsid w:val="00057E56"/>
    <w:rsid w:val="000609F6"/>
    <w:rsid w:val="00061EE0"/>
    <w:rsid w:val="00062466"/>
    <w:rsid w:val="00063AF3"/>
    <w:rsid w:val="000642C2"/>
    <w:rsid w:val="00064B80"/>
    <w:rsid w:val="00064CED"/>
    <w:rsid w:val="00064FF5"/>
    <w:rsid w:val="00065F45"/>
    <w:rsid w:val="000665CE"/>
    <w:rsid w:val="00066964"/>
    <w:rsid w:val="0006696D"/>
    <w:rsid w:val="0006717F"/>
    <w:rsid w:val="0006724C"/>
    <w:rsid w:val="00067D4D"/>
    <w:rsid w:val="00071759"/>
    <w:rsid w:val="000718F2"/>
    <w:rsid w:val="00072350"/>
    <w:rsid w:val="0007254D"/>
    <w:rsid w:val="00073A83"/>
    <w:rsid w:val="00075CE3"/>
    <w:rsid w:val="000770A4"/>
    <w:rsid w:val="00077A7D"/>
    <w:rsid w:val="000808BD"/>
    <w:rsid w:val="00080B97"/>
    <w:rsid w:val="00080E9F"/>
    <w:rsid w:val="000813E9"/>
    <w:rsid w:val="00082CBE"/>
    <w:rsid w:val="000833CE"/>
    <w:rsid w:val="000846D2"/>
    <w:rsid w:val="00084D76"/>
    <w:rsid w:val="00085141"/>
    <w:rsid w:val="00085508"/>
    <w:rsid w:val="00085F4E"/>
    <w:rsid w:val="000860E2"/>
    <w:rsid w:val="000865A2"/>
    <w:rsid w:val="000903C3"/>
    <w:rsid w:val="00090607"/>
    <w:rsid w:val="000915A0"/>
    <w:rsid w:val="000921B8"/>
    <w:rsid w:val="000926D4"/>
    <w:rsid w:val="00092DA8"/>
    <w:rsid w:val="0009317F"/>
    <w:rsid w:val="00095517"/>
    <w:rsid w:val="0009577C"/>
    <w:rsid w:val="0009658E"/>
    <w:rsid w:val="00097A8E"/>
    <w:rsid w:val="00097B91"/>
    <w:rsid w:val="000A03CF"/>
    <w:rsid w:val="000A0D01"/>
    <w:rsid w:val="000A1766"/>
    <w:rsid w:val="000A1B25"/>
    <w:rsid w:val="000A2F49"/>
    <w:rsid w:val="000A3224"/>
    <w:rsid w:val="000A371F"/>
    <w:rsid w:val="000A3F18"/>
    <w:rsid w:val="000A58B6"/>
    <w:rsid w:val="000A5EE1"/>
    <w:rsid w:val="000A5FFF"/>
    <w:rsid w:val="000A70F7"/>
    <w:rsid w:val="000B0C77"/>
    <w:rsid w:val="000B102D"/>
    <w:rsid w:val="000B2127"/>
    <w:rsid w:val="000B33D8"/>
    <w:rsid w:val="000B39A4"/>
    <w:rsid w:val="000B424E"/>
    <w:rsid w:val="000B4477"/>
    <w:rsid w:val="000B5CB4"/>
    <w:rsid w:val="000C1400"/>
    <w:rsid w:val="000C26C6"/>
    <w:rsid w:val="000C273A"/>
    <w:rsid w:val="000C409F"/>
    <w:rsid w:val="000C487F"/>
    <w:rsid w:val="000C5136"/>
    <w:rsid w:val="000C5754"/>
    <w:rsid w:val="000C5834"/>
    <w:rsid w:val="000C67A0"/>
    <w:rsid w:val="000C6AA8"/>
    <w:rsid w:val="000C6E24"/>
    <w:rsid w:val="000C7961"/>
    <w:rsid w:val="000C7B8D"/>
    <w:rsid w:val="000C7F04"/>
    <w:rsid w:val="000D08DD"/>
    <w:rsid w:val="000D1938"/>
    <w:rsid w:val="000D2491"/>
    <w:rsid w:val="000D3DA2"/>
    <w:rsid w:val="000D4561"/>
    <w:rsid w:val="000D4C05"/>
    <w:rsid w:val="000D4CA7"/>
    <w:rsid w:val="000D50D9"/>
    <w:rsid w:val="000D5C67"/>
    <w:rsid w:val="000D644E"/>
    <w:rsid w:val="000D6ED1"/>
    <w:rsid w:val="000E07AA"/>
    <w:rsid w:val="000E117C"/>
    <w:rsid w:val="000E13DB"/>
    <w:rsid w:val="000E44D5"/>
    <w:rsid w:val="000E5B1B"/>
    <w:rsid w:val="000E5CBC"/>
    <w:rsid w:val="000E7718"/>
    <w:rsid w:val="000F1066"/>
    <w:rsid w:val="000F186E"/>
    <w:rsid w:val="000F26AE"/>
    <w:rsid w:val="000F40F0"/>
    <w:rsid w:val="000F4FCE"/>
    <w:rsid w:val="000F577C"/>
    <w:rsid w:val="000F67BB"/>
    <w:rsid w:val="000F6F70"/>
    <w:rsid w:val="001014C2"/>
    <w:rsid w:val="00101DA8"/>
    <w:rsid w:val="001022CE"/>
    <w:rsid w:val="0010247E"/>
    <w:rsid w:val="00102D64"/>
    <w:rsid w:val="00104987"/>
    <w:rsid w:val="00106306"/>
    <w:rsid w:val="00107FBB"/>
    <w:rsid w:val="0011133A"/>
    <w:rsid w:val="0011314A"/>
    <w:rsid w:val="001142FC"/>
    <w:rsid w:val="00114CE8"/>
    <w:rsid w:val="00115B72"/>
    <w:rsid w:val="00115EC8"/>
    <w:rsid w:val="0011606D"/>
    <w:rsid w:val="0011677C"/>
    <w:rsid w:val="001169D3"/>
    <w:rsid w:val="00117FF7"/>
    <w:rsid w:val="0012091C"/>
    <w:rsid w:val="00120D64"/>
    <w:rsid w:val="0012168A"/>
    <w:rsid w:val="001226A6"/>
    <w:rsid w:val="001226C7"/>
    <w:rsid w:val="0012357E"/>
    <w:rsid w:val="00123B1F"/>
    <w:rsid w:val="00123BED"/>
    <w:rsid w:val="00124AE9"/>
    <w:rsid w:val="00125160"/>
    <w:rsid w:val="001256FC"/>
    <w:rsid w:val="00126329"/>
    <w:rsid w:val="00126628"/>
    <w:rsid w:val="0012716E"/>
    <w:rsid w:val="00127678"/>
    <w:rsid w:val="001304EA"/>
    <w:rsid w:val="00130A34"/>
    <w:rsid w:val="00131B20"/>
    <w:rsid w:val="0013204E"/>
    <w:rsid w:val="0013243B"/>
    <w:rsid w:val="00132FDF"/>
    <w:rsid w:val="001333F5"/>
    <w:rsid w:val="00133B6D"/>
    <w:rsid w:val="00133B7C"/>
    <w:rsid w:val="001347FE"/>
    <w:rsid w:val="00135309"/>
    <w:rsid w:val="00135ED8"/>
    <w:rsid w:val="00136E1E"/>
    <w:rsid w:val="001375D0"/>
    <w:rsid w:val="00137AE5"/>
    <w:rsid w:val="00142C0D"/>
    <w:rsid w:val="0014379B"/>
    <w:rsid w:val="00144465"/>
    <w:rsid w:val="00147622"/>
    <w:rsid w:val="001503B6"/>
    <w:rsid w:val="0015056F"/>
    <w:rsid w:val="00151076"/>
    <w:rsid w:val="001513B6"/>
    <w:rsid w:val="00151557"/>
    <w:rsid w:val="0015169B"/>
    <w:rsid w:val="00151A26"/>
    <w:rsid w:val="00153AEB"/>
    <w:rsid w:val="00153ECF"/>
    <w:rsid w:val="00154601"/>
    <w:rsid w:val="0015522B"/>
    <w:rsid w:val="00155E32"/>
    <w:rsid w:val="00156098"/>
    <w:rsid w:val="00156933"/>
    <w:rsid w:val="00157181"/>
    <w:rsid w:val="00157AD6"/>
    <w:rsid w:val="001605A8"/>
    <w:rsid w:val="0016068C"/>
    <w:rsid w:val="00160848"/>
    <w:rsid w:val="00160F8A"/>
    <w:rsid w:val="001612EC"/>
    <w:rsid w:val="001613C5"/>
    <w:rsid w:val="0016255C"/>
    <w:rsid w:val="00163C1E"/>
    <w:rsid w:val="00163C23"/>
    <w:rsid w:val="00164998"/>
    <w:rsid w:val="00166337"/>
    <w:rsid w:val="001668AB"/>
    <w:rsid w:val="00167515"/>
    <w:rsid w:val="00167E10"/>
    <w:rsid w:val="00170A3E"/>
    <w:rsid w:val="001710BB"/>
    <w:rsid w:val="0017147A"/>
    <w:rsid w:val="00171791"/>
    <w:rsid w:val="001727D2"/>
    <w:rsid w:val="00172A6D"/>
    <w:rsid w:val="00174EC3"/>
    <w:rsid w:val="00174F0A"/>
    <w:rsid w:val="00174F78"/>
    <w:rsid w:val="001775D4"/>
    <w:rsid w:val="00180962"/>
    <w:rsid w:val="0018186E"/>
    <w:rsid w:val="001819F1"/>
    <w:rsid w:val="00181EBC"/>
    <w:rsid w:val="00181F9C"/>
    <w:rsid w:val="001853E9"/>
    <w:rsid w:val="00185D8D"/>
    <w:rsid w:val="00187038"/>
    <w:rsid w:val="00190173"/>
    <w:rsid w:val="00190250"/>
    <w:rsid w:val="001904F2"/>
    <w:rsid w:val="00190641"/>
    <w:rsid w:val="00190ABB"/>
    <w:rsid w:val="001915DC"/>
    <w:rsid w:val="0019185C"/>
    <w:rsid w:val="001920EE"/>
    <w:rsid w:val="00192388"/>
    <w:rsid w:val="00192E7A"/>
    <w:rsid w:val="001936E2"/>
    <w:rsid w:val="00193880"/>
    <w:rsid w:val="0019397B"/>
    <w:rsid w:val="00193A22"/>
    <w:rsid w:val="00194DEE"/>
    <w:rsid w:val="001963D2"/>
    <w:rsid w:val="00196AAB"/>
    <w:rsid w:val="001A0390"/>
    <w:rsid w:val="001A041A"/>
    <w:rsid w:val="001A0679"/>
    <w:rsid w:val="001A131E"/>
    <w:rsid w:val="001A144C"/>
    <w:rsid w:val="001A17EA"/>
    <w:rsid w:val="001A2279"/>
    <w:rsid w:val="001A35E1"/>
    <w:rsid w:val="001A3911"/>
    <w:rsid w:val="001A3A15"/>
    <w:rsid w:val="001A3E6C"/>
    <w:rsid w:val="001A43BE"/>
    <w:rsid w:val="001A4687"/>
    <w:rsid w:val="001A50BC"/>
    <w:rsid w:val="001A56BC"/>
    <w:rsid w:val="001A59DA"/>
    <w:rsid w:val="001A5F64"/>
    <w:rsid w:val="001A78DE"/>
    <w:rsid w:val="001A7A48"/>
    <w:rsid w:val="001A7B42"/>
    <w:rsid w:val="001B01A4"/>
    <w:rsid w:val="001B0DB0"/>
    <w:rsid w:val="001B10C4"/>
    <w:rsid w:val="001B1173"/>
    <w:rsid w:val="001B2C90"/>
    <w:rsid w:val="001B370E"/>
    <w:rsid w:val="001B3A4A"/>
    <w:rsid w:val="001B3F90"/>
    <w:rsid w:val="001B406E"/>
    <w:rsid w:val="001B5D5F"/>
    <w:rsid w:val="001B619F"/>
    <w:rsid w:val="001B73F7"/>
    <w:rsid w:val="001C0CE5"/>
    <w:rsid w:val="001C0D6A"/>
    <w:rsid w:val="001C169A"/>
    <w:rsid w:val="001C2A76"/>
    <w:rsid w:val="001C338C"/>
    <w:rsid w:val="001C4528"/>
    <w:rsid w:val="001C47C0"/>
    <w:rsid w:val="001C4F3B"/>
    <w:rsid w:val="001C5B64"/>
    <w:rsid w:val="001C6E92"/>
    <w:rsid w:val="001C6F83"/>
    <w:rsid w:val="001D0727"/>
    <w:rsid w:val="001D16E1"/>
    <w:rsid w:val="001D1B12"/>
    <w:rsid w:val="001D2054"/>
    <w:rsid w:val="001D4E29"/>
    <w:rsid w:val="001D532A"/>
    <w:rsid w:val="001D6E68"/>
    <w:rsid w:val="001E0D35"/>
    <w:rsid w:val="001E0F4E"/>
    <w:rsid w:val="001E0FB1"/>
    <w:rsid w:val="001E1B9D"/>
    <w:rsid w:val="001E1DCC"/>
    <w:rsid w:val="001E1F46"/>
    <w:rsid w:val="001E3D38"/>
    <w:rsid w:val="001E4DC0"/>
    <w:rsid w:val="001E51EE"/>
    <w:rsid w:val="001E5943"/>
    <w:rsid w:val="001F042B"/>
    <w:rsid w:val="001F0708"/>
    <w:rsid w:val="001F11E6"/>
    <w:rsid w:val="001F28AB"/>
    <w:rsid w:val="001F3F96"/>
    <w:rsid w:val="001F6340"/>
    <w:rsid w:val="001F6FCA"/>
    <w:rsid w:val="001F7C1F"/>
    <w:rsid w:val="001F7D7F"/>
    <w:rsid w:val="001F7DAA"/>
    <w:rsid w:val="002000E3"/>
    <w:rsid w:val="00200E66"/>
    <w:rsid w:val="00201006"/>
    <w:rsid w:val="00201716"/>
    <w:rsid w:val="00201B46"/>
    <w:rsid w:val="002021A6"/>
    <w:rsid w:val="002022C3"/>
    <w:rsid w:val="00202813"/>
    <w:rsid w:val="00202CC0"/>
    <w:rsid w:val="00202D6E"/>
    <w:rsid w:val="002035BB"/>
    <w:rsid w:val="002035C7"/>
    <w:rsid w:val="00203F2B"/>
    <w:rsid w:val="002042CA"/>
    <w:rsid w:val="00204FD6"/>
    <w:rsid w:val="002072A8"/>
    <w:rsid w:val="00212D60"/>
    <w:rsid w:val="00212EE1"/>
    <w:rsid w:val="00214393"/>
    <w:rsid w:val="002154F9"/>
    <w:rsid w:val="00216627"/>
    <w:rsid w:val="002212D9"/>
    <w:rsid w:val="00221E45"/>
    <w:rsid w:val="0022236E"/>
    <w:rsid w:val="00222C19"/>
    <w:rsid w:val="00223569"/>
    <w:rsid w:val="00224646"/>
    <w:rsid w:val="00224F1B"/>
    <w:rsid w:val="00225153"/>
    <w:rsid w:val="00232C23"/>
    <w:rsid w:val="00232D7F"/>
    <w:rsid w:val="00233DA3"/>
    <w:rsid w:val="0023415D"/>
    <w:rsid w:val="00236A26"/>
    <w:rsid w:val="00236BD5"/>
    <w:rsid w:val="00237F38"/>
    <w:rsid w:val="00237F78"/>
    <w:rsid w:val="002405F1"/>
    <w:rsid w:val="00240A88"/>
    <w:rsid w:val="00240DE8"/>
    <w:rsid w:val="00240E65"/>
    <w:rsid w:val="002410CA"/>
    <w:rsid w:val="0024319C"/>
    <w:rsid w:val="002434EA"/>
    <w:rsid w:val="002438EA"/>
    <w:rsid w:val="00244AE3"/>
    <w:rsid w:val="00244C85"/>
    <w:rsid w:val="00245D09"/>
    <w:rsid w:val="002468EA"/>
    <w:rsid w:val="00246C0C"/>
    <w:rsid w:val="00246C4F"/>
    <w:rsid w:val="00246F58"/>
    <w:rsid w:val="0024772D"/>
    <w:rsid w:val="00250616"/>
    <w:rsid w:val="00250B9A"/>
    <w:rsid w:val="002526E7"/>
    <w:rsid w:val="00253D8D"/>
    <w:rsid w:val="00253F42"/>
    <w:rsid w:val="00254E1E"/>
    <w:rsid w:val="002552B5"/>
    <w:rsid w:val="002560CA"/>
    <w:rsid w:val="002604CA"/>
    <w:rsid w:val="0026194E"/>
    <w:rsid w:val="00261B3C"/>
    <w:rsid w:val="00261BFC"/>
    <w:rsid w:val="00261F6B"/>
    <w:rsid w:val="0026218D"/>
    <w:rsid w:val="00263CC3"/>
    <w:rsid w:val="00264EB8"/>
    <w:rsid w:val="0026502A"/>
    <w:rsid w:val="002650D2"/>
    <w:rsid w:val="0026594C"/>
    <w:rsid w:val="00265D1B"/>
    <w:rsid w:val="00266852"/>
    <w:rsid w:val="00266B8F"/>
    <w:rsid w:val="00267F37"/>
    <w:rsid w:val="002704E0"/>
    <w:rsid w:val="00270F8E"/>
    <w:rsid w:val="00271DEA"/>
    <w:rsid w:val="00273024"/>
    <w:rsid w:val="00275610"/>
    <w:rsid w:val="00276206"/>
    <w:rsid w:val="0027628B"/>
    <w:rsid w:val="002765D7"/>
    <w:rsid w:val="00276EBE"/>
    <w:rsid w:val="0027713B"/>
    <w:rsid w:val="00277616"/>
    <w:rsid w:val="00277B65"/>
    <w:rsid w:val="00277BB3"/>
    <w:rsid w:val="002805A6"/>
    <w:rsid w:val="00280F3D"/>
    <w:rsid w:val="0028227F"/>
    <w:rsid w:val="0028391E"/>
    <w:rsid w:val="0028473D"/>
    <w:rsid w:val="00284888"/>
    <w:rsid w:val="002856C6"/>
    <w:rsid w:val="00286648"/>
    <w:rsid w:val="00286C00"/>
    <w:rsid w:val="00286FC2"/>
    <w:rsid w:val="00287DA9"/>
    <w:rsid w:val="00290A57"/>
    <w:rsid w:val="00290FDC"/>
    <w:rsid w:val="00291832"/>
    <w:rsid w:val="002919F1"/>
    <w:rsid w:val="00291BC6"/>
    <w:rsid w:val="00292303"/>
    <w:rsid w:val="0029266B"/>
    <w:rsid w:val="0029311D"/>
    <w:rsid w:val="0029330C"/>
    <w:rsid w:val="00293CF9"/>
    <w:rsid w:val="002947F8"/>
    <w:rsid w:val="00295F90"/>
    <w:rsid w:val="0029715A"/>
    <w:rsid w:val="002A3A82"/>
    <w:rsid w:val="002A3DC9"/>
    <w:rsid w:val="002A3F8D"/>
    <w:rsid w:val="002A481F"/>
    <w:rsid w:val="002A49E1"/>
    <w:rsid w:val="002B0D75"/>
    <w:rsid w:val="002B1BB4"/>
    <w:rsid w:val="002B2DC6"/>
    <w:rsid w:val="002B34D5"/>
    <w:rsid w:val="002B4309"/>
    <w:rsid w:val="002B46B5"/>
    <w:rsid w:val="002B49F9"/>
    <w:rsid w:val="002B61D3"/>
    <w:rsid w:val="002B6B54"/>
    <w:rsid w:val="002B6E34"/>
    <w:rsid w:val="002B77AE"/>
    <w:rsid w:val="002B7C10"/>
    <w:rsid w:val="002B7E46"/>
    <w:rsid w:val="002C216A"/>
    <w:rsid w:val="002C294D"/>
    <w:rsid w:val="002C2AF6"/>
    <w:rsid w:val="002C39A9"/>
    <w:rsid w:val="002C3EAE"/>
    <w:rsid w:val="002C5902"/>
    <w:rsid w:val="002C5CE5"/>
    <w:rsid w:val="002C5D47"/>
    <w:rsid w:val="002C5FE8"/>
    <w:rsid w:val="002C76F8"/>
    <w:rsid w:val="002D03CC"/>
    <w:rsid w:val="002D07FF"/>
    <w:rsid w:val="002D087F"/>
    <w:rsid w:val="002D0CE4"/>
    <w:rsid w:val="002D258C"/>
    <w:rsid w:val="002D2DED"/>
    <w:rsid w:val="002D2E10"/>
    <w:rsid w:val="002D3EDF"/>
    <w:rsid w:val="002D3F6E"/>
    <w:rsid w:val="002D4546"/>
    <w:rsid w:val="002D4CC9"/>
    <w:rsid w:val="002D57FF"/>
    <w:rsid w:val="002D5E5A"/>
    <w:rsid w:val="002D5FCB"/>
    <w:rsid w:val="002D624C"/>
    <w:rsid w:val="002D657D"/>
    <w:rsid w:val="002D65BB"/>
    <w:rsid w:val="002D6A78"/>
    <w:rsid w:val="002E01A4"/>
    <w:rsid w:val="002E1D3D"/>
    <w:rsid w:val="002E2FA0"/>
    <w:rsid w:val="002E5115"/>
    <w:rsid w:val="002E5AEE"/>
    <w:rsid w:val="002E5EB7"/>
    <w:rsid w:val="002E6A8E"/>
    <w:rsid w:val="002E7384"/>
    <w:rsid w:val="002F05FD"/>
    <w:rsid w:val="002F0704"/>
    <w:rsid w:val="002F13CA"/>
    <w:rsid w:val="002F1755"/>
    <w:rsid w:val="002F2226"/>
    <w:rsid w:val="002F31CD"/>
    <w:rsid w:val="002F37F4"/>
    <w:rsid w:val="002F38BE"/>
    <w:rsid w:val="002F3AC5"/>
    <w:rsid w:val="002F54B4"/>
    <w:rsid w:val="002F59CF"/>
    <w:rsid w:val="002F5CCD"/>
    <w:rsid w:val="002F6059"/>
    <w:rsid w:val="002F6FED"/>
    <w:rsid w:val="002F711B"/>
    <w:rsid w:val="002F7E85"/>
    <w:rsid w:val="0030009C"/>
    <w:rsid w:val="0030017D"/>
    <w:rsid w:val="00300267"/>
    <w:rsid w:val="00300FF2"/>
    <w:rsid w:val="00301AE2"/>
    <w:rsid w:val="00301B91"/>
    <w:rsid w:val="00303C2E"/>
    <w:rsid w:val="00305B54"/>
    <w:rsid w:val="0030654E"/>
    <w:rsid w:val="00306CF9"/>
    <w:rsid w:val="00307637"/>
    <w:rsid w:val="00310E22"/>
    <w:rsid w:val="00312432"/>
    <w:rsid w:val="003135EC"/>
    <w:rsid w:val="00313FD3"/>
    <w:rsid w:val="0031434A"/>
    <w:rsid w:val="003152F5"/>
    <w:rsid w:val="00315453"/>
    <w:rsid w:val="00316F37"/>
    <w:rsid w:val="003174AD"/>
    <w:rsid w:val="00321C56"/>
    <w:rsid w:val="0032280F"/>
    <w:rsid w:val="0032296C"/>
    <w:rsid w:val="00322E98"/>
    <w:rsid w:val="00323345"/>
    <w:rsid w:val="003239AC"/>
    <w:rsid w:val="0032585D"/>
    <w:rsid w:val="0032702C"/>
    <w:rsid w:val="00330766"/>
    <w:rsid w:val="00330D0D"/>
    <w:rsid w:val="00330DEF"/>
    <w:rsid w:val="00331FE9"/>
    <w:rsid w:val="003321B7"/>
    <w:rsid w:val="003328EF"/>
    <w:rsid w:val="00332FA2"/>
    <w:rsid w:val="003354D6"/>
    <w:rsid w:val="00335B77"/>
    <w:rsid w:val="00335B88"/>
    <w:rsid w:val="00336025"/>
    <w:rsid w:val="003406B2"/>
    <w:rsid w:val="0034070F"/>
    <w:rsid w:val="003407BF"/>
    <w:rsid w:val="00340BCB"/>
    <w:rsid w:val="00341ADE"/>
    <w:rsid w:val="0034241E"/>
    <w:rsid w:val="00343A15"/>
    <w:rsid w:val="00343E0D"/>
    <w:rsid w:val="00346653"/>
    <w:rsid w:val="00347FE2"/>
    <w:rsid w:val="00350CCA"/>
    <w:rsid w:val="00350D64"/>
    <w:rsid w:val="00352628"/>
    <w:rsid w:val="00352A81"/>
    <w:rsid w:val="00352EE7"/>
    <w:rsid w:val="0035300F"/>
    <w:rsid w:val="00353744"/>
    <w:rsid w:val="00355AEA"/>
    <w:rsid w:val="00355BF4"/>
    <w:rsid w:val="00355CC0"/>
    <w:rsid w:val="0035726A"/>
    <w:rsid w:val="0035755D"/>
    <w:rsid w:val="0036116D"/>
    <w:rsid w:val="0036149C"/>
    <w:rsid w:val="00361542"/>
    <w:rsid w:val="003629A1"/>
    <w:rsid w:val="00363B9E"/>
    <w:rsid w:val="00364719"/>
    <w:rsid w:val="00366116"/>
    <w:rsid w:val="0036788A"/>
    <w:rsid w:val="00367B9D"/>
    <w:rsid w:val="00370B57"/>
    <w:rsid w:val="003713D1"/>
    <w:rsid w:val="003716D7"/>
    <w:rsid w:val="00371F2F"/>
    <w:rsid w:val="003723CC"/>
    <w:rsid w:val="00372A64"/>
    <w:rsid w:val="00372B40"/>
    <w:rsid w:val="003733FE"/>
    <w:rsid w:val="003739FE"/>
    <w:rsid w:val="00374A5D"/>
    <w:rsid w:val="00376AE8"/>
    <w:rsid w:val="00376AEC"/>
    <w:rsid w:val="00376F8D"/>
    <w:rsid w:val="0037725E"/>
    <w:rsid w:val="00380C76"/>
    <w:rsid w:val="00380EA1"/>
    <w:rsid w:val="00382668"/>
    <w:rsid w:val="003842BB"/>
    <w:rsid w:val="00384A2F"/>
    <w:rsid w:val="003856A0"/>
    <w:rsid w:val="0038767E"/>
    <w:rsid w:val="00390524"/>
    <w:rsid w:val="00390BCB"/>
    <w:rsid w:val="00390C22"/>
    <w:rsid w:val="00390CA0"/>
    <w:rsid w:val="00391714"/>
    <w:rsid w:val="0039184E"/>
    <w:rsid w:val="0039211F"/>
    <w:rsid w:val="00392A7A"/>
    <w:rsid w:val="00392E58"/>
    <w:rsid w:val="0039314C"/>
    <w:rsid w:val="0039410D"/>
    <w:rsid w:val="00395F28"/>
    <w:rsid w:val="003963BE"/>
    <w:rsid w:val="00396F53"/>
    <w:rsid w:val="00397DAA"/>
    <w:rsid w:val="003A1349"/>
    <w:rsid w:val="003A15E2"/>
    <w:rsid w:val="003A191D"/>
    <w:rsid w:val="003A1BFD"/>
    <w:rsid w:val="003A2FF9"/>
    <w:rsid w:val="003A34F4"/>
    <w:rsid w:val="003A3607"/>
    <w:rsid w:val="003A36DE"/>
    <w:rsid w:val="003B05C1"/>
    <w:rsid w:val="003B36A8"/>
    <w:rsid w:val="003B47F1"/>
    <w:rsid w:val="003B4E2C"/>
    <w:rsid w:val="003B598B"/>
    <w:rsid w:val="003B7917"/>
    <w:rsid w:val="003C0C8C"/>
    <w:rsid w:val="003C0EE2"/>
    <w:rsid w:val="003C1423"/>
    <w:rsid w:val="003C273A"/>
    <w:rsid w:val="003C3530"/>
    <w:rsid w:val="003C3AC0"/>
    <w:rsid w:val="003C3B78"/>
    <w:rsid w:val="003C5896"/>
    <w:rsid w:val="003C5E15"/>
    <w:rsid w:val="003C5EE5"/>
    <w:rsid w:val="003C755D"/>
    <w:rsid w:val="003D0303"/>
    <w:rsid w:val="003D0D04"/>
    <w:rsid w:val="003D10DF"/>
    <w:rsid w:val="003D10EB"/>
    <w:rsid w:val="003D1ECE"/>
    <w:rsid w:val="003D3180"/>
    <w:rsid w:val="003D3F94"/>
    <w:rsid w:val="003D53DE"/>
    <w:rsid w:val="003D608A"/>
    <w:rsid w:val="003D61F0"/>
    <w:rsid w:val="003D72EF"/>
    <w:rsid w:val="003D730B"/>
    <w:rsid w:val="003E1525"/>
    <w:rsid w:val="003E1C6C"/>
    <w:rsid w:val="003E2942"/>
    <w:rsid w:val="003E3207"/>
    <w:rsid w:val="003E420F"/>
    <w:rsid w:val="003E48A9"/>
    <w:rsid w:val="003E4A11"/>
    <w:rsid w:val="003E6F6F"/>
    <w:rsid w:val="003E71D9"/>
    <w:rsid w:val="003E7E47"/>
    <w:rsid w:val="003F0387"/>
    <w:rsid w:val="003F05FB"/>
    <w:rsid w:val="003F09CA"/>
    <w:rsid w:val="003F0B8B"/>
    <w:rsid w:val="003F10BA"/>
    <w:rsid w:val="003F1791"/>
    <w:rsid w:val="003F1D5F"/>
    <w:rsid w:val="003F2084"/>
    <w:rsid w:val="003F271C"/>
    <w:rsid w:val="003F2CE8"/>
    <w:rsid w:val="003F3792"/>
    <w:rsid w:val="003F43E2"/>
    <w:rsid w:val="003F6C71"/>
    <w:rsid w:val="003F72B5"/>
    <w:rsid w:val="00400A5B"/>
    <w:rsid w:val="00401A90"/>
    <w:rsid w:val="00401B15"/>
    <w:rsid w:val="00401DB8"/>
    <w:rsid w:val="004034CF"/>
    <w:rsid w:val="00403C7D"/>
    <w:rsid w:val="00403D68"/>
    <w:rsid w:val="00403F9E"/>
    <w:rsid w:val="004049D3"/>
    <w:rsid w:val="00404E94"/>
    <w:rsid w:val="004056C7"/>
    <w:rsid w:val="004066E3"/>
    <w:rsid w:val="00406F23"/>
    <w:rsid w:val="004077C5"/>
    <w:rsid w:val="0041121F"/>
    <w:rsid w:val="004117E5"/>
    <w:rsid w:val="00412664"/>
    <w:rsid w:val="00412760"/>
    <w:rsid w:val="00412856"/>
    <w:rsid w:val="00412A51"/>
    <w:rsid w:val="00412AC4"/>
    <w:rsid w:val="0041346B"/>
    <w:rsid w:val="0041418D"/>
    <w:rsid w:val="004142CD"/>
    <w:rsid w:val="00414F25"/>
    <w:rsid w:val="00416E15"/>
    <w:rsid w:val="00417F14"/>
    <w:rsid w:val="0042151C"/>
    <w:rsid w:val="00421B41"/>
    <w:rsid w:val="00421EE8"/>
    <w:rsid w:val="004250D8"/>
    <w:rsid w:val="0042613B"/>
    <w:rsid w:val="0042735E"/>
    <w:rsid w:val="00427551"/>
    <w:rsid w:val="0042793A"/>
    <w:rsid w:val="00427D7A"/>
    <w:rsid w:val="00430C3D"/>
    <w:rsid w:val="00431697"/>
    <w:rsid w:val="00431FA2"/>
    <w:rsid w:val="004324D5"/>
    <w:rsid w:val="00432B91"/>
    <w:rsid w:val="00432BFF"/>
    <w:rsid w:val="00435696"/>
    <w:rsid w:val="00435B83"/>
    <w:rsid w:val="004367A3"/>
    <w:rsid w:val="00436B3D"/>
    <w:rsid w:val="00436BE4"/>
    <w:rsid w:val="00436FDD"/>
    <w:rsid w:val="00437553"/>
    <w:rsid w:val="00440301"/>
    <w:rsid w:val="00440B8D"/>
    <w:rsid w:val="0044141F"/>
    <w:rsid w:val="00441CC3"/>
    <w:rsid w:val="0044232B"/>
    <w:rsid w:val="00444608"/>
    <w:rsid w:val="00444DD9"/>
    <w:rsid w:val="00446D2F"/>
    <w:rsid w:val="00447560"/>
    <w:rsid w:val="004504FE"/>
    <w:rsid w:val="004513CB"/>
    <w:rsid w:val="00452B41"/>
    <w:rsid w:val="00452F84"/>
    <w:rsid w:val="004531BA"/>
    <w:rsid w:val="004534CA"/>
    <w:rsid w:val="00455C2F"/>
    <w:rsid w:val="00456F4B"/>
    <w:rsid w:val="00461378"/>
    <w:rsid w:val="00461FF1"/>
    <w:rsid w:val="00462A44"/>
    <w:rsid w:val="00463400"/>
    <w:rsid w:val="00463A8E"/>
    <w:rsid w:val="00463CA0"/>
    <w:rsid w:val="00464114"/>
    <w:rsid w:val="00464947"/>
    <w:rsid w:val="00465396"/>
    <w:rsid w:val="00466137"/>
    <w:rsid w:val="00466A8B"/>
    <w:rsid w:val="00471907"/>
    <w:rsid w:val="00472A25"/>
    <w:rsid w:val="004731CF"/>
    <w:rsid w:val="004734EE"/>
    <w:rsid w:val="00474CAA"/>
    <w:rsid w:val="004756D0"/>
    <w:rsid w:val="00475994"/>
    <w:rsid w:val="00477676"/>
    <w:rsid w:val="00477A43"/>
    <w:rsid w:val="00477B1D"/>
    <w:rsid w:val="00477C16"/>
    <w:rsid w:val="0048143C"/>
    <w:rsid w:val="00482672"/>
    <w:rsid w:val="00482800"/>
    <w:rsid w:val="004839A8"/>
    <w:rsid w:val="00484316"/>
    <w:rsid w:val="004846A0"/>
    <w:rsid w:val="004847C0"/>
    <w:rsid w:val="00485327"/>
    <w:rsid w:val="00486357"/>
    <w:rsid w:val="00487381"/>
    <w:rsid w:val="00487822"/>
    <w:rsid w:val="00490068"/>
    <w:rsid w:val="00491896"/>
    <w:rsid w:val="00491BFB"/>
    <w:rsid w:val="00491E65"/>
    <w:rsid w:val="00493DF8"/>
    <w:rsid w:val="004941F6"/>
    <w:rsid w:val="0049444D"/>
    <w:rsid w:val="00494E1C"/>
    <w:rsid w:val="004952F1"/>
    <w:rsid w:val="0049674D"/>
    <w:rsid w:val="00496C88"/>
    <w:rsid w:val="00497A40"/>
    <w:rsid w:val="004A13A6"/>
    <w:rsid w:val="004A16DE"/>
    <w:rsid w:val="004A1C84"/>
    <w:rsid w:val="004A2315"/>
    <w:rsid w:val="004A32BA"/>
    <w:rsid w:val="004A4A94"/>
    <w:rsid w:val="004A53FB"/>
    <w:rsid w:val="004A5EB6"/>
    <w:rsid w:val="004A6049"/>
    <w:rsid w:val="004A6F89"/>
    <w:rsid w:val="004A7CCD"/>
    <w:rsid w:val="004A7EAA"/>
    <w:rsid w:val="004B2463"/>
    <w:rsid w:val="004B3454"/>
    <w:rsid w:val="004B363D"/>
    <w:rsid w:val="004B4308"/>
    <w:rsid w:val="004B4C91"/>
    <w:rsid w:val="004B4CAA"/>
    <w:rsid w:val="004B5239"/>
    <w:rsid w:val="004B58A1"/>
    <w:rsid w:val="004B6494"/>
    <w:rsid w:val="004B75BE"/>
    <w:rsid w:val="004B785A"/>
    <w:rsid w:val="004B7C37"/>
    <w:rsid w:val="004B7CCD"/>
    <w:rsid w:val="004C017E"/>
    <w:rsid w:val="004C072A"/>
    <w:rsid w:val="004C0B85"/>
    <w:rsid w:val="004C3A72"/>
    <w:rsid w:val="004C3BCC"/>
    <w:rsid w:val="004C3D4C"/>
    <w:rsid w:val="004C5E8E"/>
    <w:rsid w:val="004C657B"/>
    <w:rsid w:val="004C661D"/>
    <w:rsid w:val="004D0222"/>
    <w:rsid w:val="004D04E7"/>
    <w:rsid w:val="004D07C2"/>
    <w:rsid w:val="004D08E6"/>
    <w:rsid w:val="004D1CC9"/>
    <w:rsid w:val="004D1F0C"/>
    <w:rsid w:val="004D23BA"/>
    <w:rsid w:val="004D2DC2"/>
    <w:rsid w:val="004D300C"/>
    <w:rsid w:val="004D3217"/>
    <w:rsid w:val="004D3C53"/>
    <w:rsid w:val="004D5804"/>
    <w:rsid w:val="004E057A"/>
    <w:rsid w:val="004E083F"/>
    <w:rsid w:val="004E10C9"/>
    <w:rsid w:val="004E1471"/>
    <w:rsid w:val="004E1A14"/>
    <w:rsid w:val="004E2BC1"/>
    <w:rsid w:val="004E5E90"/>
    <w:rsid w:val="004E73CE"/>
    <w:rsid w:val="004F0069"/>
    <w:rsid w:val="004F18EC"/>
    <w:rsid w:val="004F39DF"/>
    <w:rsid w:val="004F42EF"/>
    <w:rsid w:val="004F4D3D"/>
    <w:rsid w:val="004F5045"/>
    <w:rsid w:val="004F6898"/>
    <w:rsid w:val="004F6C8C"/>
    <w:rsid w:val="004F7343"/>
    <w:rsid w:val="004F7F3F"/>
    <w:rsid w:val="004F7F72"/>
    <w:rsid w:val="00500BB7"/>
    <w:rsid w:val="00500E0C"/>
    <w:rsid w:val="00501729"/>
    <w:rsid w:val="00502844"/>
    <w:rsid w:val="0050284A"/>
    <w:rsid w:val="00502E3F"/>
    <w:rsid w:val="00505392"/>
    <w:rsid w:val="005054BA"/>
    <w:rsid w:val="005057A9"/>
    <w:rsid w:val="00507561"/>
    <w:rsid w:val="00507756"/>
    <w:rsid w:val="005109AC"/>
    <w:rsid w:val="00511AD7"/>
    <w:rsid w:val="00513D88"/>
    <w:rsid w:val="00514F99"/>
    <w:rsid w:val="00516022"/>
    <w:rsid w:val="005161E8"/>
    <w:rsid w:val="0051696B"/>
    <w:rsid w:val="00516C5C"/>
    <w:rsid w:val="005171D7"/>
    <w:rsid w:val="00517CC6"/>
    <w:rsid w:val="00517D1F"/>
    <w:rsid w:val="00520234"/>
    <w:rsid w:val="00520BA3"/>
    <w:rsid w:val="00520E68"/>
    <w:rsid w:val="00521149"/>
    <w:rsid w:val="0052115D"/>
    <w:rsid w:val="00521821"/>
    <w:rsid w:val="00521F64"/>
    <w:rsid w:val="00522895"/>
    <w:rsid w:val="00523223"/>
    <w:rsid w:val="00523E94"/>
    <w:rsid w:val="00524D00"/>
    <w:rsid w:val="005253CB"/>
    <w:rsid w:val="00525FF7"/>
    <w:rsid w:val="00526646"/>
    <w:rsid w:val="005269F4"/>
    <w:rsid w:val="00526A25"/>
    <w:rsid w:val="005276B1"/>
    <w:rsid w:val="00527E0B"/>
    <w:rsid w:val="00531807"/>
    <w:rsid w:val="00531A8A"/>
    <w:rsid w:val="00531C9D"/>
    <w:rsid w:val="0053209C"/>
    <w:rsid w:val="00532175"/>
    <w:rsid w:val="00535061"/>
    <w:rsid w:val="00535842"/>
    <w:rsid w:val="00535D6E"/>
    <w:rsid w:val="005361B7"/>
    <w:rsid w:val="005368EA"/>
    <w:rsid w:val="005369EE"/>
    <w:rsid w:val="0054008A"/>
    <w:rsid w:val="00542054"/>
    <w:rsid w:val="00542B98"/>
    <w:rsid w:val="00542F27"/>
    <w:rsid w:val="00543B2C"/>
    <w:rsid w:val="0054497E"/>
    <w:rsid w:val="00545147"/>
    <w:rsid w:val="00545EA7"/>
    <w:rsid w:val="005460B7"/>
    <w:rsid w:val="00546717"/>
    <w:rsid w:val="00546909"/>
    <w:rsid w:val="005478B4"/>
    <w:rsid w:val="00550613"/>
    <w:rsid w:val="005508B8"/>
    <w:rsid w:val="00551152"/>
    <w:rsid w:val="00551B3F"/>
    <w:rsid w:val="005531C7"/>
    <w:rsid w:val="005531CC"/>
    <w:rsid w:val="005535F1"/>
    <w:rsid w:val="00553722"/>
    <w:rsid w:val="00553D48"/>
    <w:rsid w:val="00554066"/>
    <w:rsid w:val="00554655"/>
    <w:rsid w:val="00555607"/>
    <w:rsid w:val="005560C0"/>
    <w:rsid w:val="00557474"/>
    <w:rsid w:val="005607A4"/>
    <w:rsid w:val="00560FC6"/>
    <w:rsid w:val="00562168"/>
    <w:rsid w:val="00562272"/>
    <w:rsid w:val="005629FE"/>
    <w:rsid w:val="0056482C"/>
    <w:rsid w:val="0056490D"/>
    <w:rsid w:val="00564A65"/>
    <w:rsid w:val="00565267"/>
    <w:rsid w:val="005653F1"/>
    <w:rsid w:val="00566193"/>
    <w:rsid w:val="00567F96"/>
    <w:rsid w:val="00570AF7"/>
    <w:rsid w:val="00570D3A"/>
    <w:rsid w:val="00570D5D"/>
    <w:rsid w:val="00571501"/>
    <w:rsid w:val="00572ADD"/>
    <w:rsid w:val="005731CD"/>
    <w:rsid w:val="005735A4"/>
    <w:rsid w:val="005739A9"/>
    <w:rsid w:val="00573E71"/>
    <w:rsid w:val="00574C67"/>
    <w:rsid w:val="005754C6"/>
    <w:rsid w:val="00575D59"/>
    <w:rsid w:val="0057677D"/>
    <w:rsid w:val="0057698F"/>
    <w:rsid w:val="00576CAE"/>
    <w:rsid w:val="00576D89"/>
    <w:rsid w:val="00580FE2"/>
    <w:rsid w:val="00581072"/>
    <w:rsid w:val="00583BEB"/>
    <w:rsid w:val="005845DE"/>
    <w:rsid w:val="005867E7"/>
    <w:rsid w:val="00587664"/>
    <w:rsid w:val="0059051A"/>
    <w:rsid w:val="00591A01"/>
    <w:rsid w:val="00592626"/>
    <w:rsid w:val="00593742"/>
    <w:rsid w:val="005940A1"/>
    <w:rsid w:val="00594FBA"/>
    <w:rsid w:val="005955AE"/>
    <w:rsid w:val="0059571A"/>
    <w:rsid w:val="005958DC"/>
    <w:rsid w:val="00596758"/>
    <w:rsid w:val="0059739F"/>
    <w:rsid w:val="005978F2"/>
    <w:rsid w:val="00597CB4"/>
    <w:rsid w:val="00597DC1"/>
    <w:rsid w:val="005A43CD"/>
    <w:rsid w:val="005A4892"/>
    <w:rsid w:val="005A51D6"/>
    <w:rsid w:val="005A5FA9"/>
    <w:rsid w:val="005A6862"/>
    <w:rsid w:val="005A738C"/>
    <w:rsid w:val="005B0881"/>
    <w:rsid w:val="005B089D"/>
    <w:rsid w:val="005B2601"/>
    <w:rsid w:val="005B45B8"/>
    <w:rsid w:val="005B4B1E"/>
    <w:rsid w:val="005B4BCB"/>
    <w:rsid w:val="005B59F5"/>
    <w:rsid w:val="005B6574"/>
    <w:rsid w:val="005B698F"/>
    <w:rsid w:val="005B6B82"/>
    <w:rsid w:val="005B6C5C"/>
    <w:rsid w:val="005B743E"/>
    <w:rsid w:val="005B76A3"/>
    <w:rsid w:val="005C016C"/>
    <w:rsid w:val="005C0D43"/>
    <w:rsid w:val="005C11AF"/>
    <w:rsid w:val="005C2772"/>
    <w:rsid w:val="005C3653"/>
    <w:rsid w:val="005C41AA"/>
    <w:rsid w:val="005C4933"/>
    <w:rsid w:val="005C5BE9"/>
    <w:rsid w:val="005C6F84"/>
    <w:rsid w:val="005D01A6"/>
    <w:rsid w:val="005D0C04"/>
    <w:rsid w:val="005D1610"/>
    <w:rsid w:val="005D1918"/>
    <w:rsid w:val="005D1C23"/>
    <w:rsid w:val="005D2FEA"/>
    <w:rsid w:val="005D3A9D"/>
    <w:rsid w:val="005D3E6C"/>
    <w:rsid w:val="005D43A3"/>
    <w:rsid w:val="005D5B73"/>
    <w:rsid w:val="005D7D57"/>
    <w:rsid w:val="005D7E26"/>
    <w:rsid w:val="005E1115"/>
    <w:rsid w:val="005E21F1"/>
    <w:rsid w:val="005E2498"/>
    <w:rsid w:val="005E2F5B"/>
    <w:rsid w:val="005E3E0D"/>
    <w:rsid w:val="005E5C83"/>
    <w:rsid w:val="005E5DF6"/>
    <w:rsid w:val="005E647A"/>
    <w:rsid w:val="005E7038"/>
    <w:rsid w:val="005E7AFE"/>
    <w:rsid w:val="005E7EEF"/>
    <w:rsid w:val="005F0377"/>
    <w:rsid w:val="005F3B27"/>
    <w:rsid w:val="005F3C7D"/>
    <w:rsid w:val="005F6773"/>
    <w:rsid w:val="00600423"/>
    <w:rsid w:val="00601D30"/>
    <w:rsid w:val="006023BA"/>
    <w:rsid w:val="0060354C"/>
    <w:rsid w:val="00604691"/>
    <w:rsid w:val="006046B9"/>
    <w:rsid w:val="006073B2"/>
    <w:rsid w:val="006076BD"/>
    <w:rsid w:val="00607B7C"/>
    <w:rsid w:val="00607B9F"/>
    <w:rsid w:val="006102C9"/>
    <w:rsid w:val="00610B3A"/>
    <w:rsid w:val="00611399"/>
    <w:rsid w:val="00612494"/>
    <w:rsid w:val="0061365E"/>
    <w:rsid w:val="006152B5"/>
    <w:rsid w:val="00615645"/>
    <w:rsid w:val="0061594B"/>
    <w:rsid w:val="00617A9D"/>
    <w:rsid w:val="00621F56"/>
    <w:rsid w:val="00622440"/>
    <w:rsid w:val="00624913"/>
    <w:rsid w:val="006255B4"/>
    <w:rsid w:val="00625BB4"/>
    <w:rsid w:val="00625D74"/>
    <w:rsid w:val="00625E9F"/>
    <w:rsid w:val="0062704F"/>
    <w:rsid w:val="00627992"/>
    <w:rsid w:val="00631177"/>
    <w:rsid w:val="006314A5"/>
    <w:rsid w:val="006328B9"/>
    <w:rsid w:val="00634207"/>
    <w:rsid w:val="0063477D"/>
    <w:rsid w:val="00634D66"/>
    <w:rsid w:val="00636568"/>
    <w:rsid w:val="00636632"/>
    <w:rsid w:val="00637650"/>
    <w:rsid w:val="00637763"/>
    <w:rsid w:val="0064059D"/>
    <w:rsid w:val="0064097E"/>
    <w:rsid w:val="00640AD4"/>
    <w:rsid w:val="00643524"/>
    <w:rsid w:val="0064356F"/>
    <w:rsid w:val="006436E4"/>
    <w:rsid w:val="00643AED"/>
    <w:rsid w:val="00643CBD"/>
    <w:rsid w:val="00644AAD"/>
    <w:rsid w:val="00644CBC"/>
    <w:rsid w:val="006457C1"/>
    <w:rsid w:val="00646144"/>
    <w:rsid w:val="00646AAB"/>
    <w:rsid w:val="00647054"/>
    <w:rsid w:val="006470B2"/>
    <w:rsid w:val="006474C4"/>
    <w:rsid w:val="0065200F"/>
    <w:rsid w:val="00652DDD"/>
    <w:rsid w:val="00653467"/>
    <w:rsid w:val="00653924"/>
    <w:rsid w:val="00653F77"/>
    <w:rsid w:val="00654E07"/>
    <w:rsid w:val="006553D5"/>
    <w:rsid w:val="00655C1C"/>
    <w:rsid w:val="006572D0"/>
    <w:rsid w:val="0065769F"/>
    <w:rsid w:val="00657CDD"/>
    <w:rsid w:val="0066050F"/>
    <w:rsid w:val="00660CD4"/>
    <w:rsid w:val="00661C92"/>
    <w:rsid w:val="00662181"/>
    <w:rsid w:val="006638CA"/>
    <w:rsid w:val="006649FC"/>
    <w:rsid w:val="00665646"/>
    <w:rsid w:val="00665659"/>
    <w:rsid w:val="006661E8"/>
    <w:rsid w:val="00667DC9"/>
    <w:rsid w:val="006704EC"/>
    <w:rsid w:val="006712AF"/>
    <w:rsid w:val="00671BD9"/>
    <w:rsid w:val="00671EA7"/>
    <w:rsid w:val="006729DD"/>
    <w:rsid w:val="0067319D"/>
    <w:rsid w:val="00673C41"/>
    <w:rsid w:val="006766B2"/>
    <w:rsid w:val="006769BA"/>
    <w:rsid w:val="006769C1"/>
    <w:rsid w:val="00676FEE"/>
    <w:rsid w:val="00677411"/>
    <w:rsid w:val="006800C8"/>
    <w:rsid w:val="006814B5"/>
    <w:rsid w:val="00681895"/>
    <w:rsid w:val="00682DE5"/>
    <w:rsid w:val="00683703"/>
    <w:rsid w:val="00685376"/>
    <w:rsid w:val="00686BD0"/>
    <w:rsid w:val="00686FEB"/>
    <w:rsid w:val="00687C14"/>
    <w:rsid w:val="00690483"/>
    <w:rsid w:val="00690548"/>
    <w:rsid w:val="0069123E"/>
    <w:rsid w:val="00691497"/>
    <w:rsid w:val="00691792"/>
    <w:rsid w:val="0069200C"/>
    <w:rsid w:val="006941BE"/>
    <w:rsid w:val="00694CF3"/>
    <w:rsid w:val="00694D4D"/>
    <w:rsid w:val="006951B7"/>
    <w:rsid w:val="00695F75"/>
    <w:rsid w:val="006963E9"/>
    <w:rsid w:val="0069710D"/>
    <w:rsid w:val="0069732A"/>
    <w:rsid w:val="0069777B"/>
    <w:rsid w:val="00697B5E"/>
    <w:rsid w:val="006A04AD"/>
    <w:rsid w:val="006A0FCA"/>
    <w:rsid w:val="006A1563"/>
    <w:rsid w:val="006A1964"/>
    <w:rsid w:val="006A2EB8"/>
    <w:rsid w:val="006A2F41"/>
    <w:rsid w:val="006A46C2"/>
    <w:rsid w:val="006A56F9"/>
    <w:rsid w:val="006A584C"/>
    <w:rsid w:val="006A5D64"/>
    <w:rsid w:val="006A7A65"/>
    <w:rsid w:val="006A7CFD"/>
    <w:rsid w:val="006B14C4"/>
    <w:rsid w:val="006B18D2"/>
    <w:rsid w:val="006B1B87"/>
    <w:rsid w:val="006B2775"/>
    <w:rsid w:val="006B2B3F"/>
    <w:rsid w:val="006B3024"/>
    <w:rsid w:val="006B4241"/>
    <w:rsid w:val="006B461E"/>
    <w:rsid w:val="006B48BA"/>
    <w:rsid w:val="006B4958"/>
    <w:rsid w:val="006B5CD1"/>
    <w:rsid w:val="006B64B2"/>
    <w:rsid w:val="006B68E7"/>
    <w:rsid w:val="006B7717"/>
    <w:rsid w:val="006C03BE"/>
    <w:rsid w:val="006C0A52"/>
    <w:rsid w:val="006C104B"/>
    <w:rsid w:val="006C176A"/>
    <w:rsid w:val="006C3414"/>
    <w:rsid w:val="006C54BB"/>
    <w:rsid w:val="006C76F1"/>
    <w:rsid w:val="006D2C24"/>
    <w:rsid w:val="006D2EDF"/>
    <w:rsid w:val="006D42B0"/>
    <w:rsid w:val="006D5919"/>
    <w:rsid w:val="006D5978"/>
    <w:rsid w:val="006D5D9F"/>
    <w:rsid w:val="006D64B0"/>
    <w:rsid w:val="006E0980"/>
    <w:rsid w:val="006E25B9"/>
    <w:rsid w:val="006E26CB"/>
    <w:rsid w:val="006E44A0"/>
    <w:rsid w:val="006E5473"/>
    <w:rsid w:val="006E658C"/>
    <w:rsid w:val="006E7451"/>
    <w:rsid w:val="006E753B"/>
    <w:rsid w:val="006E7ABC"/>
    <w:rsid w:val="006F0584"/>
    <w:rsid w:val="006F0747"/>
    <w:rsid w:val="006F0C95"/>
    <w:rsid w:val="006F0FDD"/>
    <w:rsid w:val="006F3C4F"/>
    <w:rsid w:val="006F3FD1"/>
    <w:rsid w:val="006F4374"/>
    <w:rsid w:val="006F466C"/>
    <w:rsid w:val="006F48D2"/>
    <w:rsid w:val="006F5520"/>
    <w:rsid w:val="006F581A"/>
    <w:rsid w:val="006F5B31"/>
    <w:rsid w:val="006F638D"/>
    <w:rsid w:val="006F6D3D"/>
    <w:rsid w:val="0070068B"/>
    <w:rsid w:val="007009BC"/>
    <w:rsid w:val="00700D69"/>
    <w:rsid w:val="00701A7F"/>
    <w:rsid w:val="007023E3"/>
    <w:rsid w:val="00702FE8"/>
    <w:rsid w:val="0070588E"/>
    <w:rsid w:val="007061ED"/>
    <w:rsid w:val="007062A5"/>
    <w:rsid w:val="00706454"/>
    <w:rsid w:val="0070713C"/>
    <w:rsid w:val="00710D0B"/>
    <w:rsid w:val="00710D95"/>
    <w:rsid w:val="00710F12"/>
    <w:rsid w:val="007121F3"/>
    <w:rsid w:val="00713FFD"/>
    <w:rsid w:val="007141D9"/>
    <w:rsid w:val="00714886"/>
    <w:rsid w:val="00715375"/>
    <w:rsid w:val="00715E8D"/>
    <w:rsid w:val="00716493"/>
    <w:rsid w:val="00716A82"/>
    <w:rsid w:val="00717367"/>
    <w:rsid w:val="007178C0"/>
    <w:rsid w:val="00720B21"/>
    <w:rsid w:val="007216BB"/>
    <w:rsid w:val="0072170F"/>
    <w:rsid w:val="00721A6E"/>
    <w:rsid w:val="00721C37"/>
    <w:rsid w:val="0072204D"/>
    <w:rsid w:val="007229BC"/>
    <w:rsid w:val="00722F5A"/>
    <w:rsid w:val="00723160"/>
    <w:rsid w:val="00723241"/>
    <w:rsid w:val="0072372B"/>
    <w:rsid w:val="007240D7"/>
    <w:rsid w:val="0072454B"/>
    <w:rsid w:val="00724A76"/>
    <w:rsid w:val="00724B10"/>
    <w:rsid w:val="0072540D"/>
    <w:rsid w:val="007257CD"/>
    <w:rsid w:val="007259EE"/>
    <w:rsid w:val="007260DD"/>
    <w:rsid w:val="0072667E"/>
    <w:rsid w:val="00726887"/>
    <w:rsid w:val="00727B55"/>
    <w:rsid w:val="007309BF"/>
    <w:rsid w:val="0073156F"/>
    <w:rsid w:val="0073255D"/>
    <w:rsid w:val="00733825"/>
    <w:rsid w:val="0073416C"/>
    <w:rsid w:val="0073563A"/>
    <w:rsid w:val="00735668"/>
    <w:rsid w:val="00735953"/>
    <w:rsid w:val="007359D3"/>
    <w:rsid w:val="0074291D"/>
    <w:rsid w:val="00742E53"/>
    <w:rsid w:val="00742F7D"/>
    <w:rsid w:val="00743092"/>
    <w:rsid w:val="00745196"/>
    <w:rsid w:val="0074578E"/>
    <w:rsid w:val="007458C3"/>
    <w:rsid w:val="00745C39"/>
    <w:rsid w:val="00745E78"/>
    <w:rsid w:val="00746449"/>
    <w:rsid w:val="0074738F"/>
    <w:rsid w:val="00750780"/>
    <w:rsid w:val="007516DA"/>
    <w:rsid w:val="00753357"/>
    <w:rsid w:val="00753DD6"/>
    <w:rsid w:val="00754857"/>
    <w:rsid w:val="00754AAA"/>
    <w:rsid w:val="007551BC"/>
    <w:rsid w:val="00756462"/>
    <w:rsid w:val="00757A0B"/>
    <w:rsid w:val="00757B6E"/>
    <w:rsid w:val="00761A02"/>
    <w:rsid w:val="00761A12"/>
    <w:rsid w:val="00761B29"/>
    <w:rsid w:val="007633F8"/>
    <w:rsid w:val="0076372B"/>
    <w:rsid w:val="00763A0C"/>
    <w:rsid w:val="00763E3A"/>
    <w:rsid w:val="00764129"/>
    <w:rsid w:val="00764E8A"/>
    <w:rsid w:val="00765F24"/>
    <w:rsid w:val="007672CE"/>
    <w:rsid w:val="00767744"/>
    <w:rsid w:val="00767910"/>
    <w:rsid w:val="00770A12"/>
    <w:rsid w:val="00774113"/>
    <w:rsid w:val="00776044"/>
    <w:rsid w:val="0077780E"/>
    <w:rsid w:val="00777B88"/>
    <w:rsid w:val="00777D0A"/>
    <w:rsid w:val="00781062"/>
    <w:rsid w:val="00782021"/>
    <w:rsid w:val="0078207D"/>
    <w:rsid w:val="0078237A"/>
    <w:rsid w:val="00782CF6"/>
    <w:rsid w:val="007838B3"/>
    <w:rsid w:val="00783B0B"/>
    <w:rsid w:val="00785000"/>
    <w:rsid w:val="00786C7A"/>
    <w:rsid w:val="00786DF3"/>
    <w:rsid w:val="007871A0"/>
    <w:rsid w:val="007877E6"/>
    <w:rsid w:val="00790556"/>
    <w:rsid w:val="00794B23"/>
    <w:rsid w:val="00795332"/>
    <w:rsid w:val="00796FEF"/>
    <w:rsid w:val="0079793E"/>
    <w:rsid w:val="007A2B5D"/>
    <w:rsid w:val="007A3DA1"/>
    <w:rsid w:val="007A4AE5"/>
    <w:rsid w:val="007A4CC7"/>
    <w:rsid w:val="007A4E37"/>
    <w:rsid w:val="007A5064"/>
    <w:rsid w:val="007A511E"/>
    <w:rsid w:val="007A646A"/>
    <w:rsid w:val="007A68BB"/>
    <w:rsid w:val="007A72F5"/>
    <w:rsid w:val="007B01D1"/>
    <w:rsid w:val="007B0A07"/>
    <w:rsid w:val="007B18DE"/>
    <w:rsid w:val="007B24FE"/>
    <w:rsid w:val="007B3495"/>
    <w:rsid w:val="007B3C47"/>
    <w:rsid w:val="007B40AF"/>
    <w:rsid w:val="007B5285"/>
    <w:rsid w:val="007B7068"/>
    <w:rsid w:val="007C15DF"/>
    <w:rsid w:val="007C1720"/>
    <w:rsid w:val="007C2281"/>
    <w:rsid w:val="007C293D"/>
    <w:rsid w:val="007C3660"/>
    <w:rsid w:val="007C3916"/>
    <w:rsid w:val="007C39E7"/>
    <w:rsid w:val="007C3F6C"/>
    <w:rsid w:val="007C5322"/>
    <w:rsid w:val="007C5375"/>
    <w:rsid w:val="007C5A5D"/>
    <w:rsid w:val="007C618F"/>
    <w:rsid w:val="007C71D4"/>
    <w:rsid w:val="007D043C"/>
    <w:rsid w:val="007D2A67"/>
    <w:rsid w:val="007D5177"/>
    <w:rsid w:val="007D5302"/>
    <w:rsid w:val="007D7201"/>
    <w:rsid w:val="007D7754"/>
    <w:rsid w:val="007E0F29"/>
    <w:rsid w:val="007E169B"/>
    <w:rsid w:val="007E1B0B"/>
    <w:rsid w:val="007E1E87"/>
    <w:rsid w:val="007E2535"/>
    <w:rsid w:val="007E29C3"/>
    <w:rsid w:val="007E2D89"/>
    <w:rsid w:val="007E3A0D"/>
    <w:rsid w:val="007E4FD6"/>
    <w:rsid w:val="007E5388"/>
    <w:rsid w:val="007E59D8"/>
    <w:rsid w:val="007E6C36"/>
    <w:rsid w:val="007E7CA2"/>
    <w:rsid w:val="007F043E"/>
    <w:rsid w:val="007F0ED8"/>
    <w:rsid w:val="007F215E"/>
    <w:rsid w:val="007F2B74"/>
    <w:rsid w:val="007F2D03"/>
    <w:rsid w:val="007F31D3"/>
    <w:rsid w:val="007F47D7"/>
    <w:rsid w:val="007F5876"/>
    <w:rsid w:val="007F5AF2"/>
    <w:rsid w:val="007F7270"/>
    <w:rsid w:val="007F72E1"/>
    <w:rsid w:val="007F7409"/>
    <w:rsid w:val="007F7A9B"/>
    <w:rsid w:val="00800D97"/>
    <w:rsid w:val="008010F4"/>
    <w:rsid w:val="00801AAD"/>
    <w:rsid w:val="0080231E"/>
    <w:rsid w:val="00803432"/>
    <w:rsid w:val="00803AA4"/>
    <w:rsid w:val="00803CCF"/>
    <w:rsid w:val="00805A5F"/>
    <w:rsid w:val="00805D34"/>
    <w:rsid w:val="00805F6F"/>
    <w:rsid w:val="0081069A"/>
    <w:rsid w:val="0081187B"/>
    <w:rsid w:val="00811911"/>
    <w:rsid w:val="00811B8D"/>
    <w:rsid w:val="008140D4"/>
    <w:rsid w:val="00814DD2"/>
    <w:rsid w:val="0081549C"/>
    <w:rsid w:val="008159BA"/>
    <w:rsid w:val="008169BD"/>
    <w:rsid w:val="00816E82"/>
    <w:rsid w:val="00817C6B"/>
    <w:rsid w:val="008203EE"/>
    <w:rsid w:val="00821CF3"/>
    <w:rsid w:val="00822501"/>
    <w:rsid w:val="00822682"/>
    <w:rsid w:val="00822B06"/>
    <w:rsid w:val="00824A94"/>
    <w:rsid w:val="008252D3"/>
    <w:rsid w:val="00825518"/>
    <w:rsid w:val="0082617E"/>
    <w:rsid w:val="00826485"/>
    <w:rsid w:val="00827650"/>
    <w:rsid w:val="00827B57"/>
    <w:rsid w:val="00830E48"/>
    <w:rsid w:val="008316A8"/>
    <w:rsid w:val="00831F9A"/>
    <w:rsid w:val="0083253D"/>
    <w:rsid w:val="00832EF1"/>
    <w:rsid w:val="008333BD"/>
    <w:rsid w:val="0083372D"/>
    <w:rsid w:val="008337A5"/>
    <w:rsid w:val="008360D4"/>
    <w:rsid w:val="008363F7"/>
    <w:rsid w:val="00836BA1"/>
    <w:rsid w:val="00836D4C"/>
    <w:rsid w:val="00837945"/>
    <w:rsid w:val="00837C45"/>
    <w:rsid w:val="0084013D"/>
    <w:rsid w:val="00840E0C"/>
    <w:rsid w:val="00842969"/>
    <w:rsid w:val="008435E0"/>
    <w:rsid w:val="00844284"/>
    <w:rsid w:val="00844660"/>
    <w:rsid w:val="00845E64"/>
    <w:rsid w:val="008466CA"/>
    <w:rsid w:val="00847763"/>
    <w:rsid w:val="00847ADE"/>
    <w:rsid w:val="00847EDF"/>
    <w:rsid w:val="00850567"/>
    <w:rsid w:val="00850699"/>
    <w:rsid w:val="00850C11"/>
    <w:rsid w:val="0085150B"/>
    <w:rsid w:val="00853C6A"/>
    <w:rsid w:val="0085414D"/>
    <w:rsid w:val="008549D3"/>
    <w:rsid w:val="008551B8"/>
    <w:rsid w:val="00855E70"/>
    <w:rsid w:val="008564CF"/>
    <w:rsid w:val="00856920"/>
    <w:rsid w:val="008569EF"/>
    <w:rsid w:val="008571CF"/>
    <w:rsid w:val="00860A73"/>
    <w:rsid w:val="00860DBB"/>
    <w:rsid w:val="008623DC"/>
    <w:rsid w:val="0086244A"/>
    <w:rsid w:val="00863402"/>
    <w:rsid w:val="008639BA"/>
    <w:rsid w:val="00863C29"/>
    <w:rsid w:val="008669C0"/>
    <w:rsid w:val="0086754D"/>
    <w:rsid w:val="00870821"/>
    <w:rsid w:val="00870D96"/>
    <w:rsid w:val="00872FAC"/>
    <w:rsid w:val="008737A2"/>
    <w:rsid w:val="008744DC"/>
    <w:rsid w:val="00874687"/>
    <w:rsid w:val="008766CC"/>
    <w:rsid w:val="008773CB"/>
    <w:rsid w:val="0088029A"/>
    <w:rsid w:val="00882B21"/>
    <w:rsid w:val="00882F98"/>
    <w:rsid w:val="00883142"/>
    <w:rsid w:val="00884173"/>
    <w:rsid w:val="00884DAC"/>
    <w:rsid w:val="008854DF"/>
    <w:rsid w:val="00885E14"/>
    <w:rsid w:val="00886227"/>
    <w:rsid w:val="00887003"/>
    <w:rsid w:val="00887268"/>
    <w:rsid w:val="008878F5"/>
    <w:rsid w:val="008917C6"/>
    <w:rsid w:val="00891BE6"/>
    <w:rsid w:val="00891FBD"/>
    <w:rsid w:val="00892A3D"/>
    <w:rsid w:val="008930DF"/>
    <w:rsid w:val="008930E3"/>
    <w:rsid w:val="008930F1"/>
    <w:rsid w:val="00894975"/>
    <w:rsid w:val="00895D51"/>
    <w:rsid w:val="008962D1"/>
    <w:rsid w:val="008963F6"/>
    <w:rsid w:val="008969E9"/>
    <w:rsid w:val="00897767"/>
    <w:rsid w:val="00897C38"/>
    <w:rsid w:val="008A009D"/>
    <w:rsid w:val="008A1BBC"/>
    <w:rsid w:val="008A39A3"/>
    <w:rsid w:val="008A3D6C"/>
    <w:rsid w:val="008A580D"/>
    <w:rsid w:val="008A5F54"/>
    <w:rsid w:val="008A6587"/>
    <w:rsid w:val="008A678F"/>
    <w:rsid w:val="008A67DE"/>
    <w:rsid w:val="008A6856"/>
    <w:rsid w:val="008A70E8"/>
    <w:rsid w:val="008A745B"/>
    <w:rsid w:val="008A78FD"/>
    <w:rsid w:val="008A7CC1"/>
    <w:rsid w:val="008B0037"/>
    <w:rsid w:val="008B0B3D"/>
    <w:rsid w:val="008B3913"/>
    <w:rsid w:val="008B418C"/>
    <w:rsid w:val="008B44BC"/>
    <w:rsid w:val="008B4779"/>
    <w:rsid w:val="008B5976"/>
    <w:rsid w:val="008B5B66"/>
    <w:rsid w:val="008B5BF9"/>
    <w:rsid w:val="008B6605"/>
    <w:rsid w:val="008B730C"/>
    <w:rsid w:val="008B7E99"/>
    <w:rsid w:val="008C0490"/>
    <w:rsid w:val="008C1560"/>
    <w:rsid w:val="008C1674"/>
    <w:rsid w:val="008C1F9B"/>
    <w:rsid w:val="008C21DC"/>
    <w:rsid w:val="008C330F"/>
    <w:rsid w:val="008C41BF"/>
    <w:rsid w:val="008C5216"/>
    <w:rsid w:val="008C5901"/>
    <w:rsid w:val="008C59D2"/>
    <w:rsid w:val="008C718C"/>
    <w:rsid w:val="008C749F"/>
    <w:rsid w:val="008C7A87"/>
    <w:rsid w:val="008D0378"/>
    <w:rsid w:val="008D03E3"/>
    <w:rsid w:val="008D0609"/>
    <w:rsid w:val="008D36C9"/>
    <w:rsid w:val="008D4C42"/>
    <w:rsid w:val="008D5D3D"/>
    <w:rsid w:val="008D72E4"/>
    <w:rsid w:val="008D7316"/>
    <w:rsid w:val="008D7703"/>
    <w:rsid w:val="008D791A"/>
    <w:rsid w:val="008E03F7"/>
    <w:rsid w:val="008E0C8F"/>
    <w:rsid w:val="008E1A9B"/>
    <w:rsid w:val="008E4BF8"/>
    <w:rsid w:val="008E4E0A"/>
    <w:rsid w:val="008E6222"/>
    <w:rsid w:val="008E7613"/>
    <w:rsid w:val="008F0317"/>
    <w:rsid w:val="008F0E90"/>
    <w:rsid w:val="008F1CD3"/>
    <w:rsid w:val="008F4212"/>
    <w:rsid w:val="008F4358"/>
    <w:rsid w:val="008F4706"/>
    <w:rsid w:val="008F59FB"/>
    <w:rsid w:val="008F688E"/>
    <w:rsid w:val="008F6A03"/>
    <w:rsid w:val="008F7DA4"/>
    <w:rsid w:val="00900091"/>
    <w:rsid w:val="009002A7"/>
    <w:rsid w:val="009007A0"/>
    <w:rsid w:val="00900A84"/>
    <w:rsid w:val="0090281F"/>
    <w:rsid w:val="00902C5A"/>
    <w:rsid w:val="00903C79"/>
    <w:rsid w:val="00903DBA"/>
    <w:rsid w:val="00904994"/>
    <w:rsid w:val="009062B3"/>
    <w:rsid w:val="00906E52"/>
    <w:rsid w:val="00907ABF"/>
    <w:rsid w:val="00911223"/>
    <w:rsid w:val="0091187D"/>
    <w:rsid w:val="00912218"/>
    <w:rsid w:val="0091241C"/>
    <w:rsid w:val="009129B9"/>
    <w:rsid w:val="00913020"/>
    <w:rsid w:val="00913101"/>
    <w:rsid w:val="00915762"/>
    <w:rsid w:val="009163AF"/>
    <w:rsid w:val="00916A85"/>
    <w:rsid w:val="00916EE9"/>
    <w:rsid w:val="0092267B"/>
    <w:rsid w:val="00922E17"/>
    <w:rsid w:val="00923218"/>
    <w:rsid w:val="0092469B"/>
    <w:rsid w:val="0092564A"/>
    <w:rsid w:val="00926B9B"/>
    <w:rsid w:val="00926D73"/>
    <w:rsid w:val="00926EAD"/>
    <w:rsid w:val="00927863"/>
    <w:rsid w:val="00927ADC"/>
    <w:rsid w:val="00927F7B"/>
    <w:rsid w:val="0093055D"/>
    <w:rsid w:val="00930820"/>
    <w:rsid w:val="00931500"/>
    <w:rsid w:val="00931A88"/>
    <w:rsid w:val="00931DBF"/>
    <w:rsid w:val="00935333"/>
    <w:rsid w:val="00935692"/>
    <w:rsid w:val="009360C7"/>
    <w:rsid w:val="00936DFB"/>
    <w:rsid w:val="009375DF"/>
    <w:rsid w:val="009401B7"/>
    <w:rsid w:val="00941FEA"/>
    <w:rsid w:val="0094285C"/>
    <w:rsid w:val="00942AB6"/>
    <w:rsid w:val="00942CCB"/>
    <w:rsid w:val="0094493F"/>
    <w:rsid w:val="00944E84"/>
    <w:rsid w:val="00945014"/>
    <w:rsid w:val="00945380"/>
    <w:rsid w:val="00945952"/>
    <w:rsid w:val="00946433"/>
    <w:rsid w:val="00946D8F"/>
    <w:rsid w:val="0095016E"/>
    <w:rsid w:val="00950A84"/>
    <w:rsid w:val="00950FC7"/>
    <w:rsid w:val="0095159D"/>
    <w:rsid w:val="0095241E"/>
    <w:rsid w:val="00953639"/>
    <w:rsid w:val="00953888"/>
    <w:rsid w:val="00953DEB"/>
    <w:rsid w:val="00955691"/>
    <w:rsid w:val="00955AC4"/>
    <w:rsid w:val="00955DDC"/>
    <w:rsid w:val="00955FF6"/>
    <w:rsid w:val="00956C23"/>
    <w:rsid w:val="00957DF9"/>
    <w:rsid w:val="00960D00"/>
    <w:rsid w:val="00960E40"/>
    <w:rsid w:val="00961640"/>
    <w:rsid w:val="00962D5E"/>
    <w:rsid w:val="00963D4F"/>
    <w:rsid w:val="009642BE"/>
    <w:rsid w:val="0096498F"/>
    <w:rsid w:val="009653F2"/>
    <w:rsid w:val="00965566"/>
    <w:rsid w:val="00965ECC"/>
    <w:rsid w:val="00966D98"/>
    <w:rsid w:val="00970414"/>
    <w:rsid w:val="009706C1"/>
    <w:rsid w:val="009706EC"/>
    <w:rsid w:val="00970788"/>
    <w:rsid w:val="0097118D"/>
    <w:rsid w:val="0097124B"/>
    <w:rsid w:val="00971946"/>
    <w:rsid w:val="00972865"/>
    <w:rsid w:val="0097330C"/>
    <w:rsid w:val="009733E9"/>
    <w:rsid w:val="00975549"/>
    <w:rsid w:val="00975DAF"/>
    <w:rsid w:val="00975ED4"/>
    <w:rsid w:val="00976900"/>
    <w:rsid w:val="009775FC"/>
    <w:rsid w:val="00977A93"/>
    <w:rsid w:val="00980C25"/>
    <w:rsid w:val="00980FF3"/>
    <w:rsid w:val="009817F9"/>
    <w:rsid w:val="00981921"/>
    <w:rsid w:val="00981A37"/>
    <w:rsid w:val="00982F92"/>
    <w:rsid w:val="00983054"/>
    <w:rsid w:val="00983807"/>
    <w:rsid w:val="00983A44"/>
    <w:rsid w:val="009842F4"/>
    <w:rsid w:val="00984A14"/>
    <w:rsid w:val="00984B6E"/>
    <w:rsid w:val="0098618E"/>
    <w:rsid w:val="009867C7"/>
    <w:rsid w:val="009878DB"/>
    <w:rsid w:val="009923DE"/>
    <w:rsid w:val="009930C7"/>
    <w:rsid w:val="00994F41"/>
    <w:rsid w:val="00996AF3"/>
    <w:rsid w:val="00997296"/>
    <w:rsid w:val="0099758F"/>
    <w:rsid w:val="009975B3"/>
    <w:rsid w:val="009A0B67"/>
    <w:rsid w:val="009A1F4C"/>
    <w:rsid w:val="009A3079"/>
    <w:rsid w:val="009A342D"/>
    <w:rsid w:val="009A3630"/>
    <w:rsid w:val="009A4219"/>
    <w:rsid w:val="009A42BF"/>
    <w:rsid w:val="009A4E8B"/>
    <w:rsid w:val="009A5AAB"/>
    <w:rsid w:val="009A6B31"/>
    <w:rsid w:val="009A6C11"/>
    <w:rsid w:val="009A723F"/>
    <w:rsid w:val="009A793A"/>
    <w:rsid w:val="009B160A"/>
    <w:rsid w:val="009B3EB8"/>
    <w:rsid w:val="009B5315"/>
    <w:rsid w:val="009B5484"/>
    <w:rsid w:val="009B6B3A"/>
    <w:rsid w:val="009B7CE7"/>
    <w:rsid w:val="009C0A9F"/>
    <w:rsid w:val="009C149B"/>
    <w:rsid w:val="009C15E8"/>
    <w:rsid w:val="009C1EB8"/>
    <w:rsid w:val="009C2E86"/>
    <w:rsid w:val="009C4667"/>
    <w:rsid w:val="009C5366"/>
    <w:rsid w:val="009C5EBA"/>
    <w:rsid w:val="009C63F3"/>
    <w:rsid w:val="009C6536"/>
    <w:rsid w:val="009C66B0"/>
    <w:rsid w:val="009C67A5"/>
    <w:rsid w:val="009C6C37"/>
    <w:rsid w:val="009C79C6"/>
    <w:rsid w:val="009D07FD"/>
    <w:rsid w:val="009D0CE2"/>
    <w:rsid w:val="009D1A46"/>
    <w:rsid w:val="009D302C"/>
    <w:rsid w:val="009D3D36"/>
    <w:rsid w:val="009D42A4"/>
    <w:rsid w:val="009D54F1"/>
    <w:rsid w:val="009D5F04"/>
    <w:rsid w:val="009D6021"/>
    <w:rsid w:val="009D62D3"/>
    <w:rsid w:val="009D6865"/>
    <w:rsid w:val="009D712F"/>
    <w:rsid w:val="009D76F9"/>
    <w:rsid w:val="009D7B77"/>
    <w:rsid w:val="009E0947"/>
    <w:rsid w:val="009E1E0A"/>
    <w:rsid w:val="009E1EFD"/>
    <w:rsid w:val="009E39E5"/>
    <w:rsid w:val="009E477A"/>
    <w:rsid w:val="009E49E4"/>
    <w:rsid w:val="009E629F"/>
    <w:rsid w:val="009E73AF"/>
    <w:rsid w:val="009F0FF1"/>
    <w:rsid w:val="009F2652"/>
    <w:rsid w:val="009F2BBE"/>
    <w:rsid w:val="009F5247"/>
    <w:rsid w:val="009F6E2F"/>
    <w:rsid w:val="009F70C1"/>
    <w:rsid w:val="009F7F01"/>
    <w:rsid w:val="00A00491"/>
    <w:rsid w:val="00A0184F"/>
    <w:rsid w:val="00A070B1"/>
    <w:rsid w:val="00A07CD8"/>
    <w:rsid w:val="00A10693"/>
    <w:rsid w:val="00A109AF"/>
    <w:rsid w:val="00A1210A"/>
    <w:rsid w:val="00A121E4"/>
    <w:rsid w:val="00A1487C"/>
    <w:rsid w:val="00A1655A"/>
    <w:rsid w:val="00A16DF6"/>
    <w:rsid w:val="00A17206"/>
    <w:rsid w:val="00A17329"/>
    <w:rsid w:val="00A17FEE"/>
    <w:rsid w:val="00A215B8"/>
    <w:rsid w:val="00A222FE"/>
    <w:rsid w:val="00A22705"/>
    <w:rsid w:val="00A231AB"/>
    <w:rsid w:val="00A2348F"/>
    <w:rsid w:val="00A240CB"/>
    <w:rsid w:val="00A24A76"/>
    <w:rsid w:val="00A24FEA"/>
    <w:rsid w:val="00A254A6"/>
    <w:rsid w:val="00A264B7"/>
    <w:rsid w:val="00A265E1"/>
    <w:rsid w:val="00A26C0D"/>
    <w:rsid w:val="00A2740F"/>
    <w:rsid w:val="00A30AB0"/>
    <w:rsid w:val="00A30D78"/>
    <w:rsid w:val="00A30F3A"/>
    <w:rsid w:val="00A30F68"/>
    <w:rsid w:val="00A3106A"/>
    <w:rsid w:val="00A31C31"/>
    <w:rsid w:val="00A31F96"/>
    <w:rsid w:val="00A325D0"/>
    <w:rsid w:val="00A330AA"/>
    <w:rsid w:val="00A341F1"/>
    <w:rsid w:val="00A34B9E"/>
    <w:rsid w:val="00A34CE3"/>
    <w:rsid w:val="00A34D9F"/>
    <w:rsid w:val="00A34F35"/>
    <w:rsid w:val="00A367BA"/>
    <w:rsid w:val="00A37205"/>
    <w:rsid w:val="00A4015C"/>
    <w:rsid w:val="00A40912"/>
    <w:rsid w:val="00A41474"/>
    <w:rsid w:val="00A41D9C"/>
    <w:rsid w:val="00A41FF5"/>
    <w:rsid w:val="00A424AE"/>
    <w:rsid w:val="00A42F6F"/>
    <w:rsid w:val="00A444B3"/>
    <w:rsid w:val="00A454C7"/>
    <w:rsid w:val="00A457C5"/>
    <w:rsid w:val="00A50C2B"/>
    <w:rsid w:val="00A516BB"/>
    <w:rsid w:val="00A523DE"/>
    <w:rsid w:val="00A52B79"/>
    <w:rsid w:val="00A53354"/>
    <w:rsid w:val="00A536CA"/>
    <w:rsid w:val="00A53835"/>
    <w:rsid w:val="00A54497"/>
    <w:rsid w:val="00A54F74"/>
    <w:rsid w:val="00A55750"/>
    <w:rsid w:val="00A56213"/>
    <w:rsid w:val="00A56496"/>
    <w:rsid w:val="00A60609"/>
    <w:rsid w:val="00A60D04"/>
    <w:rsid w:val="00A60F80"/>
    <w:rsid w:val="00A6112F"/>
    <w:rsid w:val="00A617B5"/>
    <w:rsid w:val="00A61C5E"/>
    <w:rsid w:val="00A62199"/>
    <w:rsid w:val="00A627D2"/>
    <w:rsid w:val="00A63C46"/>
    <w:rsid w:val="00A640B7"/>
    <w:rsid w:val="00A65374"/>
    <w:rsid w:val="00A65FA1"/>
    <w:rsid w:val="00A66D70"/>
    <w:rsid w:val="00A67183"/>
    <w:rsid w:val="00A67CE7"/>
    <w:rsid w:val="00A67F79"/>
    <w:rsid w:val="00A7051A"/>
    <w:rsid w:val="00A711FD"/>
    <w:rsid w:val="00A72150"/>
    <w:rsid w:val="00A72811"/>
    <w:rsid w:val="00A73C28"/>
    <w:rsid w:val="00A74A8A"/>
    <w:rsid w:val="00A74B29"/>
    <w:rsid w:val="00A751B0"/>
    <w:rsid w:val="00A75593"/>
    <w:rsid w:val="00A7565D"/>
    <w:rsid w:val="00A75999"/>
    <w:rsid w:val="00A76DCE"/>
    <w:rsid w:val="00A777B7"/>
    <w:rsid w:val="00A80492"/>
    <w:rsid w:val="00A80BCA"/>
    <w:rsid w:val="00A81419"/>
    <w:rsid w:val="00A819E6"/>
    <w:rsid w:val="00A8356B"/>
    <w:rsid w:val="00A836DB"/>
    <w:rsid w:val="00A83AB7"/>
    <w:rsid w:val="00A83E4F"/>
    <w:rsid w:val="00A83FD1"/>
    <w:rsid w:val="00A8442C"/>
    <w:rsid w:val="00A84C3B"/>
    <w:rsid w:val="00A85770"/>
    <w:rsid w:val="00A873DF"/>
    <w:rsid w:val="00A87920"/>
    <w:rsid w:val="00A90490"/>
    <w:rsid w:val="00A91D23"/>
    <w:rsid w:val="00A95E63"/>
    <w:rsid w:val="00A96843"/>
    <w:rsid w:val="00A968D1"/>
    <w:rsid w:val="00A97379"/>
    <w:rsid w:val="00A975FC"/>
    <w:rsid w:val="00AA0FFC"/>
    <w:rsid w:val="00AA16E7"/>
    <w:rsid w:val="00AA26CD"/>
    <w:rsid w:val="00AA27F4"/>
    <w:rsid w:val="00AA3057"/>
    <w:rsid w:val="00AA37A6"/>
    <w:rsid w:val="00AA38D6"/>
    <w:rsid w:val="00AA4632"/>
    <w:rsid w:val="00AA49E3"/>
    <w:rsid w:val="00AA501B"/>
    <w:rsid w:val="00AA636B"/>
    <w:rsid w:val="00AA6594"/>
    <w:rsid w:val="00AA6A5C"/>
    <w:rsid w:val="00AA7807"/>
    <w:rsid w:val="00AB030A"/>
    <w:rsid w:val="00AB14A8"/>
    <w:rsid w:val="00AB229D"/>
    <w:rsid w:val="00AB2637"/>
    <w:rsid w:val="00AB3693"/>
    <w:rsid w:val="00AB5C5B"/>
    <w:rsid w:val="00AB5F75"/>
    <w:rsid w:val="00AB64FB"/>
    <w:rsid w:val="00AB7953"/>
    <w:rsid w:val="00AB7AED"/>
    <w:rsid w:val="00AB7E66"/>
    <w:rsid w:val="00AC08DE"/>
    <w:rsid w:val="00AC0F65"/>
    <w:rsid w:val="00AC1234"/>
    <w:rsid w:val="00AC1EE7"/>
    <w:rsid w:val="00AC2172"/>
    <w:rsid w:val="00AC2344"/>
    <w:rsid w:val="00AC25F5"/>
    <w:rsid w:val="00AC2AE8"/>
    <w:rsid w:val="00AC35EF"/>
    <w:rsid w:val="00AC43E5"/>
    <w:rsid w:val="00AC44F8"/>
    <w:rsid w:val="00AC4893"/>
    <w:rsid w:val="00AC4BC4"/>
    <w:rsid w:val="00AC728A"/>
    <w:rsid w:val="00AD0AA6"/>
    <w:rsid w:val="00AD1EB4"/>
    <w:rsid w:val="00AD2087"/>
    <w:rsid w:val="00AD454B"/>
    <w:rsid w:val="00AD72F3"/>
    <w:rsid w:val="00AD784D"/>
    <w:rsid w:val="00AD7F82"/>
    <w:rsid w:val="00AE09B6"/>
    <w:rsid w:val="00AE16F4"/>
    <w:rsid w:val="00AE1864"/>
    <w:rsid w:val="00AE194A"/>
    <w:rsid w:val="00AE32DB"/>
    <w:rsid w:val="00AE3D63"/>
    <w:rsid w:val="00AE402D"/>
    <w:rsid w:val="00AE53E6"/>
    <w:rsid w:val="00AE5D9E"/>
    <w:rsid w:val="00AE61E2"/>
    <w:rsid w:val="00AE63A8"/>
    <w:rsid w:val="00AE7F73"/>
    <w:rsid w:val="00AF024C"/>
    <w:rsid w:val="00AF0296"/>
    <w:rsid w:val="00AF08B6"/>
    <w:rsid w:val="00AF0E54"/>
    <w:rsid w:val="00AF160F"/>
    <w:rsid w:val="00AF4A33"/>
    <w:rsid w:val="00AF4DD5"/>
    <w:rsid w:val="00AF5337"/>
    <w:rsid w:val="00AF560E"/>
    <w:rsid w:val="00AF5977"/>
    <w:rsid w:val="00AF6ACB"/>
    <w:rsid w:val="00AF7FAF"/>
    <w:rsid w:val="00B00AFC"/>
    <w:rsid w:val="00B0190B"/>
    <w:rsid w:val="00B01B1A"/>
    <w:rsid w:val="00B02128"/>
    <w:rsid w:val="00B02DEA"/>
    <w:rsid w:val="00B034BE"/>
    <w:rsid w:val="00B0395C"/>
    <w:rsid w:val="00B05008"/>
    <w:rsid w:val="00B05414"/>
    <w:rsid w:val="00B05886"/>
    <w:rsid w:val="00B06B5B"/>
    <w:rsid w:val="00B06BE9"/>
    <w:rsid w:val="00B0727C"/>
    <w:rsid w:val="00B07CE9"/>
    <w:rsid w:val="00B1009C"/>
    <w:rsid w:val="00B1028B"/>
    <w:rsid w:val="00B10335"/>
    <w:rsid w:val="00B103BE"/>
    <w:rsid w:val="00B14BFA"/>
    <w:rsid w:val="00B152F3"/>
    <w:rsid w:val="00B16F28"/>
    <w:rsid w:val="00B17087"/>
    <w:rsid w:val="00B17973"/>
    <w:rsid w:val="00B2052B"/>
    <w:rsid w:val="00B20825"/>
    <w:rsid w:val="00B217A7"/>
    <w:rsid w:val="00B22786"/>
    <w:rsid w:val="00B22FF3"/>
    <w:rsid w:val="00B234AE"/>
    <w:rsid w:val="00B23901"/>
    <w:rsid w:val="00B24C94"/>
    <w:rsid w:val="00B2579D"/>
    <w:rsid w:val="00B3227B"/>
    <w:rsid w:val="00B32B74"/>
    <w:rsid w:val="00B33045"/>
    <w:rsid w:val="00B3401E"/>
    <w:rsid w:val="00B34D8B"/>
    <w:rsid w:val="00B37582"/>
    <w:rsid w:val="00B37892"/>
    <w:rsid w:val="00B40837"/>
    <w:rsid w:val="00B41184"/>
    <w:rsid w:val="00B415CC"/>
    <w:rsid w:val="00B41922"/>
    <w:rsid w:val="00B41A5C"/>
    <w:rsid w:val="00B42598"/>
    <w:rsid w:val="00B428AF"/>
    <w:rsid w:val="00B42B5B"/>
    <w:rsid w:val="00B42C15"/>
    <w:rsid w:val="00B42FBB"/>
    <w:rsid w:val="00B43EB5"/>
    <w:rsid w:val="00B45DE7"/>
    <w:rsid w:val="00B46377"/>
    <w:rsid w:val="00B501AB"/>
    <w:rsid w:val="00B5063B"/>
    <w:rsid w:val="00B50B1A"/>
    <w:rsid w:val="00B51056"/>
    <w:rsid w:val="00B51EDB"/>
    <w:rsid w:val="00B51F35"/>
    <w:rsid w:val="00B52A4C"/>
    <w:rsid w:val="00B53CA4"/>
    <w:rsid w:val="00B54EA7"/>
    <w:rsid w:val="00B54FDC"/>
    <w:rsid w:val="00B554E4"/>
    <w:rsid w:val="00B555C1"/>
    <w:rsid w:val="00B56282"/>
    <w:rsid w:val="00B56390"/>
    <w:rsid w:val="00B57996"/>
    <w:rsid w:val="00B601C5"/>
    <w:rsid w:val="00B60202"/>
    <w:rsid w:val="00B61631"/>
    <w:rsid w:val="00B619E6"/>
    <w:rsid w:val="00B61EE8"/>
    <w:rsid w:val="00B62D38"/>
    <w:rsid w:val="00B633F7"/>
    <w:rsid w:val="00B64E14"/>
    <w:rsid w:val="00B67E50"/>
    <w:rsid w:val="00B7070F"/>
    <w:rsid w:val="00B724E1"/>
    <w:rsid w:val="00B72892"/>
    <w:rsid w:val="00B73AF9"/>
    <w:rsid w:val="00B741B3"/>
    <w:rsid w:val="00B74FC6"/>
    <w:rsid w:val="00B750EA"/>
    <w:rsid w:val="00B75D89"/>
    <w:rsid w:val="00B76836"/>
    <w:rsid w:val="00B7740F"/>
    <w:rsid w:val="00B8056E"/>
    <w:rsid w:val="00B81386"/>
    <w:rsid w:val="00B81ADE"/>
    <w:rsid w:val="00B82212"/>
    <w:rsid w:val="00B829A0"/>
    <w:rsid w:val="00B84639"/>
    <w:rsid w:val="00B8606A"/>
    <w:rsid w:val="00B86332"/>
    <w:rsid w:val="00B866D1"/>
    <w:rsid w:val="00B90C0C"/>
    <w:rsid w:val="00B91959"/>
    <w:rsid w:val="00B92B7D"/>
    <w:rsid w:val="00B92F0B"/>
    <w:rsid w:val="00B931EC"/>
    <w:rsid w:val="00B93242"/>
    <w:rsid w:val="00B93543"/>
    <w:rsid w:val="00B93BA6"/>
    <w:rsid w:val="00B93F84"/>
    <w:rsid w:val="00B943D5"/>
    <w:rsid w:val="00B9469B"/>
    <w:rsid w:val="00B94B78"/>
    <w:rsid w:val="00B95080"/>
    <w:rsid w:val="00BA05FC"/>
    <w:rsid w:val="00BA0742"/>
    <w:rsid w:val="00BA0828"/>
    <w:rsid w:val="00BA21AF"/>
    <w:rsid w:val="00BA2220"/>
    <w:rsid w:val="00BA29F6"/>
    <w:rsid w:val="00BA33B4"/>
    <w:rsid w:val="00BA4457"/>
    <w:rsid w:val="00BA46D2"/>
    <w:rsid w:val="00BA6519"/>
    <w:rsid w:val="00BA68AA"/>
    <w:rsid w:val="00BA7289"/>
    <w:rsid w:val="00BA74F5"/>
    <w:rsid w:val="00BA771A"/>
    <w:rsid w:val="00BB01A1"/>
    <w:rsid w:val="00BB1636"/>
    <w:rsid w:val="00BB17B3"/>
    <w:rsid w:val="00BB2057"/>
    <w:rsid w:val="00BB336E"/>
    <w:rsid w:val="00BB3D6D"/>
    <w:rsid w:val="00BB518B"/>
    <w:rsid w:val="00BB548D"/>
    <w:rsid w:val="00BB6ACD"/>
    <w:rsid w:val="00BB6E51"/>
    <w:rsid w:val="00BB713B"/>
    <w:rsid w:val="00BC0173"/>
    <w:rsid w:val="00BC0603"/>
    <w:rsid w:val="00BC170F"/>
    <w:rsid w:val="00BC2003"/>
    <w:rsid w:val="00BC26B3"/>
    <w:rsid w:val="00BC31BE"/>
    <w:rsid w:val="00BC3D1C"/>
    <w:rsid w:val="00BC3F84"/>
    <w:rsid w:val="00BC4457"/>
    <w:rsid w:val="00BC5AB0"/>
    <w:rsid w:val="00BC66DE"/>
    <w:rsid w:val="00BC6CCF"/>
    <w:rsid w:val="00BC6EA8"/>
    <w:rsid w:val="00BC7C4E"/>
    <w:rsid w:val="00BD0672"/>
    <w:rsid w:val="00BD0D6B"/>
    <w:rsid w:val="00BD1166"/>
    <w:rsid w:val="00BD149A"/>
    <w:rsid w:val="00BD32FE"/>
    <w:rsid w:val="00BD3F85"/>
    <w:rsid w:val="00BD4F09"/>
    <w:rsid w:val="00BD54B2"/>
    <w:rsid w:val="00BD5C25"/>
    <w:rsid w:val="00BD6977"/>
    <w:rsid w:val="00BD7480"/>
    <w:rsid w:val="00BD75AE"/>
    <w:rsid w:val="00BD75C7"/>
    <w:rsid w:val="00BD799E"/>
    <w:rsid w:val="00BD7A39"/>
    <w:rsid w:val="00BE0BF9"/>
    <w:rsid w:val="00BE3795"/>
    <w:rsid w:val="00BE3954"/>
    <w:rsid w:val="00BE39AD"/>
    <w:rsid w:val="00BE3DE9"/>
    <w:rsid w:val="00BE5E36"/>
    <w:rsid w:val="00BE60D4"/>
    <w:rsid w:val="00BE6597"/>
    <w:rsid w:val="00BE686A"/>
    <w:rsid w:val="00BE6BAF"/>
    <w:rsid w:val="00BE78E0"/>
    <w:rsid w:val="00BF0B12"/>
    <w:rsid w:val="00BF0B6B"/>
    <w:rsid w:val="00BF1037"/>
    <w:rsid w:val="00BF1274"/>
    <w:rsid w:val="00BF21A3"/>
    <w:rsid w:val="00BF2B82"/>
    <w:rsid w:val="00BF3070"/>
    <w:rsid w:val="00BF31C6"/>
    <w:rsid w:val="00BF34D5"/>
    <w:rsid w:val="00BF4099"/>
    <w:rsid w:val="00BF4827"/>
    <w:rsid w:val="00BF5E0F"/>
    <w:rsid w:val="00BF64A3"/>
    <w:rsid w:val="00BF659A"/>
    <w:rsid w:val="00BF74D8"/>
    <w:rsid w:val="00C0602A"/>
    <w:rsid w:val="00C06205"/>
    <w:rsid w:val="00C0638B"/>
    <w:rsid w:val="00C072F1"/>
    <w:rsid w:val="00C07B6C"/>
    <w:rsid w:val="00C07BBD"/>
    <w:rsid w:val="00C10468"/>
    <w:rsid w:val="00C1047E"/>
    <w:rsid w:val="00C11D11"/>
    <w:rsid w:val="00C120F3"/>
    <w:rsid w:val="00C127BC"/>
    <w:rsid w:val="00C12E02"/>
    <w:rsid w:val="00C12EC3"/>
    <w:rsid w:val="00C13987"/>
    <w:rsid w:val="00C1416A"/>
    <w:rsid w:val="00C14547"/>
    <w:rsid w:val="00C1478E"/>
    <w:rsid w:val="00C1499E"/>
    <w:rsid w:val="00C1588B"/>
    <w:rsid w:val="00C22A68"/>
    <w:rsid w:val="00C22A77"/>
    <w:rsid w:val="00C230BF"/>
    <w:rsid w:val="00C238CC"/>
    <w:rsid w:val="00C23A35"/>
    <w:rsid w:val="00C23AB7"/>
    <w:rsid w:val="00C23E60"/>
    <w:rsid w:val="00C243FF"/>
    <w:rsid w:val="00C2493A"/>
    <w:rsid w:val="00C252E7"/>
    <w:rsid w:val="00C25674"/>
    <w:rsid w:val="00C2597B"/>
    <w:rsid w:val="00C25C6A"/>
    <w:rsid w:val="00C26BE3"/>
    <w:rsid w:val="00C27653"/>
    <w:rsid w:val="00C27F32"/>
    <w:rsid w:val="00C3036B"/>
    <w:rsid w:val="00C320F8"/>
    <w:rsid w:val="00C33A72"/>
    <w:rsid w:val="00C34744"/>
    <w:rsid w:val="00C352AB"/>
    <w:rsid w:val="00C35605"/>
    <w:rsid w:val="00C35D85"/>
    <w:rsid w:val="00C35DE3"/>
    <w:rsid w:val="00C35EE5"/>
    <w:rsid w:val="00C3649B"/>
    <w:rsid w:val="00C407B8"/>
    <w:rsid w:val="00C41222"/>
    <w:rsid w:val="00C41240"/>
    <w:rsid w:val="00C4176A"/>
    <w:rsid w:val="00C41CFA"/>
    <w:rsid w:val="00C41F37"/>
    <w:rsid w:val="00C424F5"/>
    <w:rsid w:val="00C4345F"/>
    <w:rsid w:val="00C4377D"/>
    <w:rsid w:val="00C44BFF"/>
    <w:rsid w:val="00C44DA4"/>
    <w:rsid w:val="00C45B30"/>
    <w:rsid w:val="00C46261"/>
    <w:rsid w:val="00C467C4"/>
    <w:rsid w:val="00C472D4"/>
    <w:rsid w:val="00C4736A"/>
    <w:rsid w:val="00C478A0"/>
    <w:rsid w:val="00C5125A"/>
    <w:rsid w:val="00C51AB3"/>
    <w:rsid w:val="00C51AF8"/>
    <w:rsid w:val="00C521E6"/>
    <w:rsid w:val="00C54A06"/>
    <w:rsid w:val="00C554EE"/>
    <w:rsid w:val="00C55505"/>
    <w:rsid w:val="00C55DDB"/>
    <w:rsid w:val="00C5642E"/>
    <w:rsid w:val="00C575F3"/>
    <w:rsid w:val="00C612B4"/>
    <w:rsid w:val="00C625C9"/>
    <w:rsid w:val="00C6413B"/>
    <w:rsid w:val="00C64993"/>
    <w:rsid w:val="00C6686A"/>
    <w:rsid w:val="00C670F8"/>
    <w:rsid w:val="00C671FD"/>
    <w:rsid w:val="00C70A2F"/>
    <w:rsid w:val="00C710F1"/>
    <w:rsid w:val="00C720E1"/>
    <w:rsid w:val="00C7298C"/>
    <w:rsid w:val="00C72BFD"/>
    <w:rsid w:val="00C72C8B"/>
    <w:rsid w:val="00C738FF"/>
    <w:rsid w:val="00C73DE8"/>
    <w:rsid w:val="00C743D6"/>
    <w:rsid w:val="00C74560"/>
    <w:rsid w:val="00C747F6"/>
    <w:rsid w:val="00C7599D"/>
    <w:rsid w:val="00C75FBE"/>
    <w:rsid w:val="00C766F8"/>
    <w:rsid w:val="00C767D3"/>
    <w:rsid w:val="00C76E24"/>
    <w:rsid w:val="00C77992"/>
    <w:rsid w:val="00C8003D"/>
    <w:rsid w:val="00C80997"/>
    <w:rsid w:val="00C81DF9"/>
    <w:rsid w:val="00C82968"/>
    <w:rsid w:val="00C835B7"/>
    <w:rsid w:val="00C84398"/>
    <w:rsid w:val="00C8547E"/>
    <w:rsid w:val="00C85997"/>
    <w:rsid w:val="00C8774F"/>
    <w:rsid w:val="00C90138"/>
    <w:rsid w:val="00C90958"/>
    <w:rsid w:val="00C90D80"/>
    <w:rsid w:val="00C92F5D"/>
    <w:rsid w:val="00C93311"/>
    <w:rsid w:val="00C96FF9"/>
    <w:rsid w:val="00C97F9E"/>
    <w:rsid w:val="00CA111C"/>
    <w:rsid w:val="00CA1622"/>
    <w:rsid w:val="00CA1F61"/>
    <w:rsid w:val="00CA40B5"/>
    <w:rsid w:val="00CA5A76"/>
    <w:rsid w:val="00CA6638"/>
    <w:rsid w:val="00CA76C8"/>
    <w:rsid w:val="00CB0467"/>
    <w:rsid w:val="00CB04FE"/>
    <w:rsid w:val="00CB28DE"/>
    <w:rsid w:val="00CB2C66"/>
    <w:rsid w:val="00CB3797"/>
    <w:rsid w:val="00CB3FB4"/>
    <w:rsid w:val="00CB49A3"/>
    <w:rsid w:val="00CB49BB"/>
    <w:rsid w:val="00CB50FC"/>
    <w:rsid w:val="00CB567A"/>
    <w:rsid w:val="00CB5B79"/>
    <w:rsid w:val="00CB75D8"/>
    <w:rsid w:val="00CC23F5"/>
    <w:rsid w:val="00CC2553"/>
    <w:rsid w:val="00CC4298"/>
    <w:rsid w:val="00CC5BB5"/>
    <w:rsid w:val="00CC60C2"/>
    <w:rsid w:val="00CC6349"/>
    <w:rsid w:val="00CC6C57"/>
    <w:rsid w:val="00CC7427"/>
    <w:rsid w:val="00CC74B3"/>
    <w:rsid w:val="00CC76ED"/>
    <w:rsid w:val="00CD0345"/>
    <w:rsid w:val="00CD15EE"/>
    <w:rsid w:val="00CD3B48"/>
    <w:rsid w:val="00CD3E20"/>
    <w:rsid w:val="00CD5F26"/>
    <w:rsid w:val="00CD6776"/>
    <w:rsid w:val="00CD763D"/>
    <w:rsid w:val="00CD7AEA"/>
    <w:rsid w:val="00CD7B8D"/>
    <w:rsid w:val="00CE294A"/>
    <w:rsid w:val="00CE4178"/>
    <w:rsid w:val="00CE4587"/>
    <w:rsid w:val="00CE5BBB"/>
    <w:rsid w:val="00CE65AB"/>
    <w:rsid w:val="00CE6807"/>
    <w:rsid w:val="00CE72C1"/>
    <w:rsid w:val="00CE7B57"/>
    <w:rsid w:val="00CF0EFF"/>
    <w:rsid w:val="00CF185D"/>
    <w:rsid w:val="00CF2297"/>
    <w:rsid w:val="00CF45CE"/>
    <w:rsid w:val="00CF51C4"/>
    <w:rsid w:val="00CF53A6"/>
    <w:rsid w:val="00CF54FF"/>
    <w:rsid w:val="00CF773B"/>
    <w:rsid w:val="00CF78E5"/>
    <w:rsid w:val="00CF7A42"/>
    <w:rsid w:val="00D002E6"/>
    <w:rsid w:val="00D01320"/>
    <w:rsid w:val="00D01587"/>
    <w:rsid w:val="00D0208C"/>
    <w:rsid w:val="00D0242C"/>
    <w:rsid w:val="00D02564"/>
    <w:rsid w:val="00D02F37"/>
    <w:rsid w:val="00D031D0"/>
    <w:rsid w:val="00D03CF2"/>
    <w:rsid w:val="00D03E42"/>
    <w:rsid w:val="00D0471E"/>
    <w:rsid w:val="00D05111"/>
    <w:rsid w:val="00D059C6"/>
    <w:rsid w:val="00D100A2"/>
    <w:rsid w:val="00D12018"/>
    <w:rsid w:val="00D1250A"/>
    <w:rsid w:val="00D13035"/>
    <w:rsid w:val="00D145D9"/>
    <w:rsid w:val="00D146BA"/>
    <w:rsid w:val="00D15168"/>
    <w:rsid w:val="00D16398"/>
    <w:rsid w:val="00D16B84"/>
    <w:rsid w:val="00D16DEA"/>
    <w:rsid w:val="00D178CF"/>
    <w:rsid w:val="00D2191E"/>
    <w:rsid w:val="00D21A3C"/>
    <w:rsid w:val="00D21C3C"/>
    <w:rsid w:val="00D24522"/>
    <w:rsid w:val="00D268CF"/>
    <w:rsid w:val="00D30A11"/>
    <w:rsid w:val="00D31DEE"/>
    <w:rsid w:val="00D32732"/>
    <w:rsid w:val="00D32D81"/>
    <w:rsid w:val="00D34C60"/>
    <w:rsid w:val="00D34E0C"/>
    <w:rsid w:val="00D35FB3"/>
    <w:rsid w:val="00D36894"/>
    <w:rsid w:val="00D374EE"/>
    <w:rsid w:val="00D3789B"/>
    <w:rsid w:val="00D40290"/>
    <w:rsid w:val="00D40A4B"/>
    <w:rsid w:val="00D41560"/>
    <w:rsid w:val="00D41C54"/>
    <w:rsid w:val="00D41FD6"/>
    <w:rsid w:val="00D42240"/>
    <w:rsid w:val="00D42F1E"/>
    <w:rsid w:val="00D444EB"/>
    <w:rsid w:val="00D44C9E"/>
    <w:rsid w:val="00D4564A"/>
    <w:rsid w:val="00D464BD"/>
    <w:rsid w:val="00D46568"/>
    <w:rsid w:val="00D50B86"/>
    <w:rsid w:val="00D52246"/>
    <w:rsid w:val="00D5267C"/>
    <w:rsid w:val="00D53024"/>
    <w:rsid w:val="00D546AF"/>
    <w:rsid w:val="00D54ADA"/>
    <w:rsid w:val="00D57F67"/>
    <w:rsid w:val="00D60242"/>
    <w:rsid w:val="00D60997"/>
    <w:rsid w:val="00D60DC8"/>
    <w:rsid w:val="00D6124A"/>
    <w:rsid w:val="00D61B24"/>
    <w:rsid w:val="00D6277B"/>
    <w:rsid w:val="00D637C3"/>
    <w:rsid w:val="00D63A21"/>
    <w:rsid w:val="00D64F04"/>
    <w:rsid w:val="00D65302"/>
    <w:rsid w:val="00D66912"/>
    <w:rsid w:val="00D6709D"/>
    <w:rsid w:val="00D67D79"/>
    <w:rsid w:val="00D705DE"/>
    <w:rsid w:val="00D706E7"/>
    <w:rsid w:val="00D7095C"/>
    <w:rsid w:val="00D70D5D"/>
    <w:rsid w:val="00D718CB"/>
    <w:rsid w:val="00D71E43"/>
    <w:rsid w:val="00D720CE"/>
    <w:rsid w:val="00D72C26"/>
    <w:rsid w:val="00D73672"/>
    <w:rsid w:val="00D742EA"/>
    <w:rsid w:val="00D75F2F"/>
    <w:rsid w:val="00D761BA"/>
    <w:rsid w:val="00D76231"/>
    <w:rsid w:val="00D764A6"/>
    <w:rsid w:val="00D80BD7"/>
    <w:rsid w:val="00D81272"/>
    <w:rsid w:val="00D819A1"/>
    <w:rsid w:val="00D823D2"/>
    <w:rsid w:val="00D83478"/>
    <w:rsid w:val="00D8396D"/>
    <w:rsid w:val="00D847D9"/>
    <w:rsid w:val="00D85385"/>
    <w:rsid w:val="00D85621"/>
    <w:rsid w:val="00D867E7"/>
    <w:rsid w:val="00D873D8"/>
    <w:rsid w:val="00D906C5"/>
    <w:rsid w:val="00D9071A"/>
    <w:rsid w:val="00D90789"/>
    <w:rsid w:val="00D9264B"/>
    <w:rsid w:val="00D92BDE"/>
    <w:rsid w:val="00D92F25"/>
    <w:rsid w:val="00D94AE2"/>
    <w:rsid w:val="00D95807"/>
    <w:rsid w:val="00D95997"/>
    <w:rsid w:val="00D96345"/>
    <w:rsid w:val="00D965C8"/>
    <w:rsid w:val="00D9671F"/>
    <w:rsid w:val="00D97537"/>
    <w:rsid w:val="00D97610"/>
    <w:rsid w:val="00DA02EF"/>
    <w:rsid w:val="00DA08B0"/>
    <w:rsid w:val="00DA0C5A"/>
    <w:rsid w:val="00DA1010"/>
    <w:rsid w:val="00DA2146"/>
    <w:rsid w:val="00DA2CB5"/>
    <w:rsid w:val="00DA3595"/>
    <w:rsid w:val="00DA3DAE"/>
    <w:rsid w:val="00DA49F0"/>
    <w:rsid w:val="00DA5BEE"/>
    <w:rsid w:val="00DA6251"/>
    <w:rsid w:val="00DA7632"/>
    <w:rsid w:val="00DA7FD4"/>
    <w:rsid w:val="00DB0355"/>
    <w:rsid w:val="00DB06BD"/>
    <w:rsid w:val="00DB0C77"/>
    <w:rsid w:val="00DB1A32"/>
    <w:rsid w:val="00DB1DDA"/>
    <w:rsid w:val="00DB480D"/>
    <w:rsid w:val="00DB4BE0"/>
    <w:rsid w:val="00DB5C8F"/>
    <w:rsid w:val="00DB6AED"/>
    <w:rsid w:val="00DB773B"/>
    <w:rsid w:val="00DB7FCD"/>
    <w:rsid w:val="00DC0EA3"/>
    <w:rsid w:val="00DC1670"/>
    <w:rsid w:val="00DC1ACA"/>
    <w:rsid w:val="00DC24DC"/>
    <w:rsid w:val="00DC25D4"/>
    <w:rsid w:val="00DC2DAA"/>
    <w:rsid w:val="00DC34F2"/>
    <w:rsid w:val="00DC3684"/>
    <w:rsid w:val="00DC3D27"/>
    <w:rsid w:val="00DC4225"/>
    <w:rsid w:val="00DC44FE"/>
    <w:rsid w:val="00DC45A9"/>
    <w:rsid w:val="00DC51D5"/>
    <w:rsid w:val="00DC6DF3"/>
    <w:rsid w:val="00DC75CA"/>
    <w:rsid w:val="00DC7AC4"/>
    <w:rsid w:val="00DC7B94"/>
    <w:rsid w:val="00DC7EA6"/>
    <w:rsid w:val="00DD16BC"/>
    <w:rsid w:val="00DD2AB2"/>
    <w:rsid w:val="00DD420E"/>
    <w:rsid w:val="00DD44B5"/>
    <w:rsid w:val="00DD460D"/>
    <w:rsid w:val="00DD6119"/>
    <w:rsid w:val="00DD612A"/>
    <w:rsid w:val="00DD6476"/>
    <w:rsid w:val="00DD687E"/>
    <w:rsid w:val="00DD69C7"/>
    <w:rsid w:val="00DD6C9C"/>
    <w:rsid w:val="00DE0795"/>
    <w:rsid w:val="00DE0D1D"/>
    <w:rsid w:val="00DE1495"/>
    <w:rsid w:val="00DE1CA5"/>
    <w:rsid w:val="00DE1DD2"/>
    <w:rsid w:val="00DE39FC"/>
    <w:rsid w:val="00DE50F1"/>
    <w:rsid w:val="00DE62AD"/>
    <w:rsid w:val="00DE6423"/>
    <w:rsid w:val="00DE6F86"/>
    <w:rsid w:val="00DE7666"/>
    <w:rsid w:val="00DF0E43"/>
    <w:rsid w:val="00DF11C0"/>
    <w:rsid w:val="00DF1346"/>
    <w:rsid w:val="00DF17F7"/>
    <w:rsid w:val="00DF2128"/>
    <w:rsid w:val="00DF23C2"/>
    <w:rsid w:val="00DF46E1"/>
    <w:rsid w:val="00DF583E"/>
    <w:rsid w:val="00DF59F7"/>
    <w:rsid w:val="00DF65AA"/>
    <w:rsid w:val="00DF6DC4"/>
    <w:rsid w:val="00DF7824"/>
    <w:rsid w:val="00E00A92"/>
    <w:rsid w:val="00E01077"/>
    <w:rsid w:val="00E01259"/>
    <w:rsid w:val="00E0175C"/>
    <w:rsid w:val="00E01786"/>
    <w:rsid w:val="00E02795"/>
    <w:rsid w:val="00E027A7"/>
    <w:rsid w:val="00E029E5"/>
    <w:rsid w:val="00E02A5D"/>
    <w:rsid w:val="00E04879"/>
    <w:rsid w:val="00E05AE2"/>
    <w:rsid w:val="00E05DD2"/>
    <w:rsid w:val="00E05E26"/>
    <w:rsid w:val="00E0604E"/>
    <w:rsid w:val="00E0659C"/>
    <w:rsid w:val="00E06B80"/>
    <w:rsid w:val="00E116EA"/>
    <w:rsid w:val="00E1253C"/>
    <w:rsid w:val="00E15AD7"/>
    <w:rsid w:val="00E17679"/>
    <w:rsid w:val="00E17F81"/>
    <w:rsid w:val="00E20550"/>
    <w:rsid w:val="00E21606"/>
    <w:rsid w:val="00E226EA"/>
    <w:rsid w:val="00E23077"/>
    <w:rsid w:val="00E24761"/>
    <w:rsid w:val="00E25887"/>
    <w:rsid w:val="00E25E15"/>
    <w:rsid w:val="00E25EFB"/>
    <w:rsid w:val="00E26318"/>
    <w:rsid w:val="00E2676D"/>
    <w:rsid w:val="00E2689C"/>
    <w:rsid w:val="00E269B2"/>
    <w:rsid w:val="00E30346"/>
    <w:rsid w:val="00E304C5"/>
    <w:rsid w:val="00E31232"/>
    <w:rsid w:val="00E327CE"/>
    <w:rsid w:val="00E33E71"/>
    <w:rsid w:val="00E33FE7"/>
    <w:rsid w:val="00E34DFA"/>
    <w:rsid w:val="00E35813"/>
    <w:rsid w:val="00E36C73"/>
    <w:rsid w:val="00E371AA"/>
    <w:rsid w:val="00E3788E"/>
    <w:rsid w:val="00E406A1"/>
    <w:rsid w:val="00E407C3"/>
    <w:rsid w:val="00E411DC"/>
    <w:rsid w:val="00E41738"/>
    <w:rsid w:val="00E420C8"/>
    <w:rsid w:val="00E426EE"/>
    <w:rsid w:val="00E43A52"/>
    <w:rsid w:val="00E43A8F"/>
    <w:rsid w:val="00E43C8F"/>
    <w:rsid w:val="00E43D68"/>
    <w:rsid w:val="00E44D2C"/>
    <w:rsid w:val="00E459A4"/>
    <w:rsid w:val="00E50A52"/>
    <w:rsid w:val="00E513C2"/>
    <w:rsid w:val="00E51753"/>
    <w:rsid w:val="00E51B01"/>
    <w:rsid w:val="00E54379"/>
    <w:rsid w:val="00E55550"/>
    <w:rsid w:val="00E55D03"/>
    <w:rsid w:val="00E5658A"/>
    <w:rsid w:val="00E5694F"/>
    <w:rsid w:val="00E57A6D"/>
    <w:rsid w:val="00E57D92"/>
    <w:rsid w:val="00E60B1E"/>
    <w:rsid w:val="00E60D2C"/>
    <w:rsid w:val="00E61BCE"/>
    <w:rsid w:val="00E629F8"/>
    <w:rsid w:val="00E6545C"/>
    <w:rsid w:val="00E6690C"/>
    <w:rsid w:val="00E66E82"/>
    <w:rsid w:val="00E66F5F"/>
    <w:rsid w:val="00E670EF"/>
    <w:rsid w:val="00E70D00"/>
    <w:rsid w:val="00E722E5"/>
    <w:rsid w:val="00E72E95"/>
    <w:rsid w:val="00E73318"/>
    <w:rsid w:val="00E7331C"/>
    <w:rsid w:val="00E73FA7"/>
    <w:rsid w:val="00E74550"/>
    <w:rsid w:val="00E74C12"/>
    <w:rsid w:val="00E75E7E"/>
    <w:rsid w:val="00E77D86"/>
    <w:rsid w:val="00E80185"/>
    <w:rsid w:val="00E80A09"/>
    <w:rsid w:val="00E8102F"/>
    <w:rsid w:val="00E819D7"/>
    <w:rsid w:val="00E81C72"/>
    <w:rsid w:val="00E84CC6"/>
    <w:rsid w:val="00E853B4"/>
    <w:rsid w:val="00E85408"/>
    <w:rsid w:val="00E85437"/>
    <w:rsid w:val="00E85DB7"/>
    <w:rsid w:val="00E8696E"/>
    <w:rsid w:val="00E86C7F"/>
    <w:rsid w:val="00E8710F"/>
    <w:rsid w:val="00E90BB4"/>
    <w:rsid w:val="00E91BD5"/>
    <w:rsid w:val="00E9252D"/>
    <w:rsid w:val="00E929B9"/>
    <w:rsid w:val="00E92A02"/>
    <w:rsid w:val="00E9378E"/>
    <w:rsid w:val="00E947BC"/>
    <w:rsid w:val="00E94F57"/>
    <w:rsid w:val="00E94FDE"/>
    <w:rsid w:val="00E9554B"/>
    <w:rsid w:val="00E95E1B"/>
    <w:rsid w:val="00E961FE"/>
    <w:rsid w:val="00E969FA"/>
    <w:rsid w:val="00E97373"/>
    <w:rsid w:val="00E97A12"/>
    <w:rsid w:val="00E97EA7"/>
    <w:rsid w:val="00EA0121"/>
    <w:rsid w:val="00EA0305"/>
    <w:rsid w:val="00EA08DA"/>
    <w:rsid w:val="00EA0E86"/>
    <w:rsid w:val="00EA0F44"/>
    <w:rsid w:val="00EA1184"/>
    <w:rsid w:val="00EA129E"/>
    <w:rsid w:val="00EA154D"/>
    <w:rsid w:val="00EA158C"/>
    <w:rsid w:val="00EA1656"/>
    <w:rsid w:val="00EA1FB8"/>
    <w:rsid w:val="00EA28B6"/>
    <w:rsid w:val="00EA2A77"/>
    <w:rsid w:val="00EA4D0D"/>
    <w:rsid w:val="00EA4DE4"/>
    <w:rsid w:val="00EA5515"/>
    <w:rsid w:val="00EA5A83"/>
    <w:rsid w:val="00EA7C85"/>
    <w:rsid w:val="00EB0737"/>
    <w:rsid w:val="00EB2F37"/>
    <w:rsid w:val="00EB4051"/>
    <w:rsid w:val="00EB5B40"/>
    <w:rsid w:val="00EB727E"/>
    <w:rsid w:val="00EB7D91"/>
    <w:rsid w:val="00EC040D"/>
    <w:rsid w:val="00EC0D14"/>
    <w:rsid w:val="00EC19E4"/>
    <w:rsid w:val="00EC2914"/>
    <w:rsid w:val="00EC41B9"/>
    <w:rsid w:val="00EC4E01"/>
    <w:rsid w:val="00EC6841"/>
    <w:rsid w:val="00EC7BB2"/>
    <w:rsid w:val="00ED04B1"/>
    <w:rsid w:val="00ED0A1A"/>
    <w:rsid w:val="00ED0F5F"/>
    <w:rsid w:val="00ED1406"/>
    <w:rsid w:val="00ED29AF"/>
    <w:rsid w:val="00ED358F"/>
    <w:rsid w:val="00ED35E5"/>
    <w:rsid w:val="00ED37C6"/>
    <w:rsid w:val="00ED3B6A"/>
    <w:rsid w:val="00ED5400"/>
    <w:rsid w:val="00ED757F"/>
    <w:rsid w:val="00ED75E2"/>
    <w:rsid w:val="00ED781E"/>
    <w:rsid w:val="00ED7A88"/>
    <w:rsid w:val="00ED7E0D"/>
    <w:rsid w:val="00ED7E99"/>
    <w:rsid w:val="00EE0D9E"/>
    <w:rsid w:val="00EE2B45"/>
    <w:rsid w:val="00EE2E64"/>
    <w:rsid w:val="00EE2EB2"/>
    <w:rsid w:val="00EE3395"/>
    <w:rsid w:val="00EE3536"/>
    <w:rsid w:val="00EE44F6"/>
    <w:rsid w:val="00EE4C94"/>
    <w:rsid w:val="00EE4CEE"/>
    <w:rsid w:val="00EE51A3"/>
    <w:rsid w:val="00EE5CAA"/>
    <w:rsid w:val="00EE5DFA"/>
    <w:rsid w:val="00EE5ECE"/>
    <w:rsid w:val="00EE635E"/>
    <w:rsid w:val="00EE6394"/>
    <w:rsid w:val="00EE662F"/>
    <w:rsid w:val="00EE7E86"/>
    <w:rsid w:val="00EF1C06"/>
    <w:rsid w:val="00EF6126"/>
    <w:rsid w:val="00EF713D"/>
    <w:rsid w:val="00EF77CC"/>
    <w:rsid w:val="00F00516"/>
    <w:rsid w:val="00F0147A"/>
    <w:rsid w:val="00F01CC7"/>
    <w:rsid w:val="00F0342A"/>
    <w:rsid w:val="00F03F9E"/>
    <w:rsid w:val="00F0422B"/>
    <w:rsid w:val="00F04353"/>
    <w:rsid w:val="00F04783"/>
    <w:rsid w:val="00F0589B"/>
    <w:rsid w:val="00F058AA"/>
    <w:rsid w:val="00F061AF"/>
    <w:rsid w:val="00F062CA"/>
    <w:rsid w:val="00F073C3"/>
    <w:rsid w:val="00F078A8"/>
    <w:rsid w:val="00F10731"/>
    <w:rsid w:val="00F130A0"/>
    <w:rsid w:val="00F136E3"/>
    <w:rsid w:val="00F13C79"/>
    <w:rsid w:val="00F1431A"/>
    <w:rsid w:val="00F16EAA"/>
    <w:rsid w:val="00F17A17"/>
    <w:rsid w:val="00F2016E"/>
    <w:rsid w:val="00F2040D"/>
    <w:rsid w:val="00F2129C"/>
    <w:rsid w:val="00F21480"/>
    <w:rsid w:val="00F21591"/>
    <w:rsid w:val="00F21858"/>
    <w:rsid w:val="00F21F87"/>
    <w:rsid w:val="00F21FB5"/>
    <w:rsid w:val="00F2327F"/>
    <w:rsid w:val="00F24E2B"/>
    <w:rsid w:val="00F24EF0"/>
    <w:rsid w:val="00F24F0E"/>
    <w:rsid w:val="00F252E7"/>
    <w:rsid w:val="00F25FF3"/>
    <w:rsid w:val="00F27042"/>
    <w:rsid w:val="00F2721A"/>
    <w:rsid w:val="00F2754D"/>
    <w:rsid w:val="00F302D9"/>
    <w:rsid w:val="00F32843"/>
    <w:rsid w:val="00F33C38"/>
    <w:rsid w:val="00F343C1"/>
    <w:rsid w:val="00F34774"/>
    <w:rsid w:val="00F357C6"/>
    <w:rsid w:val="00F35D3D"/>
    <w:rsid w:val="00F36105"/>
    <w:rsid w:val="00F366EA"/>
    <w:rsid w:val="00F40E2D"/>
    <w:rsid w:val="00F4197B"/>
    <w:rsid w:val="00F4241F"/>
    <w:rsid w:val="00F42FDB"/>
    <w:rsid w:val="00F44B61"/>
    <w:rsid w:val="00F45EA9"/>
    <w:rsid w:val="00F4671A"/>
    <w:rsid w:val="00F47812"/>
    <w:rsid w:val="00F479FD"/>
    <w:rsid w:val="00F50987"/>
    <w:rsid w:val="00F52A28"/>
    <w:rsid w:val="00F52D9F"/>
    <w:rsid w:val="00F53782"/>
    <w:rsid w:val="00F54628"/>
    <w:rsid w:val="00F54B99"/>
    <w:rsid w:val="00F552A2"/>
    <w:rsid w:val="00F55ECC"/>
    <w:rsid w:val="00F56151"/>
    <w:rsid w:val="00F56225"/>
    <w:rsid w:val="00F57260"/>
    <w:rsid w:val="00F57F35"/>
    <w:rsid w:val="00F61144"/>
    <w:rsid w:val="00F61939"/>
    <w:rsid w:val="00F6302D"/>
    <w:rsid w:val="00F632C3"/>
    <w:rsid w:val="00F64BBA"/>
    <w:rsid w:val="00F65267"/>
    <w:rsid w:val="00F653CE"/>
    <w:rsid w:val="00F67741"/>
    <w:rsid w:val="00F70073"/>
    <w:rsid w:val="00F70A36"/>
    <w:rsid w:val="00F7105E"/>
    <w:rsid w:val="00F7151A"/>
    <w:rsid w:val="00F71625"/>
    <w:rsid w:val="00F7170D"/>
    <w:rsid w:val="00F73246"/>
    <w:rsid w:val="00F7335D"/>
    <w:rsid w:val="00F73A04"/>
    <w:rsid w:val="00F7464F"/>
    <w:rsid w:val="00F747CD"/>
    <w:rsid w:val="00F74E1E"/>
    <w:rsid w:val="00F75852"/>
    <w:rsid w:val="00F76420"/>
    <w:rsid w:val="00F764B4"/>
    <w:rsid w:val="00F8015B"/>
    <w:rsid w:val="00F805E1"/>
    <w:rsid w:val="00F8090B"/>
    <w:rsid w:val="00F80D3F"/>
    <w:rsid w:val="00F823B4"/>
    <w:rsid w:val="00F82914"/>
    <w:rsid w:val="00F8567B"/>
    <w:rsid w:val="00F87777"/>
    <w:rsid w:val="00F90660"/>
    <w:rsid w:val="00F91335"/>
    <w:rsid w:val="00F91526"/>
    <w:rsid w:val="00F919A2"/>
    <w:rsid w:val="00F93F4A"/>
    <w:rsid w:val="00F94A08"/>
    <w:rsid w:val="00F9503D"/>
    <w:rsid w:val="00F96CBB"/>
    <w:rsid w:val="00F97987"/>
    <w:rsid w:val="00FA043F"/>
    <w:rsid w:val="00FA0598"/>
    <w:rsid w:val="00FA0A8E"/>
    <w:rsid w:val="00FA0C1C"/>
    <w:rsid w:val="00FA1317"/>
    <w:rsid w:val="00FA21EA"/>
    <w:rsid w:val="00FA23F2"/>
    <w:rsid w:val="00FA5317"/>
    <w:rsid w:val="00FA59E4"/>
    <w:rsid w:val="00FA6039"/>
    <w:rsid w:val="00FA63D9"/>
    <w:rsid w:val="00FA6A55"/>
    <w:rsid w:val="00FA6FA4"/>
    <w:rsid w:val="00FA75E6"/>
    <w:rsid w:val="00FB02B3"/>
    <w:rsid w:val="00FB1523"/>
    <w:rsid w:val="00FB3B6C"/>
    <w:rsid w:val="00FB3C3B"/>
    <w:rsid w:val="00FB4007"/>
    <w:rsid w:val="00FB47BA"/>
    <w:rsid w:val="00FB51C1"/>
    <w:rsid w:val="00FB51E7"/>
    <w:rsid w:val="00FB55B1"/>
    <w:rsid w:val="00FB6305"/>
    <w:rsid w:val="00FB6797"/>
    <w:rsid w:val="00FB69AF"/>
    <w:rsid w:val="00FB7D1C"/>
    <w:rsid w:val="00FB7DF4"/>
    <w:rsid w:val="00FC0BEE"/>
    <w:rsid w:val="00FC1CDF"/>
    <w:rsid w:val="00FC29CA"/>
    <w:rsid w:val="00FC2CC0"/>
    <w:rsid w:val="00FC4296"/>
    <w:rsid w:val="00FC43B5"/>
    <w:rsid w:val="00FC53DA"/>
    <w:rsid w:val="00FC54A9"/>
    <w:rsid w:val="00FC7143"/>
    <w:rsid w:val="00FC737E"/>
    <w:rsid w:val="00FC73AC"/>
    <w:rsid w:val="00FC7DD8"/>
    <w:rsid w:val="00FD0217"/>
    <w:rsid w:val="00FD285F"/>
    <w:rsid w:val="00FD37A2"/>
    <w:rsid w:val="00FD3D18"/>
    <w:rsid w:val="00FD4A6F"/>
    <w:rsid w:val="00FD5FDF"/>
    <w:rsid w:val="00FD6A09"/>
    <w:rsid w:val="00FD7220"/>
    <w:rsid w:val="00FD741F"/>
    <w:rsid w:val="00FD784A"/>
    <w:rsid w:val="00FE11A4"/>
    <w:rsid w:val="00FE1D18"/>
    <w:rsid w:val="00FE1DF7"/>
    <w:rsid w:val="00FE223E"/>
    <w:rsid w:val="00FE27F7"/>
    <w:rsid w:val="00FE3E9E"/>
    <w:rsid w:val="00FE5996"/>
    <w:rsid w:val="00FE606F"/>
    <w:rsid w:val="00FE641D"/>
    <w:rsid w:val="00FE68E1"/>
    <w:rsid w:val="00FE719C"/>
    <w:rsid w:val="00FE7CB1"/>
    <w:rsid w:val="00FF0DD0"/>
    <w:rsid w:val="00FF17C0"/>
    <w:rsid w:val="00FF264F"/>
    <w:rsid w:val="00FF2BAB"/>
    <w:rsid w:val="00FF36D4"/>
    <w:rsid w:val="00FF422A"/>
    <w:rsid w:val="00FF460D"/>
    <w:rsid w:val="00FF7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9CCB25"/>
  <w15:docId w15:val="{14A07CD8-77E7-455A-BE3D-91587AF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2FA2"/>
    <w:pPr>
      <w:spacing w:line="264" w:lineRule="auto"/>
      <w:jc w:val="both"/>
    </w:pPr>
    <w:rPr>
      <w:sz w:val="24"/>
      <w:szCs w:val="24"/>
    </w:rPr>
  </w:style>
  <w:style w:type="paragraph" w:styleId="Nadpis1">
    <w:name w:val="heading 1"/>
    <w:basedOn w:val="Normln"/>
    <w:next w:val="Normln"/>
    <w:link w:val="Nadpis1Char"/>
    <w:qFormat/>
    <w:locked/>
    <w:rsid w:val="003F1D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locked/>
    <w:rsid w:val="003F1D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locked/>
    <w:rsid w:val="004F6898"/>
    <w:rPr>
      <w:rFonts w:ascii="Cambria" w:hAnsi="Cambria" w:cs="Cambria"/>
      <w:b/>
      <w:bCs/>
      <w:kern w:val="28"/>
      <w:sz w:val="32"/>
      <w:szCs w:val="32"/>
    </w:rPr>
  </w:style>
  <w:style w:type="paragraph" w:styleId="Zkladntextodsazen3">
    <w:name w:val="Body Text Indent 3"/>
    <w:basedOn w:val="Normln"/>
    <w:link w:val="Zkladntextodsazen3Char"/>
    <w:rsid w:val="00332FA2"/>
    <w:pPr>
      <w:ind w:left="426"/>
    </w:pPr>
  </w:style>
  <w:style w:type="character" w:customStyle="1" w:styleId="Zkladntextodsazen3Char">
    <w:name w:val="Základní text odsazený 3 Char"/>
    <w:basedOn w:val="Standardnpsmoodstavce"/>
    <w:link w:val="Zkladntextodsazen3"/>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1"/>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3"/>
      </w:numPr>
      <w:spacing w:before="240" w:after="360"/>
      <w:ind w:left="357" w:hanging="357"/>
    </w:pPr>
    <w:rPr>
      <w:b/>
      <w:bCs/>
    </w:rPr>
  </w:style>
  <w:style w:type="paragraph" w:customStyle="1" w:styleId="rove1">
    <w:name w:val="úroveň 1"/>
    <w:basedOn w:val="Normln"/>
    <w:next w:val="rove2"/>
    <w:uiPriority w:val="99"/>
    <w:rsid w:val="00F55ECC"/>
    <w:pPr>
      <w:numPr>
        <w:numId w:val="2"/>
      </w:numPr>
      <w:spacing w:before="480" w:after="240" w:line="240" w:lineRule="auto"/>
      <w:jc w:val="left"/>
    </w:pPr>
    <w:rPr>
      <w:b/>
      <w:bCs/>
    </w:rPr>
  </w:style>
  <w:style w:type="paragraph" w:customStyle="1" w:styleId="rove2">
    <w:name w:val="úroveň 2"/>
    <w:basedOn w:val="Normln"/>
    <w:uiPriority w:val="99"/>
    <w:rsid w:val="00F55ECC"/>
    <w:pPr>
      <w:numPr>
        <w:ilvl w:val="1"/>
        <w:numId w:val="2"/>
      </w:numPr>
      <w:spacing w:after="120" w:line="240" w:lineRule="auto"/>
    </w:pPr>
  </w:style>
  <w:style w:type="character" w:styleId="Odkaznakoment">
    <w:name w:val="annotation reference"/>
    <w:basedOn w:val="Standardnpsmoodstavce"/>
    <w:rsid w:val="00753DD6"/>
    <w:rPr>
      <w:sz w:val="16"/>
      <w:szCs w:val="16"/>
    </w:rPr>
  </w:style>
  <w:style w:type="paragraph" w:styleId="Textkomente">
    <w:name w:val="annotation text"/>
    <w:basedOn w:val="Normln"/>
    <w:link w:val="TextkomenteChar"/>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aliases w:val="Smlouva-Odst."/>
    <w:basedOn w:val="Normln"/>
    <w:link w:val="OdstavecseseznamemChar"/>
    <w:uiPriority w:val="34"/>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Zhlav2">
    <w:name w:val="Záhlaví2"/>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 w:type="character" w:customStyle="1" w:styleId="OdstavecseseznamemChar">
    <w:name w:val="Odstavec se seznamem Char"/>
    <w:aliases w:val="Smlouva-Odst. Char"/>
    <w:link w:val="Odstavecseseznamem"/>
    <w:uiPriority w:val="34"/>
    <w:locked/>
    <w:rsid w:val="007C3916"/>
    <w:rPr>
      <w:sz w:val="24"/>
      <w:szCs w:val="24"/>
    </w:rPr>
  </w:style>
  <w:style w:type="paragraph" w:customStyle="1" w:styleId="BodyText21">
    <w:name w:val="Body Text 21"/>
    <w:basedOn w:val="Normln"/>
    <w:rsid w:val="008F59FB"/>
    <w:pPr>
      <w:widowControl w:val="0"/>
      <w:spacing w:line="240" w:lineRule="auto"/>
    </w:pPr>
    <w:rPr>
      <w:noProof/>
      <w:sz w:val="22"/>
      <w:szCs w:val="20"/>
    </w:rPr>
  </w:style>
  <w:style w:type="paragraph" w:styleId="FormtovanvHTML">
    <w:name w:val="HTML Preformatted"/>
    <w:basedOn w:val="Normln"/>
    <w:link w:val="FormtovanvHTMLChar"/>
    <w:uiPriority w:val="99"/>
    <w:semiHidden/>
    <w:unhideWhenUsed/>
    <w:rsid w:val="00D04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D0471E"/>
    <w:rPr>
      <w:rFonts w:ascii="Courier New" w:hAnsi="Courier New" w:cs="Courier New"/>
    </w:rPr>
  </w:style>
  <w:style w:type="paragraph" w:customStyle="1" w:styleId="Default">
    <w:name w:val="Default"/>
    <w:rsid w:val="007E5388"/>
    <w:pPr>
      <w:autoSpaceDE w:val="0"/>
      <w:autoSpaceDN w:val="0"/>
      <w:adjustRightInd w:val="0"/>
    </w:pPr>
    <w:rPr>
      <w:color w:val="000000"/>
      <w:sz w:val="24"/>
      <w:szCs w:val="24"/>
    </w:rPr>
  </w:style>
  <w:style w:type="character" w:customStyle="1" w:styleId="Nadpis1Char">
    <w:name w:val="Nadpis 1 Char"/>
    <w:basedOn w:val="Standardnpsmoodstavce"/>
    <w:link w:val="Nadpis1"/>
    <w:rsid w:val="003F1D5F"/>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semiHidden/>
    <w:rsid w:val="003F1D5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0802">
      <w:bodyDiv w:val="1"/>
      <w:marLeft w:val="0"/>
      <w:marRight w:val="0"/>
      <w:marTop w:val="0"/>
      <w:marBottom w:val="0"/>
      <w:divBdr>
        <w:top w:val="none" w:sz="0" w:space="0" w:color="auto"/>
        <w:left w:val="none" w:sz="0" w:space="0" w:color="auto"/>
        <w:bottom w:val="none" w:sz="0" w:space="0" w:color="auto"/>
        <w:right w:val="none" w:sz="0" w:space="0" w:color="auto"/>
      </w:divBdr>
    </w:div>
    <w:div w:id="441146444">
      <w:bodyDiv w:val="1"/>
      <w:marLeft w:val="0"/>
      <w:marRight w:val="0"/>
      <w:marTop w:val="0"/>
      <w:marBottom w:val="0"/>
      <w:divBdr>
        <w:top w:val="none" w:sz="0" w:space="0" w:color="auto"/>
        <w:left w:val="none" w:sz="0" w:space="0" w:color="auto"/>
        <w:bottom w:val="none" w:sz="0" w:space="0" w:color="auto"/>
        <w:right w:val="none" w:sz="0" w:space="0" w:color="auto"/>
      </w:divBdr>
    </w:div>
    <w:div w:id="729231284">
      <w:bodyDiv w:val="1"/>
      <w:marLeft w:val="0"/>
      <w:marRight w:val="0"/>
      <w:marTop w:val="0"/>
      <w:marBottom w:val="0"/>
      <w:divBdr>
        <w:top w:val="none" w:sz="0" w:space="0" w:color="auto"/>
        <w:left w:val="none" w:sz="0" w:space="0" w:color="auto"/>
        <w:bottom w:val="none" w:sz="0" w:space="0" w:color="auto"/>
        <w:right w:val="none" w:sz="0" w:space="0" w:color="auto"/>
      </w:divBdr>
    </w:div>
    <w:div w:id="776876523">
      <w:bodyDiv w:val="1"/>
      <w:marLeft w:val="0"/>
      <w:marRight w:val="0"/>
      <w:marTop w:val="0"/>
      <w:marBottom w:val="0"/>
      <w:divBdr>
        <w:top w:val="none" w:sz="0" w:space="0" w:color="auto"/>
        <w:left w:val="none" w:sz="0" w:space="0" w:color="auto"/>
        <w:bottom w:val="none" w:sz="0" w:space="0" w:color="auto"/>
        <w:right w:val="none" w:sz="0" w:space="0" w:color="auto"/>
      </w:divBdr>
    </w:div>
    <w:div w:id="1093013109">
      <w:bodyDiv w:val="1"/>
      <w:marLeft w:val="0"/>
      <w:marRight w:val="0"/>
      <w:marTop w:val="0"/>
      <w:marBottom w:val="0"/>
      <w:divBdr>
        <w:top w:val="none" w:sz="0" w:space="0" w:color="auto"/>
        <w:left w:val="none" w:sz="0" w:space="0" w:color="auto"/>
        <w:bottom w:val="none" w:sz="0" w:space="0" w:color="auto"/>
        <w:right w:val="none" w:sz="0" w:space="0" w:color="auto"/>
      </w:divBdr>
    </w:div>
    <w:div w:id="1494056599">
      <w:marLeft w:val="0"/>
      <w:marRight w:val="0"/>
      <w:marTop w:val="0"/>
      <w:marBottom w:val="0"/>
      <w:divBdr>
        <w:top w:val="none" w:sz="0" w:space="0" w:color="auto"/>
        <w:left w:val="none" w:sz="0" w:space="0" w:color="auto"/>
        <w:bottom w:val="none" w:sz="0" w:space="0" w:color="auto"/>
        <w:right w:val="none" w:sz="0" w:space="0" w:color="auto"/>
      </w:divBdr>
    </w:div>
    <w:div w:id="1494056600">
      <w:marLeft w:val="0"/>
      <w:marRight w:val="0"/>
      <w:marTop w:val="0"/>
      <w:marBottom w:val="0"/>
      <w:divBdr>
        <w:top w:val="none" w:sz="0" w:space="0" w:color="auto"/>
        <w:left w:val="none" w:sz="0" w:space="0" w:color="auto"/>
        <w:bottom w:val="none" w:sz="0" w:space="0" w:color="auto"/>
        <w:right w:val="none" w:sz="0" w:space="0" w:color="auto"/>
      </w:divBdr>
    </w:div>
    <w:div w:id="1494056601">
      <w:marLeft w:val="0"/>
      <w:marRight w:val="0"/>
      <w:marTop w:val="0"/>
      <w:marBottom w:val="0"/>
      <w:divBdr>
        <w:top w:val="none" w:sz="0" w:space="0" w:color="auto"/>
        <w:left w:val="none" w:sz="0" w:space="0" w:color="auto"/>
        <w:bottom w:val="none" w:sz="0" w:space="0" w:color="auto"/>
        <w:right w:val="none" w:sz="0" w:space="0" w:color="auto"/>
      </w:divBdr>
    </w:div>
    <w:div w:id="1494056602">
      <w:marLeft w:val="0"/>
      <w:marRight w:val="0"/>
      <w:marTop w:val="0"/>
      <w:marBottom w:val="0"/>
      <w:divBdr>
        <w:top w:val="none" w:sz="0" w:space="0" w:color="auto"/>
        <w:left w:val="none" w:sz="0" w:space="0" w:color="auto"/>
        <w:bottom w:val="none" w:sz="0" w:space="0" w:color="auto"/>
        <w:right w:val="none" w:sz="0" w:space="0" w:color="auto"/>
      </w:divBdr>
    </w:div>
    <w:div w:id="1494056603">
      <w:marLeft w:val="0"/>
      <w:marRight w:val="0"/>
      <w:marTop w:val="0"/>
      <w:marBottom w:val="0"/>
      <w:divBdr>
        <w:top w:val="none" w:sz="0" w:space="0" w:color="auto"/>
        <w:left w:val="none" w:sz="0" w:space="0" w:color="auto"/>
        <w:bottom w:val="none" w:sz="0" w:space="0" w:color="auto"/>
        <w:right w:val="none" w:sz="0" w:space="0" w:color="auto"/>
      </w:divBdr>
    </w:div>
    <w:div w:id="1494056604">
      <w:marLeft w:val="0"/>
      <w:marRight w:val="0"/>
      <w:marTop w:val="0"/>
      <w:marBottom w:val="0"/>
      <w:divBdr>
        <w:top w:val="none" w:sz="0" w:space="0" w:color="auto"/>
        <w:left w:val="none" w:sz="0" w:space="0" w:color="auto"/>
        <w:bottom w:val="none" w:sz="0" w:space="0" w:color="auto"/>
        <w:right w:val="none" w:sz="0" w:space="0" w:color="auto"/>
      </w:divBdr>
    </w:div>
    <w:div w:id="1494056605">
      <w:marLeft w:val="0"/>
      <w:marRight w:val="0"/>
      <w:marTop w:val="0"/>
      <w:marBottom w:val="0"/>
      <w:divBdr>
        <w:top w:val="none" w:sz="0" w:space="0" w:color="auto"/>
        <w:left w:val="none" w:sz="0" w:space="0" w:color="auto"/>
        <w:bottom w:val="none" w:sz="0" w:space="0" w:color="auto"/>
        <w:right w:val="none" w:sz="0" w:space="0" w:color="auto"/>
      </w:divBdr>
    </w:div>
    <w:div w:id="1519082234">
      <w:bodyDiv w:val="1"/>
      <w:marLeft w:val="0"/>
      <w:marRight w:val="0"/>
      <w:marTop w:val="0"/>
      <w:marBottom w:val="0"/>
      <w:divBdr>
        <w:top w:val="none" w:sz="0" w:space="0" w:color="auto"/>
        <w:left w:val="none" w:sz="0" w:space="0" w:color="auto"/>
        <w:bottom w:val="none" w:sz="0" w:space="0" w:color="auto"/>
        <w:right w:val="none" w:sz="0" w:space="0" w:color="auto"/>
      </w:divBdr>
    </w:div>
    <w:div w:id="1548377052">
      <w:bodyDiv w:val="1"/>
      <w:marLeft w:val="0"/>
      <w:marRight w:val="0"/>
      <w:marTop w:val="0"/>
      <w:marBottom w:val="0"/>
      <w:divBdr>
        <w:top w:val="none" w:sz="0" w:space="0" w:color="auto"/>
        <w:left w:val="none" w:sz="0" w:space="0" w:color="auto"/>
        <w:bottom w:val="none" w:sz="0" w:space="0" w:color="auto"/>
        <w:right w:val="none" w:sz="0" w:space="0" w:color="auto"/>
      </w:divBdr>
    </w:div>
    <w:div w:id="1745301651">
      <w:bodyDiv w:val="1"/>
      <w:marLeft w:val="0"/>
      <w:marRight w:val="0"/>
      <w:marTop w:val="0"/>
      <w:marBottom w:val="0"/>
      <w:divBdr>
        <w:top w:val="none" w:sz="0" w:space="0" w:color="auto"/>
        <w:left w:val="none" w:sz="0" w:space="0" w:color="auto"/>
        <w:bottom w:val="none" w:sz="0" w:space="0" w:color="auto"/>
        <w:right w:val="none" w:sz="0" w:space="0" w:color="auto"/>
      </w:divBdr>
    </w:div>
    <w:div w:id="1779793506">
      <w:bodyDiv w:val="1"/>
      <w:marLeft w:val="0"/>
      <w:marRight w:val="0"/>
      <w:marTop w:val="0"/>
      <w:marBottom w:val="0"/>
      <w:divBdr>
        <w:top w:val="none" w:sz="0" w:space="0" w:color="auto"/>
        <w:left w:val="none" w:sz="0" w:space="0" w:color="auto"/>
        <w:bottom w:val="none" w:sz="0" w:space="0" w:color="auto"/>
        <w:right w:val="none" w:sz="0" w:space="0" w:color="auto"/>
      </w:divBdr>
    </w:div>
    <w:div w:id="1809207448">
      <w:bodyDiv w:val="1"/>
      <w:marLeft w:val="0"/>
      <w:marRight w:val="0"/>
      <w:marTop w:val="0"/>
      <w:marBottom w:val="0"/>
      <w:divBdr>
        <w:top w:val="none" w:sz="0" w:space="0" w:color="auto"/>
        <w:left w:val="none" w:sz="0" w:space="0" w:color="auto"/>
        <w:bottom w:val="none" w:sz="0" w:space="0" w:color="auto"/>
        <w:right w:val="none" w:sz="0" w:space="0" w:color="auto"/>
      </w:divBdr>
    </w:div>
    <w:div w:id="18581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6693-E23B-4772-B832-7BCFA3C9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6138</Words>
  <Characters>36215</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42269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Štěpán Mátl</dc:creator>
  <cp:lastModifiedBy>Blanka Grebeňová</cp:lastModifiedBy>
  <cp:revision>2</cp:revision>
  <cp:lastPrinted>2023-03-06T10:55:00Z</cp:lastPrinted>
  <dcterms:created xsi:type="dcterms:W3CDTF">2023-03-08T08:03:00Z</dcterms:created>
  <dcterms:modified xsi:type="dcterms:W3CDTF">2023-03-08T08:03:00Z</dcterms:modified>
</cp:coreProperties>
</file>