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FE732" w14:textId="66586E96" w:rsidR="0064207F" w:rsidRPr="00B70E98" w:rsidRDefault="00EE584E" w:rsidP="00EE584E">
      <w:pPr>
        <w:jc w:val="center"/>
        <w:rPr>
          <w:rFonts w:cstheme="minorHAnsi"/>
          <w:b/>
          <w:sz w:val="32"/>
          <w:szCs w:val="24"/>
        </w:rPr>
      </w:pPr>
      <w:bookmarkStart w:id="0" w:name="_GoBack"/>
      <w:bookmarkEnd w:id="0"/>
      <w:r w:rsidRPr="00B70E98">
        <w:rPr>
          <w:rFonts w:cstheme="minorHAnsi"/>
          <w:b/>
          <w:sz w:val="32"/>
          <w:szCs w:val="24"/>
        </w:rPr>
        <w:t>DODATEK</w:t>
      </w:r>
      <w:r w:rsidR="005F0AD3" w:rsidRPr="00B70E98">
        <w:rPr>
          <w:rFonts w:cstheme="minorHAnsi"/>
          <w:b/>
          <w:sz w:val="32"/>
          <w:szCs w:val="24"/>
        </w:rPr>
        <w:t xml:space="preserve"> </w:t>
      </w:r>
      <w:r w:rsidR="00284FB6" w:rsidRPr="00B70E98">
        <w:rPr>
          <w:rFonts w:cstheme="minorHAnsi"/>
          <w:b/>
          <w:sz w:val="32"/>
          <w:szCs w:val="24"/>
        </w:rPr>
        <w:t>č</w:t>
      </w:r>
      <w:r w:rsidR="00667741" w:rsidRPr="00B70E98">
        <w:rPr>
          <w:rFonts w:cstheme="minorHAnsi"/>
          <w:b/>
          <w:sz w:val="32"/>
          <w:szCs w:val="24"/>
        </w:rPr>
        <w:t xml:space="preserve">. </w:t>
      </w:r>
      <w:r w:rsidR="00284FB6" w:rsidRPr="00B70E98">
        <w:rPr>
          <w:rFonts w:cstheme="minorHAnsi"/>
          <w:b/>
          <w:sz w:val="32"/>
          <w:szCs w:val="24"/>
        </w:rPr>
        <w:t>1</w:t>
      </w:r>
    </w:p>
    <w:p w14:paraId="1384E2CE" w14:textId="6BFDB321" w:rsidR="00517954" w:rsidRDefault="00517954" w:rsidP="00BF329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 vypořádání smluvní pokuty</w:t>
      </w:r>
    </w:p>
    <w:p w14:paraId="57D43FAD" w14:textId="77777777" w:rsidR="00AA7540" w:rsidRPr="00517954" w:rsidRDefault="00AA7540" w:rsidP="00BF329A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92A04A3" w14:textId="77777777" w:rsidR="00BF329A" w:rsidRDefault="00284FB6" w:rsidP="00BF329A">
      <w:pPr>
        <w:pStyle w:val="Zkladntext"/>
        <w:spacing w:line="240" w:lineRule="atLeast"/>
        <w:jc w:val="center"/>
        <w:rPr>
          <w:rFonts w:asciiTheme="minorHAnsi" w:eastAsia="MS Mincho" w:hAnsiTheme="minorHAnsi" w:cstheme="minorHAnsi"/>
          <w:kern w:val="32"/>
          <w:szCs w:val="24"/>
        </w:rPr>
      </w:pPr>
      <w:r w:rsidRPr="00517954">
        <w:rPr>
          <w:rFonts w:asciiTheme="minorHAnsi" w:eastAsia="MS Mincho" w:hAnsiTheme="minorHAnsi" w:cstheme="minorHAnsi"/>
          <w:kern w:val="32"/>
          <w:szCs w:val="24"/>
        </w:rPr>
        <w:t xml:space="preserve">ke </w:t>
      </w:r>
    </w:p>
    <w:p w14:paraId="62E8CB6A" w14:textId="5A16FC33" w:rsidR="00D87F2C" w:rsidRDefault="00517954" w:rsidP="00382019">
      <w:pPr>
        <w:pStyle w:val="Zkladntext"/>
        <w:numPr>
          <w:ilvl w:val="0"/>
          <w:numId w:val="14"/>
        </w:numPr>
        <w:spacing w:after="120" w:line="240" w:lineRule="atLeast"/>
        <w:jc w:val="center"/>
        <w:rPr>
          <w:rFonts w:asciiTheme="minorHAnsi" w:hAnsiTheme="minorHAnsi" w:cstheme="minorHAnsi"/>
          <w:szCs w:val="24"/>
        </w:rPr>
      </w:pPr>
      <w:r w:rsidRPr="00BF329A">
        <w:rPr>
          <w:rFonts w:asciiTheme="minorHAnsi" w:eastAsia="MS Mincho" w:hAnsiTheme="minorHAnsi" w:cstheme="minorHAnsi"/>
          <w:kern w:val="32"/>
          <w:szCs w:val="24"/>
        </w:rPr>
        <w:t>k</w:t>
      </w:r>
      <w:r w:rsidR="00284FB6" w:rsidRPr="00BF329A">
        <w:rPr>
          <w:rFonts w:asciiTheme="minorHAnsi" w:eastAsia="MS Mincho" w:hAnsiTheme="minorHAnsi" w:cstheme="minorHAnsi"/>
          <w:kern w:val="32"/>
          <w:szCs w:val="24"/>
        </w:rPr>
        <w:t xml:space="preserve">upní smlouvě </w:t>
      </w:r>
      <w:r w:rsidR="00107C92" w:rsidRPr="00BF329A">
        <w:rPr>
          <w:rFonts w:asciiTheme="minorHAnsi" w:hAnsiTheme="minorHAnsi" w:cstheme="minorHAnsi"/>
          <w:szCs w:val="24"/>
        </w:rPr>
        <w:t xml:space="preserve">ze dne </w:t>
      </w:r>
      <w:r w:rsidR="00BF329A" w:rsidRPr="00BF329A">
        <w:rPr>
          <w:rFonts w:asciiTheme="minorHAnsi" w:hAnsiTheme="minorHAnsi" w:cstheme="minorHAnsi"/>
          <w:szCs w:val="24"/>
        </w:rPr>
        <w:t>29</w:t>
      </w:r>
      <w:r w:rsidR="00284FB6" w:rsidRPr="00BF329A">
        <w:rPr>
          <w:rFonts w:asciiTheme="minorHAnsi" w:hAnsiTheme="minorHAnsi" w:cstheme="minorHAnsi"/>
          <w:szCs w:val="24"/>
        </w:rPr>
        <w:t>. 7. 2022</w:t>
      </w:r>
      <w:r w:rsidRPr="00BF329A">
        <w:rPr>
          <w:rFonts w:asciiTheme="minorHAnsi" w:hAnsiTheme="minorHAnsi" w:cstheme="minorHAnsi"/>
          <w:szCs w:val="24"/>
        </w:rPr>
        <w:t xml:space="preserve"> na dodávku </w:t>
      </w:r>
      <w:r w:rsidR="00BF329A" w:rsidRPr="00BF329A">
        <w:rPr>
          <w:rFonts w:asciiTheme="minorHAnsi" w:hAnsiTheme="minorHAnsi" w:cstheme="minorHAnsi"/>
          <w:szCs w:val="24"/>
        </w:rPr>
        <w:t>zdravotního</w:t>
      </w:r>
      <w:r w:rsidRPr="00BF329A">
        <w:rPr>
          <w:rFonts w:asciiTheme="minorHAnsi" w:hAnsiTheme="minorHAnsi" w:cstheme="minorHAnsi"/>
          <w:szCs w:val="24"/>
        </w:rPr>
        <w:t xml:space="preserve"> nábytku</w:t>
      </w:r>
      <w:r w:rsidR="00BF329A" w:rsidRPr="00BF329A">
        <w:rPr>
          <w:rFonts w:asciiTheme="minorHAnsi" w:hAnsiTheme="minorHAnsi" w:cstheme="minorHAnsi"/>
          <w:szCs w:val="24"/>
        </w:rPr>
        <w:t xml:space="preserve"> </w:t>
      </w:r>
      <w:r w:rsidRPr="00BF329A">
        <w:rPr>
          <w:rFonts w:asciiTheme="minorHAnsi" w:hAnsiTheme="minorHAnsi" w:cstheme="minorHAnsi"/>
          <w:szCs w:val="24"/>
        </w:rPr>
        <w:t xml:space="preserve">uzavřené na základě </w:t>
      </w:r>
      <w:r w:rsidR="00BF329A" w:rsidRPr="00BF329A">
        <w:rPr>
          <w:rFonts w:asciiTheme="minorHAnsi" w:hAnsiTheme="minorHAnsi" w:cstheme="minorHAnsi"/>
          <w:szCs w:val="24"/>
        </w:rPr>
        <w:t>části 5</w:t>
      </w:r>
      <w:r w:rsidRPr="00BF329A">
        <w:rPr>
          <w:rFonts w:asciiTheme="minorHAnsi" w:hAnsiTheme="minorHAnsi" w:cstheme="minorHAnsi"/>
          <w:szCs w:val="24"/>
        </w:rPr>
        <w:t xml:space="preserve"> veřejné zakázky</w:t>
      </w:r>
      <w:r w:rsidR="00C34B65" w:rsidRPr="00BF329A">
        <w:rPr>
          <w:rFonts w:asciiTheme="minorHAnsi" w:hAnsiTheme="minorHAnsi" w:cstheme="minorHAnsi"/>
          <w:szCs w:val="24"/>
        </w:rPr>
        <w:t xml:space="preserve"> </w:t>
      </w:r>
      <w:r w:rsidRPr="00BF329A">
        <w:rPr>
          <w:rFonts w:asciiTheme="minorHAnsi" w:eastAsia="MS Mincho" w:hAnsiTheme="minorHAnsi" w:cstheme="minorHAnsi"/>
          <w:kern w:val="32"/>
          <w:szCs w:val="24"/>
        </w:rPr>
        <w:t xml:space="preserve">s názvem </w:t>
      </w:r>
      <w:r w:rsidRPr="00BF329A">
        <w:rPr>
          <w:rFonts w:asciiTheme="minorHAnsi" w:eastAsia="MS Mincho" w:hAnsiTheme="minorHAnsi" w:cstheme="minorHAnsi"/>
          <w:i/>
          <w:kern w:val="32"/>
          <w:szCs w:val="24"/>
        </w:rPr>
        <w:t>Dodávka vybavení pro pavilon 36</w:t>
      </w:r>
      <w:r w:rsidRPr="00BF329A">
        <w:rPr>
          <w:rFonts w:asciiTheme="minorHAnsi" w:eastAsia="MS Mincho" w:hAnsiTheme="minorHAnsi" w:cstheme="minorHAnsi"/>
          <w:kern w:val="32"/>
          <w:szCs w:val="24"/>
        </w:rPr>
        <w:t xml:space="preserve"> </w:t>
      </w:r>
      <w:r w:rsidR="00F94029" w:rsidRPr="00BF329A">
        <w:rPr>
          <w:rFonts w:asciiTheme="minorHAnsi" w:hAnsiTheme="minorHAnsi" w:cstheme="minorHAnsi"/>
          <w:szCs w:val="24"/>
        </w:rPr>
        <w:t>(dále jen „</w:t>
      </w:r>
      <w:r w:rsidR="00BF329A" w:rsidRPr="00BF329A">
        <w:rPr>
          <w:rFonts w:asciiTheme="minorHAnsi" w:hAnsiTheme="minorHAnsi" w:cstheme="minorHAnsi"/>
          <w:szCs w:val="24"/>
        </w:rPr>
        <w:t>KS-nábytek</w:t>
      </w:r>
      <w:r w:rsidR="00F94029" w:rsidRPr="00BF329A">
        <w:rPr>
          <w:rFonts w:asciiTheme="minorHAnsi" w:hAnsiTheme="minorHAnsi" w:cstheme="minorHAnsi"/>
          <w:szCs w:val="24"/>
        </w:rPr>
        <w:t>“</w:t>
      </w:r>
      <w:r w:rsidR="00C34B65" w:rsidRPr="00BF329A">
        <w:rPr>
          <w:rFonts w:asciiTheme="minorHAnsi" w:hAnsiTheme="minorHAnsi" w:cstheme="minorHAnsi"/>
          <w:szCs w:val="24"/>
        </w:rPr>
        <w:t>)</w:t>
      </w:r>
    </w:p>
    <w:p w14:paraId="7EACA24D" w14:textId="3FDB678C" w:rsidR="00BF329A" w:rsidRDefault="00BF329A" w:rsidP="00BF329A">
      <w:pPr>
        <w:pStyle w:val="Zkladntext"/>
        <w:spacing w:after="120" w:line="240" w:lineRule="atLeast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</w:p>
    <w:p w14:paraId="06250E1F" w14:textId="52897DB9" w:rsidR="00BF329A" w:rsidRDefault="00BF329A" w:rsidP="00BF329A">
      <w:pPr>
        <w:pStyle w:val="Zkladntext"/>
        <w:numPr>
          <w:ilvl w:val="0"/>
          <w:numId w:val="14"/>
        </w:numPr>
        <w:spacing w:after="120" w:line="240" w:lineRule="atLeast"/>
        <w:jc w:val="center"/>
        <w:rPr>
          <w:rFonts w:asciiTheme="minorHAnsi" w:hAnsiTheme="minorHAnsi" w:cstheme="minorHAnsi"/>
          <w:szCs w:val="24"/>
        </w:rPr>
      </w:pPr>
      <w:r w:rsidRPr="00BF329A">
        <w:rPr>
          <w:rFonts w:asciiTheme="minorHAnsi" w:eastAsia="MS Mincho" w:hAnsiTheme="minorHAnsi" w:cstheme="minorHAnsi"/>
          <w:kern w:val="32"/>
          <w:szCs w:val="24"/>
        </w:rPr>
        <w:t xml:space="preserve">kupní smlouvě </w:t>
      </w:r>
      <w:r w:rsidRPr="00BF329A">
        <w:rPr>
          <w:rFonts w:asciiTheme="minorHAnsi" w:hAnsiTheme="minorHAnsi" w:cstheme="minorHAnsi"/>
          <w:szCs w:val="24"/>
        </w:rPr>
        <w:t xml:space="preserve">ze dne 29. 7. 2022 na dodávku </w:t>
      </w:r>
      <w:r>
        <w:rPr>
          <w:rFonts w:asciiTheme="minorHAnsi" w:hAnsiTheme="minorHAnsi" w:cstheme="minorHAnsi"/>
          <w:szCs w:val="24"/>
        </w:rPr>
        <w:t>lůžek</w:t>
      </w:r>
      <w:r w:rsidRPr="00BF329A">
        <w:rPr>
          <w:rFonts w:asciiTheme="minorHAnsi" w:hAnsiTheme="minorHAnsi" w:cstheme="minorHAnsi"/>
          <w:szCs w:val="24"/>
        </w:rPr>
        <w:t xml:space="preserve"> uzavřené na základě části </w:t>
      </w:r>
      <w:r>
        <w:rPr>
          <w:rFonts w:asciiTheme="minorHAnsi" w:hAnsiTheme="minorHAnsi" w:cstheme="minorHAnsi"/>
          <w:szCs w:val="24"/>
        </w:rPr>
        <w:t>6</w:t>
      </w:r>
      <w:r w:rsidRPr="00BF329A">
        <w:rPr>
          <w:rFonts w:asciiTheme="minorHAnsi" w:hAnsiTheme="minorHAnsi" w:cstheme="minorHAnsi"/>
          <w:szCs w:val="24"/>
        </w:rPr>
        <w:t xml:space="preserve"> veřejné zakázky </w:t>
      </w:r>
      <w:r w:rsidRPr="00BF329A">
        <w:rPr>
          <w:rFonts w:asciiTheme="minorHAnsi" w:eastAsia="MS Mincho" w:hAnsiTheme="minorHAnsi" w:cstheme="minorHAnsi"/>
          <w:kern w:val="32"/>
          <w:szCs w:val="24"/>
        </w:rPr>
        <w:t xml:space="preserve">s názvem </w:t>
      </w:r>
      <w:r w:rsidRPr="00BF329A">
        <w:rPr>
          <w:rFonts w:asciiTheme="minorHAnsi" w:eastAsia="MS Mincho" w:hAnsiTheme="minorHAnsi" w:cstheme="minorHAnsi"/>
          <w:i/>
          <w:kern w:val="32"/>
          <w:szCs w:val="24"/>
        </w:rPr>
        <w:t>Dodávka vybavení pro pavilon 36</w:t>
      </w:r>
      <w:r w:rsidRPr="00BF329A">
        <w:rPr>
          <w:rFonts w:asciiTheme="minorHAnsi" w:eastAsia="MS Mincho" w:hAnsiTheme="minorHAnsi" w:cstheme="minorHAnsi"/>
          <w:kern w:val="32"/>
          <w:szCs w:val="24"/>
        </w:rPr>
        <w:t xml:space="preserve"> </w:t>
      </w:r>
      <w:r w:rsidRPr="00BF329A">
        <w:rPr>
          <w:rFonts w:asciiTheme="minorHAnsi" w:hAnsiTheme="minorHAnsi" w:cstheme="minorHAnsi"/>
          <w:szCs w:val="24"/>
        </w:rPr>
        <w:t>(dále jen „KS-</w:t>
      </w:r>
      <w:r>
        <w:rPr>
          <w:rFonts w:asciiTheme="minorHAnsi" w:hAnsiTheme="minorHAnsi" w:cstheme="minorHAnsi"/>
          <w:szCs w:val="24"/>
        </w:rPr>
        <w:t>lůžka</w:t>
      </w:r>
      <w:r w:rsidRPr="00BF329A">
        <w:rPr>
          <w:rFonts w:asciiTheme="minorHAnsi" w:hAnsiTheme="minorHAnsi" w:cstheme="minorHAnsi"/>
          <w:szCs w:val="24"/>
        </w:rPr>
        <w:t>“)</w:t>
      </w:r>
    </w:p>
    <w:p w14:paraId="7FA90D0D" w14:textId="68995EE4" w:rsidR="00BF329A" w:rsidRDefault="00BF329A" w:rsidP="00BF329A">
      <w:pPr>
        <w:pStyle w:val="Zkladntext"/>
        <w:spacing w:after="120" w:line="240" w:lineRule="atLeast"/>
        <w:ind w:left="720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(KS-nábytek a KS-lůžka dále společně také jen „smlouvy“)</w:t>
      </w:r>
    </w:p>
    <w:p w14:paraId="17D07A9A" w14:textId="05972C23" w:rsidR="00EE584E" w:rsidRDefault="00EE584E" w:rsidP="00517954">
      <w:pPr>
        <w:pStyle w:val="Zkladntext"/>
        <w:jc w:val="center"/>
        <w:rPr>
          <w:rFonts w:asciiTheme="minorHAnsi" w:eastAsiaTheme="minorHAnsi" w:hAnsiTheme="minorHAnsi" w:cstheme="minorBidi"/>
          <w:szCs w:val="24"/>
          <w:lang w:eastAsia="en-US"/>
        </w:rPr>
      </w:pPr>
      <w:r w:rsidRPr="00517954">
        <w:rPr>
          <w:rFonts w:asciiTheme="minorHAnsi" w:eastAsiaTheme="minorHAnsi" w:hAnsiTheme="minorHAnsi" w:cstheme="minorHAnsi"/>
          <w:szCs w:val="24"/>
          <w:lang w:eastAsia="en-US"/>
        </w:rPr>
        <w:t>uzavřený</w:t>
      </w:r>
      <w:r w:rsidR="009E0C3F" w:rsidRPr="00517954">
        <w:rPr>
          <w:rFonts w:asciiTheme="minorHAnsi" w:eastAsiaTheme="minorHAnsi" w:hAnsiTheme="minorHAnsi" w:cstheme="minorHAnsi"/>
          <w:szCs w:val="24"/>
          <w:lang w:eastAsia="en-US"/>
        </w:rPr>
        <w:t xml:space="preserve"> níže uvedeného dne, měsíce a roku nikoli na řad </w:t>
      </w:r>
      <w:r w:rsidRPr="00517954">
        <w:rPr>
          <w:rFonts w:asciiTheme="minorHAnsi" w:eastAsiaTheme="minorHAnsi" w:hAnsiTheme="minorHAnsi" w:cstheme="minorHAnsi"/>
          <w:szCs w:val="24"/>
          <w:lang w:eastAsia="en-US"/>
        </w:rPr>
        <w:t>mezi těmito smluvními</w:t>
      </w:r>
      <w:r w:rsidRPr="00EE5F0E">
        <w:rPr>
          <w:rFonts w:asciiTheme="minorHAnsi" w:eastAsiaTheme="minorHAnsi" w:hAnsiTheme="minorHAnsi" w:cstheme="minorBidi"/>
          <w:szCs w:val="24"/>
          <w:lang w:eastAsia="en-US"/>
        </w:rPr>
        <w:t xml:space="preserve"> </w:t>
      </w:r>
      <w:r w:rsidR="00F202EE" w:rsidRPr="00EE5F0E">
        <w:rPr>
          <w:rFonts w:asciiTheme="minorHAnsi" w:eastAsiaTheme="minorHAnsi" w:hAnsiTheme="minorHAnsi" w:cstheme="minorBidi"/>
          <w:szCs w:val="24"/>
          <w:lang w:eastAsia="en-US"/>
        </w:rPr>
        <w:t>stranami:</w:t>
      </w:r>
    </w:p>
    <w:p w14:paraId="192220CD" w14:textId="77777777" w:rsidR="00517954" w:rsidRPr="00EE5F0E" w:rsidRDefault="00517954" w:rsidP="00517954">
      <w:pPr>
        <w:pStyle w:val="Zkladntext"/>
        <w:jc w:val="center"/>
        <w:rPr>
          <w:rFonts w:asciiTheme="minorHAnsi" w:eastAsiaTheme="minorHAnsi" w:hAnsiTheme="minorHAnsi" w:cstheme="minorBidi"/>
          <w:szCs w:val="24"/>
          <w:lang w:eastAsia="en-US"/>
        </w:rPr>
      </w:pPr>
    </w:p>
    <w:p w14:paraId="33FC184C" w14:textId="77777777" w:rsidR="002060D5" w:rsidRPr="00432AC0" w:rsidRDefault="002060D5" w:rsidP="00D267F6">
      <w:pPr>
        <w:pStyle w:val="Zkladntext"/>
        <w:spacing w:line="240" w:lineRule="atLeast"/>
        <w:rPr>
          <w:rFonts w:asciiTheme="minorHAnsi" w:hAnsiTheme="minorHAnsi"/>
          <w:b/>
          <w:szCs w:val="24"/>
        </w:rPr>
      </w:pPr>
      <w:r w:rsidRPr="00432AC0">
        <w:rPr>
          <w:rFonts w:asciiTheme="minorHAnsi" w:eastAsia="MS Mincho" w:hAnsiTheme="minorHAnsi" w:cs="Arial"/>
          <w:b/>
          <w:bCs/>
          <w:kern w:val="32"/>
          <w:szCs w:val="24"/>
        </w:rPr>
        <w:t xml:space="preserve">1. Psychiatrická </w:t>
      </w:r>
      <w:r w:rsidR="00DD250F" w:rsidRPr="00432AC0">
        <w:rPr>
          <w:rFonts w:asciiTheme="minorHAnsi" w:eastAsia="MS Mincho" w:hAnsiTheme="minorHAnsi" w:cs="Arial"/>
          <w:b/>
          <w:bCs/>
          <w:kern w:val="32"/>
          <w:szCs w:val="24"/>
        </w:rPr>
        <w:t>nemocnice</w:t>
      </w:r>
      <w:r w:rsidRPr="00432AC0">
        <w:rPr>
          <w:rFonts w:asciiTheme="minorHAnsi" w:eastAsia="MS Mincho" w:hAnsiTheme="minorHAnsi" w:cs="Arial"/>
          <w:b/>
          <w:bCs/>
          <w:kern w:val="32"/>
          <w:szCs w:val="24"/>
        </w:rPr>
        <w:t xml:space="preserve"> Bohnice</w:t>
      </w:r>
    </w:p>
    <w:p w14:paraId="693CF7D8" w14:textId="77777777" w:rsidR="002060D5" w:rsidRPr="00432AC0" w:rsidRDefault="002060D5" w:rsidP="00D267F6">
      <w:pPr>
        <w:pStyle w:val="Zkladntext"/>
        <w:tabs>
          <w:tab w:val="left" w:pos="1985"/>
        </w:tabs>
        <w:spacing w:line="240" w:lineRule="atLeast"/>
        <w:rPr>
          <w:rFonts w:asciiTheme="minorHAnsi" w:eastAsia="MS Mincho" w:hAnsiTheme="minorHAnsi" w:cs="Arial"/>
          <w:bCs/>
          <w:kern w:val="32"/>
          <w:szCs w:val="24"/>
        </w:rPr>
      </w:pPr>
      <w:r w:rsidRPr="00432AC0">
        <w:rPr>
          <w:rFonts w:asciiTheme="minorHAnsi" w:eastAsia="MS Mincho" w:hAnsiTheme="minorHAnsi" w:cs="Arial"/>
          <w:bCs/>
          <w:kern w:val="32"/>
          <w:szCs w:val="24"/>
        </w:rPr>
        <w:t>Se sídlem</w:t>
      </w:r>
      <w:r w:rsidR="00A4616D" w:rsidRPr="00432AC0">
        <w:rPr>
          <w:rFonts w:asciiTheme="minorHAnsi" w:eastAsia="MS Mincho" w:hAnsiTheme="minorHAnsi" w:cs="Arial"/>
          <w:bCs/>
          <w:kern w:val="32"/>
          <w:szCs w:val="24"/>
        </w:rPr>
        <w:t>:</w:t>
      </w:r>
      <w:r w:rsidR="00A4616D" w:rsidRPr="00432AC0">
        <w:rPr>
          <w:rFonts w:asciiTheme="minorHAnsi" w:eastAsia="MS Mincho" w:hAnsiTheme="minorHAnsi" w:cs="Arial"/>
          <w:bCs/>
          <w:kern w:val="32"/>
          <w:szCs w:val="24"/>
        </w:rPr>
        <w:tab/>
      </w:r>
      <w:r w:rsidRPr="00432AC0">
        <w:rPr>
          <w:rFonts w:asciiTheme="minorHAnsi" w:eastAsia="MS Mincho" w:hAnsiTheme="minorHAnsi" w:cs="Arial"/>
          <w:bCs/>
          <w:kern w:val="32"/>
          <w:szCs w:val="24"/>
        </w:rPr>
        <w:t>Ústavní 91, 181 02 Praha 8</w:t>
      </w:r>
    </w:p>
    <w:p w14:paraId="62FD0A4F" w14:textId="1A6AA347" w:rsidR="002060D5" w:rsidRPr="00432AC0" w:rsidRDefault="002060D5" w:rsidP="00D267F6">
      <w:pPr>
        <w:pStyle w:val="Zkladntext"/>
        <w:tabs>
          <w:tab w:val="left" w:pos="1985"/>
        </w:tabs>
        <w:rPr>
          <w:rFonts w:asciiTheme="minorHAnsi" w:eastAsia="MS Mincho" w:hAnsiTheme="minorHAnsi" w:cs="Arial"/>
          <w:bCs/>
          <w:kern w:val="32"/>
          <w:szCs w:val="24"/>
        </w:rPr>
      </w:pPr>
      <w:r w:rsidRPr="00432AC0">
        <w:rPr>
          <w:rFonts w:asciiTheme="minorHAnsi" w:eastAsia="MS Mincho" w:hAnsiTheme="minorHAnsi" w:cs="Arial"/>
          <w:bCs/>
          <w:kern w:val="32"/>
          <w:szCs w:val="24"/>
        </w:rPr>
        <w:t>IČ</w:t>
      </w:r>
      <w:r w:rsidR="00A4616D" w:rsidRPr="00432AC0">
        <w:rPr>
          <w:rFonts w:asciiTheme="minorHAnsi" w:eastAsia="MS Mincho" w:hAnsiTheme="minorHAnsi" w:cs="Arial"/>
          <w:bCs/>
          <w:kern w:val="32"/>
          <w:szCs w:val="24"/>
        </w:rPr>
        <w:t>O</w:t>
      </w:r>
      <w:r w:rsidRPr="00432AC0">
        <w:rPr>
          <w:rFonts w:asciiTheme="minorHAnsi" w:eastAsia="MS Mincho" w:hAnsiTheme="minorHAnsi" w:cs="Arial"/>
          <w:bCs/>
          <w:kern w:val="32"/>
          <w:szCs w:val="24"/>
        </w:rPr>
        <w:t>:</w:t>
      </w:r>
      <w:r w:rsidR="00A4616D" w:rsidRPr="00432AC0">
        <w:rPr>
          <w:rFonts w:asciiTheme="minorHAnsi" w:eastAsia="MS Mincho" w:hAnsiTheme="minorHAnsi" w:cs="Arial"/>
          <w:bCs/>
          <w:kern w:val="32"/>
          <w:szCs w:val="24"/>
        </w:rPr>
        <w:tab/>
      </w:r>
      <w:r w:rsidRPr="00432AC0">
        <w:rPr>
          <w:rFonts w:asciiTheme="minorHAnsi" w:eastAsia="MS Mincho" w:hAnsiTheme="minorHAnsi" w:cs="Arial"/>
          <w:bCs/>
          <w:kern w:val="32"/>
          <w:szCs w:val="24"/>
        </w:rPr>
        <w:t>000</w:t>
      </w:r>
      <w:r w:rsidR="002042B8">
        <w:rPr>
          <w:rFonts w:asciiTheme="minorHAnsi" w:eastAsia="MS Mincho" w:hAnsiTheme="minorHAnsi" w:cs="Arial"/>
          <w:bCs/>
          <w:kern w:val="32"/>
          <w:szCs w:val="24"/>
        </w:rPr>
        <w:t xml:space="preserve"> </w:t>
      </w:r>
      <w:r w:rsidRPr="00432AC0">
        <w:rPr>
          <w:rFonts w:asciiTheme="minorHAnsi" w:eastAsia="MS Mincho" w:hAnsiTheme="minorHAnsi" w:cs="Arial"/>
          <w:bCs/>
          <w:kern w:val="32"/>
          <w:szCs w:val="24"/>
        </w:rPr>
        <w:t>64</w:t>
      </w:r>
      <w:r w:rsidR="002042B8">
        <w:rPr>
          <w:rFonts w:asciiTheme="minorHAnsi" w:eastAsia="MS Mincho" w:hAnsiTheme="minorHAnsi" w:cs="Arial"/>
          <w:bCs/>
          <w:kern w:val="32"/>
          <w:szCs w:val="24"/>
        </w:rPr>
        <w:t xml:space="preserve"> </w:t>
      </w:r>
      <w:r w:rsidRPr="00432AC0">
        <w:rPr>
          <w:rFonts w:asciiTheme="minorHAnsi" w:eastAsia="MS Mincho" w:hAnsiTheme="minorHAnsi" w:cs="Arial"/>
          <w:bCs/>
          <w:kern w:val="32"/>
          <w:szCs w:val="24"/>
        </w:rPr>
        <w:t>220</w:t>
      </w:r>
    </w:p>
    <w:p w14:paraId="15D4E265" w14:textId="06E6486A" w:rsidR="002060D5" w:rsidRPr="00432AC0" w:rsidRDefault="002060D5" w:rsidP="00D267F6">
      <w:pPr>
        <w:pStyle w:val="Zkladntext"/>
        <w:tabs>
          <w:tab w:val="left" w:pos="1985"/>
        </w:tabs>
        <w:spacing w:line="240" w:lineRule="atLeast"/>
        <w:rPr>
          <w:rFonts w:asciiTheme="minorHAnsi" w:eastAsia="MS Mincho" w:hAnsiTheme="minorHAnsi" w:cs="Arial"/>
          <w:bCs/>
          <w:kern w:val="32"/>
          <w:szCs w:val="24"/>
        </w:rPr>
      </w:pPr>
      <w:r w:rsidRPr="00432AC0">
        <w:rPr>
          <w:rFonts w:asciiTheme="minorHAnsi" w:eastAsia="MS Mincho" w:hAnsiTheme="minorHAnsi" w:cs="Arial"/>
          <w:bCs/>
          <w:kern w:val="32"/>
          <w:szCs w:val="24"/>
        </w:rPr>
        <w:t>Zastoupen</w:t>
      </w:r>
      <w:r w:rsidR="00A4616D" w:rsidRPr="00432AC0">
        <w:rPr>
          <w:rFonts w:asciiTheme="minorHAnsi" w:eastAsia="MS Mincho" w:hAnsiTheme="minorHAnsi" w:cs="Arial"/>
          <w:bCs/>
          <w:kern w:val="32"/>
          <w:szCs w:val="24"/>
        </w:rPr>
        <w:t>a</w:t>
      </w:r>
      <w:r w:rsidRPr="00432AC0">
        <w:rPr>
          <w:rFonts w:asciiTheme="minorHAnsi" w:eastAsia="MS Mincho" w:hAnsiTheme="minorHAnsi" w:cs="Arial"/>
          <w:bCs/>
          <w:kern w:val="32"/>
          <w:szCs w:val="24"/>
        </w:rPr>
        <w:t>:</w:t>
      </w:r>
      <w:r w:rsidR="00A4616D" w:rsidRPr="00432AC0">
        <w:rPr>
          <w:rFonts w:asciiTheme="minorHAnsi" w:eastAsia="MS Mincho" w:hAnsiTheme="minorHAnsi" w:cs="Arial"/>
          <w:bCs/>
          <w:kern w:val="32"/>
          <w:szCs w:val="24"/>
        </w:rPr>
        <w:tab/>
      </w:r>
      <w:r w:rsidRPr="00432AC0">
        <w:rPr>
          <w:rFonts w:asciiTheme="minorHAnsi" w:eastAsia="MS Mincho" w:hAnsiTheme="minorHAnsi" w:cs="Arial"/>
          <w:bCs/>
          <w:kern w:val="32"/>
          <w:szCs w:val="24"/>
        </w:rPr>
        <w:t xml:space="preserve">MUDr. </w:t>
      </w:r>
      <w:r w:rsidR="00F94029">
        <w:rPr>
          <w:rFonts w:asciiTheme="minorHAnsi" w:eastAsia="MS Mincho" w:hAnsiTheme="minorHAnsi" w:cs="Arial"/>
          <w:bCs/>
          <w:kern w:val="32"/>
          <w:szCs w:val="24"/>
        </w:rPr>
        <w:t>Zuzanou Barboríkovou</w:t>
      </w:r>
      <w:r w:rsidR="00DA5BFC" w:rsidRPr="00432AC0">
        <w:rPr>
          <w:rFonts w:asciiTheme="minorHAnsi" w:eastAsia="MS Mincho" w:hAnsiTheme="minorHAnsi" w:cs="Arial"/>
          <w:bCs/>
          <w:kern w:val="32"/>
          <w:szCs w:val="24"/>
        </w:rPr>
        <w:t>, MBA</w:t>
      </w:r>
      <w:r w:rsidRPr="00432AC0">
        <w:rPr>
          <w:rFonts w:asciiTheme="minorHAnsi" w:eastAsia="MS Mincho" w:hAnsiTheme="minorHAnsi" w:cs="Arial"/>
          <w:bCs/>
          <w:kern w:val="32"/>
          <w:szCs w:val="24"/>
        </w:rPr>
        <w:t>, ředitel</w:t>
      </w:r>
      <w:r w:rsidR="00F94029">
        <w:rPr>
          <w:rFonts w:asciiTheme="minorHAnsi" w:eastAsia="MS Mincho" w:hAnsiTheme="minorHAnsi" w:cs="Arial"/>
          <w:bCs/>
          <w:kern w:val="32"/>
          <w:szCs w:val="24"/>
        </w:rPr>
        <w:t>kou</w:t>
      </w:r>
    </w:p>
    <w:p w14:paraId="22FE017A" w14:textId="4ABFFE96" w:rsidR="002060D5" w:rsidRPr="00432AC0" w:rsidRDefault="002060D5" w:rsidP="00432AC0">
      <w:pPr>
        <w:pStyle w:val="Zkladntext"/>
        <w:spacing w:before="480" w:after="480" w:line="240" w:lineRule="atLeast"/>
        <w:rPr>
          <w:rFonts w:asciiTheme="minorHAnsi" w:eastAsia="MS Mincho" w:hAnsiTheme="minorHAnsi" w:cs="Arial"/>
          <w:bCs/>
          <w:kern w:val="32"/>
          <w:szCs w:val="24"/>
        </w:rPr>
      </w:pPr>
      <w:r w:rsidRPr="00432AC0">
        <w:rPr>
          <w:rFonts w:asciiTheme="minorHAnsi" w:eastAsia="MS Mincho" w:hAnsiTheme="minorHAnsi" w:cs="Arial"/>
          <w:bCs/>
          <w:kern w:val="32"/>
          <w:szCs w:val="24"/>
        </w:rPr>
        <w:t>na straně jedné (dále jen</w:t>
      </w:r>
      <w:r w:rsidR="00040DA8">
        <w:rPr>
          <w:rFonts w:asciiTheme="minorHAnsi" w:eastAsia="MS Mincho" w:hAnsiTheme="minorHAnsi" w:cs="Arial"/>
          <w:bCs/>
          <w:kern w:val="32"/>
          <w:szCs w:val="24"/>
        </w:rPr>
        <w:t xml:space="preserve"> „</w:t>
      </w:r>
      <w:r w:rsidR="00DB7968">
        <w:rPr>
          <w:rFonts w:asciiTheme="minorHAnsi" w:eastAsia="MS Mincho" w:hAnsiTheme="minorHAnsi" w:cs="Arial"/>
          <w:bCs/>
          <w:kern w:val="32"/>
          <w:szCs w:val="24"/>
        </w:rPr>
        <w:t>kupující</w:t>
      </w:r>
      <w:r w:rsidRPr="00432AC0">
        <w:rPr>
          <w:rFonts w:asciiTheme="minorHAnsi" w:eastAsia="MS Mincho" w:hAnsiTheme="minorHAnsi" w:cs="Arial"/>
          <w:bCs/>
          <w:kern w:val="32"/>
          <w:szCs w:val="24"/>
        </w:rPr>
        <w:t>“)</w:t>
      </w:r>
    </w:p>
    <w:p w14:paraId="058B756C" w14:textId="3883274A" w:rsidR="002060D5" w:rsidRPr="00432AC0" w:rsidRDefault="002060D5" w:rsidP="00D267F6">
      <w:pPr>
        <w:pStyle w:val="Zkladntext"/>
        <w:spacing w:line="240" w:lineRule="atLeast"/>
        <w:rPr>
          <w:rFonts w:asciiTheme="minorHAnsi" w:eastAsia="MS Mincho" w:hAnsiTheme="minorHAnsi" w:cs="Arial"/>
          <w:bCs/>
          <w:kern w:val="32"/>
          <w:szCs w:val="24"/>
        </w:rPr>
      </w:pPr>
      <w:r w:rsidRPr="00432AC0">
        <w:rPr>
          <w:rFonts w:asciiTheme="minorHAnsi" w:eastAsia="MS Mincho" w:hAnsiTheme="minorHAnsi" w:cs="Arial"/>
          <w:b/>
          <w:bCs/>
          <w:kern w:val="32"/>
          <w:szCs w:val="24"/>
        </w:rPr>
        <w:t>2.</w:t>
      </w:r>
      <w:r w:rsidRPr="00432AC0">
        <w:rPr>
          <w:rFonts w:asciiTheme="minorHAnsi" w:eastAsia="MS Mincho" w:hAnsiTheme="minorHAnsi" w:cs="Arial"/>
          <w:bCs/>
          <w:kern w:val="32"/>
          <w:szCs w:val="24"/>
        </w:rPr>
        <w:t xml:space="preserve"> </w:t>
      </w:r>
      <w:r w:rsidR="00BF329A">
        <w:rPr>
          <w:rFonts w:asciiTheme="minorHAnsi" w:eastAsia="MS Mincho" w:hAnsiTheme="minorHAnsi" w:cs="Arial"/>
          <w:b/>
          <w:bCs/>
          <w:kern w:val="32"/>
          <w:szCs w:val="24"/>
        </w:rPr>
        <w:t>LB BOHEMIA, s.r.o.</w:t>
      </w:r>
      <w:r w:rsidRPr="00432AC0">
        <w:rPr>
          <w:rFonts w:asciiTheme="minorHAnsi" w:eastAsia="MS Mincho" w:hAnsiTheme="minorHAnsi" w:cs="Arial"/>
          <w:bCs/>
          <w:kern w:val="32"/>
          <w:szCs w:val="24"/>
        </w:rPr>
        <w:t xml:space="preserve"> </w:t>
      </w:r>
    </w:p>
    <w:p w14:paraId="52246A61" w14:textId="1C84107F" w:rsidR="002060D5" w:rsidRPr="00432AC0" w:rsidRDefault="002060D5" w:rsidP="00D267F6">
      <w:pPr>
        <w:pStyle w:val="Zkladntext"/>
        <w:tabs>
          <w:tab w:val="left" w:pos="1985"/>
        </w:tabs>
        <w:spacing w:line="240" w:lineRule="atLeast"/>
        <w:rPr>
          <w:rFonts w:asciiTheme="minorHAnsi" w:eastAsia="MS Mincho" w:hAnsiTheme="minorHAnsi" w:cs="Arial"/>
          <w:bCs/>
          <w:kern w:val="32"/>
          <w:szCs w:val="24"/>
        </w:rPr>
      </w:pPr>
      <w:r w:rsidRPr="00432AC0">
        <w:rPr>
          <w:rFonts w:asciiTheme="minorHAnsi" w:eastAsia="MS Mincho" w:hAnsiTheme="minorHAnsi" w:cs="Arial"/>
          <w:bCs/>
          <w:kern w:val="32"/>
          <w:szCs w:val="24"/>
        </w:rPr>
        <w:t>Se sídlem:</w:t>
      </w:r>
      <w:r w:rsidR="00A4616D" w:rsidRPr="00432AC0">
        <w:rPr>
          <w:rFonts w:asciiTheme="minorHAnsi" w:eastAsia="MS Mincho" w:hAnsiTheme="minorHAnsi" w:cs="Arial"/>
          <w:bCs/>
          <w:kern w:val="32"/>
          <w:szCs w:val="24"/>
        </w:rPr>
        <w:tab/>
      </w:r>
      <w:r w:rsidR="00BF329A">
        <w:rPr>
          <w:rFonts w:asciiTheme="minorHAnsi" w:eastAsia="MS Mincho" w:hAnsiTheme="minorHAnsi" w:cs="Arial"/>
          <w:bCs/>
          <w:kern w:val="32"/>
          <w:szCs w:val="24"/>
        </w:rPr>
        <w:t>Sovadinova 3431, 690 02 Břeclav</w:t>
      </w:r>
    </w:p>
    <w:p w14:paraId="5A11E347" w14:textId="430DDA91" w:rsidR="002060D5" w:rsidRPr="00432AC0" w:rsidRDefault="00A4616D" w:rsidP="00D267F6">
      <w:pPr>
        <w:pStyle w:val="Zkladntext"/>
        <w:tabs>
          <w:tab w:val="left" w:pos="1985"/>
        </w:tabs>
        <w:spacing w:line="240" w:lineRule="atLeast"/>
        <w:rPr>
          <w:rFonts w:asciiTheme="minorHAnsi" w:eastAsia="MS Mincho" w:hAnsiTheme="minorHAnsi" w:cs="Arial"/>
          <w:bCs/>
          <w:kern w:val="32"/>
          <w:szCs w:val="24"/>
        </w:rPr>
      </w:pPr>
      <w:r w:rsidRPr="00432AC0">
        <w:rPr>
          <w:rFonts w:asciiTheme="minorHAnsi" w:eastAsia="MS Mincho" w:hAnsiTheme="minorHAnsi" w:cs="Arial"/>
          <w:bCs/>
          <w:kern w:val="32"/>
          <w:szCs w:val="24"/>
        </w:rPr>
        <w:t>Zapsána</w:t>
      </w:r>
      <w:r w:rsidR="002060D5" w:rsidRPr="00432AC0">
        <w:rPr>
          <w:rFonts w:asciiTheme="minorHAnsi" w:eastAsia="MS Mincho" w:hAnsiTheme="minorHAnsi" w:cs="Arial"/>
          <w:bCs/>
          <w:kern w:val="32"/>
          <w:szCs w:val="24"/>
        </w:rPr>
        <w:t>:</w:t>
      </w:r>
      <w:r w:rsidRPr="00432AC0">
        <w:rPr>
          <w:rFonts w:asciiTheme="minorHAnsi" w:eastAsia="MS Mincho" w:hAnsiTheme="minorHAnsi" w:cs="Arial"/>
          <w:bCs/>
          <w:kern w:val="32"/>
          <w:szCs w:val="24"/>
        </w:rPr>
        <w:tab/>
      </w:r>
      <w:r w:rsidR="00F94029">
        <w:rPr>
          <w:rFonts w:asciiTheme="minorHAnsi" w:eastAsia="MS Mincho" w:hAnsiTheme="minorHAnsi" w:cs="Arial"/>
          <w:bCs/>
          <w:kern w:val="32"/>
          <w:szCs w:val="24"/>
        </w:rPr>
        <w:t>Krajským</w:t>
      </w:r>
      <w:r w:rsidR="002060D5" w:rsidRPr="00432AC0">
        <w:rPr>
          <w:rFonts w:asciiTheme="minorHAnsi" w:eastAsia="MS Mincho" w:hAnsiTheme="minorHAnsi" w:cs="Arial"/>
          <w:bCs/>
          <w:kern w:val="32"/>
          <w:szCs w:val="24"/>
        </w:rPr>
        <w:t xml:space="preserve"> soudem v</w:t>
      </w:r>
      <w:r w:rsidR="00F94029">
        <w:rPr>
          <w:rFonts w:asciiTheme="minorHAnsi" w:eastAsia="MS Mincho" w:hAnsiTheme="minorHAnsi" w:cs="Arial"/>
          <w:bCs/>
          <w:kern w:val="32"/>
          <w:szCs w:val="24"/>
        </w:rPr>
        <w:t> </w:t>
      </w:r>
      <w:r w:rsidR="00BF329A">
        <w:rPr>
          <w:rFonts w:asciiTheme="minorHAnsi" w:eastAsia="MS Mincho" w:hAnsiTheme="minorHAnsi" w:cs="Arial"/>
          <w:bCs/>
          <w:kern w:val="32"/>
          <w:szCs w:val="24"/>
        </w:rPr>
        <w:t>Brně</w:t>
      </w:r>
      <w:r w:rsidR="00F94029">
        <w:rPr>
          <w:rFonts w:asciiTheme="minorHAnsi" w:eastAsia="MS Mincho" w:hAnsiTheme="minorHAnsi" w:cs="Arial"/>
          <w:bCs/>
          <w:kern w:val="32"/>
          <w:szCs w:val="24"/>
        </w:rPr>
        <w:t xml:space="preserve"> oddíl C</w:t>
      </w:r>
      <w:r w:rsidR="002060D5" w:rsidRPr="00432AC0">
        <w:rPr>
          <w:rFonts w:asciiTheme="minorHAnsi" w:eastAsia="MS Mincho" w:hAnsiTheme="minorHAnsi" w:cs="Arial"/>
          <w:bCs/>
          <w:kern w:val="32"/>
          <w:szCs w:val="24"/>
        </w:rPr>
        <w:t xml:space="preserve"> vložka </w:t>
      </w:r>
      <w:r w:rsidR="00BF329A">
        <w:rPr>
          <w:rFonts w:asciiTheme="minorHAnsi" w:eastAsia="MS Mincho" w:hAnsiTheme="minorHAnsi" w:cs="Arial"/>
          <w:bCs/>
          <w:kern w:val="32"/>
          <w:szCs w:val="24"/>
        </w:rPr>
        <w:t>38076</w:t>
      </w:r>
    </w:p>
    <w:p w14:paraId="7B49050A" w14:textId="1BF6A499" w:rsidR="002060D5" w:rsidRPr="00432AC0" w:rsidRDefault="002060D5" w:rsidP="00D267F6">
      <w:pPr>
        <w:pStyle w:val="Zkladntext"/>
        <w:tabs>
          <w:tab w:val="left" w:pos="1985"/>
        </w:tabs>
        <w:spacing w:line="240" w:lineRule="atLeast"/>
        <w:rPr>
          <w:rFonts w:asciiTheme="minorHAnsi" w:eastAsia="MS Mincho" w:hAnsiTheme="minorHAnsi" w:cs="Arial"/>
          <w:bCs/>
          <w:kern w:val="32"/>
          <w:szCs w:val="24"/>
        </w:rPr>
      </w:pPr>
      <w:r w:rsidRPr="00432AC0">
        <w:rPr>
          <w:rFonts w:asciiTheme="minorHAnsi" w:eastAsia="MS Mincho" w:hAnsiTheme="minorHAnsi" w:cs="Arial"/>
          <w:bCs/>
          <w:kern w:val="32"/>
          <w:szCs w:val="24"/>
        </w:rPr>
        <w:t>IČ</w:t>
      </w:r>
      <w:r w:rsidR="00A4616D" w:rsidRPr="00432AC0">
        <w:rPr>
          <w:rFonts w:asciiTheme="minorHAnsi" w:eastAsia="MS Mincho" w:hAnsiTheme="minorHAnsi" w:cs="Arial"/>
          <w:bCs/>
          <w:kern w:val="32"/>
          <w:szCs w:val="24"/>
        </w:rPr>
        <w:t>O:</w:t>
      </w:r>
      <w:r w:rsidR="00A4616D" w:rsidRPr="00432AC0">
        <w:rPr>
          <w:rFonts w:asciiTheme="minorHAnsi" w:eastAsia="MS Mincho" w:hAnsiTheme="minorHAnsi" w:cs="Arial"/>
          <w:bCs/>
          <w:kern w:val="32"/>
          <w:szCs w:val="24"/>
        </w:rPr>
        <w:tab/>
      </w:r>
      <w:r w:rsidR="00BF329A">
        <w:rPr>
          <w:rFonts w:asciiTheme="minorHAnsi" w:eastAsia="MS Mincho" w:hAnsiTheme="minorHAnsi" w:cs="Arial"/>
          <w:bCs/>
          <w:kern w:val="32"/>
          <w:szCs w:val="24"/>
        </w:rPr>
        <w:t>262 24 461</w:t>
      </w:r>
    </w:p>
    <w:p w14:paraId="506FDCA8" w14:textId="57B3888A" w:rsidR="002060D5" w:rsidRPr="00432AC0" w:rsidRDefault="00A4616D" w:rsidP="00D267F6">
      <w:pPr>
        <w:pStyle w:val="Zkladntext"/>
        <w:tabs>
          <w:tab w:val="left" w:pos="1985"/>
        </w:tabs>
        <w:spacing w:line="240" w:lineRule="atLeast"/>
        <w:rPr>
          <w:rFonts w:asciiTheme="minorHAnsi" w:eastAsia="MS Mincho" w:hAnsiTheme="minorHAnsi" w:cs="Arial"/>
          <w:bCs/>
          <w:kern w:val="32"/>
          <w:szCs w:val="24"/>
        </w:rPr>
      </w:pPr>
      <w:r w:rsidRPr="00432AC0">
        <w:rPr>
          <w:rFonts w:asciiTheme="minorHAnsi" w:eastAsia="MS Mincho" w:hAnsiTheme="minorHAnsi" w:cs="Arial"/>
          <w:bCs/>
          <w:kern w:val="32"/>
          <w:szCs w:val="24"/>
        </w:rPr>
        <w:t>Zastoupena</w:t>
      </w:r>
      <w:r w:rsidR="002060D5" w:rsidRPr="00432AC0">
        <w:rPr>
          <w:rFonts w:asciiTheme="minorHAnsi" w:eastAsia="MS Mincho" w:hAnsiTheme="minorHAnsi" w:cs="Arial"/>
          <w:bCs/>
          <w:kern w:val="32"/>
          <w:szCs w:val="24"/>
        </w:rPr>
        <w:t>:</w:t>
      </w:r>
      <w:r w:rsidRPr="00432AC0">
        <w:rPr>
          <w:rFonts w:asciiTheme="minorHAnsi" w:eastAsia="MS Mincho" w:hAnsiTheme="minorHAnsi" w:cs="Arial"/>
          <w:bCs/>
          <w:kern w:val="32"/>
          <w:szCs w:val="24"/>
        </w:rPr>
        <w:tab/>
      </w:r>
      <w:r w:rsidR="00BF329A">
        <w:rPr>
          <w:rFonts w:asciiTheme="minorHAnsi" w:eastAsia="MS Mincho" w:hAnsiTheme="minorHAnsi" w:cs="Arial"/>
          <w:bCs/>
          <w:kern w:val="32"/>
          <w:szCs w:val="24"/>
        </w:rPr>
        <w:t>Davidem Bednárem</w:t>
      </w:r>
      <w:r w:rsidR="00DB7968">
        <w:rPr>
          <w:rFonts w:asciiTheme="minorHAnsi" w:eastAsia="MS Mincho" w:hAnsiTheme="minorHAnsi" w:cs="Arial"/>
          <w:bCs/>
          <w:kern w:val="32"/>
          <w:szCs w:val="24"/>
        </w:rPr>
        <w:t>, jednatelem</w:t>
      </w:r>
    </w:p>
    <w:p w14:paraId="6E70F3B1" w14:textId="279CF5B0" w:rsidR="002060D5" w:rsidRPr="00432AC0" w:rsidRDefault="002060D5" w:rsidP="00432AC0">
      <w:pPr>
        <w:pStyle w:val="Zkladntext"/>
        <w:spacing w:before="480" w:after="480" w:line="240" w:lineRule="atLeast"/>
        <w:rPr>
          <w:rFonts w:asciiTheme="minorHAnsi" w:eastAsia="MS Mincho" w:hAnsiTheme="minorHAnsi" w:cs="Arial"/>
          <w:bCs/>
          <w:kern w:val="32"/>
          <w:szCs w:val="24"/>
        </w:rPr>
      </w:pPr>
      <w:r w:rsidRPr="00432AC0">
        <w:rPr>
          <w:rFonts w:asciiTheme="minorHAnsi" w:eastAsia="MS Mincho" w:hAnsiTheme="minorHAnsi" w:cs="Arial"/>
          <w:bCs/>
          <w:kern w:val="32"/>
          <w:szCs w:val="24"/>
        </w:rPr>
        <w:t>na straně druhé (dále jen „</w:t>
      </w:r>
      <w:r w:rsidR="00DB7968">
        <w:rPr>
          <w:rFonts w:asciiTheme="minorHAnsi" w:eastAsia="MS Mincho" w:hAnsiTheme="minorHAnsi" w:cs="Arial"/>
          <w:bCs/>
          <w:kern w:val="32"/>
          <w:szCs w:val="24"/>
        </w:rPr>
        <w:t>prodávající</w:t>
      </w:r>
      <w:r w:rsidRPr="00432AC0">
        <w:rPr>
          <w:rFonts w:asciiTheme="minorHAnsi" w:eastAsia="MS Mincho" w:hAnsiTheme="minorHAnsi" w:cs="Arial"/>
          <w:bCs/>
          <w:kern w:val="32"/>
          <w:szCs w:val="24"/>
        </w:rPr>
        <w:t>“)</w:t>
      </w:r>
    </w:p>
    <w:p w14:paraId="7E41C542" w14:textId="377C5D94" w:rsidR="000978E7" w:rsidRPr="00DB7968" w:rsidRDefault="00DB7968" w:rsidP="00CD36D5">
      <w:pPr>
        <w:pStyle w:val="Zkladntext"/>
        <w:spacing w:after="120"/>
        <w:jc w:val="center"/>
        <w:rPr>
          <w:rFonts w:asciiTheme="minorHAnsi" w:hAnsiTheme="minorHAnsi"/>
          <w:b/>
          <w:szCs w:val="24"/>
        </w:rPr>
      </w:pPr>
      <w:r w:rsidRPr="00DB7968">
        <w:rPr>
          <w:rFonts w:asciiTheme="minorHAnsi" w:hAnsiTheme="minorHAnsi"/>
          <w:b/>
          <w:szCs w:val="24"/>
        </w:rPr>
        <w:t>1</w:t>
      </w:r>
      <w:r w:rsidR="00B63AC0">
        <w:rPr>
          <w:rFonts w:asciiTheme="minorHAnsi" w:hAnsiTheme="minorHAnsi"/>
          <w:b/>
          <w:szCs w:val="24"/>
        </w:rPr>
        <w:t>.</w:t>
      </w:r>
      <w:r w:rsidRPr="00DB7968">
        <w:rPr>
          <w:rFonts w:asciiTheme="minorHAnsi" w:hAnsiTheme="minorHAnsi"/>
          <w:b/>
          <w:szCs w:val="24"/>
        </w:rPr>
        <w:t xml:space="preserve"> </w:t>
      </w:r>
      <w:r>
        <w:rPr>
          <w:rFonts w:asciiTheme="minorHAnsi" w:hAnsiTheme="minorHAnsi"/>
          <w:b/>
          <w:szCs w:val="24"/>
        </w:rPr>
        <w:t>Nárok na smluvní pokutu</w:t>
      </w:r>
    </w:p>
    <w:p w14:paraId="3A58420B" w14:textId="0D5C35A4" w:rsidR="00DB7968" w:rsidRDefault="00BF329A" w:rsidP="00CD36D5">
      <w:pPr>
        <w:pStyle w:val="Zkladntext"/>
        <w:numPr>
          <w:ilvl w:val="0"/>
          <w:numId w:val="8"/>
        </w:numPr>
        <w:spacing w:after="120"/>
        <w:ind w:left="426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>Ve smlouvách</w:t>
      </w:r>
      <w:r w:rsidR="00DB7968">
        <w:rPr>
          <w:rFonts w:asciiTheme="minorHAnsi" w:eastAsiaTheme="minorHAnsi" w:hAnsiTheme="minorHAnsi" w:cstheme="minorBidi"/>
          <w:szCs w:val="24"/>
          <w:lang w:eastAsia="en-US"/>
        </w:rPr>
        <w:t xml:space="preserve"> se prodávající zavázal dodat kupujícímu předmět koupě nejpozději do 4 týdnů od data uzavření sml</w:t>
      </w:r>
      <w:r w:rsidR="00AA7540">
        <w:rPr>
          <w:rFonts w:asciiTheme="minorHAnsi" w:eastAsiaTheme="minorHAnsi" w:hAnsiTheme="minorHAnsi" w:cstheme="minorBidi"/>
          <w:szCs w:val="24"/>
          <w:lang w:eastAsia="en-US"/>
        </w:rPr>
        <w:t>uv.</w:t>
      </w:r>
      <w:r w:rsidR="00DB7968">
        <w:rPr>
          <w:rFonts w:asciiTheme="minorHAnsi" w:eastAsiaTheme="minorHAnsi" w:hAnsiTheme="minorHAnsi" w:cstheme="minorBidi"/>
          <w:szCs w:val="24"/>
          <w:lang w:eastAsia="en-US"/>
        </w:rPr>
        <w:t xml:space="preserve"> </w:t>
      </w:r>
    </w:p>
    <w:p w14:paraId="18C0B78D" w14:textId="1E76128F" w:rsidR="00BF329A" w:rsidRDefault="00F71239" w:rsidP="00BF329A">
      <w:pPr>
        <w:pStyle w:val="Zkladntext"/>
        <w:numPr>
          <w:ilvl w:val="0"/>
          <w:numId w:val="8"/>
        </w:numPr>
        <w:spacing w:after="120"/>
        <w:ind w:left="426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>Mezi smluvními stranami je nesporné, že p</w:t>
      </w:r>
      <w:r w:rsidR="00DB7968">
        <w:rPr>
          <w:rFonts w:asciiTheme="minorHAnsi" w:eastAsiaTheme="minorHAnsi" w:hAnsiTheme="minorHAnsi" w:cstheme="minorBidi"/>
          <w:szCs w:val="24"/>
          <w:lang w:eastAsia="en-US"/>
        </w:rPr>
        <w:t xml:space="preserve">rodávající </w:t>
      </w:r>
      <w:r w:rsidR="00337304">
        <w:rPr>
          <w:rFonts w:asciiTheme="minorHAnsi" w:eastAsiaTheme="minorHAnsi" w:hAnsiTheme="minorHAnsi" w:cstheme="minorBidi"/>
          <w:szCs w:val="24"/>
          <w:lang w:eastAsia="en-US"/>
        </w:rPr>
        <w:t>se ocitl s</w:t>
      </w:r>
      <w:r w:rsidR="00AA7540">
        <w:rPr>
          <w:rFonts w:asciiTheme="minorHAnsi" w:eastAsiaTheme="minorHAnsi" w:hAnsiTheme="minorHAnsi" w:cstheme="minorBidi"/>
          <w:szCs w:val="24"/>
          <w:lang w:eastAsia="en-US"/>
        </w:rPr>
        <w:t> dodáním předmětů</w:t>
      </w:r>
      <w:r w:rsidR="00DB7968">
        <w:rPr>
          <w:rFonts w:asciiTheme="minorHAnsi" w:eastAsiaTheme="minorHAnsi" w:hAnsiTheme="minorHAnsi" w:cstheme="minorBidi"/>
          <w:szCs w:val="24"/>
          <w:lang w:eastAsia="en-US"/>
        </w:rPr>
        <w:t xml:space="preserve"> koupě </w:t>
      </w:r>
      <w:r>
        <w:rPr>
          <w:rFonts w:asciiTheme="minorHAnsi" w:eastAsiaTheme="minorHAnsi" w:hAnsiTheme="minorHAnsi" w:cstheme="minorBidi"/>
          <w:szCs w:val="24"/>
          <w:lang w:eastAsia="en-US"/>
        </w:rPr>
        <w:t>z důvodů vzniklých na jeho</w:t>
      </w:r>
      <w:r w:rsidR="00337304">
        <w:rPr>
          <w:rFonts w:asciiTheme="minorHAnsi" w:eastAsiaTheme="minorHAnsi" w:hAnsiTheme="minorHAnsi" w:cstheme="minorBidi"/>
          <w:szCs w:val="24"/>
          <w:lang w:eastAsia="en-US"/>
        </w:rPr>
        <w:t xml:space="preserve"> straně </w:t>
      </w:r>
      <w:r w:rsidR="00DB7968">
        <w:rPr>
          <w:rFonts w:asciiTheme="minorHAnsi" w:eastAsiaTheme="minorHAnsi" w:hAnsiTheme="minorHAnsi" w:cstheme="minorBidi"/>
          <w:szCs w:val="24"/>
          <w:lang w:eastAsia="en-US"/>
        </w:rPr>
        <w:t>v</w:t>
      </w:r>
      <w:r w:rsidR="00BF329A">
        <w:rPr>
          <w:rFonts w:asciiTheme="minorHAnsi" w:eastAsiaTheme="minorHAnsi" w:hAnsiTheme="minorHAnsi" w:cstheme="minorBidi"/>
          <w:szCs w:val="24"/>
          <w:lang w:eastAsia="en-US"/>
        </w:rPr>
        <w:t> </w:t>
      </w:r>
      <w:r w:rsidR="00DB7968">
        <w:rPr>
          <w:rFonts w:asciiTheme="minorHAnsi" w:eastAsiaTheme="minorHAnsi" w:hAnsiTheme="minorHAnsi" w:cstheme="minorBidi"/>
          <w:szCs w:val="24"/>
          <w:lang w:eastAsia="en-US"/>
        </w:rPr>
        <w:t>prodlení</w:t>
      </w:r>
      <w:r w:rsidR="00BF329A">
        <w:rPr>
          <w:rFonts w:asciiTheme="minorHAnsi" w:eastAsiaTheme="minorHAnsi" w:hAnsiTheme="minorHAnsi" w:cstheme="minorBidi"/>
          <w:szCs w:val="24"/>
          <w:lang w:eastAsia="en-US"/>
        </w:rPr>
        <w:t>:</w:t>
      </w:r>
    </w:p>
    <w:p w14:paraId="3C396DD6" w14:textId="661945AB" w:rsidR="00F202EE" w:rsidRDefault="00BF329A" w:rsidP="00BF329A">
      <w:pPr>
        <w:pStyle w:val="Zkladntext"/>
        <w:numPr>
          <w:ilvl w:val="0"/>
          <w:numId w:val="15"/>
        </w:numPr>
        <w:spacing w:after="120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>v případě KS-nábytek 23</w:t>
      </w:r>
      <w:r w:rsidR="00ED5DD8">
        <w:rPr>
          <w:rFonts w:asciiTheme="minorHAnsi" w:eastAsiaTheme="minorHAnsi" w:hAnsiTheme="minorHAnsi" w:cstheme="minorBidi"/>
          <w:szCs w:val="24"/>
          <w:lang w:eastAsia="en-US"/>
        </w:rPr>
        <w:t> </w:t>
      </w:r>
      <w:r w:rsidR="00337304">
        <w:rPr>
          <w:rFonts w:asciiTheme="minorHAnsi" w:eastAsiaTheme="minorHAnsi" w:hAnsiTheme="minorHAnsi" w:cstheme="minorBidi"/>
          <w:szCs w:val="24"/>
          <w:lang w:eastAsia="en-US"/>
        </w:rPr>
        <w:t xml:space="preserve">dní, a proto vůči němu </w:t>
      </w:r>
      <w:r w:rsidR="001C2408">
        <w:rPr>
          <w:rFonts w:asciiTheme="minorHAnsi" w:eastAsiaTheme="minorHAnsi" w:hAnsiTheme="minorHAnsi" w:cstheme="minorBidi"/>
          <w:szCs w:val="24"/>
          <w:lang w:eastAsia="en-US"/>
        </w:rPr>
        <w:t>vznikl kupujícímu dle</w:t>
      </w:r>
      <w:r w:rsidR="00337304">
        <w:rPr>
          <w:rFonts w:asciiTheme="minorHAnsi" w:eastAsiaTheme="minorHAnsi" w:hAnsiTheme="minorHAnsi" w:cstheme="minorBidi"/>
          <w:szCs w:val="24"/>
          <w:lang w:eastAsia="en-US"/>
        </w:rPr>
        <w:t xml:space="preserve"> č</w:t>
      </w:r>
      <w:r w:rsidR="00DB7968" w:rsidRPr="00337304">
        <w:rPr>
          <w:rFonts w:asciiTheme="minorHAnsi" w:eastAsiaTheme="minorHAnsi" w:hAnsiTheme="minorHAnsi" w:cstheme="minorBidi"/>
          <w:szCs w:val="24"/>
          <w:lang w:eastAsia="en-US"/>
        </w:rPr>
        <w:t xml:space="preserve">l. VII. odst. 7.2 </w:t>
      </w:r>
      <w:r w:rsidR="00AA7540">
        <w:rPr>
          <w:rFonts w:asciiTheme="minorHAnsi" w:eastAsiaTheme="minorHAnsi" w:hAnsiTheme="minorHAnsi" w:cstheme="minorBidi"/>
          <w:szCs w:val="24"/>
          <w:lang w:eastAsia="en-US"/>
        </w:rPr>
        <w:t>KS-nábytek</w:t>
      </w:r>
      <w:r w:rsidR="00DB7968" w:rsidRPr="00337304">
        <w:rPr>
          <w:rFonts w:asciiTheme="minorHAnsi" w:eastAsiaTheme="minorHAnsi" w:hAnsiTheme="minorHAnsi" w:cstheme="minorBidi"/>
          <w:szCs w:val="24"/>
          <w:lang w:eastAsia="en-US"/>
        </w:rPr>
        <w:t xml:space="preserve"> </w:t>
      </w:r>
      <w:r w:rsidR="00337304">
        <w:rPr>
          <w:rFonts w:asciiTheme="minorHAnsi" w:eastAsiaTheme="minorHAnsi" w:hAnsiTheme="minorHAnsi" w:cstheme="minorBidi"/>
          <w:szCs w:val="24"/>
          <w:lang w:eastAsia="en-US"/>
        </w:rPr>
        <w:t>nárok na smluvní pokutu ve výši 5.000,- Kč denně</w:t>
      </w:r>
      <w:r w:rsidR="003736A0">
        <w:rPr>
          <w:rFonts w:asciiTheme="minorHAnsi" w:eastAsiaTheme="minorHAnsi" w:hAnsiTheme="minorHAnsi" w:cstheme="minorBidi"/>
          <w:szCs w:val="24"/>
          <w:lang w:eastAsia="en-US"/>
        </w:rPr>
        <w:t xml:space="preserve"> za každý den prodlení</w:t>
      </w:r>
      <w:r w:rsidR="00ED5DD8">
        <w:rPr>
          <w:rFonts w:asciiTheme="minorHAnsi" w:eastAsiaTheme="minorHAnsi" w:hAnsiTheme="minorHAnsi" w:cstheme="minorBidi"/>
          <w:szCs w:val="24"/>
          <w:lang w:eastAsia="en-US"/>
        </w:rPr>
        <w:t>, tj.</w:t>
      </w:r>
      <w:r>
        <w:rPr>
          <w:rFonts w:asciiTheme="minorHAnsi" w:eastAsiaTheme="minorHAnsi" w:hAnsiTheme="minorHAnsi" w:cstheme="minorBidi"/>
          <w:szCs w:val="24"/>
          <w:lang w:eastAsia="en-US"/>
        </w:rPr>
        <w:t xml:space="preserve"> ve výši 115.000,- Kč;</w:t>
      </w:r>
    </w:p>
    <w:p w14:paraId="6E93523C" w14:textId="6189D5D5" w:rsidR="00BF329A" w:rsidRPr="00BF329A" w:rsidRDefault="00BF329A" w:rsidP="00BF329A">
      <w:pPr>
        <w:pStyle w:val="Odstavecseseznamem"/>
        <w:numPr>
          <w:ilvl w:val="0"/>
          <w:numId w:val="15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 případě KS-lůžka 26</w:t>
      </w:r>
      <w:r w:rsidRPr="00BF329A">
        <w:rPr>
          <w:sz w:val="24"/>
          <w:szCs w:val="24"/>
        </w:rPr>
        <w:t xml:space="preserve"> dní, a proto vůči němu vznikl kupujícímu dle čl. VII. odst. 7.2 </w:t>
      </w:r>
      <w:r w:rsidR="00AA7540">
        <w:rPr>
          <w:sz w:val="24"/>
          <w:szCs w:val="24"/>
        </w:rPr>
        <w:t>KS-lůžka</w:t>
      </w:r>
      <w:r w:rsidRPr="00BF329A">
        <w:rPr>
          <w:sz w:val="24"/>
          <w:szCs w:val="24"/>
        </w:rPr>
        <w:t xml:space="preserve"> nárok na smluvní pokutu ve výši 5.000,- Kč denně za každý den prodlení, tj. v</w:t>
      </w:r>
      <w:r>
        <w:rPr>
          <w:sz w:val="24"/>
          <w:szCs w:val="24"/>
        </w:rPr>
        <w:t xml:space="preserve">e </w:t>
      </w:r>
      <w:r w:rsidRPr="00BF329A">
        <w:rPr>
          <w:sz w:val="24"/>
          <w:szCs w:val="24"/>
        </w:rPr>
        <w:t xml:space="preserve">výši </w:t>
      </w:r>
      <w:r>
        <w:rPr>
          <w:sz w:val="24"/>
          <w:szCs w:val="24"/>
        </w:rPr>
        <w:t>130.000</w:t>
      </w:r>
      <w:r w:rsidR="0081424D">
        <w:rPr>
          <w:sz w:val="24"/>
          <w:szCs w:val="24"/>
        </w:rPr>
        <w:t>,- Kč;</w:t>
      </w:r>
    </w:p>
    <w:p w14:paraId="2E698A0E" w14:textId="1C3BEB78" w:rsidR="00BF329A" w:rsidRDefault="0081424D" w:rsidP="00AA7540">
      <w:pPr>
        <w:pStyle w:val="Zkladntext"/>
        <w:spacing w:after="100" w:afterAutospacing="1"/>
        <w:ind w:left="426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>c</w:t>
      </w:r>
      <w:r w:rsidR="00BF329A">
        <w:rPr>
          <w:rFonts w:asciiTheme="minorHAnsi" w:eastAsiaTheme="minorHAnsi" w:hAnsiTheme="minorHAnsi" w:cstheme="minorBidi"/>
          <w:szCs w:val="24"/>
          <w:lang w:eastAsia="en-US"/>
        </w:rPr>
        <w:t>elkově ze smluv vznikl kupujícímu vůči prodávajícímu nárok na zaplacení smluvní pokuty ve výši 245.000,- Kč.</w:t>
      </w:r>
    </w:p>
    <w:p w14:paraId="7FDD3EDE" w14:textId="77777777" w:rsidR="00AA7540" w:rsidRDefault="00AA7540" w:rsidP="00AA7540">
      <w:pPr>
        <w:pStyle w:val="Zkladntext"/>
        <w:spacing w:after="100" w:afterAutospacing="1"/>
        <w:ind w:left="426"/>
        <w:rPr>
          <w:rFonts w:asciiTheme="minorHAnsi" w:eastAsiaTheme="minorHAnsi" w:hAnsiTheme="minorHAnsi" w:cstheme="minorBidi"/>
          <w:szCs w:val="24"/>
          <w:lang w:eastAsia="en-US"/>
        </w:rPr>
      </w:pPr>
    </w:p>
    <w:p w14:paraId="18A7E635" w14:textId="53F4FCF2" w:rsidR="00B63AC0" w:rsidRDefault="00B63AC0" w:rsidP="00ED5DD8">
      <w:pPr>
        <w:pStyle w:val="Zkladntext"/>
        <w:spacing w:after="120"/>
        <w:jc w:val="center"/>
        <w:rPr>
          <w:rFonts w:asciiTheme="minorHAnsi" w:eastAsiaTheme="minorHAnsi" w:hAnsiTheme="minorHAnsi" w:cstheme="minorBidi"/>
          <w:b/>
          <w:szCs w:val="24"/>
          <w:lang w:eastAsia="en-US"/>
        </w:rPr>
      </w:pPr>
      <w:r w:rsidRPr="00B63AC0">
        <w:rPr>
          <w:rFonts w:asciiTheme="minorHAnsi" w:eastAsiaTheme="minorHAnsi" w:hAnsiTheme="minorHAnsi" w:cstheme="minorBidi"/>
          <w:b/>
          <w:szCs w:val="24"/>
          <w:lang w:eastAsia="en-US"/>
        </w:rPr>
        <w:lastRenderedPageBreak/>
        <w:t xml:space="preserve">2. </w:t>
      </w:r>
      <w:r>
        <w:rPr>
          <w:rFonts w:asciiTheme="minorHAnsi" w:eastAsiaTheme="minorHAnsi" w:hAnsiTheme="minorHAnsi" w:cstheme="minorBidi"/>
          <w:b/>
          <w:szCs w:val="24"/>
          <w:lang w:eastAsia="en-US"/>
        </w:rPr>
        <w:t>Vypořádání smluvní pokuty</w:t>
      </w:r>
      <w:r w:rsidR="000C3EA5">
        <w:rPr>
          <w:rFonts w:asciiTheme="minorHAnsi" w:eastAsiaTheme="minorHAnsi" w:hAnsiTheme="minorHAnsi" w:cstheme="minorBidi"/>
          <w:b/>
          <w:szCs w:val="24"/>
          <w:lang w:eastAsia="en-US"/>
        </w:rPr>
        <w:t xml:space="preserve"> a změna sml</w:t>
      </w:r>
      <w:r w:rsidR="00AA7540">
        <w:rPr>
          <w:rFonts w:asciiTheme="minorHAnsi" w:eastAsiaTheme="minorHAnsi" w:hAnsiTheme="minorHAnsi" w:cstheme="minorBidi"/>
          <w:b/>
          <w:szCs w:val="24"/>
          <w:lang w:eastAsia="en-US"/>
        </w:rPr>
        <w:t>uv</w:t>
      </w:r>
    </w:p>
    <w:p w14:paraId="3943F55A" w14:textId="7DA4337B" w:rsidR="00B63AC0" w:rsidRDefault="001C2408" w:rsidP="00CD36D5">
      <w:pPr>
        <w:pStyle w:val="Zkladntext"/>
        <w:numPr>
          <w:ilvl w:val="0"/>
          <w:numId w:val="9"/>
        </w:numPr>
        <w:spacing w:after="120"/>
        <w:ind w:left="426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 xml:space="preserve">Smluvní strany se dohodly, že </w:t>
      </w:r>
      <w:r w:rsidR="00ED5DD8">
        <w:rPr>
          <w:rFonts w:asciiTheme="minorHAnsi" w:eastAsiaTheme="minorHAnsi" w:hAnsiTheme="minorHAnsi" w:cstheme="minorBidi"/>
          <w:szCs w:val="24"/>
          <w:lang w:eastAsia="en-US"/>
        </w:rPr>
        <w:t>nárok kupujícího na smluvní pokutu</w:t>
      </w:r>
      <w:r w:rsidR="0063271F">
        <w:rPr>
          <w:rFonts w:asciiTheme="minorHAnsi" w:eastAsiaTheme="minorHAnsi" w:hAnsiTheme="minorHAnsi" w:cstheme="minorBidi"/>
          <w:szCs w:val="24"/>
          <w:lang w:eastAsia="en-US"/>
        </w:rPr>
        <w:t xml:space="preserve"> ze smluv </w:t>
      </w:r>
      <w:r>
        <w:rPr>
          <w:rFonts w:asciiTheme="minorHAnsi" w:eastAsiaTheme="minorHAnsi" w:hAnsiTheme="minorHAnsi" w:cstheme="minorBidi"/>
          <w:szCs w:val="24"/>
          <w:lang w:eastAsia="en-US"/>
        </w:rPr>
        <w:t>bude vypořádán následovně:</w:t>
      </w:r>
    </w:p>
    <w:p w14:paraId="17F617F1" w14:textId="6E8807A5" w:rsidR="001C2408" w:rsidRDefault="001C2408" w:rsidP="00CD36D5">
      <w:pPr>
        <w:pStyle w:val="Zkladntext"/>
        <w:numPr>
          <w:ilvl w:val="0"/>
          <w:numId w:val="12"/>
        </w:numPr>
        <w:spacing w:after="120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 xml:space="preserve">1. část smluvní pokuty ve výši </w:t>
      </w:r>
      <w:r w:rsidR="0081424D">
        <w:rPr>
          <w:rFonts w:asciiTheme="minorHAnsi" w:eastAsiaTheme="minorHAnsi" w:hAnsiTheme="minorHAnsi" w:cstheme="minorBidi"/>
          <w:szCs w:val="24"/>
          <w:lang w:eastAsia="en-US"/>
        </w:rPr>
        <w:t>125.000</w:t>
      </w:r>
      <w:r>
        <w:rPr>
          <w:rFonts w:asciiTheme="minorHAnsi" w:eastAsiaTheme="minorHAnsi" w:hAnsiTheme="minorHAnsi" w:cstheme="minorBidi"/>
          <w:szCs w:val="24"/>
          <w:lang w:eastAsia="en-US"/>
        </w:rPr>
        <w:t xml:space="preserve">,- Kč bude prodávajícím uhrazena tak, že </w:t>
      </w:r>
      <w:r w:rsidR="0081424D">
        <w:rPr>
          <w:rFonts w:asciiTheme="minorHAnsi" w:eastAsiaTheme="minorHAnsi" w:hAnsiTheme="minorHAnsi" w:cstheme="minorBidi"/>
          <w:szCs w:val="24"/>
          <w:lang w:eastAsia="en-US"/>
        </w:rPr>
        <w:t>62.500,- Kč bude započítáno</w:t>
      </w:r>
      <w:r>
        <w:rPr>
          <w:rFonts w:asciiTheme="minorHAnsi" w:eastAsiaTheme="minorHAnsi" w:hAnsiTheme="minorHAnsi" w:cstheme="minorBidi"/>
          <w:szCs w:val="24"/>
          <w:lang w:eastAsia="en-US"/>
        </w:rPr>
        <w:t xml:space="preserve"> proti jeho nároku na úhradu kupní ceny </w:t>
      </w:r>
      <w:r w:rsidR="0081424D">
        <w:rPr>
          <w:rFonts w:asciiTheme="minorHAnsi" w:eastAsiaTheme="minorHAnsi" w:hAnsiTheme="minorHAnsi" w:cstheme="minorBidi"/>
          <w:szCs w:val="24"/>
          <w:lang w:eastAsia="en-US"/>
        </w:rPr>
        <w:t>z KS-nábytek a 62.500,- Kč bude započítáno proti jeho nároku na úhradu kupní ceny z KS-lůžka</w:t>
      </w:r>
      <w:r>
        <w:rPr>
          <w:rFonts w:asciiTheme="minorHAnsi" w:eastAsiaTheme="minorHAnsi" w:hAnsiTheme="minorHAnsi" w:cstheme="minorBidi"/>
          <w:szCs w:val="24"/>
          <w:lang w:eastAsia="en-US"/>
        </w:rPr>
        <w:t>;</w:t>
      </w:r>
    </w:p>
    <w:p w14:paraId="1DA824CF" w14:textId="084DF2CB" w:rsidR="001C2408" w:rsidRDefault="001C2408" w:rsidP="00CD36D5">
      <w:pPr>
        <w:pStyle w:val="Zkladntext"/>
        <w:numPr>
          <w:ilvl w:val="0"/>
          <w:numId w:val="12"/>
        </w:numPr>
        <w:spacing w:after="120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 xml:space="preserve">2. část smluvní pokuty ve výši </w:t>
      </w:r>
      <w:r w:rsidR="00A5674E">
        <w:rPr>
          <w:rFonts w:asciiTheme="minorHAnsi" w:eastAsiaTheme="minorHAnsi" w:hAnsiTheme="minorHAnsi" w:cstheme="minorBidi"/>
          <w:szCs w:val="24"/>
          <w:lang w:eastAsia="en-US"/>
        </w:rPr>
        <w:t>120</w:t>
      </w:r>
      <w:r>
        <w:rPr>
          <w:rFonts w:asciiTheme="minorHAnsi" w:eastAsiaTheme="minorHAnsi" w:hAnsiTheme="minorHAnsi" w:cstheme="minorBidi"/>
          <w:szCs w:val="24"/>
          <w:lang w:eastAsia="en-US"/>
        </w:rPr>
        <w:t xml:space="preserve">.000,- Kč bude prodávajícím uhrazena tak, </w:t>
      </w:r>
      <w:r w:rsidR="00A5674E">
        <w:rPr>
          <w:rFonts w:asciiTheme="minorHAnsi" w:eastAsiaTheme="minorHAnsi" w:hAnsiTheme="minorHAnsi" w:cstheme="minorBidi"/>
          <w:szCs w:val="24"/>
          <w:lang w:eastAsia="en-US"/>
        </w:rPr>
        <w:t>že poskytne kupujícímu 30 měsíců</w:t>
      </w:r>
      <w:r w:rsidR="000C3EA5">
        <w:rPr>
          <w:rFonts w:asciiTheme="minorHAnsi" w:eastAsiaTheme="minorHAnsi" w:hAnsiTheme="minorHAnsi" w:cstheme="minorBidi"/>
          <w:szCs w:val="24"/>
          <w:lang w:eastAsia="en-US"/>
        </w:rPr>
        <w:t xml:space="preserve"> záruky za jakost ve </w:t>
      </w:r>
      <w:r w:rsidR="00A5674E">
        <w:rPr>
          <w:rFonts w:asciiTheme="minorHAnsi" w:eastAsiaTheme="minorHAnsi" w:hAnsiTheme="minorHAnsi" w:cstheme="minorBidi"/>
          <w:szCs w:val="24"/>
          <w:lang w:eastAsia="en-US"/>
        </w:rPr>
        <w:t>vztahu k</w:t>
      </w:r>
      <w:r w:rsidR="000C3EA5">
        <w:rPr>
          <w:rFonts w:asciiTheme="minorHAnsi" w:eastAsiaTheme="minorHAnsi" w:hAnsiTheme="minorHAnsi" w:cstheme="minorBidi"/>
          <w:szCs w:val="24"/>
          <w:lang w:eastAsia="en-US"/>
        </w:rPr>
        <w:t xml:space="preserve"> předmětu plnění navíc oproti </w:t>
      </w:r>
      <w:r w:rsidR="00A5674E">
        <w:rPr>
          <w:rFonts w:asciiTheme="minorHAnsi" w:eastAsiaTheme="minorHAnsi" w:hAnsiTheme="minorHAnsi" w:cstheme="minorBidi"/>
          <w:szCs w:val="24"/>
          <w:lang w:eastAsia="en-US"/>
        </w:rPr>
        <w:t xml:space="preserve">KS-nábytek a též </w:t>
      </w:r>
      <w:r w:rsidR="0063271F">
        <w:rPr>
          <w:rFonts w:asciiTheme="minorHAnsi" w:eastAsiaTheme="minorHAnsi" w:hAnsiTheme="minorHAnsi" w:cstheme="minorBidi"/>
          <w:szCs w:val="24"/>
          <w:lang w:eastAsia="en-US"/>
        </w:rPr>
        <w:t xml:space="preserve">oproti </w:t>
      </w:r>
      <w:r w:rsidR="00A5674E">
        <w:rPr>
          <w:rFonts w:asciiTheme="minorHAnsi" w:eastAsiaTheme="minorHAnsi" w:hAnsiTheme="minorHAnsi" w:cstheme="minorBidi"/>
          <w:szCs w:val="24"/>
          <w:lang w:eastAsia="en-US"/>
        </w:rPr>
        <w:t>KS-lůžka</w:t>
      </w:r>
      <w:r w:rsidR="000C3EA5">
        <w:rPr>
          <w:rFonts w:asciiTheme="minorHAnsi" w:eastAsiaTheme="minorHAnsi" w:hAnsiTheme="minorHAnsi" w:cstheme="minorBidi"/>
          <w:szCs w:val="24"/>
          <w:lang w:eastAsia="en-US"/>
        </w:rPr>
        <w:t>, a proto se prv</w:t>
      </w:r>
      <w:r w:rsidR="00A5674E">
        <w:rPr>
          <w:rFonts w:asciiTheme="minorHAnsi" w:eastAsiaTheme="minorHAnsi" w:hAnsiTheme="minorHAnsi" w:cstheme="minorBidi"/>
          <w:szCs w:val="24"/>
          <w:lang w:eastAsia="en-US"/>
        </w:rPr>
        <w:t>ní věta čl. VI. odst. 6.1 smluv</w:t>
      </w:r>
      <w:r w:rsidR="000C3EA5">
        <w:rPr>
          <w:rFonts w:asciiTheme="minorHAnsi" w:eastAsiaTheme="minorHAnsi" w:hAnsiTheme="minorHAnsi" w:cstheme="minorBidi"/>
          <w:szCs w:val="24"/>
          <w:lang w:eastAsia="en-US"/>
        </w:rPr>
        <w:t xml:space="preserve"> nahrazuje tímto novým zněním:</w:t>
      </w:r>
    </w:p>
    <w:p w14:paraId="695AE9BA" w14:textId="5F4B456A" w:rsidR="00583192" w:rsidRPr="00583192" w:rsidRDefault="003736A0" w:rsidP="00E530DA">
      <w:pPr>
        <w:pStyle w:val="Zkladntext"/>
        <w:spacing w:after="120"/>
        <w:ind w:left="786"/>
        <w:rPr>
          <w:rFonts w:asciiTheme="minorHAnsi" w:eastAsiaTheme="minorHAnsi" w:hAnsiTheme="minorHAnsi" w:cstheme="minorBidi"/>
          <w:i/>
          <w:szCs w:val="24"/>
          <w:lang w:eastAsia="en-US"/>
        </w:rPr>
      </w:pPr>
      <w:r>
        <w:rPr>
          <w:rFonts w:asciiTheme="minorHAnsi" w:eastAsiaTheme="minorHAnsi" w:hAnsiTheme="minorHAnsi" w:cstheme="minorBidi"/>
          <w:i/>
          <w:szCs w:val="24"/>
          <w:lang w:eastAsia="en-US"/>
        </w:rPr>
        <w:t>„</w:t>
      </w:r>
      <w:r w:rsidR="000C3EA5" w:rsidRPr="000C3EA5">
        <w:rPr>
          <w:rFonts w:asciiTheme="minorHAnsi" w:eastAsiaTheme="minorHAnsi" w:hAnsiTheme="minorHAnsi" w:cstheme="minorBidi"/>
          <w:i/>
          <w:szCs w:val="24"/>
          <w:lang w:eastAsia="en-US"/>
        </w:rPr>
        <w:t>Prodávající poskytuje tímto Kupujícímu vedle práv z vadného plnění také záruku za jakost podle § 2113 občanského</w:t>
      </w:r>
      <w:r w:rsidR="000C3EA5">
        <w:rPr>
          <w:rFonts w:asciiTheme="minorHAnsi" w:eastAsiaTheme="minorHAnsi" w:hAnsiTheme="minorHAnsi" w:cstheme="minorBidi"/>
          <w:i/>
          <w:szCs w:val="24"/>
          <w:lang w:eastAsia="en-US"/>
        </w:rPr>
        <w:t xml:space="preserve"> zákoníku, a to v délce nejméně </w:t>
      </w:r>
      <w:r w:rsidR="00A5674E">
        <w:rPr>
          <w:rFonts w:asciiTheme="minorHAnsi" w:eastAsiaTheme="minorHAnsi" w:hAnsiTheme="minorHAnsi" w:cstheme="minorBidi"/>
          <w:b/>
          <w:i/>
          <w:szCs w:val="24"/>
          <w:lang w:eastAsia="en-US"/>
        </w:rPr>
        <w:t>54</w:t>
      </w:r>
      <w:r w:rsidR="000C3EA5" w:rsidRPr="000C3EA5">
        <w:rPr>
          <w:rFonts w:asciiTheme="minorHAnsi" w:eastAsiaTheme="minorHAnsi" w:hAnsiTheme="minorHAnsi" w:cstheme="minorBidi"/>
          <w:b/>
          <w:i/>
          <w:szCs w:val="24"/>
          <w:lang w:eastAsia="en-US"/>
        </w:rPr>
        <w:t xml:space="preserve"> měsíců</w:t>
      </w:r>
      <w:r w:rsidR="000C3EA5" w:rsidRPr="000C3EA5">
        <w:rPr>
          <w:rFonts w:asciiTheme="minorHAnsi" w:eastAsiaTheme="minorHAnsi" w:hAnsiTheme="minorHAnsi" w:cstheme="minorBidi"/>
          <w:i/>
          <w:szCs w:val="24"/>
          <w:lang w:eastAsia="en-US"/>
        </w:rPr>
        <w:t xml:space="preserve"> na celý předmět plnění (každou položku), resp. koupě; v případě, že příslušný výrobce poskytuje záruční dobu delší než </w:t>
      </w:r>
      <w:r w:rsidR="00A5674E">
        <w:rPr>
          <w:rFonts w:asciiTheme="minorHAnsi" w:eastAsiaTheme="minorHAnsi" w:hAnsiTheme="minorHAnsi" w:cstheme="minorBidi"/>
          <w:i/>
          <w:szCs w:val="24"/>
          <w:lang w:eastAsia="en-US"/>
        </w:rPr>
        <w:t>54</w:t>
      </w:r>
      <w:r w:rsidR="000C3EA5" w:rsidRPr="000C3EA5">
        <w:rPr>
          <w:rFonts w:asciiTheme="minorHAnsi" w:eastAsiaTheme="minorHAnsi" w:hAnsiTheme="minorHAnsi" w:cstheme="minorBidi"/>
          <w:i/>
          <w:szCs w:val="24"/>
          <w:lang w:eastAsia="en-US"/>
        </w:rPr>
        <w:t xml:space="preserve"> měsíců, platí pro takový předmět plnění (položku) tato delší záruční doba.</w:t>
      </w:r>
      <w:r>
        <w:rPr>
          <w:rFonts w:asciiTheme="minorHAnsi" w:eastAsiaTheme="minorHAnsi" w:hAnsiTheme="minorHAnsi" w:cstheme="minorBidi"/>
          <w:i/>
          <w:szCs w:val="24"/>
          <w:lang w:eastAsia="en-US"/>
        </w:rPr>
        <w:t xml:space="preserve">“ </w:t>
      </w:r>
    </w:p>
    <w:p w14:paraId="4ED22B85" w14:textId="1BDACEB3" w:rsidR="00F22C5A" w:rsidRDefault="00F22C5A" w:rsidP="00ED5DD8">
      <w:pPr>
        <w:spacing w:after="120" w:line="240" w:lineRule="auto"/>
        <w:ind w:left="708"/>
        <w:jc w:val="both"/>
        <w:rPr>
          <w:sz w:val="24"/>
          <w:szCs w:val="24"/>
        </w:rPr>
      </w:pPr>
      <w:r w:rsidRPr="003736A0">
        <w:rPr>
          <w:sz w:val="24"/>
          <w:szCs w:val="24"/>
        </w:rPr>
        <w:t xml:space="preserve">Ostatní </w:t>
      </w:r>
      <w:r w:rsidR="003736A0" w:rsidRPr="003736A0">
        <w:rPr>
          <w:sz w:val="24"/>
          <w:szCs w:val="24"/>
        </w:rPr>
        <w:t>ustanovení</w:t>
      </w:r>
      <w:r w:rsidRPr="003736A0">
        <w:rPr>
          <w:sz w:val="24"/>
          <w:szCs w:val="24"/>
        </w:rPr>
        <w:t xml:space="preserve"> </w:t>
      </w:r>
      <w:r w:rsidR="00F048D1" w:rsidRPr="003736A0">
        <w:rPr>
          <w:sz w:val="24"/>
          <w:szCs w:val="24"/>
        </w:rPr>
        <w:t xml:space="preserve">a přílohy </w:t>
      </w:r>
      <w:r w:rsidR="00A5674E">
        <w:rPr>
          <w:sz w:val="24"/>
          <w:szCs w:val="24"/>
        </w:rPr>
        <w:t>smluv</w:t>
      </w:r>
      <w:r w:rsidRPr="003736A0">
        <w:rPr>
          <w:sz w:val="24"/>
          <w:szCs w:val="24"/>
        </w:rPr>
        <w:t xml:space="preserve"> </w:t>
      </w:r>
      <w:r w:rsidR="003736A0" w:rsidRPr="003736A0">
        <w:rPr>
          <w:sz w:val="24"/>
          <w:szCs w:val="24"/>
        </w:rPr>
        <w:t>nejsou tímto dodatkem dotčeny.</w:t>
      </w:r>
    </w:p>
    <w:p w14:paraId="7DD74237" w14:textId="3167FEBC" w:rsidR="00385AB4" w:rsidRDefault="00385AB4" w:rsidP="0063271F">
      <w:pPr>
        <w:pStyle w:val="Odstavecseseznamem"/>
        <w:numPr>
          <w:ilvl w:val="0"/>
          <w:numId w:val="9"/>
        </w:numPr>
        <w:spacing w:after="100" w:afterAutospacing="1" w:line="240" w:lineRule="auto"/>
        <w:ind w:left="426"/>
        <w:jc w:val="both"/>
        <w:rPr>
          <w:sz w:val="24"/>
          <w:szCs w:val="24"/>
        </w:rPr>
      </w:pPr>
      <w:r w:rsidRPr="00385AB4">
        <w:rPr>
          <w:sz w:val="24"/>
          <w:szCs w:val="24"/>
        </w:rPr>
        <w:t>Úhradou 1. části smluvní pokuty započtením sjednaným v čl. 2 odst. 1 písm. a) tohoto dodatku a dnem nabytí účinnosti tohoto dodatku, kterým dojde k naplnění ujednání čl. 2 odst. 1 písm. b) tohoto dodatku</w:t>
      </w:r>
      <w:r w:rsidR="00361982">
        <w:rPr>
          <w:sz w:val="24"/>
          <w:szCs w:val="24"/>
        </w:rPr>
        <w:t>, bude</w:t>
      </w:r>
      <w:r w:rsidRPr="00385AB4">
        <w:rPr>
          <w:sz w:val="24"/>
          <w:szCs w:val="24"/>
        </w:rPr>
        <w:t xml:space="preserve"> nárok kupujícího na smluvní pokutu </w:t>
      </w:r>
      <w:r w:rsidR="0063271F">
        <w:rPr>
          <w:sz w:val="24"/>
          <w:szCs w:val="24"/>
        </w:rPr>
        <w:t xml:space="preserve">ze smluv </w:t>
      </w:r>
      <w:r w:rsidRPr="00385AB4">
        <w:rPr>
          <w:sz w:val="24"/>
          <w:szCs w:val="24"/>
        </w:rPr>
        <w:t>vůči prodávajícímu zcela vypořádán</w:t>
      </w:r>
      <w:r w:rsidR="00550D44">
        <w:rPr>
          <w:sz w:val="24"/>
          <w:szCs w:val="24"/>
        </w:rPr>
        <w:t xml:space="preserve"> a smluvní strany vůči sobě z </w:t>
      </w:r>
      <w:r w:rsidR="00361982">
        <w:rPr>
          <w:sz w:val="24"/>
          <w:szCs w:val="24"/>
        </w:rPr>
        <w:t>tohoto</w:t>
      </w:r>
      <w:r w:rsidR="00550D44">
        <w:rPr>
          <w:sz w:val="24"/>
          <w:szCs w:val="24"/>
        </w:rPr>
        <w:t xml:space="preserve"> titulu nebudou mít žádné další závazky</w:t>
      </w:r>
      <w:r w:rsidRPr="00385AB4">
        <w:rPr>
          <w:sz w:val="24"/>
          <w:szCs w:val="24"/>
        </w:rPr>
        <w:t>.</w:t>
      </w:r>
    </w:p>
    <w:p w14:paraId="4BFD577C" w14:textId="77777777" w:rsidR="00385AB4" w:rsidRPr="00385AB4" w:rsidRDefault="00385AB4" w:rsidP="00385AB4">
      <w:pPr>
        <w:pStyle w:val="Odstavecseseznamem"/>
        <w:spacing w:after="0" w:line="240" w:lineRule="auto"/>
        <w:ind w:left="426"/>
        <w:jc w:val="both"/>
        <w:rPr>
          <w:sz w:val="24"/>
          <w:szCs w:val="24"/>
        </w:rPr>
      </w:pPr>
    </w:p>
    <w:p w14:paraId="76CCEB6C" w14:textId="768EBA03" w:rsidR="000978E7" w:rsidRPr="00CD36D5" w:rsidRDefault="003736A0" w:rsidP="00CD36D5">
      <w:pPr>
        <w:pStyle w:val="Zkladntext"/>
        <w:numPr>
          <w:ilvl w:val="0"/>
          <w:numId w:val="9"/>
        </w:numPr>
        <w:spacing w:after="120"/>
        <w:jc w:val="center"/>
        <w:rPr>
          <w:rFonts w:asciiTheme="minorHAnsi" w:hAnsiTheme="minorHAnsi"/>
          <w:b/>
          <w:szCs w:val="24"/>
        </w:rPr>
      </w:pPr>
      <w:r w:rsidRPr="00CD36D5">
        <w:rPr>
          <w:rFonts w:asciiTheme="minorHAnsi" w:hAnsiTheme="minorHAnsi"/>
          <w:b/>
          <w:szCs w:val="24"/>
        </w:rPr>
        <w:t>Závěrečná ustanovení</w:t>
      </w:r>
    </w:p>
    <w:p w14:paraId="6AC445C1" w14:textId="77777777" w:rsidR="00CD36D5" w:rsidRPr="00CD36D5" w:rsidRDefault="0064207F" w:rsidP="0022215D">
      <w:pPr>
        <w:pStyle w:val="Zkladntext"/>
        <w:numPr>
          <w:ilvl w:val="0"/>
          <w:numId w:val="13"/>
        </w:numPr>
        <w:spacing w:after="120"/>
        <w:ind w:left="426"/>
        <w:rPr>
          <w:rFonts w:asciiTheme="minorHAnsi" w:eastAsiaTheme="minorHAnsi" w:hAnsiTheme="minorHAnsi" w:cstheme="minorHAnsi"/>
          <w:szCs w:val="24"/>
          <w:lang w:eastAsia="en-US"/>
        </w:rPr>
      </w:pPr>
      <w:r w:rsidRPr="00CD36D5">
        <w:rPr>
          <w:rFonts w:asciiTheme="minorHAnsi" w:eastAsiaTheme="minorHAnsi" w:hAnsiTheme="minorHAnsi" w:cstheme="minorBidi"/>
          <w:szCs w:val="24"/>
          <w:lang w:eastAsia="en-US"/>
        </w:rPr>
        <w:t>Tento dodatek nabývá platnosti dnem</w:t>
      </w:r>
      <w:r w:rsidR="00061C5E" w:rsidRPr="00CD36D5">
        <w:rPr>
          <w:rFonts w:asciiTheme="minorHAnsi" w:eastAsiaTheme="minorHAnsi" w:hAnsiTheme="minorHAnsi" w:cstheme="minorBidi"/>
          <w:szCs w:val="24"/>
          <w:lang w:eastAsia="en-US"/>
        </w:rPr>
        <w:t xml:space="preserve"> </w:t>
      </w:r>
      <w:r w:rsidRPr="00CD36D5">
        <w:rPr>
          <w:rFonts w:asciiTheme="minorHAnsi" w:eastAsiaTheme="minorHAnsi" w:hAnsiTheme="minorHAnsi" w:cstheme="minorBidi"/>
          <w:szCs w:val="24"/>
          <w:lang w:eastAsia="en-US"/>
        </w:rPr>
        <w:t>podpisu opr</w:t>
      </w:r>
      <w:r w:rsidR="00F66FC8" w:rsidRPr="00CD36D5">
        <w:rPr>
          <w:rFonts w:asciiTheme="minorHAnsi" w:eastAsiaTheme="minorHAnsi" w:hAnsiTheme="minorHAnsi" w:cstheme="minorBidi"/>
          <w:szCs w:val="24"/>
          <w:lang w:eastAsia="en-US"/>
        </w:rPr>
        <w:t xml:space="preserve">ávněných smluvních </w:t>
      </w:r>
      <w:r w:rsidRPr="00CD36D5">
        <w:rPr>
          <w:rFonts w:asciiTheme="minorHAnsi" w:eastAsiaTheme="minorHAnsi" w:hAnsiTheme="minorHAnsi" w:cstheme="minorBidi"/>
          <w:szCs w:val="24"/>
          <w:lang w:eastAsia="en-US"/>
        </w:rPr>
        <w:t>stran s</w:t>
      </w:r>
      <w:r w:rsidR="003B108F" w:rsidRPr="00CD36D5">
        <w:rPr>
          <w:rFonts w:asciiTheme="minorHAnsi" w:eastAsiaTheme="minorHAnsi" w:hAnsiTheme="minorHAnsi" w:cstheme="minorBidi"/>
          <w:szCs w:val="24"/>
          <w:lang w:eastAsia="en-US"/>
        </w:rPr>
        <w:t> </w:t>
      </w:r>
      <w:r w:rsidR="003B108F" w:rsidRPr="00CD36D5">
        <w:rPr>
          <w:rFonts w:asciiTheme="minorHAnsi" w:eastAsiaTheme="minorHAnsi" w:hAnsiTheme="minorHAnsi" w:cstheme="minorHAnsi"/>
          <w:szCs w:val="24"/>
          <w:lang w:eastAsia="en-US"/>
        </w:rPr>
        <w:t xml:space="preserve">účinností </w:t>
      </w:r>
      <w:r w:rsidR="00CD36D5" w:rsidRPr="00CD36D5">
        <w:rPr>
          <w:rFonts w:asciiTheme="minorHAnsi" w:eastAsiaTheme="minorHAnsi" w:hAnsiTheme="minorHAnsi" w:cstheme="minorHAnsi"/>
          <w:szCs w:val="24"/>
          <w:lang w:eastAsia="en-US"/>
        </w:rPr>
        <w:t>dnem zveřejněním v registru smluv, zveřejnění zajistí kupující.</w:t>
      </w:r>
    </w:p>
    <w:p w14:paraId="0DA687C5" w14:textId="77777777" w:rsidR="00CD36D5" w:rsidRPr="00CD36D5" w:rsidRDefault="002E0AC2" w:rsidP="0022215D">
      <w:pPr>
        <w:pStyle w:val="Zkladntext"/>
        <w:numPr>
          <w:ilvl w:val="0"/>
          <w:numId w:val="13"/>
        </w:numPr>
        <w:spacing w:after="120"/>
        <w:ind w:left="426"/>
        <w:rPr>
          <w:rFonts w:asciiTheme="minorHAnsi" w:eastAsiaTheme="minorHAnsi" w:hAnsiTheme="minorHAnsi" w:cstheme="minorHAnsi"/>
          <w:szCs w:val="24"/>
          <w:lang w:eastAsia="en-US"/>
        </w:rPr>
      </w:pPr>
      <w:r w:rsidRPr="00CD36D5">
        <w:rPr>
          <w:rFonts w:asciiTheme="minorHAnsi" w:eastAsia="Calibri" w:hAnsiTheme="minorHAnsi" w:cstheme="minorHAnsi"/>
          <w:szCs w:val="24"/>
          <w:lang w:eastAsia="en-US"/>
        </w:rPr>
        <w:t xml:space="preserve">Smluvní strany berou na vědomí omezení </w:t>
      </w:r>
      <w:r w:rsidR="00CD36D5" w:rsidRPr="00CD36D5">
        <w:rPr>
          <w:rFonts w:asciiTheme="minorHAnsi" w:eastAsia="Calibri" w:hAnsiTheme="minorHAnsi" w:cstheme="minorHAnsi"/>
          <w:szCs w:val="24"/>
          <w:lang w:eastAsia="en-US"/>
        </w:rPr>
        <w:t>kupujícího, která pro něj plynou ze z</w:t>
      </w:r>
      <w:r w:rsidRPr="00CD36D5">
        <w:rPr>
          <w:rFonts w:asciiTheme="minorHAnsi" w:eastAsia="Calibri" w:hAnsiTheme="minorHAnsi" w:cstheme="minorHAnsi"/>
          <w:szCs w:val="24"/>
          <w:lang w:eastAsia="en-US"/>
        </w:rPr>
        <w:t>ákona č. 106/1999 Sb.</w:t>
      </w:r>
      <w:r w:rsidR="00CD36D5" w:rsidRPr="00CD36D5">
        <w:rPr>
          <w:rFonts w:asciiTheme="minorHAnsi" w:eastAsia="Calibri" w:hAnsiTheme="minorHAnsi" w:cstheme="minorHAnsi"/>
          <w:szCs w:val="24"/>
          <w:lang w:eastAsia="en-US"/>
        </w:rPr>
        <w:t>,</w:t>
      </w:r>
      <w:r w:rsidRPr="00CD36D5">
        <w:rPr>
          <w:rFonts w:asciiTheme="minorHAnsi" w:eastAsia="Calibri" w:hAnsiTheme="minorHAnsi" w:cstheme="minorHAnsi"/>
          <w:szCs w:val="24"/>
          <w:lang w:eastAsia="en-US"/>
        </w:rPr>
        <w:t xml:space="preserve"> o svobodném přístupu k</w:t>
      </w:r>
      <w:r w:rsidR="00CD36D5" w:rsidRPr="00CD36D5">
        <w:rPr>
          <w:rFonts w:asciiTheme="minorHAnsi" w:eastAsia="Calibri" w:hAnsiTheme="minorHAnsi" w:cstheme="minorHAnsi"/>
          <w:szCs w:val="24"/>
          <w:lang w:eastAsia="en-US"/>
        </w:rPr>
        <w:t> </w:t>
      </w:r>
      <w:r w:rsidRPr="00CD36D5">
        <w:rPr>
          <w:rFonts w:asciiTheme="minorHAnsi" w:eastAsia="Calibri" w:hAnsiTheme="minorHAnsi" w:cstheme="minorHAnsi"/>
          <w:szCs w:val="24"/>
          <w:lang w:eastAsia="en-US"/>
        </w:rPr>
        <w:t>informacím</w:t>
      </w:r>
      <w:r w:rsidR="00CD36D5" w:rsidRPr="00CD36D5">
        <w:rPr>
          <w:rFonts w:asciiTheme="minorHAnsi" w:eastAsia="Calibri" w:hAnsiTheme="minorHAnsi" w:cstheme="minorHAnsi"/>
          <w:szCs w:val="24"/>
          <w:lang w:eastAsia="en-US"/>
        </w:rPr>
        <w:t>. Prodávající</w:t>
      </w:r>
      <w:r w:rsidRPr="00CD36D5">
        <w:rPr>
          <w:rFonts w:asciiTheme="minorHAnsi" w:eastAsia="Calibri" w:hAnsiTheme="minorHAnsi" w:cstheme="minorHAnsi"/>
          <w:szCs w:val="24"/>
          <w:lang w:eastAsia="en-US"/>
        </w:rPr>
        <w:t xml:space="preserve"> bere na vědomí, že </w:t>
      </w:r>
      <w:r w:rsidR="00CD36D5" w:rsidRPr="00CD36D5">
        <w:rPr>
          <w:rFonts w:asciiTheme="minorHAnsi" w:eastAsia="Calibri" w:hAnsiTheme="minorHAnsi" w:cstheme="minorHAnsi"/>
          <w:szCs w:val="24"/>
          <w:lang w:eastAsia="en-US"/>
        </w:rPr>
        <w:t>kupující</w:t>
      </w:r>
      <w:r w:rsidRPr="00CD36D5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CD36D5" w:rsidRPr="00CD36D5">
        <w:rPr>
          <w:rFonts w:asciiTheme="minorHAnsi" w:eastAsia="Calibri" w:hAnsiTheme="minorHAnsi" w:cstheme="minorHAnsi"/>
          <w:szCs w:val="24"/>
          <w:lang w:eastAsia="en-US"/>
        </w:rPr>
        <w:t>může zveřejnit tento dodatek</w:t>
      </w:r>
      <w:r w:rsidRPr="00CD36D5">
        <w:rPr>
          <w:rFonts w:asciiTheme="minorHAnsi" w:eastAsia="Calibri" w:hAnsiTheme="minorHAnsi" w:cstheme="minorHAnsi"/>
          <w:szCs w:val="24"/>
          <w:lang w:eastAsia="en-US"/>
        </w:rPr>
        <w:t xml:space="preserve"> též na svém profilu zadavatele.</w:t>
      </w:r>
    </w:p>
    <w:p w14:paraId="7C5B2182" w14:textId="0CA91568" w:rsidR="008D0C8B" w:rsidRPr="00CD36D5" w:rsidRDefault="008D0C8B" w:rsidP="0063271F">
      <w:pPr>
        <w:pStyle w:val="Zkladntext"/>
        <w:numPr>
          <w:ilvl w:val="0"/>
          <w:numId w:val="13"/>
        </w:numPr>
        <w:spacing w:after="100" w:afterAutospacing="1"/>
        <w:ind w:left="426"/>
        <w:rPr>
          <w:rFonts w:asciiTheme="minorHAnsi" w:eastAsiaTheme="minorHAnsi" w:hAnsiTheme="minorHAnsi" w:cstheme="minorHAnsi"/>
          <w:szCs w:val="24"/>
          <w:lang w:eastAsia="en-US"/>
        </w:rPr>
      </w:pPr>
      <w:r w:rsidRPr="00CD36D5">
        <w:rPr>
          <w:rFonts w:asciiTheme="minorHAnsi" w:hAnsiTheme="minorHAnsi" w:cstheme="minorHAnsi"/>
          <w:szCs w:val="24"/>
        </w:rPr>
        <w:t>Tento dodatek sm</w:t>
      </w:r>
      <w:r w:rsidR="0063271F">
        <w:rPr>
          <w:rFonts w:asciiTheme="minorHAnsi" w:hAnsiTheme="minorHAnsi" w:cstheme="minorHAnsi"/>
          <w:szCs w:val="24"/>
        </w:rPr>
        <w:t>luv</w:t>
      </w:r>
      <w:r w:rsidRPr="00CD36D5">
        <w:rPr>
          <w:rFonts w:asciiTheme="minorHAnsi" w:hAnsiTheme="minorHAnsi" w:cstheme="minorHAnsi"/>
          <w:szCs w:val="24"/>
        </w:rPr>
        <w:t xml:space="preserve"> je vyhotoven ve </w:t>
      </w:r>
      <w:r w:rsidR="00061C5E" w:rsidRPr="00CD36D5">
        <w:rPr>
          <w:rFonts w:asciiTheme="minorHAnsi" w:hAnsiTheme="minorHAnsi" w:cstheme="minorHAnsi"/>
          <w:szCs w:val="24"/>
        </w:rPr>
        <w:t>dvou</w:t>
      </w:r>
      <w:r w:rsidRPr="00CD36D5">
        <w:rPr>
          <w:rFonts w:asciiTheme="minorHAnsi" w:hAnsiTheme="minorHAnsi" w:cstheme="minorHAnsi"/>
          <w:szCs w:val="24"/>
        </w:rPr>
        <w:t xml:space="preserve"> stejnopisech, po </w:t>
      </w:r>
      <w:r w:rsidR="00061C5E" w:rsidRPr="00CD36D5">
        <w:rPr>
          <w:rFonts w:asciiTheme="minorHAnsi" w:hAnsiTheme="minorHAnsi" w:cstheme="minorHAnsi"/>
          <w:szCs w:val="24"/>
        </w:rPr>
        <w:t>jednom</w:t>
      </w:r>
      <w:r w:rsidRPr="00CD36D5">
        <w:rPr>
          <w:rFonts w:asciiTheme="minorHAnsi" w:hAnsiTheme="minorHAnsi" w:cstheme="minorHAnsi"/>
          <w:szCs w:val="24"/>
        </w:rPr>
        <w:t xml:space="preserve"> pro každou ze smluvních stran. </w:t>
      </w:r>
      <w:r w:rsidR="00B113B3">
        <w:rPr>
          <w:rFonts w:asciiTheme="minorHAnsi" w:hAnsiTheme="minorHAnsi" w:cstheme="minorHAnsi"/>
          <w:szCs w:val="24"/>
        </w:rPr>
        <w:t>Smluvní strany</w:t>
      </w:r>
      <w:r w:rsidRPr="00CD36D5">
        <w:rPr>
          <w:rFonts w:asciiTheme="minorHAnsi" w:hAnsiTheme="minorHAnsi" w:cstheme="minorHAnsi"/>
          <w:szCs w:val="24"/>
        </w:rPr>
        <w:t xml:space="preserve"> prohlašují,</w:t>
      </w:r>
      <w:r w:rsidR="00B113B3">
        <w:rPr>
          <w:rFonts w:asciiTheme="minorHAnsi" w:hAnsiTheme="minorHAnsi" w:cstheme="minorHAnsi"/>
          <w:szCs w:val="24"/>
        </w:rPr>
        <w:t xml:space="preserve"> že si ho před podpisem přečetly</w:t>
      </w:r>
      <w:r w:rsidRPr="00CD36D5">
        <w:rPr>
          <w:rFonts w:asciiTheme="minorHAnsi" w:hAnsiTheme="minorHAnsi" w:cstheme="minorHAnsi"/>
          <w:szCs w:val="24"/>
        </w:rPr>
        <w:t xml:space="preserve"> a souhlasí s jeho obsahem. Na důkaz této </w:t>
      </w:r>
      <w:r w:rsidR="000978E7" w:rsidRPr="00CD36D5">
        <w:rPr>
          <w:rFonts w:asciiTheme="minorHAnsi" w:hAnsiTheme="minorHAnsi" w:cstheme="minorHAnsi"/>
          <w:szCs w:val="24"/>
        </w:rPr>
        <w:t>skutečnosti</w:t>
      </w:r>
      <w:r w:rsidRPr="00CD36D5">
        <w:rPr>
          <w:rFonts w:asciiTheme="minorHAnsi" w:hAnsiTheme="minorHAnsi" w:cstheme="minorHAnsi"/>
          <w:szCs w:val="24"/>
        </w:rPr>
        <w:t xml:space="preserve"> připojují jednající osoby své vlastnoruční podpisy</w:t>
      </w:r>
    </w:p>
    <w:p w14:paraId="4F217E33" w14:textId="158A2DC4" w:rsidR="008D0C8B" w:rsidRPr="00CD36D5" w:rsidRDefault="00DD250F" w:rsidP="00CD36D5">
      <w:pPr>
        <w:tabs>
          <w:tab w:val="left" w:pos="4536"/>
        </w:tabs>
        <w:spacing w:before="480" w:line="240" w:lineRule="auto"/>
        <w:jc w:val="both"/>
        <w:rPr>
          <w:sz w:val="24"/>
          <w:szCs w:val="24"/>
        </w:rPr>
      </w:pPr>
      <w:r w:rsidRPr="00CD36D5">
        <w:rPr>
          <w:sz w:val="24"/>
          <w:szCs w:val="24"/>
        </w:rPr>
        <w:t>V </w:t>
      </w:r>
      <w:r w:rsidR="00D267F6" w:rsidRPr="00CD36D5">
        <w:rPr>
          <w:sz w:val="24"/>
          <w:szCs w:val="24"/>
        </w:rPr>
        <w:t>P</w:t>
      </w:r>
      <w:r w:rsidRPr="00CD36D5">
        <w:rPr>
          <w:sz w:val="24"/>
          <w:szCs w:val="24"/>
        </w:rPr>
        <w:t>raze</w:t>
      </w:r>
      <w:r w:rsidR="00D267F6" w:rsidRPr="00CD36D5">
        <w:rPr>
          <w:sz w:val="24"/>
          <w:szCs w:val="24"/>
        </w:rPr>
        <w:t xml:space="preserve"> dne</w:t>
      </w:r>
      <w:r w:rsidR="008D0C8B" w:rsidRPr="00CD36D5">
        <w:rPr>
          <w:sz w:val="24"/>
          <w:szCs w:val="24"/>
        </w:rPr>
        <w:t>:</w:t>
      </w:r>
      <w:r w:rsidR="00CF0EDA" w:rsidRPr="00CD36D5">
        <w:rPr>
          <w:sz w:val="24"/>
          <w:szCs w:val="24"/>
        </w:rPr>
        <w:tab/>
      </w:r>
      <w:r w:rsidR="0087715A">
        <w:rPr>
          <w:sz w:val="24"/>
          <w:szCs w:val="24"/>
        </w:rPr>
        <w:t>V B</w:t>
      </w:r>
      <w:r w:rsidR="0063271F">
        <w:rPr>
          <w:sz w:val="24"/>
          <w:szCs w:val="24"/>
        </w:rPr>
        <w:t>řeclavi</w:t>
      </w:r>
      <w:r w:rsidR="008D0C8B" w:rsidRPr="00CD36D5">
        <w:rPr>
          <w:sz w:val="24"/>
          <w:szCs w:val="24"/>
        </w:rPr>
        <w:t xml:space="preserve"> </w:t>
      </w:r>
      <w:r w:rsidR="00F202EE" w:rsidRPr="00CD36D5">
        <w:rPr>
          <w:sz w:val="24"/>
          <w:szCs w:val="24"/>
        </w:rPr>
        <w:t>dne:</w:t>
      </w:r>
      <w:r w:rsidR="00DA5BFC" w:rsidRPr="00CD36D5">
        <w:rPr>
          <w:sz w:val="24"/>
          <w:szCs w:val="24"/>
        </w:rPr>
        <w:t xml:space="preserve"> </w:t>
      </w:r>
    </w:p>
    <w:p w14:paraId="52F352C0" w14:textId="7FBE0DA3" w:rsidR="002D66D6" w:rsidRPr="00B113B3" w:rsidRDefault="00DD250F" w:rsidP="00CD36D5">
      <w:pPr>
        <w:tabs>
          <w:tab w:val="left" w:pos="4536"/>
        </w:tabs>
        <w:spacing w:before="480" w:after="1680" w:line="240" w:lineRule="auto"/>
        <w:jc w:val="both"/>
        <w:rPr>
          <w:b/>
          <w:sz w:val="24"/>
          <w:szCs w:val="24"/>
        </w:rPr>
      </w:pPr>
      <w:r w:rsidRPr="00B113B3">
        <w:rPr>
          <w:b/>
          <w:sz w:val="24"/>
          <w:szCs w:val="24"/>
        </w:rPr>
        <w:t>Psychiatrická nemocnice Bohnice</w:t>
      </w:r>
      <w:r w:rsidR="00AF1BEB" w:rsidRPr="00B113B3">
        <w:rPr>
          <w:b/>
          <w:sz w:val="24"/>
          <w:szCs w:val="24"/>
        </w:rPr>
        <w:tab/>
      </w:r>
      <w:r w:rsidR="008101E7" w:rsidRPr="008101E7">
        <w:rPr>
          <w:b/>
          <w:sz w:val="24"/>
          <w:szCs w:val="24"/>
        </w:rPr>
        <w:t>LB BOHEMIA, s.r.o.</w:t>
      </w:r>
    </w:p>
    <w:p w14:paraId="5BBA82FD" w14:textId="77777777" w:rsidR="002D66D6" w:rsidRPr="00B113B3" w:rsidRDefault="002D66D6" w:rsidP="00CD36D5">
      <w:pPr>
        <w:tabs>
          <w:tab w:val="left" w:pos="4536"/>
        </w:tabs>
        <w:spacing w:line="240" w:lineRule="auto"/>
        <w:jc w:val="both"/>
        <w:rPr>
          <w:sz w:val="24"/>
          <w:szCs w:val="24"/>
        </w:rPr>
      </w:pPr>
      <w:r w:rsidRPr="00B113B3">
        <w:rPr>
          <w:sz w:val="24"/>
          <w:szCs w:val="24"/>
        </w:rPr>
        <w:t>…………………………………………………………</w:t>
      </w:r>
      <w:r w:rsidRPr="00B113B3">
        <w:rPr>
          <w:sz w:val="24"/>
          <w:szCs w:val="24"/>
        </w:rPr>
        <w:tab/>
        <w:t>…………………………………………………………</w:t>
      </w:r>
    </w:p>
    <w:p w14:paraId="1D400BB0" w14:textId="77639B5F" w:rsidR="002D66D6" w:rsidRPr="00B113B3" w:rsidRDefault="00107C92" w:rsidP="00CD36D5">
      <w:pPr>
        <w:tabs>
          <w:tab w:val="left" w:pos="4536"/>
        </w:tabs>
        <w:spacing w:after="0" w:line="240" w:lineRule="auto"/>
        <w:jc w:val="both"/>
        <w:rPr>
          <w:sz w:val="24"/>
          <w:szCs w:val="24"/>
        </w:rPr>
      </w:pPr>
      <w:r w:rsidRPr="00B113B3">
        <w:rPr>
          <w:rFonts w:eastAsia="Times New Roman" w:cs="Times New Roman"/>
          <w:sz w:val="24"/>
          <w:szCs w:val="24"/>
        </w:rPr>
        <w:t xml:space="preserve">MUDr. </w:t>
      </w:r>
      <w:r w:rsidR="00B113B3" w:rsidRPr="00B113B3">
        <w:rPr>
          <w:sz w:val="24"/>
          <w:szCs w:val="24"/>
        </w:rPr>
        <w:t>Zuzana Barboríková</w:t>
      </w:r>
      <w:r w:rsidR="00DA5BFC" w:rsidRPr="00B113B3">
        <w:rPr>
          <w:sz w:val="24"/>
          <w:szCs w:val="24"/>
        </w:rPr>
        <w:t>, MBA</w:t>
      </w:r>
      <w:r w:rsidR="00B113B3">
        <w:rPr>
          <w:sz w:val="24"/>
          <w:szCs w:val="24"/>
        </w:rPr>
        <w:t>,</w:t>
      </w:r>
      <w:r w:rsidRPr="00B113B3">
        <w:rPr>
          <w:sz w:val="24"/>
          <w:szCs w:val="24"/>
        </w:rPr>
        <w:tab/>
      </w:r>
      <w:r w:rsidR="00A5674E">
        <w:rPr>
          <w:rFonts w:eastAsia="MS Mincho" w:cs="Arial"/>
          <w:bCs/>
          <w:kern w:val="32"/>
          <w:szCs w:val="24"/>
        </w:rPr>
        <w:t>David Bednár</w:t>
      </w:r>
      <w:r w:rsidR="00B113B3">
        <w:rPr>
          <w:rFonts w:eastAsia="MS Mincho" w:cs="Arial"/>
          <w:bCs/>
          <w:kern w:val="32"/>
          <w:szCs w:val="24"/>
        </w:rPr>
        <w:t>,</w:t>
      </w:r>
    </w:p>
    <w:p w14:paraId="77053283" w14:textId="1244D443" w:rsidR="00EE5F0E" w:rsidRPr="00432AC0" w:rsidRDefault="00810BAC" w:rsidP="00B113B3">
      <w:pPr>
        <w:tabs>
          <w:tab w:val="left" w:pos="4536"/>
        </w:tabs>
        <w:spacing w:after="0" w:line="240" w:lineRule="auto"/>
        <w:jc w:val="both"/>
        <w:rPr>
          <w:sz w:val="24"/>
          <w:szCs w:val="24"/>
        </w:rPr>
      </w:pPr>
      <w:r w:rsidRPr="00B113B3">
        <w:rPr>
          <w:sz w:val="24"/>
          <w:szCs w:val="24"/>
        </w:rPr>
        <w:t>ř</w:t>
      </w:r>
      <w:r w:rsidR="00DA5BFC" w:rsidRPr="00B113B3">
        <w:rPr>
          <w:sz w:val="24"/>
          <w:szCs w:val="24"/>
        </w:rPr>
        <w:t>editel</w:t>
      </w:r>
      <w:r w:rsidR="00B113B3">
        <w:rPr>
          <w:sz w:val="24"/>
          <w:szCs w:val="24"/>
        </w:rPr>
        <w:t>ka</w:t>
      </w:r>
      <w:r w:rsidR="00DA5BFC" w:rsidRPr="00B113B3">
        <w:rPr>
          <w:sz w:val="24"/>
          <w:szCs w:val="24"/>
        </w:rPr>
        <w:tab/>
      </w:r>
      <w:r w:rsidR="00B113B3" w:rsidRPr="00B113B3">
        <w:rPr>
          <w:sz w:val="24"/>
          <w:szCs w:val="24"/>
        </w:rPr>
        <w:t>jednatel</w:t>
      </w:r>
    </w:p>
    <w:sectPr w:rsidR="00EE5F0E" w:rsidRPr="00432AC0" w:rsidSect="00B113B3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2AB23" w14:textId="77777777" w:rsidR="00656562" w:rsidRDefault="00656562" w:rsidP="00D267F6">
      <w:pPr>
        <w:spacing w:after="0" w:line="240" w:lineRule="auto"/>
      </w:pPr>
      <w:r>
        <w:separator/>
      </w:r>
    </w:p>
  </w:endnote>
  <w:endnote w:type="continuationSeparator" w:id="0">
    <w:p w14:paraId="7221A43C" w14:textId="77777777" w:rsidR="00656562" w:rsidRDefault="00656562" w:rsidP="00D2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85902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51018EB4" w14:textId="559D4975" w:rsidR="00D267F6" w:rsidRDefault="00D267F6">
            <w:pPr>
              <w:pStyle w:val="Zpat"/>
              <w:jc w:val="right"/>
            </w:pPr>
            <w:r>
              <w:t xml:space="preserve">Stránka </w:t>
            </w:r>
            <w:r w:rsidR="008C5F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C5FDB">
              <w:rPr>
                <w:b/>
                <w:sz w:val="24"/>
                <w:szCs w:val="24"/>
              </w:rPr>
              <w:fldChar w:fldCharType="separate"/>
            </w:r>
            <w:r w:rsidR="00AC796F">
              <w:rPr>
                <w:b/>
                <w:noProof/>
              </w:rPr>
              <w:t>1</w:t>
            </w:r>
            <w:r w:rsidR="008C5FD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C5F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C5FDB">
              <w:rPr>
                <w:b/>
                <w:sz w:val="24"/>
                <w:szCs w:val="24"/>
              </w:rPr>
              <w:fldChar w:fldCharType="separate"/>
            </w:r>
            <w:r w:rsidR="00AC796F">
              <w:rPr>
                <w:b/>
                <w:noProof/>
              </w:rPr>
              <w:t>2</w:t>
            </w:r>
            <w:r w:rsidR="008C5FD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3CC6722" w14:textId="77777777" w:rsidR="00D267F6" w:rsidRDefault="00D267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0ECF1" w14:textId="77777777" w:rsidR="00656562" w:rsidRDefault="00656562" w:rsidP="00D267F6">
      <w:pPr>
        <w:spacing w:after="0" w:line="240" w:lineRule="auto"/>
      </w:pPr>
      <w:r>
        <w:separator/>
      </w:r>
    </w:p>
  </w:footnote>
  <w:footnote w:type="continuationSeparator" w:id="0">
    <w:p w14:paraId="3F30B5E8" w14:textId="77777777" w:rsidR="00656562" w:rsidRDefault="00656562" w:rsidP="00D26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314D"/>
    <w:multiLevelType w:val="hybridMultilevel"/>
    <w:tmpl w:val="FEE2E5C4"/>
    <w:lvl w:ilvl="0" w:tplc="7A7EAB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C95976"/>
    <w:multiLevelType w:val="hybridMultilevel"/>
    <w:tmpl w:val="6950B7C2"/>
    <w:lvl w:ilvl="0" w:tplc="9B6E5640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D11BF"/>
    <w:multiLevelType w:val="hybridMultilevel"/>
    <w:tmpl w:val="9596FFCE"/>
    <w:lvl w:ilvl="0" w:tplc="0CAC7C3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BB0EC6"/>
    <w:multiLevelType w:val="hybridMultilevel"/>
    <w:tmpl w:val="66B0C5D2"/>
    <w:lvl w:ilvl="0" w:tplc="576AD95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>
    <w:nsid w:val="3F887F42"/>
    <w:multiLevelType w:val="hybridMultilevel"/>
    <w:tmpl w:val="B6B857C8"/>
    <w:lvl w:ilvl="0" w:tplc="F15605DA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D7126"/>
    <w:multiLevelType w:val="hybridMultilevel"/>
    <w:tmpl w:val="C1406776"/>
    <w:lvl w:ilvl="0" w:tplc="694AAA38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17D6FFB"/>
    <w:multiLevelType w:val="hybridMultilevel"/>
    <w:tmpl w:val="66B0C5D2"/>
    <w:lvl w:ilvl="0" w:tplc="576AD95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7">
    <w:nsid w:val="5AD14D9A"/>
    <w:multiLevelType w:val="hybridMultilevel"/>
    <w:tmpl w:val="B9069C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27472"/>
    <w:multiLevelType w:val="hybridMultilevel"/>
    <w:tmpl w:val="10667A0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B8D0A8D"/>
    <w:multiLevelType w:val="hybridMultilevel"/>
    <w:tmpl w:val="B54CC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14937"/>
    <w:multiLevelType w:val="multilevel"/>
    <w:tmpl w:val="14C87DC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357" w:firstLine="21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341" w:firstLine="79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75E80490"/>
    <w:multiLevelType w:val="hybridMultilevel"/>
    <w:tmpl w:val="66F42D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04BDA"/>
    <w:multiLevelType w:val="hybridMultilevel"/>
    <w:tmpl w:val="10760110"/>
    <w:lvl w:ilvl="0" w:tplc="EC0E6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D0A69"/>
    <w:multiLevelType w:val="hybridMultilevel"/>
    <w:tmpl w:val="5BBE15F0"/>
    <w:lvl w:ilvl="0" w:tplc="09EA9B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3"/>
  </w:num>
  <w:num w:numId="11">
    <w:abstractNumId w:val="5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84E"/>
    <w:rsid w:val="0000087D"/>
    <w:rsid w:val="000065D3"/>
    <w:rsid w:val="000356C6"/>
    <w:rsid w:val="00040DA8"/>
    <w:rsid w:val="00055040"/>
    <w:rsid w:val="000608A0"/>
    <w:rsid w:val="0006151D"/>
    <w:rsid w:val="00061C5E"/>
    <w:rsid w:val="000624AB"/>
    <w:rsid w:val="00063CB2"/>
    <w:rsid w:val="00084561"/>
    <w:rsid w:val="00095184"/>
    <w:rsid w:val="00095D36"/>
    <w:rsid w:val="000978AE"/>
    <w:rsid w:val="000978E7"/>
    <w:rsid w:val="000B1935"/>
    <w:rsid w:val="000B3E3F"/>
    <w:rsid w:val="000C3EA5"/>
    <w:rsid w:val="000D21A1"/>
    <w:rsid w:val="000F00ED"/>
    <w:rsid w:val="000F699A"/>
    <w:rsid w:val="00107C92"/>
    <w:rsid w:val="00116A54"/>
    <w:rsid w:val="00126E33"/>
    <w:rsid w:val="00130C06"/>
    <w:rsid w:val="00154CB2"/>
    <w:rsid w:val="001647F9"/>
    <w:rsid w:val="00170999"/>
    <w:rsid w:val="00175BF2"/>
    <w:rsid w:val="001814B3"/>
    <w:rsid w:val="00190CC7"/>
    <w:rsid w:val="001B3714"/>
    <w:rsid w:val="001C2408"/>
    <w:rsid w:val="001D0CE8"/>
    <w:rsid w:val="001D518B"/>
    <w:rsid w:val="002042B8"/>
    <w:rsid w:val="002060D5"/>
    <w:rsid w:val="0022215D"/>
    <w:rsid w:val="0023514C"/>
    <w:rsid w:val="00240439"/>
    <w:rsid w:val="00247AB7"/>
    <w:rsid w:val="0026564E"/>
    <w:rsid w:val="002735C2"/>
    <w:rsid w:val="00275472"/>
    <w:rsid w:val="00277E74"/>
    <w:rsid w:val="00281143"/>
    <w:rsid w:val="00284DA5"/>
    <w:rsid w:val="00284FB6"/>
    <w:rsid w:val="002869E6"/>
    <w:rsid w:val="0029195C"/>
    <w:rsid w:val="002A5D06"/>
    <w:rsid w:val="002B2C81"/>
    <w:rsid w:val="002D2721"/>
    <w:rsid w:val="002D560B"/>
    <w:rsid w:val="002D66D6"/>
    <w:rsid w:val="002E0AC2"/>
    <w:rsid w:val="002E21C0"/>
    <w:rsid w:val="002F0423"/>
    <w:rsid w:val="002F0DDD"/>
    <w:rsid w:val="003041B8"/>
    <w:rsid w:val="00312B14"/>
    <w:rsid w:val="00315A6D"/>
    <w:rsid w:val="0031780F"/>
    <w:rsid w:val="00322DF0"/>
    <w:rsid w:val="00331124"/>
    <w:rsid w:val="00337304"/>
    <w:rsid w:val="0034474B"/>
    <w:rsid w:val="003542D7"/>
    <w:rsid w:val="00355B89"/>
    <w:rsid w:val="00361982"/>
    <w:rsid w:val="003736A0"/>
    <w:rsid w:val="00385AB4"/>
    <w:rsid w:val="00392590"/>
    <w:rsid w:val="00394582"/>
    <w:rsid w:val="003957E5"/>
    <w:rsid w:val="003A5FA8"/>
    <w:rsid w:val="003A6423"/>
    <w:rsid w:val="003B0B81"/>
    <w:rsid w:val="003B108F"/>
    <w:rsid w:val="003C3DCA"/>
    <w:rsid w:val="003D4D8C"/>
    <w:rsid w:val="003D5925"/>
    <w:rsid w:val="003D626D"/>
    <w:rsid w:val="003E355E"/>
    <w:rsid w:val="003E5599"/>
    <w:rsid w:val="003F4C9F"/>
    <w:rsid w:val="004014A1"/>
    <w:rsid w:val="004068FD"/>
    <w:rsid w:val="00407950"/>
    <w:rsid w:val="00407C3E"/>
    <w:rsid w:val="00412F6A"/>
    <w:rsid w:val="00413739"/>
    <w:rsid w:val="00414CCA"/>
    <w:rsid w:val="004210B1"/>
    <w:rsid w:val="004252EA"/>
    <w:rsid w:val="00425FD4"/>
    <w:rsid w:val="004312E7"/>
    <w:rsid w:val="00432AC0"/>
    <w:rsid w:val="00435881"/>
    <w:rsid w:val="00444942"/>
    <w:rsid w:val="004507FC"/>
    <w:rsid w:val="004655CD"/>
    <w:rsid w:val="004704AA"/>
    <w:rsid w:val="00471FF1"/>
    <w:rsid w:val="00475D8E"/>
    <w:rsid w:val="00481CA4"/>
    <w:rsid w:val="00496D4C"/>
    <w:rsid w:val="004A14C5"/>
    <w:rsid w:val="004A722D"/>
    <w:rsid w:val="004C3DEA"/>
    <w:rsid w:val="004D6C8C"/>
    <w:rsid w:val="004F01CE"/>
    <w:rsid w:val="004F0AA2"/>
    <w:rsid w:val="005036E8"/>
    <w:rsid w:val="00517954"/>
    <w:rsid w:val="005264F4"/>
    <w:rsid w:val="00543DC2"/>
    <w:rsid w:val="00550D44"/>
    <w:rsid w:val="005662EA"/>
    <w:rsid w:val="00580227"/>
    <w:rsid w:val="00581880"/>
    <w:rsid w:val="00583192"/>
    <w:rsid w:val="005A7F4B"/>
    <w:rsid w:val="005E6375"/>
    <w:rsid w:val="005E6B07"/>
    <w:rsid w:val="005F0AD3"/>
    <w:rsid w:val="00600520"/>
    <w:rsid w:val="00600D4C"/>
    <w:rsid w:val="00602DF3"/>
    <w:rsid w:val="006038CE"/>
    <w:rsid w:val="00606870"/>
    <w:rsid w:val="006103D0"/>
    <w:rsid w:val="0063271F"/>
    <w:rsid w:val="0064207F"/>
    <w:rsid w:val="00652A85"/>
    <w:rsid w:val="00656562"/>
    <w:rsid w:val="006567EC"/>
    <w:rsid w:val="00667741"/>
    <w:rsid w:val="0068294A"/>
    <w:rsid w:val="006A2FCC"/>
    <w:rsid w:val="006A4FC4"/>
    <w:rsid w:val="006C328C"/>
    <w:rsid w:val="006E008B"/>
    <w:rsid w:val="007011A9"/>
    <w:rsid w:val="00701AF3"/>
    <w:rsid w:val="00732012"/>
    <w:rsid w:val="007413D4"/>
    <w:rsid w:val="00742754"/>
    <w:rsid w:val="00745C37"/>
    <w:rsid w:val="00765F89"/>
    <w:rsid w:val="0079031E"/>
    <w:rsid w:val="007C09EE"/>
    <w:rsid w:val="007E4D08"/>
    <w:rsid w:val="007F243D"/>
    <w:rsid w:val="007F4B55"/>
    <w:rsid w:val="00804359"/>
    <w:rsid w:val="0080693A"/>
    <w:rsid w:val="008101E7"/>
    <w:rsid w:val="00810BAC"/>
    <w:rsid w:val="0081424D"/>
    <w:rsid w:val="00826915"/>
    <w:rsid w:val="0082753D"/>
    <w:rsid w:val="00832BA7"/>
    <w:rsid w:val="008428B0"/>
    <w:rsid w:val="00845730"/>
    <w:rsid w:val="008560C1"/>
    <w:rsid w:val="008604F1"/>
    <w:rsid w:val="00865C42"/>
    <w:rsid w:val="00867870"/>
    <w:rsid w:val="0087715A"/>
    <w:rsid w:val="00890D76"/>
    <w:rsid w:val="008B5ECD"/>
    <w:rsid w:val="008C0375"/>
    <w:rsid w:val="008C5FDB"/>
    <w:rsid w:val="008D0C8B"/>
    <w:rsid w:val="008E413B"/>
    <w:rsid w:val="00901CE2"/>
    <w:rsid w:val="00930A49"/>
    <w:rsid w:val="009442ED"/>
    <w:rsid w:val="009511A1"/>
    <w:rsid w:val="00956117"/>
    <w:rsid w:val="00956ADE"/>
    <w:rsid w:val="00962270"/>
    <w:rsid w:val="0098716B"/>
    <w:rsid w:val="009920EF"/>
    <w:rsid w:val="009B27B4"/>
    <w:rsid w:val="009C028A"/>
    <w:rsid w:val="009D5619"/>
    <w:rsid w:val="009E0C3F"/>
    <w:rsid w:val="009E13C5"/>
    <w:rsid w:val="009E167D"/>
    <w:rsid w:val="009E3235"/>
    <w:rsid w:val="009E4638"/>
    <w:rsid w:val="009F0133"/>
    <w:rsid w:val="009F448D"/>
    <w:rsid w:val="00A03377"/>
    <w:rsid w:val="00A16F54"/>
    <w:rsid w:val="00A30311"/>
    <w:rsid w:val="00A346FF"/>
    <w:rsid w:val="00A34857"/>
    <w:rsid w:val="00A400BB"/>
    <w:rsid w:val="00A4616D"/>
    <w:rsid w:val="00A504DD"/>
    <w:rsid w:val="00A5674E"/>
    <w:rsid w:val="00A57265"/>
    <w:rsid w:val="00A803BE"/>
    <w:rsid w:val="00A83FFC"/>
    <w:rsid w:val="00A8457B"/>
    <w:rsid w:val="00A97C10"/>
    <w:rsid w:val="00AA26FA"/>
    <w:rsid w:val="00AA7540"/>
    <w:rsid w:val="00AC3145"/>
    <w:rsid w:val="00AC7132"/>
    <w:rsid w:val="00AC796F"/>
    <w:rsid w:val="00AD025B"/>
    <w:rsid w:val="00AE68BF"/>
    <w:rsid w:val="00AE69D9"/>
    <w:rsid w:val="00AE791A"/>
    <w:rsid w:val="00AF1259"/>
    <w:rsid w:val="00AF1BEB"/>
    <w:rsid w:val="00B040DF"/>
    <w:rsid w:val="00B113B3"/>
    <w:rsid w:val="00B13093"/>
    <w:rsid w:val="00B146A5"/>
    <w:rsid w:val="00B14B87"/>
    <w:rsid w:val="00B1798D"/>
    <w:rsid w:val="00B25F72"/>
    <w:rsid w:val="00B317F5"/>
    <w:rsid w:val="00B36C45"/>
    <w:rsid w:val="00B60066"/>
    <w:rsid w:val="00B63AC0"/>
    <w:rsid w:val="00B70E98"/>
    <w:rsid w:val="00B770CC"/>
    <w:rsid w:val="00B97210"/>
    <w:rsid w:val="00BB17B1"/>
    <w:rsid w:val="00BD2BE5"/>
    <w:rsid w:val="00BD39DA"/>
    <w:rsid w:val="00BD5BD7"/>
    <w:rsid w:val="00BF329A"/>
    <w:rsid w:val="00C05B60"/>
    <w:rsid w:val="00C205A1"/>
    <w:rsid w:val="00C23DA7"/>
    <w:rsid w:val="00C34B65"/>
    <w:rsid w:val="00C34D58"/>
    <w:rsid w:val="00C564F1"/>
    <w:rsid w:val="00C703D1"/>
    <w:rsid w:val="00C70E7C"/>
    <w:rsid w:val="00C80938"/>
    <w:rsid w:val="00C83A1D"/>
    <w:rsid w:val="00C84056"/>
    <w:rsid w:val="00C91064"/>
    <w:rsid w:val="00CC3336"/>
    <w:rsid w:val="00CC7B39"/>
    <w:rsid w:val="00CD0A74"/>
    <w:rsid w:val="00CD36D5"/>
    <w:rsid w:val="00CD4C32"/>
    <w:rsid w:val="00CE3A0F"/>
    <w:rsid w:val="00CE6DAC"/>
    <w:rsid w:val="00CF0EDA"/>
    <w:rsid w:val="00CF7681"/>
    <w:rsid w:val="00D04E6B"/>
    <w:rsid w:val="00D2153A"/>
    <w:rsid w:val="00D22A06"/>
    <w:rsid w:val="00D267F6"/>
    <w:rsid w:val="00D3121B"/>
    <w:rsid w:val="00D3257D"/>
    <w:rsid w:val="00D40B96"/>
    <w:rsid w:val="00D46DEA"/>
    <w:rsid w:val="00D50AD5"/>
    <w:rsid w:val="00D539A9"/>
    <w:rsid w:val="00D82725"/>
    <w:rsid w:val="00D87BF9"/>
    <w:rsid w:val="00D87F2C"/>
    <w:rsid w:val="00D91EF5"/>
    <w:rsid w:val="00D92967"/>
    <w:rsid w:val="00D93673"/>
    <w:rsid w:val="00DA5BFC"/>
    <w:rsid w:val="00DB6888"/>
    <w:rsid w:val="00DB7968"/>
    <w:rsid w:val="00DC010D"/>
    <w:rsid w:val="00DC7C95"/>
    <w:rsid w:val="00DD05C3"/>
    <w:rsid w:val="00DD0F26"/>
    <w:rsid w:val="00DD250F"/>
    <w:rsid w:val="00DF2A50"/>
    <w:rsid w:val="00E176A7"/>
    <w:rsid w:val="00E263F9"/>
    <w:rsid w:val="00E37298"/>
    <w:rsid w:val="00E434E2"/>
    <w:rsid w:val="00E43B2C"/>
    <w:rsid w:val="00E44BA5"/>
    <w:rsid w:val="00E530DA"/>
    <w:rsid w:val="00E641AE"/>
    <w:rsid w:val="00E75682"/>
    <w:rsid w:val="00E771DB"/>
    <w:rsid w:val="00E818D8"/>
    <w:rsid w:val="00ED0F79"/>
    <w:rsid w:val="00ED5DD8"/>
    <w:rsid w:val="00EE257C"/>
    <w:rsid w:val="00EE584E"/>
    <w:rsid w:val="00EE5F0E"/>
    <w:rsid w:val="00EE6D97"/>
    <w:rsid w:val="00F00ABF"/>
    <w:rsid w:val="00F048D1"/>
    <w:rsid w:val="00F0720E"/>
    <w:rsid w:val="00F107FA"/>
    <w:rsid w:val="00F12F44"/>
    <w:rsid w:val="00F202EE"/>
    <w:rsid w:val="00F22C5A"/>
    <w:rsid w:val="00F36189"/>
    <w:rsid w:val="00F5365B"/>
    <w:rsid w:val="00F53ED9"/>
    <w:rsid w:val="00F5622F"/>
    <w:rsid w:val="00F5775F"/>
    <w:rsid w:val="00F6274E"/>
    <w:rsid w:val="00F62A27"/>
    <w:rsid w:val="00F66FC8"/>
    <w:rsid w:val="00F71239"/>
    <w:rsid w:val="00F7188D"/>
    <w:rsid w:val="00F73817"/>
    <w:rsid w:val="00F84C2B"/>
    <w:rsid w:val="00F86BDE"/>
    <w:rsid w:val="00F94029"/>
    <w:rsid w:val="00FA603B"/>
    <w:rsid w:val="00FA6BD3"/>
    <w:rsid w:val="00FA7A31"/>
    <w:rsid w:val="00FB1A40"/>
    <w:rsid w:val="00FB52BB"/>
    <w:rsid w:val="00FC7E4A"/>
    <w:rsid w:val="00FD206C"/>
    <w:rsid w:val="00FD69FE"/>
    <w:rsid w:val="00FE018F"/>
    <w:rsid w:val="00FE1565"/>
    <w:rsid w:val="00FE3E32"/>
    <w:rsid w:val="00FF241D"/>
    <w:rsid w:val="00FF441E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6689"/>
  <w15:docId w15:val="{64284D99-EB69-4A35-B575-5F5AFEA4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27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0C8B"/>
    <w:pPr>
      <w:ind w:left="720"/>
      <w:contextualSpacing/>
    </w:pPr>
  </w:style>
  <w:style w:type="paragraph" w:styleId="Zkladntext">
    <w:name w:val="Body Text"/>
    <w:basedOn w:val="Normln"/>
    <w:link w:val="ZkladntextChar"/>
    <w:rsid w:val="00F202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202E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4507F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D26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267F6"/>
  </w:style>
  <w:style w:type="paragraph" w:styleId="Zpat">
    <w:name w:val="footer"/>
    <w:basedOn w:val="Normln"/>
    <w:link w:val="ZpatChar"/>
    <w:uiPriority w:val="99"/>
    <w:unhideWhenUsed/>
    <w:rsid w:val="00D26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7F6"/>
  </w:style>
  <w:style w:type="table" w:styleId="Mkatabulky">
    <w:name w:val="Table Grid"/>
    <w:basedOn w:val="Normlntabulka"/>
    <w:uiPriority w:val="39"/>
    <w:rsid w:val="00EE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3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8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0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67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11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93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27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9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5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390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542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862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325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106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083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C9D21-0300-47BA-B157-D272993C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579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Čapek</dc:creator>
  <cp:lastModifiedBy>Michaela Svobodová</cp:lastModifiedBy>
  <cp:revision>35</cp:revision>
  <cp:lastPrinted>2023-03-01T13:27:00Z</cp:lastPrinted>
  <dcterms:created xsi:type="dcterms:W3CDTF">2022-02-28T12:07:00Z</dcterms:created>
  <dcterms:modified xsi:type="dcterms:W3CDTF">2023-03-01T13:27:00Z</dcterms:modified>
</cp:coreProperties>
</file>