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49CC" w14:textId="77777777" w:rsidR="00D775F0" w:rsidRPr="00D775F0" w:rsidRDefault="00D775F0" w:rsidP="00D775F0">
      <w:pPr>
        <w:spacing w:after="120"/>
        <w:jc w:val="center"/>
        <w:rPr>
          <w:rFonts w:cs="Arial"/>
          <w:b/>
          <w:sz w:val="22"/>
          <w:szCs w:val="22"/>
        </w:rPr>
      </w:pPr>
    </w:p>
    <w:p w14:paraId="5CBAD599"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06A13B28" w14:textId="3637D8EC" w:rsidR="00D775F0" w:rsidRPr="001F2BB1" w:rsidRDefault="0007209F" w:rsidP="00D775F0">
      <w:pPr>
        <w:spacing w:after="120"/>
        <w:jc w:val="center"/>
        <w:rPr>
          <w:rFonts w:cs="Arial"/>
          <w:sz w:val="22"/>
          <w:szCs w:val="22"/>
        </w:rPr>
      </w:pPr>
      <w:r w:rsidRPr="001F2BB1">
        <w:rPr>
          <w:rFonts w:cs="Arial"/>
          <w:sz w:val="22"/>
          <w:szCs w:val="22"/>
        </w:rPr>
        <w:br/>
      </w:r>
      <w:r w:rsidR="00D775F0" w:rsidRPr="00E60D64">
        <w:rPr>
          <w:rFonts w:cs="Arial"/>
          <w:sz w:val="22"/>
          <w:szCs w:val="22"/>
        </w:rPr>
        <w:t>číslo</w:t>
      </w:r>
      <w:r w:rsidR="00E60D64">
        <w:rPr>
          <w:rFonts w:cs="Arial"/>
          <w:sz w:val="22"/>
          <w:szCs w:val="22"/>
        </w:rPr>
        <w:t>:</w:t>
      </w:r>
      <w:r w:rsidR="00BA6CF2">
        <w:rPr>
          <w:rFonts w:cs="Arial"/>
          <w:sz w:val="22"/>
          <w:szCs w:val="22"/>
        </w:rPr>
        <w:t xml:space="preserve"> </w:t>
      </w:r>
      <w:r w:rsidR="00E60D64" w:rsidRPr="004D4C42">
        <w:rPr>
          <w:rFonts w:cs="Arial"/>
          <w:b/>
          <w:sz w:val="22"/>
          <w:szCs w:val="22"/>
        </w:rPr>
        <w:t>20170231</w:t>
      </w:r>
    </w:p>
    <w:p w14:paraId="7A8C6E55" w14:textId="4C6BB503" w:rsidR="00D775F0" w:rsidRPr="001F2BB1" w:rsidRDefault="00D775F0" w:rsidP="001E3E9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1E3E9C">
        <w:rPr>
          <w:rFonts w:cs="Arial"/>
          <w:snapToGrid w:val="0"/>
          <w:sz w:val="22"/>
          <w:szCs w:val="22"/>
        </w:rPr>
        <w:t xml:space="preserve">, ve znění pozdějších předpisů </w:t>
      </w: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68244280"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03379A91" w14:textId="68471CBA" w:rsidR="00D775F0" w:rsidRPr="009C295B" w:rsidRDefault="00D775F0" w:rsidP="009C295B">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009C295B" w:rsidRPr="009C295B">
        <w:rPr>
          <w:rFonts w:cs="Arial"/>
          <w:sz w:val="22"/>
          <w:szCs w:val="22"/>
        </w:rPr>
        <w:t>Ing. Miroslav Basel</w:t>
      </w:r>
      <w:r w:rsidR="0061081B">
        <w:rPr>
          <w:rFonts w:cs="Arial"/>
          <w:sz w:val="22"/>
          <w:szCs w:val="22"/>
        </w:rPr>
        <w:t>,</w:t>
      </w:r>
      <w:r w:rsidR="009C295B" w:rsidRPr="009C295B">
        <w:rPr>
          <w:rFonts w:cs="Arial"/>
          <w:sz w:val="22"/>
          <w:szCs w:val="22"/>
        </w:rPr>
        <w:t xml:space="preserve"> ředitel Odboru zakázek</w:t>
      </w:r>
    </w:p>
    <w:p w14:paraId="0731688C" w14:textId="77777777" w:rsidR="00D775F0" w:rsidRPr="001F2BB1" w:rsidRDefault="00D775F0" w:rsidP="00D775F0">
      <w:pPr>
        <w:tabs>
          <w:tab w:val="left" w:pos="2694"/>
        </w:tabs>
        <w:rPr>
          <w:rFonts w:cs="Arial"/>
          <w:b/>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14:paraId="0D847B5C" w14:textId="77777777"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2E7D413F" w14:textId="77777777" w:rsidR="00D775F0" w:rsidRPr="001F2BB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163CC766" w14:textId="636A208D" w:rsidR="00D775F0" w:rsidRPr="001F2BB1" w:rsidRDefault="00D775F0" w:rsidP="00D775F0">
      <w:pPr>
        <w:pStyle w:val="Zkladntext3"/>
        <w:shd w:val="clear" w:color="auto" w:fill="auto"/>
        <w:tabs>
          <w:tab w:val="left" w:pos="2694"/>
        </w:tabs>
        <w:spacing w:after="0" w:line="240" w:lineRule="auto"/>
        <w:ind w:left="20" w:firstLine="0"/>
        <w:jc w:val="left"/>
      </w:pPr>
      <w:r w:rsidRPr="001F2BB1">
        <w:t>č. účtu:</w:t>
      </w:r>
      <w:r w:rsidRPr="001F2BB1">
        <w:tab/>
      </w:r>
      <w:r w:rsidRPr="009C295B">
        <w:t>85508881/0710</w:t>
      </w:r>
    </w:p>
    <w:p w14:paraId="68D15417" w14:textId="3D0EC617" w:rsidR="005E1649" w:rsidRPr="005E1649" w:rsidRDefault="005E1649" w:rsidP="005E1649">
      <w:pPr>
        <w:tabs>
          <w:tab w:val="left" w:pos="2694"/>
          <w:tab w:val="left" w:pos="3261"/>
          <w:tab w:val="left" w:pos="5387"/>
          <w:tab w:val="left" w:pos="7230"/>
        </w:tabs>
        <w:rPr>
          <w:rFonts w:cs="Arial"/>
          <w:sz w:val="22"/>
          <w:szCs w:val="22"/>
        </w:rPr>
      </w:pPr>
      <w:r w:rsidRPr="005E1649">
        <w:rPr>
          <w:rFonts w:cs="Arial"/>
          <w:sz w:val="22"/>
          <w:szCs w:val="22"/>
        </w:rPr>
        <w:t xml:space="preserve">osoba oprávněná </w:t>
      </w:r>
      <w:r w:rsidR="005078B5">
        <w:rPr>
          <w:rFonts w:cs="Arial"/>
          <w:sz w:val="22"/>
          <w:szCs w:val="22"/>
        </w:rPr>
        <w:t>jednat</w:t>
      </w:r>
    </w:p>
    <w:p w14:paraId="4193E2BD" w14:textId="64CE98C4" w:rsidR="00D775F0" w:rsidRPr="009C295B" w:rsidRDefault="005E1649" w:rsidP="005E1649">
      <w:pPr>
        <w:tabs>
          <w:tab w:val="left" w:pos="2694"/>
          <w:tab w:val="left" w:pos="3261"/>
          <w:tab w:val="left" w:pos="5387"/>
          <w:tab w:val="left" w:pos="7230"/>
        </w:tabs>
        <w:rPr>
          <w:rFonts w:cs="Arial"/>
          <w:sz w:val="22"/>
          <w:szCs w:val="22"/>
        </w:rPr>
      </w:pPr>
      <w:r w:rsidRPr="005E1649">
        <w:rPr>
          <w:rFonts w:cs="Arial"/>
          <w:sz w:val="22"/>
          <w:szCs w:val="22"/>
        </w:rPr>
        <w:t>ve věcech technických</w:t>
      </w:r>
      <w:r w:rsidR="00D775F0" w:rsidRPr="001F2BB1">
        <w:rPr>
          <w:rFonts w:cs="Arial"/>
          <w:sz w:val="22"/>
          <w:szCs w:val="22"/>
        </w:rPr>
        <w:t>:</w:t>
      </w:r>
      <w:r w:rsidR="00D775F0" w:rsidRPr="001F2BB1">
        <w:rPr>
          <w:rFonts w:cs="Arial"/>
          <w:sz w:val="22"/>
          <w:szCs w:val="22"/>
        </w:rPr>
        <w:tab/>
      </w:r>
      <w:r w:rsidR="00C41721">
        <w:rPr>
          <w:rFonts w:cs="Arial"/>
          <w:sz w:val="22"/>
          <w:szCs w:val="22"/>
        </w:rPr>
        <w:t>Ing. Karel Gruntorád</w:t>
      </w:r>
    </w:p>
    <w:p w14:paraId="616E4FDD" w14:textId="48E8F896" w:rsidR="00D775F0" w:rsidRPr="009C295B" w:rsidRDefault="00D775F0" w:rsidP="00D775F0">
      <w:pPr>
        <w:tabs>
          <w:tab w:val="left" w:pos="2694"/>
        </w:tabs>
        <w:rPr>
          <w:rFonts w:cs="Arial"/>
          <w:sz w:val="22"/>
          <w:szCs w:val="22"/>
        </w:rPr>
      </w:pPr>
      <w:r w:rsidRPr="009C295B">
        <w:rPr>
          <w:rFonts w:cs="Arial"/>
          <w:sz w:val="22"/>
          <w:szCs w:val="22"/>
        </w:rPr>
        <w:t>telefon:</w:t>
      </w:r>
      <w:r w:rsidRPr="009C295B">
        <w:rPr>
          <w:rFonts w:cs="Arial"/>
          <w:sz w:val="22"/>
          <w:szCs w:val="22"/>
        </w:rPr>
        <w:tab/>
      </w:r>
      <w:r w:rsidR="00C41721">
        <w:rPr>
          <w:rFonts w:cs="Arial"/>
          <w:sz w:val="22"/>
          <w:szCs w:val="22"/>
        </w:rPr>
        <w:t>244 095 421</w:t>
      </w:r>
    </w:p>
    <w:p w14:paraId="31581BB5" w14:textId="2E53F2F8" w:rsidR="00D775F0" w:rsidRPr="001F2BB1" w:rsidRDefault="00D775F0" w:rsidP="00D775F0">
      <w:pPr>
        <w:tabs>
          <w:tab w:val="left" w:pos="2694"/>
        </w:tabs>
        <w:rPr>
          <w:rFonts w:cs="Arial"/>
          <w:sz w:val="22"/>
          <w:szCs w:val="22"/>
        </w:rPr>
      </w:pPr>
      <w:r w:rsidRPr="009C295B">
        <w:rPr>
          <w:rFonts w:cs="Arial"/>
          <w:sz w:val="22"/>
          <w:szCs w:val="22"/>
        </w:rPr>
        <w:t>e-mail:</w:t>
      </w:r>
      <w:r w:rsidRPr="009C295B">
        <w:rPr>
          <w:rFonts w:cs="Arial"/>
          <w:sz w:val="22"/>
          <w:szCs w:val="22"/>
        </w:rPr>
        <w:tab/>
      </w:r>
      <w:r w:rsidR="00C41721">
        <w:rPr>
          <w:rFonts w:cs="Arial"/>
          <w:sz w:val="22"/>
          <w:szCs w:val="22"/>
        </w:rPr>
        <w:t>kgruntorad</w:t>
      </w:r>
      <w:r w:rsidR="009C295B">
        <w:rPr>
          <w:rFonts w:cs="Arial"/>
          <w:sz w:val="22"/>
          <w:szCs w:val="22"/>
        </w:rPr>
        <w:t>@sshr.cz</w:t>
      </w:r>
    </w:p>
    <w:p w14:paraId="1C2BC573"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56428652" w14:textId="7777777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5127E4CF" w14:textId="77777777" w:rsidR="00D775F0" w:rsidRPr="001F2BB1" w:rsidRDefault="00D775F0" w:rsidP="00D775F0">
      <w:pPr>
        <w:jc w:val="center"/>
        <w:rPr>
          <w:rFonts w:cs="Arial"/>
          <w:sz w:val="22"/>
          <w:szCs w:val="22"/>
        </w:rPr>
      </w:pPr>
      <w:r w:rsidRPr="001F2BB1">
        <w:rPr>
          <w:rFonts w:cs="Arial"/>
          <w:sz w:val="22"/>
          <w:szCs w:val="22"/>
        </w:rPr>
        <w:t>a</w:t>
      </w:r>
    </w:p>
    <w:p w14:paraId="0281BE0F" w14:textId="77777777" w:rsidR="00D775F0" w:rsidRPr="001F2BB1" w:rsidRDefault="00D775F0" w:rsidP="00D775F0">
      <w:pPr>
        <w:jc w:val="center"/>
        <w:rPr>
          <w:rFonts w:cs="Arial"/>
          <w:sz w:val="22"/>
          <w:szCs w:val="22"/>
        </w:rPr>
      </w:pPr>
    </w:p>
    <w:p w14:paraId="4664E54B" w14:textId="362F7BD7" w:rsidR="00D775F0" w:rsidRPr="007D5602"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7D5602" w:rsidRPr="007D5602">
        <w:rPr>
          <w:rFonts w:cs="Arial"/>
          <w:b/>
          <w:sz w:val="22"/>
          <w:szCs w:val="22"/>
        </w:rPr>
        <w:t>COMPEX DATA BOHEMIA, spol. s r.o.</w:t>
      </w:r>
    </w:p>
    <w:p w14:paraId="27BD4FA8" w14:textId="47D286F5" w:rsidR="00D775F0" w:rsidRPr="001F2BB1" w:rsidRDefault="00D775F0" w:rsidP="00B7147E">
      <w:pPr>
        <w:tabs>
          <w:tab w:val="left" w:pos="2694"/>
        </w:tabs>
        <w:rPr>
          <w:rFonts w:cs="Arial"/>
          <w:sz w:val="22"/>
          <w:szCs w:val="22"/>
        </w:rPr>
      </w:pPr>
      <w:r w:rsidRPr="007D5602">
        <w:rPr>
          <w:rFonts w:cs="Arial"/>
          <w:sz w:val="22"/>
          <w:szCs w:val="22"/>
        </w:rPr>
        <w:t>sídlem:</w:t>
      </w:r>
      <w:r w:rsidRPr="007D5602">
        <w:rPr>
          <w:rFonts w:cs="Arial"/>
          <w:sz w:val="22"/>
          <w:szCs w:val="22"/>
        </w:rPr>
        <w:tab/>
      </w:r>
      <w:r w:rsidR="007D5602">
        <w:rPr>
          <w:rFonts w:cs="Arial"/>
          <w:sz w:val="22"/>
          <w:szCs w:val="22"/>
        </w:rPr>
        <w:t xml:space="preserve">Počernická 3410/1a, </w:t>
      </w:r>
      <w:r w:rsidR="00BA6CF2">
        <w:rPr>
          <w:rFonts w:cs="Arial"/>
          <w:sz w:val="22"/>
          <w:szCs w:val="22"/>
        </w:rPr>
        <w:t xml:space="preserve">Strašnice, </w:t>
      </w:r>
      <w:r w:rsidR="007D5602">
        <w:rPr>
          <w:rFonts w:cs="Arial"/>
          <w:sz w:val="22"/>
          <w:szCs w:val="22"/>
        </w:rPr>
        <w:t>1</w:t>
      </w:r>
      <w:r w:rsidR="00BA6CF2">
        <w:rPr>
          <w:rFonts w:cs="Arial"/>
          <w:sz w:val="22"/>
          <w:szCs w:val="22"/>
        </w:rPr>
        <w:t>08 00 Praha 10</w:t>
      </w:r>
    </w:p>
    <w:p w14:paraId="24A5AF9B" w14:textId="77777777" w:rsidR="00D775F0" w:rsidRPr="001F2BB1" w:rsidRDefault="00D775F0" w:rsidP="00D775F0">
      <w:pPr>
        <w:tabs>
          <w:tab w:val="left" w:pos="2694"/>
        </w:tabs>
        <w:rPr>
          <w:rFonts w:cs="Arial"/>
          <w:sz w:val="22"/>
          <w:szCs w:val="22"/>
        </w:rPr>
      </w:pPr>
      <w:r w:rsidRPr="001F2BB1">
        <w:rPr>
          <w:rFonts w:cs="Arial"/>
          <w:sz w:val="22"/>
          <w:szCs w:val="22"/>
        </w:rPr>
        <w:t xml:space="preserve">adresa pro doručování </w:t>
      </w:r>
    </w:p>
    <w:p w14:paraId="034EA368" w14:textId="77777777" w:rsidR="00D775F0" w:rsidRPr="001F2BB1" w:rsidRDefault="00D775F0" w:rsidP="00D775F0">
      <w:pPr>
        <w:tabs>
          <w:tab w:val="left" w:pos="2694"/>
        </w:tabs>
        <w:rPr>
          <w:rFonts w:cs="Arial"/>
          <w:i/>
          <w:sz w:val="22"/>
          <w:szCs w:val="22"/>
        </w:rPr>
      </w:pPr>
      <w:r w:rsidRPr="001F2BB1">
        <w:rPr>
          <w:rFonts w:cs="Arial"/>
          <w:i/>
          <w:sz w:val="22"/>
          <w:szCs w:val="22"/>
        </w:rPr>
        <w:t>(je-li odlišná od adresy sídla)</w:t>
      </w:r>
    </w:p>
    <w:p w14:paraId="7ADF74F1" w14:textId="0132F8AC" w:rsidR="00CB2CB2" w:rsidRPr="007D5602" w:rsidRDefault="00CB2CB2" w:rsidP="00CB2CB2">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007D5602">
        <w:rPr>
          <w:rFonts w:cs="Arial"/>
          <w:sz w:val="22"/>
          <w:szCs w:val="22"/>
        </w:rPr>
        <w:t>C 12545 vedená u Městského soudu v Praze</w:t>
      </w:r>
    </w:p>
    <w:p w14:paraId="6996292D" w14:textId="76C9AF27" w:rsidR="00D775F0" w:rsidRPr="007D5602" w:rsidRDefault="00D775F0" w:rsidP="00D775F0">
      <w:pPr>
        <w:tabs>
          <w:tab w:val="left" w:pos="2694"/>
        </w:tabs>
        <w:rPr>
          <w:rFonts w:cs="Arial"/>
          <w:sz w:val="22"/>
          <w:szCs w:val="22"/>
        </w:rPr>
      </w:pPr>
      <w:r w:rsidRPr="007D5602">
        <w:rPr>
          <w:rFonts w:cs="Arial"/>
          <w:sz w:val="22"/>
          <w:szCs w:val="22"/>
        </w:rPr>
        <w:t>zastoupena:</w:t>
      </w:r>
      <w:r w:rsidRPr="007D5602">
        <w:rPr>
          <w:rFonts w:cs="Arial"/>
          <w:sz w:val="22"/>
          <w:szCs w:val="22"/>
        </w:rPr>
        <w:tab/>
      </w:r>
      <w:r w:rsidR="007D5602">
        <w:rPr>
          <w:rFonts w:cs="Arial"/>
          <w:sz w:val="22"/>
          <w:szCs w:val="22"/>
        </w:rPr>
        <w:t>Ing. Vladimírem Novotným – jednatelem společnosti</w:t>
      </w:r>
    </w:p>
    <w:p w14:paraId="40B69C35" w14:textId="4B8D9027" w:rsidR="00D775F0" w:rsidRPr="00BA6CF2" w:rsidRDefault="00D775F0" w:rsidP="00BA6CF2">
      <w:pPr>
        <w:tabs>
          <w:tab w:val="left" w:pos="2694"/>
        </w:tabs>
        <w:ind w:left="2126" w:hanging="2126"/>
        <w:rPr>
          <w:rFonts w:cs="Arial"/>
          <w:sz w:val="22"/>
          <w:szCs w:val="22"/>
        </w:rPr>
      </w:pPr>
      <w:r w:rsidRPr="007D5602">
        <w:rPr>
          <w:rFonts w:cs="Arial"/>
          <w:sz w:val="22"/>
          <w:szCs w:val="22"/>
        </w:rPr>
        <w:t>IČ</w:t>
      </w:r>
      <w:r w:rsidR="00306897" w:rsidRPr="007D5602">
        <w:rPr>
          <w:rFonts w:cs="Arial"/>
          <w:sz w:val="22"/>
          <w:szCs w:val="22"/>
        </w:rPr>
        <w:t>O</w:t>
      </w:r>
      <w:r w:rsidRPr="007D5602">
        <w:rPr>
          <w:rFonts w:cs="Arial"/>
          <w:sz w:val="22"/>
          <w:szCs w:val="22"/>
        </w:rPr>
        <w:t xml:space="preserve">: </w:t>
      </w:r>
      <w:r w:rsidRPr="007D5602">
        <w:rPr>
          <w:rFonts w:cs="Arial"/>
          <w:sz w:val="22"/>
          <w:szCs w:val="22"/>
        </w:rPr>
        <w:tab/>
      </w:r>
      <w:r w:rsidRPr="007D5602">
        <w:rPr>
          <w:rFonts w:cs="Arial"/>
          <w:sz w:val="22"/>
          <w:szCs w:val="22"/>
        </w:rPr>
        <w:tab/>
      </w:r>
      <w:r w:rsidR="00BA6CF2" w:rsidRPr="00BA6CF2">
        <w:rPr>
          <w:rFonts w:cs="Arial"/>
          <w:sz w:val="22"/>
          <w:szCs w:val="22"/>
        </w:rPr>
        <w:t>47117958</w:t>
      </w:r>
    </w:p>
    <w:p w14:paraId="38937692" w14:textId="1AF9F442" w:rsidR="00D775F0" w:rsidRPr="007D5602" w:rsidRDefault="00D775F0" w:rsidP="00D775F0">
      <w:pPr>
        <w:tabs>
          <w:tab w:val="left" w:pos="2694"/>
        </w:tabs>
        <w:ind w:left="2127" w:hanging="2127"/>
        <w:rPr>
          <w:rFonts w:cs="Arial"/>
          <w:sz w:val="22"/>
          <w:szCs w:val="22"/>
        </w:rPr>
      </w:pPr>
      <w:r w:rsidRPr="007D5602">
        <w:rPr>
          <w:rFonts w:cs="Arial"/>
          <w:sz w:val="22"/>
          <w:szCs w:val="22"/>
        </w:rPr>
        <w:t xml:space="preserve">DIČ:  </w:t>
      </w:r>
      <w:r w:rsidRPr="007D5602">
        <w:rPr>
          <w:rFonts w:cs="Arial"/>
          <w:sz w:val="22"/>
          <w:szCs w:val="22"/>
        </w:rPr>
        <w:tab/>
      </w:r>
      <w:r w:rsidRPr="007D5602">
        <w:rPr>
          <w:rFonts w:cs="Arial"/>
          <w:sz w:val="22"/>
          <w:szCs w:val="22"/>
        </w:rPr>
        <w:tab/>
      </w:r>
      <w:r w:rsidR="00BA6CF2" w:rsidRPr="00BA6CF2">
        <w:rPr>
          <w:rFonts w:cs="Arial"/>
          <w:sz w:val="22"/>
          <w:szCs w:val="22"/>
        </w:rPr>
        <w:t>CZ47117958</w:t>
      </w:r>
    </w:p>
    <w:p w14:paraId="0C38864D" w14:textId="41712167" w:rsidR="00D775F0" w:rsidRPr="007D5602" w:rsidRDefault="00D775F0" w:rsidP="00D775F0">
      <w:pPr>
        <w:tabs>
          <w:tab w:val="left" w:pos="2694"/>
        </w:tabs>
        <w:rPr>
          <w:rFonts w:cs="Arial"/>
          <w:sz w:val="22"/>
          <w:szCs w:val="22"/>
        </w:rPr>
      </w:pPr>
      <w:r w:rsidRPr="007D5602">
        <w:rPr>
          <w:rFonts w:cs="Arial"/>
          <w:sz w:val="22"/>
          <w:szCs w:val="22"/>
        </w:rPr>
        <w:t xml:space="preserve">bankovní spojení: </w:t>
      </w:r>
      <w:r w:rsidRPr="007D5602">
        <w:rPr>
          <w:rFonts w:cs="Arial"/>
          <w:sz w:val="22"/>
          <w:szCs w:val="22"/>
        </w:rPr>
        <w:tab/>
      </w:r>
      <w:r w:rsidR="00973E91">
        <w:rPr>
          <w:rFonts w:cs="Arial"/>
          <w:sz w:val="22"/>
          <w:szCs w:val="22"/>
        </w:rPr>
        <w:t>Československá obchodní banka,</w:t>
      </w:r>
      <w:r w:rsidR="007D5602">
        <w:rPr>
          <w:rFonts w:cs="Arial"/>
          <w:sz w:val="22"/>
          <w:szCs w:val="22"/>
        </w:rPr>
        <w:t xml:space="preserve"> a.s.</w:t>
      </w:r>
    </w:p>
    <w:p w14:paraId="6F84E17B" w14:textId="6F5F1E50" w:rsidR="00D775F0" w:rsidRPr="001F2BB1" w:rsidRDefault="00D775F0" w:rsidP="00D775F0">
      <w:pPr>
        <w:tabs>
          <w:tab w:val="left" w:pos="2127"/>
          <w:tab w:val="left" w:pos="2694"/>
        </w:tabs>
        <w:ind w:left="2835" w:hanging="2835"/>
        <w:rPr>
          <w:rFonts w:cs="Arial"/>
          <w:sz w:val="22"/>
          <w:szCs w:val="22"/>
        </w:rPr>
      </w:pPr>
      <w:r w:rsidRPr="007D5602">
        <w:rPr>
          <w:rFonts w:cs="Arial"/>
          <w:sz w:val="22"/>
          <w:szCs w:val="22"/>
        </w:rPr>
        <w:t xml:space="preserve">číslo účtu: </w:t>
      </w:r>
      <w:r w:rsidRPr="007D5602">
        <w:rPr>
          <w:rFonts w:cs="Arial"/>
          <w:sz w:val="22"/>
          <w:szCs w:val="22"/>
        </w:rPr>
        <w:tab/>
      </w:r>
      <w:r w:rsidRPr="007D5602">
        <w:rPr>
          <w:rFonts w:cs="Arial"/>
          <w:sz w:val="22"/>
          <w:szCs w:val="22"/>
        </w:rPr>
        <w:tab/>
      </w:r>
      <w:r w:rsidR="007D5602">
        <w:rPr>
          <w:rFonts w:cs="Arial"/>
          <w:sz w:val="22"/>
          <w:szCs w:val="22"/>
        </w:rPr>
        <w:t>478476833/0300</w:t>
      </w:r>
    </w:p>
    <w:p w14:paraId="57CB1DA6" w14:textId="63417A4E" w:rsidR="005E1649" w:rsidRPr="005E1649"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r w:rsidR="005078B5">
        <w:rPr>
          <w:rFonts w:cs="Arial"/>
          <w:sz w:val="22"/>
          <w:szCs w:val="22"/>
        </w:rPr>
        <w:t>jednat</w:t>
      </w:r>
    </w:p>
    <w:p w14:paraId="263D4DC9" w14:textId="38D2D116" w:rsidR="00D775F0" w:rsidRPr="007D5602"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ve věcech technických</w:t>
      </w:r>
      <w:r w:rsidR="007D5602">
        <w:rPr>
          <w:rFonts w:cs="Arial"/>
          <w:sz w:val="22"/>
          <w:szCs w:val="22"/>
        </w:rPr>
        <w:t>:</w:t>
      </w:r>
      <w:r w:rsidR="007D5602">
        <w:rPr>
          <w:rFonts w:cs="Arial"/>
          <w:sz w:val="22"/>
          <w:szCs w:val="22"/>
        </w:rPr>
        <w:tab/>
        <w:t>Václav Hurych</w:t>
      </w:r>
    </w:p>
    <w:p w14:paraId="18DDE1C0" w14:textId="1AFA4C10" w:rsidR="00D775F0" w:rsidRPr="007D5602" w:rsidRDefault="00D775F0" w:rsidP="00D775F0">
      <w:pPr>
        <w:tabs>
          <w:tab w:val="left" w:pos="2127"/>
          <w:tab w:val="left" w:pos="2694"/>
        </w:tabs>
        <w:ind w:left="2835" w:hanging="2835"/>
        <w:rPr>
          <w:rFonts w:cs="Arial"/>
          <w:sz w:val="22"/>
          <w:szCs w:val="22"/>
        </w:rPr>
      </w:pPr>
      <w:r w:rsidRPr="007D5602">
        <w:rPr>
          <w:rFonts w:cs="Arial"/>
          <w:sz w:val="22"/>
          <w:szCs w:val="22"/>
        </w:rPr>
        <w:t>telefon:</w:t>
      </w:r>
      <w:r w:rsidRPr="007D5602">
        <w:rPr>
          <w:rFonts w:cs="Arial"/>
          <w:sz w:val="22"/>
          <w:szCs w:val="22"/>
        </w:rPr>
        <w:tab/>
      </w:r>
      <w:r w:rsidRPr="007D5602">
        <w:rPr>
          <w:rFonts w:cs="Arial"/>
          <w:sz w:val="22"/>
          <w:szCs w:val="22"/>
        </w:rPr>
        <w:tab/>
      </w:r>
      <w:r w:rsidR="007D5602">
        <w:rPr>
          <w:rFonts w:cs="Arial"/>
          <w:sz w:val="22"/>
          <w:szCs w:val="22"/>
        </w:rPr>
        <w:t>+420 267 207 213</w:t>
      </w:r>
    </w:p>
    <w:p w14:paraId="132A5267" w14:textId="2FA23DF1" w:rsidR="00D775F0" w:rsidRPr="007D5602" w:rsidRDefault="00D775F0" w:rsidP="00D775F0">
      <w:pPr>
        <w:tabs>
          <w:tab w:val="left" w:pos="2127"/>
          <w:tab w:val="left" w:pos="2694"/>
        </w:tabs>
        <w:ind w:left="2835" w:hanging="2835"/>
        <w:rPr>
          <w:rFonts w:cs="Arial"/>
          <w:sz w:val="22"/>
          <w:szCs w:val="22"/>
        </w:rPr>
      </w:pPr>
      <w:r w:rsidRPr="007D5602">
        <w:rPr>
          <w:rFonts w:cs="Arial"/>
          <w:sz w:val="22"/>
          <w:szCs w:val="22"/>
        </w:rPr>
        <w:t>fax:</w:t>
      </w:r>
      <w:r w:rsidRPr="007D5602">
        <w:rPr>
          <w:rFonts w:cs="Arial"/>
          <w:sz w:val="22"/>
          <w:szCs w:val="22"/>
        </w:rPr>
        <w:tab/>
      </w:r>
      <w:r w:rsidRPr="007D5602">
        <w:rPr>
          <w:rFonts w:cs="Arial"/>
          <w:sz w:val="22"/>
          <w:szCs w:val="22"/>
        </w:rPr>
        <w:tab/>
      </w:r>
      <w:r w:rsidR="007D5602">
        <w:rPr>
          <w:rFonts w:cs="Arial"/>
          <w:sz w:val="22"/>
          <w:szCs w:val="22"/>
        </w:rPr>
        <w:t>+420 267 207 361</w:t>
      </w:r>
    </w:p>
    <w:p w14:paraId="59A7F01D" w14:textId="5142C275" w:rsidR="00D775F0" w:rsidRPr="007D5602" w:rsidRDefault="00D775F0" w:rsidP="00D775F0">
      <w:pPr>
        <w:tabs>
          <w:tab w:val="left" w:pos="2127"/>
          <w:tab w:val="left" w:pos="2694"/>
        </w:tabs>
        <w:ind w:left="2835" w:hanging="2835"/>
        <w:rPr>
          <w:rFonts w:cs="Arial"/>
          <w:sz w:val="22"/>
          <w:szCs w:val="22"/>
        </w:rPr>
      </w:pPr>
      <w:r w:rsidRPr="007D5602">
        <w:rPr>
          <w:rFonts w:cs="Arial"/>
          <w:sz w:val="22"/>
          <w:szCs w:val="22"/>
        </w:rPr>
        <w:t>e-mail:</w:t>
      </w:r>
      <w:r w:rsidRPr="007D5602">
        <w:rPr>
          <w:rFonts w:cs="Arial"/>
          <w:sz w:val="22"/>
          <w:szCs w:val="22"/>
        </w:rPr>
        <w:tab/>
      </w:r>
      <w:r w:rsidRPr="007D5602">
        <w:rPr>
          <w:rFonts w:cs="Arial"/>
          <w:sz w:val="22"/>
          <w:szCs w:val="22"/>
        </w:rPr>
        <w:tab/>
      </w:r>
      <w:r w:rsidR="00756D08">
        <w:rPr>
          <w:rFonts w:cs="Arial"/>
          <w:sz w:val="22"/>
          <w:szCs w:val="22"/>
        </w:rPr>
        <w:t>info@compexdata.cz</w:t>
      </w:r>
    </w:p>
    <w:p w14:paraId="1AB3794E" w14:textId="5D694473" w:rsidR="00D775F0" w:rsidRPr="001F2BB1" w:rsidRDefault="00D775F0" w:rsidP="00D775F0">
      <w:pPr>
        <w:tabs>
          <w:tab w:val="left" w:pos="2127"/>
          <w:tab w:val="left" w:pos="2694"/>
        </w:tabs>
        <w:ind w:left="2835" w:hanging="2835"/>
        <w:rPr>
          <w:rFonts w:cs="Arial"/>
          <w:sz w:val="22"/>
          <w:szCs w:val="22"/>
        </w:rPr>
      </w:pPr>
      <w:r w:rsidRPr="007D5602">
        <w:rPr>
          <w:rFonts w:cs="Arial"/>
          <w:sz w:val="22"/>
          <w:szCs w:val="22"/>
        </w:rPr>
        <w:t>datová schránka:</w:t>
      </w:r>
      <w:r w:rsidRPr="007D5602">
        <w:rPr>
          <w:rFonts w:cs="Arial"/>
          <w:sz w:val="22"/>
          <w:szCs w:val="22"/>
        </w:rPr>
        <w:tab/>
      </w:r>
      <w:r w:rsidRPr="007D5602">
        <w:rPr>
          <w:rFonts w:cs="Arial"/>
          <w:sz w:val="22"/>
          <w:szCs w:val="22"/>
        </w:rPr>
        <w:tab/>
      </w:r>
      <w:r w:rsidR="00BA6CF2" w:rsidRPr="00BA6CF2">
        <w:rPr>
          <w:rFonts w:cs="Arial"/>
          <w:sz w:val="22"/>
          <w:szCs w:val="22"/>
        </w:rPr>
        <w:t>yavwdti</w:t>
      </w:r>
      <w:r w:rsidR="00AD1CE6">
        <w:rPr>
          <w:rFonts w:cs="Arial"/>
          <w:sz w:val="22"/>
          <w:szCs w:val="22"/>
        </w:rPr>
        <w:t xml:space="preserve">    </w:t>
      </w:r>
    </w:p>
    <w:p w14:paraId="587D3D5A" w14:textId="77777777" w:rsidR="00756D08" w:rsidRDefault="00756D08" w:rsidP="00D775F0">
      <w:pPr>
        <w:spacing w:before="120"/>
        <w:rPr>
          <w:rFonts w:cs="Arial"/>
          <w:i/>
          <w:sz w:val="22"/>
          <w:szCs w:val="22"/>
        </w:rPr>
      </w:pPr>
    </w:p>
    <w:p w14:paraId="722C6BF5" w14:textId="77777777" w:rsidR="00756D08" w:rsidRDefault="00756D08" w:rsidP="00D775F0">
      <w:pPr>
        <w:spacing w:before="120"/>
        <w:rPr>
          <w:rFonts w:cs="Arial"/>
          <w:i/>
          <w:sz w:val="22"/>
          <w:szCs w:val="22"/>
        </w:rPr>
      </w:pPr>
    </w:p>
    <w:p w14:paraId="076EEB25" w14:textId="26464E09" w:rsidR="00D775F0" w:rsidRPr="001F2BB1" w:rsidRDefault="007D5602" w:rsidP="00D775F0">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„zhotovitel“</w:t>
      </w:r>
      <w:r w:rsidR="00D775F0" w:rsidRPr="001F2BB1">
        <w:rPr>
          <w:rFonts w:cs="Arial"/>
          <w:sz w:val="22"/>
          <w:szCs w:val="22"/>
        </w:rPr>
        <w:t>)</w:t>
      </w:r>
    </w:p>
    <w:p w14:paraId="453FA317"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3560749F"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384CBE97" w14:textId="77777777" w:rsidR="00E355A3" w:rsidRDefault="00E355A3" w:rsidP="00E355A3">
      <w:pPr>
        <w:pStyle w:val="Nadpis1"/>
        <w:numPr>
          <w:ilvl w:val="0"/>
          <w:numId w:val="0"/>
        </w:numPr>
        <w:ind w:left="357"/>
        <w:jc w:val="left"/>
      </w:pPr>
    </w:p>
    <w:p w14:paraId="5066D007" w14:textId="21904FA9" w:rsidR="00BA37FD" w:rsidRPr="001F2BB1" w:rsidRDefault="004068D1" w:rsidP="00430F38">
      <w:pPr>
        <w:pStyle w:val="Nadpis1"/>
      </w:pPr>
      <w:r w:rsidRPr="001F2BB1">
        <w:t xml:space="preserve">Článek </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66BDB900" w:rsidR="004C0690" w:rsidRPr="00C41721" w:rsidRDefault="004C0690" w:rsidP="003C4AA3">
      <w:pPr>
        <w:pStyle w:val="Odstavecseseznamem"/>
        <w:numPr>
          <w:ilvl w:val="0"/>
          <w:numId w:val="33"/>
        </w:numPr>
        <w:spacing w:before="120" w:after="120"/>
        <w:ind w:left="284" w:hanging="284"/>
        <w:jc w:val="both"/>
        <w:rPr>
          <w:rFonts w:cs="Arial"/>
          <w:sz w:val="22"/>
          <w:szCs w:val="22"/>
        </w:rPr>
      </w:pPr>
      <w:r w:rsidRPr="00C41721">
        <w:rPr>
          <w:rFonts w:cs="Arial"/>
          <w:sz w:val="22"/>
          <w:szCs w:val="22"/>
        </w:rPr>
        <w:t>Účelem této smlouvy je</w:t>
      </w:r>
      <w:r w:rsidR="00104E86" w:rsidRPr="00C41721">
        <w:rPr>
          <w:rFonts w:cs="Arial"/>
          <w:sz w:val="22"/>
          <w:szCs w:val="22"/>
        </w:rPr>
        <w:t xml:space="preserve"> </w:t>
      </w:r>
      <w:r w:rsidR="00C41721" w:rsidRPr="00C41721">
        <w:rPr>
          <w:sz w:val="22"/>
          <w:szCs w:val="22"/>
        </w:rPr>
        <w:t>přemístění stávajícího oplocení u hranic pozemku 454/2</w:t>
      </w:r>
      <w:r w:rsidR="00C41721" w:rsidRPr="00C41721">
        <w:rPr>
          <w:sz w:val="22"/>
          <w:szCs w:val="22"/>
        </w:rPr>
        <w:br/>
        <w:t xml:space="preserve">v k.ú. Černčice dle vytyčených </w:t>
      </w:r>
      <w:r w:rsidR="00A376BE">
        <w:rPr>
          <w:sz w:val="22"/>
          <w:szCs w:val="22"/>
        </w:rPr>
        <w:t>geodetických bodů</w:t>
      </w:r>
      <w:r w:rsidR="00EB52C3" w:rsidRPr="00C41721">
        <w:rPr>
          <w:sz w:val="22"/>
          <w:szCs w:val="22"/>
        </w:rPr>
        <w:t xml:space="preserve">, </w:t>
      </w:r>
      <w:r w:rsidR="00EB52C3" w:rsidRPr="00C41721">
        <w:rPr>
          <w:rFonts w:cs="Arial"/>
          <w:sz w:val="22"/>
          <w:szCs w:val="22"/>
        </w:rPr>
        <w:t xml:space="preserve"> </w:t>
      </w:r>
      <w:r w:rsidR="00104E86" w:rsidRPr="00C41721">
        <w:rPr>
          <w:rFonts w:cs="Arial"/>
          <w:sz w:val="22"/>
          <w:szCs w:val="22"/>
        </w:rPr>
        <w:t>p</w:t>
      </w:r>
      <w:r w:rsidRPr="00C41721">
        <w:rPr>
          <w:rFonts w:cs="Arial"/>
          <w:sz w:val="22"/>
          <w:szCs w:val="22"/>
        </w:rPr>
        <w:t>ro účely</w:t>
      </w:r>
      <w:r w:rsidRPr="00C41721">
        <w:rPr>
          <w:rFonts w:cs="Arial"/>
          <w:i/>
          <w:sz w:val="22"/>
          <w:szCs w:val="22"/>
        </w:rPr>
        <w:t xml:space="preserve"> </w:t>
      </w:r>
      <w:r w:rsidRPr="00C41721">
        <w:rPr>
          <w:rFonts w:cs="Arial"/>
          <w:sz w:val="22"/>
          <w:szCs w:val="22"/>
        </w:rPr>
        <w:t>a k zajištění</w:t>
      </w:r>
      <w:r w:rsidRPr="00C41721">
        <w:rPr>
          <w:rFonts w:cs="Arial"/>
          <w:i/>
          <w:sz w:val="22"/>
          <w:szCs w:val="22"/>
        </w:rPr>
        <w:t xml:space="preserve"> </w:t>
      </w:r>
      <w:r w:rsidRPr="00C41721">
        <w:rPr>
          <w:rFonts w:cs="Arial"/>
          <w:sz w:val="22"/>
          <w:szCs w:val="22"/>
        </w:rPr>
        <w:t xml:space="preserve">zákonné působnosti </w:t>
      </w:r>
      <w:r w:rsidR="00C72669" w:rsidRPr="00C41721">
        <w:rPr>
          <w:rFonts w:cs="Arial"/>
          <w:sz w:val="22"/>
          <w:szCs w:val="22"/>
        </w:rPr>
        <w:t xml:space="preserve">objednatele </w:t>
      </w:r>
      <w:r w:rsidRPr="00C41721">
        <w:rPr>
          <w:rFonts w:cs="Arial"/>
          <w:sz w:val="22"/>
          <w:szCs w:val="22"/>
        </w:rPr>
        <w:t>vyplývající ze zákona č. 97/1993 Sb.,</w:t>
      </w:r>
      <w:r w:rsidR="002C36F3" w:rsidRPr="00C41721">
        <w:rPr>
          <w:rFonts w:cs="Arial"/>
          <w:sz w:val="22"/>
          <w:szCs w:val="22"/>
        </w:rPr>
        <w:t xml:space="preserve"> </w:t>
      </w:r>
      <w:r w:rsidRPr="00C41721">
        <w:rPr>
          <w:rFonts w:cs="Arial"/>
          <w:sz w:val="22"/>
          <w:szCs w:val="22"/>
        </w:rPr>
        <w:t>o působnosti Správy státních hmotných rezerv, ve znění pozdějších předpisů.</w:t>
      </w:r>
    </w:p>
    <w:p w14:paraId="07A8B8AE" w14:textId="1EC6B075" w:rsidR="0007209F" w:rsidRPr="00C41721" w:rsidRDefault="004C0690" w:rsidP="00C41721">
      <w:pPr>
        <w:pStyle w:val="Odstavecseseznamem"/>
        <w:numPr>
          <w:ilvl w:val="0"/>
          <w:numId w:val="33"/>
        </w:numPr>
        <w:spacing w:before="120" w:after="120"/>
        <w:ind w:left="284" w:hanging="284"/>
        <w:jc w:val="both"/>
        <w:rPr>
          <w:color w:val="000000"/>
          <w:sz w:val="22"/>
          <w:szCs w:val="22"/>
        </w:rPr>
      </w:pPr>
      <w:r w:rsidRPr="00C41721">
        <w:rPr>
          <w:rFonts w:cs="Arial"/>
          <w:sz w:val="22"/>
          <w:szCs w:val="22"/>
        </w:rPr>
        <w:t xml:space="preserve">Touto smlouvou se realizuje veřejná zakázka, kterou </w:t>
      </w:r>
      <w:r w:rsidR="00C72669" w:rsidRPr="00C41721">
        <w:rPr>
          <w:rFonts w:cs="Arial"/>
          <w:sz w:val="22"/>
          <w:szCs w:val="22"/>
        </w:rPr>
        <w:t xml:space="preserve">objednatel </w:t>
      </w:r>
      <w:r w:rsidRPr="00C41721">
        <w:rPr>
          <w:rFonts w:cs="Arial"/>
          <w:sz w:val="22"/>
          <w:szCs w:val="22"/>
        </w:rPr>
        <w:t xml:space="preserve">zadal v zadávacím řízení </w:t>
      </w:r>
      <w:r w:rsidR="00C41721">
        <w:rPr>
          <w:rFonts w:cs="Arial"/>
          <w:sz w:val="22"/>
          <w:szCs w:val="22"/>
        </w:rPr>
        <w:t>pod č. j. 03245</w:t>
      </w:r>
      <w:r w:rsidR="00BA4F1E" w:rsidRPr="00C41721">
        <w:rPr>
          <w:rFonts w:cs="Arial"/>
          <w:sz w:val="22"/>
          <w:szCs w:val="22"/>
        </w:rPr>
        <w:t xml:space="preserve">/17-SSHR </w:t>
      </w:r>
      <w:r w:rsidRPr="00C41721">
        <w:rPr>
          <w:rFonts w:cs="Arial"/>
          <w:sz w:val="22"/>
          <w:szCs w:val="22"/>
        </w:rPr>
        <w:t>s náz</w:t>
      </w:r>
      <w:r w:rsidR="00BA4F1E" w:rsidRPr="00C41721">
        <w:rPr>
          <w:rFonts w:cs="Arial"/>
          <w:sz w:val="22"/>
          <w:szCs w:val="22"/>
        </w:rPr>
        <w:t>vem</w:t>
      </w:r>
      <w:r w:rsidRPr="00C41721">
        <w:rPr>
          <w:rFonts w:cs="Arial"/>
          <w:sz w:val="22"/>
          <w:szCs w:val="22"/>
        </w:rPr>
        <w:t>.</w:t>
      </w:r>
      <w:r w:rsidR="00BA4F1E" w:rsidRPr="00C41721">
        <w:rPr>
          <w:rFonts w:cs="Arial"/>
          <w:sz w:val="22"/>
          <w:szCs w:val="22"/>
        </w:rPr>
        <w:t xml:space="preserve"> „</w:t>
      </w:r>
      <w:r w:rsidR="00C41721" w:rsidRPr="00C41721">
        <w:rPr>
          <w:sz w:val="22"/>
          <w:szCs w:val="22"/>
        </w:rPr>
        <w:t>17-021 Horkalen – přemístění oplocení a sanace pozemků</w:t>
      </w:r>
      <w:r w:rsidR="00C41721">
        <w:rPr>
          <w:sz w:val="22"/>
          <w:szCs w:val="22"/>
        </w:rPr>
        <w:t>“</w:t>
      </w:r>
      <w:r w:rsidR="00D45BE8">
        <w:rPr>
          <w:sz w:val="22"/>
          <w:szCs w:val="22"/>
        </w:rPr>
        <w:t>.</w:t>
      </w:r>
    </w:p>
    <w:p w14:paraId="6EC19BB0" w14:textId="77777777" w:rsidR="0007209F" w:rsidRPr="001F2BB1" w:rsidRDefault="004068D1" w:rsidP="00430F38">
      <w:pPr>
        <w:pStyle w:val="Nadpis1"/>
      </w:pPr>
      <w:r w:rsidRPr="001F2BB1">
        <w:t>Článek</w:t>
      </w:r>
      <w:r w:rsidR="00430F38">
        <w:t xml:space="preserve"> </w:t>
      </w:r>
    </w:p>
    <w:p w14:paraId="147E9CC9"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2CA08C05" w14:textId="10A91F49" w:rsidR="00C41721" w:rsidRPr="00C41721" w:rsidRDefault="0007209F" w:rsidP="00D45BE8">
      <w:pPr>
        <w:pStyle w:val="Zkladntext3"/>
        <w:numPr>
          <w:ilvl w:val="0"/>
          <w:numId w:val="1"/>
        </w:numPr>
        <w:shd w:val="clear" w:color="auto" w:fill="auto"/>
        <w:spacing w:before="120" w:line="240" w:lineRule="auto"/>
        <w:ind w:left="284" w:right="83" w:hanging="284"/>
        <w:jc w:val="both"/>
      </w:pPr>
      <w:r w:rsidRPr="00C41721">
        <w:t>Zhotovitel se zavazuje provést na svůj náklad a</w:t>
      </w:r>
      <w:r w:rsidR="00F234FA" w:rsidRPr="00C41721">
        <w:t xml:space="preserve"> nebezpečí pro objednatele dílo </w:t>
      </w:r>
      <w:r w:rsidRPr="00C41721">
        <w:t xml:space="preserve">spočívající </w:t>
      </w:r>
      <w:r w:rsidRPr="00D45BE8">
        <w:rPr>
          <w:b/>
        </w:rPr>
        <w:t>v</w:t>
      </w:r>
      <w:r w:rsidR="00BA4F1E" w:rsidRPr="00D45BE8">
        <w:rPr>
          <w:b/>
        </w:rPr>
        <w:t> </w:t>
      </w:r>
      <w:r w:rsidR="00C41721" w:rsidRPr="00D45BE8">
        <w:rPr>
          <w:b/>
        </w:rPr>
        <w:t>přemístění stávajícího oplocení u hranic pozemku 454/24 v k.ú. Černčice dle vytyčených</w:t>
      </w:r>
      <w:r w:rsidR="00A376BE" w:rsidRPr="00A376BE">
        <w:rPr>
          <w:b/>
        </w:rPr>
        <w:t xml:space="preserve"> geodetických bodů</w:t>
      </w:r>
      <w:r w:rsidR="00C41721" w:rsidRPr="00D45BE8">
        <w:rPr>
          <w:b/>
        </w:rPr>
        <w:t>, přemístění vjezdové brány, odstranění stávajícího železobetonového kompostéru, vyrovnání terénu a sanaci předmětného pozemku</w:t>
      </w:r>
      <w:r w:rsidR="00A376BE">
        <w:rPr>
          <w:b/>
        </w:rPr>
        <w:t xml:space="preserve">, </w:t>
      </w:r>
      <w:r w:rsidR="00EE2470">
        <w:t xml:space="preserve">dle </w:t>
      </w:r>
      <w:r w:rsidR="00EE2470">
        <w:rPr>
          <w:b/>
        </w:rPr>
        <w:t>Technické specifikace předmětu smlouvy</w:t>
      </w:r>
      <w:r w:rsidR="00C41721" w:rsidRPr="00C41721">
        <w:t>, kter</w:t>
      </w:r>
      <w:r w:rsidR="00EE2470">
        <w:t>á</w:t>
      </w:r>
      <w:r w:rsidR="00C41721" w:rsidRPr="00C41721">
        <w:t xml:space="preserve"> je </w:t>
      </w:r>
      <w:r w:rsidR="00EE2470">
        <w:t xml:space="preserve">jako </w:t>
      </w:r>
      <w:hyperlink w:anchor="_Příloha_č._4_1" w:history="1">
        <w:r w:rsidR="001F1239" w:rsidRPr="00EE2470">
          <w:rPr>
            <w:b/>
            <w:u w:val="single"/>
          </w:rPr>
          <w:t>Přílo</w:t>
        </w:r>
        <w:r w:rsidR="00EE2470" w:rsidRPr="00EE2470">
          <w:rPr>
            <w:b/>
            <w:u w:val="single"/>
          </w:rPr>
          <w:t>ha</w:t>
        </w:r>
        <w:r w:rsidR="001F1239" w:rsidRPr="00EE2470">
          <w:rPr>
            <w:b/>
            <w:u w:val="single"/>
          </w:rPr>
          <w:t xml:space="preserve"> č. 1</w:t>
        </w:r>
      </w:hyperlink>
      <w:r w:rsidR="00C41721" w:rsidRPr="00C41721">
        <w:t xml:space="preserve"> nedílnou součástí této </w:t>
      </w:r>
      <w:r w:rsidR="001F1239">
        <w:t>smlouvy.</w:t>
      </w:r>
    </w:p>
    <w:p w14:paraId="74AAD967" w14:textId="79EE1C33" w:rsidR="00F234FA" w:rsidRPr="00BA4F1E" w:rsidRDefault="00F234FA" w:rsidP="00454C2A">
      <w:pPr>
        <w:pStyle w:val="Zkladntext3"/>
        <w:numPr>
          <w:ilvl w:val="0"/>
          <w:numId w:val="1"/>
        </w:numPr>
        <w:shd w:val="clear" w:color="auto" w:fill="auto"/>
        <w:spacing w:before="120" w:line="240" w:lineRule="auto"/>
        <w:ind w:left="284" w:right="83" w:hanging="284"/>
        <w:jc w:val="both"/>
      </w:pPr>
      <w:r w:rsidRPr="001F2BB1">
        <w:t>Součástí plnění je</w:t>
      </w:r>
      <w:r w:rsidR="00EE2470">
        <w:t xml:space="preserve"> rovněž</w:t>
      </w:r>
      <w:r w:rsidRPr="001F2BB1">
        <w:t>:</w:t>
      </w:r>
    </w:p>
    <w:p w14:paraId="59634A17" w14:textId="77777777" w:rsidR="00F234FA" w:rsidRPr="00BA4F1E" w:rsidRDefault="00F234FA" w:rsidP="00F234FA">
      <w:pPr>
        <w:pStyle w:val="Zkladntext3"/>
        <w:numPr>
          <w:ilvl w:val="0"/>
          <w:numId w:val="49"/>
        </w:numPr>
        <w:shd w:val="clear" w:color="auto" w:fill="auto"/>
        <w:spacing w:before="120" w:line="240" w:lineRule="auto"/>
        <w:ind w:right="83"/>
        <w:jc w:val="both"/>
      </w:pPr>
      <w:r w:rsidRPr="00BA4F1E">
        <w:t xml:space="preserve">ekologická likvidace odpadu vzniklého při výstavbě, </w:t>
      </w:r>
    </w:p>
    <w:p w14:paraId="511E2FFE" w14:textId="1CE1C117" w:rsidR="00F234FA" w:rsidRPr="002D41B3" w:rsidRDefault="002341FB" w:rsidP="00F234FA">
      <w:pPr>
        <w:pStyle w:val="Zkladntext3"/>
        <w:numPr>
          <w:ilvl w:val="0"/>
          <w:numId w:val="49"/>
        </w:numPr>
        <w:shd w:val="clear" w:color="auto" w:fill="auto"/>
        <w:spacing w:before="120" w:line="240" w:lineRule="auto"/>
        <w:ind w:right="83"/>
        <w:jc w:val="both"/>
      </w:pPr>
      <w:r>
        <w:t>předání</w:t>
      </w:r>
      <w:r w:rsidR="00A0706D" w:rsidRPr="00A0706D">
        <w:t xml:space="preserve"> </w:t>
      </w:r>
      <w:r w:rsidR="00A0706D">
        <w:t>dokumentace se zakreslením skutečného provedení díla</w:t>
      </w:r>
      <w:r w:rsidR="00D45BE8">
        <w:t>.</w:t>
      </w:r>
    </w:p>
    <w:p w14:paraId="4F17A418" w14:textId="44E31EA9" w:rsidR="001B1F1B" w:rsidRPr="001F2BB1" w:rsidRDefault="00CB1370" w:rsidP="008C3C2D">
      <w:pPr>
        <w:pStyle w:val="Zkladntext3"/>
        <w:numPr>
          <w:ilvl w:val="0"/>
          <w:numId w:val="1"/>
        </w:numPr>
        <w:shd w:val="clear" w:color="auto" w:fill="auto"/>
        <w:spacing w:before="120" w:line="240" w:lineRule="auto"/>
        <w:ind w:left="284" w:right="83" w:hanging="284"/>
        <w:jc w:val="both"/>
      </w:pPr>
      <w:r w:rsidRPr="001F2BB1">
        <w:t>Zhotovitel se zavazuje splnit svůj závazek ukončením a protokolárním předáním úplného díla v kvalitě obvyklé</w:t>
      </w:r>
      <w:r w:rsidR="00EE2470">
        <w:t>,</w:t>
      </w:r>
      <w:r w:rsidRPr="001F2BB1">
        <w:t xml:space="preserve"> bez jakýchkoliv vad a nedodělků objednateli</w:t>
      </w:r>
      <w:r w:rsidR="00EE2470">
        <w:t>,</w:t>
      </w:r>
      <w:r w:rsidR="00733BAC" w:rsidRPr="001F2BB1">
        <w:t xml:space="preserve"> po vyklizení staveniště</w:t>
      </w:r>
      <w:r w:rsidR="007A0730" w:rsidRPr="001F2BB1">
        <w:t>.</w:t>
      </w:r>
    </w:p>
    <w:p w14:paraId="58FF16BE" w14:textId="77777777" w:rsidR="001B1F1B" w:rsidRPr="001F2BB1"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14:paraId="4D1851B0" w14:textId="72348E49" w:rsidR="00CB1370" w:rsidRPr="001F2BB1" w:rsidRDefault="00CB1370" w:rsidP="008C3C2D">
      <w:pPr>
        <w:pStyle w:val="Zkladntext3"/>
        <w:numPr>
          <w:ilvl w:val="0"/>
          <w:numId w:val="1"/>
        </w:numPr>
        <w:shd w:val="clear" w:color="auto" w:fill="auto"/>
        <w:spacing w:before="120" w:line="240" w:lineRule="auto"/>
        <w:ind w:left="284" w:right="83" w:hanging="284"/>
        <w:jc w:val="both"/>
      </w:pPr>
      <w:r w:rsidRPr="001F2BB1">
        <w:t>Objednatel</w:t>
      </w:r>
      <w:r w:rsidR="006C1DB4">
        <w:t>, či jeho zmocněnec,</w:t>
      </w:r>
      <w:r w:rsidRPr="001F2BB1">
        <w:t xml:space="preserve"> se zavazuje řádně dokončené dílo, které bude bez jakýchkoliv vad a nedodělků, převzít na základě oboustranně podepsaného protokolu </w:t>
      </w:r>
      <w:r w:rsidR="00195EEF">
        <w:br/>
      </w:r>
      <w:r w:rsidRPr="001F2BB1">
        <w:t>o předání a převzetí díla a zaplatit za něj sjednanou cenu uvedenou v čl. IV. této smlouvy</w:t>
      </w:r>
      <w:r w:rsidR="00885AB5" w:rsidRPr="001F2BB1">
        <w:t>.</w:t>
      </w:r>
    </w:p>
    <w:p w14:paraId="469B1E37" w14:textId="31835C98" w:rsidR="002341FB" w:rsidRPr="001F2BB1" w:rsidRDefault="00885AB5" w:rsidP="002341FB">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7DD53C16" w14:textId="05B536C8" w:rsidR="002341FB" w:rsidRPr="002341FB" w:rsidRDefault="008550F8" w:rsidP="002341FB">
      <w:pPr>
        <w:pStyle w:val="Zkladntext3"/>
        <w:numPr>
          <w:ilvl w:val="0"/>
          <w:numId w:val="1"/>
        </w:numPr>
        <w:shd w:val="clear" w:color="auto" w:fill="auto"/>
        <w:spacing w:before="120" w:line="240" w:lineRule="auto"/>
        <w:ind w:left="284" w:right="83" w:hanging="284"/>
        <w:jc w:val="both"/>
      </w:pPr>
      <w:r w:rsidRPr="002341FB">
        <w:t>M</w:t>
      </w:r>
      <w:r w:rsidR="00090EB5" w:rsidRPr="002341FB">
        <w:t xml:space="preserve">ístem provedení díla </w:t>
      </w:r>
      <w:r w:rsidR="00733BAC" w:rsidRPr="002341FB">
        <w:t xml:space="preserve">a zároveň </w:t>
      </w:r>
      <w:r w:rsidR="00090EB5" w:rsidRPr="002341FB">
        <w:t>místem předání a převzetí díla je</w:t>
      </w:r>
      <w:r w:rsidR="002341FB" w:rsidRPr="002341FB">
        <w:t xml:space="preserve"> </w:t>
      </w:r>
      <w:r w:rsidR="001D53D7">
        <w:t>SSHR</w:t>
      </w:r>
      <w:r w:rsidR="002341FB" w:rsidRPr="002341FB">
        <w:t xml:space="preserve"> středisko Boletex  na adrese: </w:t>
      </w:r>
    </w:p>
    <w:p w14:paraId="430A5DBD" w14:textId="225F2B71" w:rsidR="002341FB" w:rsidRPr="002341FB" w:rsidRDefault="008720C2" w:rsidP="00D45BE8">
      <w:pPr>
        <w:pStyle w:val="Zkladntext3"/>
        <w:shd w:val="clear" w:color="auto" w:fill="auto"/>
        <w:spacing w:before="120" w:line="240" w:lineRule="auto"/>
        <w:ind w:left="284" w:right="83" w:firstLine="0"/>
        <w:jc w:val="left"/>
      </w:pPr>
      <w:r>
        <w:t>P</w:t>
      </w:r>
      <w:r w:rsidR="002341FB">
        <w:t>obočka Horkalen</w:t>
      </w:r>
      <w:r w:rsidR="00D45BE8">
        <w:br/>
      </w:r>
      <w:r w:rsidR="002341FB" w:rsidRPr="002341FB">
        <w:t xml:space="preserve">Černčice 33 </w:t>
      </w:r>
      <w:r w:rsidR="00D45BE8">
        <w:br/>
      </w:r>
      <w:r w:rsidR="002341FB" w:rsidRPr="002341FB">
        <w:t>549 06 Bohuslavice nad Metují</w:t>
      </w:r>
    </w:p>
    <w:p w14:paraId="7D41EA25" w14:textId="77777777" w:rsidR="00F234FA" w:rsidRPr="002341FB" w:rsidRDefault="00F234FA" w:rsidP="00D45BE8">
      <w:pPr>
        <w:pStyle w:val="Zkladntext3"/>
        <w:shd w:val="clear" w:color="auto" w:fill="auto"/>
        <w:spacing w:before="120" w:line="240" w:lineRule="auto"/>
        <w:ind w:right="83" w:firstLine="0"/>
        <w:jc w:val="left"/>
        <w:rPr>
          <w:color w:val="FF0000"/>
        </w:rPr>
      </w:pPr>
    </w:p>
    <w:p w14:paraId="64C07F2E" w14:textId="1E4C266E" w:rsidR="0007209F" w:rsidRPr="001F2BB1" w:rsidRDefault="004068D1" w:rsidP="00430F38">
      <w:pPr>
        <w:pStyle w:val="Nadpis1"/>
      </w:pPr>
      <w:r w:rsidRPr="001F2BB1">
        <w:t>Článek</w:t>
      </w:r>
    </w:p>
    <w:p w14:paraId="47DBFDB9"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5A740C39" w:rsidR="0007209F" w:rsidRDefault="0007209F" w:rsidP="003C4AA3">
      <w:pPr>
        <w:pStyle w:val="Zkladntext3"/>
        <w:numPr>
          <w:ilvl w:val="0"/>
          <w:numId w:val="36"/>
        </w:numPr>
        <w:shd w:val="clear" w:color="auto" w:fill="auto"/>
        <w:spacing w:before="120" w:line="240" w:lineRule="auto"/>
        <w:ind w:left="284" w:right="3" w:hanging="284"/>
        <w:jc w:val="both"/>
      </w:pPr>
      <w:r w:rsidRPr="001D53D7">
        <w:rPr>
          <w:b/>
          <w:color w:val="000000"/>
          <w:lang w:eastAsia="cs-CZ"/>
        </w:rPr>
        <w:t>Termín zahájení díla:</w:t>
      </w:r>
      <w:r w:rsidRPr="001F2BB1">
        <w:rPr>
          <w:color w:val="000000"/>
          <w:lang w:eastAsia="cs-CZ"/>
        </w:rPr>
        <w:t xml:space="preserve"> </w:t>
      </w:r>
      <w:r w:rsidR="001278B3" w:rsidRPr="001F2BB1">
        <w:rPr>
          <w:lang w:eastAsia="cs-CZ"/>
        </w:rPr>
        <w:t>Zhotovitel</w:t>
      </w:r>
      <w:r w:rsidR="001278B3" w:rsidRPr="001F2BB1">
        <w:t xml:space="preserve"> se zavazuje zahájit plnění díla</w:t>
      </w:r>
      <w:r w:rsidR="002D41B3">
        <w:t xml:space="preserve"> </w:t>
      </w:r>
      <w:r w:rsidR="001278B3" w:rsidRPr="001F2BB1">
        <w:t>nejpozději do 5-ti pracovních dnů od převzetí staveniště. Staveniště bude zhotoviteli předáno v termínu stanoveném v písemné výzvě objednatele</w:t>
      </w:r>
      <w:r w:rsidR="00843D88">
        <w:t xml:space="preserve"> zasla</w:t>
      </w:r>
      <w:r w:rsidR="001278B3" w:rsidRPr="001F2BB1">
        <w:t>né zhotoviteli</w:t>
      </w:r>
      <w:r w:rsidR="00843D88" w:rsidRPr="00843D88">
        <w:t xml:space="preserve"> </w:t>
      </w:r>
      <w:r w:rsidR="00843D88">
        <w:t>minimálně 10 pracovních dní před navrhovaným termínem převzetí staveniště.</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3B7B70C2" w14:textId="4B45220F" w:rsidR="00454C2A" w:rsidRDefault="00454C2A" w:rsidP="00454C2A">
      <w:pPr>
        <w:pStyle w:val="Zkladntext3"/>
        <w:shd w:val="clear" w:color="auto" w:fill="auto"/>
        <w:spacing w:before="120" w:line="240" w:lineRule="auto"/>
        <w:ind w:right="3" w:firstLine="0"/>
        <w:jc w:val="both"/>
      </w:pPr>
    </w:p>
    <w:p w14:paraId="6F6687DE" w14:textId="12B8675A" w:rsidR="00701508" w:rsidRPr="002341FB" w:rsidRDefault="0007209F" w:rsidP="002341FB">
      <w:pPr>
        <w:pStyle w:val="Zkladntext3"/>
        <w:numPr>
          <w:ilvl w:val="0"/>
          <w:numId w:val="36"/>
        </w:numPr>
        <w:shd w:val="clear" w:color="auto" w:fill="auto"/>
        <w:tabs>
          <w:tab w:val="left" w:pos="3969"/>
        </w:tabs>
        <w:spacing w:before="120" w:line="240" w:lineRule="auto"/>
        <w:ind w:left="284" w:right="6" w:hanging="284"/>
        <w:jc w:val="both"/>
        <w:rPr>
          <w:color w:val="0070C0"/>
          <w:lang w:eastAsia="cs-CZ"/>
        </w:rPr>
      </w:pPr>
      <w:r w:rsidRPr="001D53D7">
        <w:rPr>
          <w:b/>
          <w:color w:val="000000"/>
          <w:lang w:eastAsia="cs-CZ"/>
        </w:rPr>
        <w:t xml:space="preserve">Termín </w:t>
      </w:r>
      <w:r w:rsidR="005D0165" w:rsidRPr="001D53D7">
        <w:rPr>
          <w:b/>
          <w:color w:val="000000"/>
          <w:lang w:eastAsia="cs-CZ"/>
        </w:rPr>
        <w:t>dokonče</w:t>
      </w:r>
      <w:r w:rsidR="00DC41B1" w:rsidRPr="001D53D7">
        <w:rPr>
          <w:b/>
          <w:color w:val="000000"/>
          <w:lang w:eastAsia="cs-CZ"/>
        </w:rPr>
        <w:t xml:space="preserve">ní </w:t>
      </w:r>
      <w:r w:rsidR="00242A1A" w:rsidRPr="001D53D7">
        <w:rPr>
          <w:b/>
          <w:color w:val="000000"/>
          <w:lang w:eastAsia="cs-CZ"/>
        </w:rPr>
        <w:t xml:space="preserve">a předání </w:t>
      </w:r>
      <w:r w:rsidRPr="001D53D7">
        <w:rPr>
          <w:b/>
          <w:color w:val="000000"/>
          <w:lang w:eastAsia="cs-CZ"/>
        </w:rPr>
        <w:t>díla:</w:t>
      </w:r>
      <w:r w:rsidR="00DC41B1" w:rsidRPr="001F2BB1">
        <w:rPr>
          <w:color w:val="000000"/>
          <w:lang w:eastAsia="cs-CZ"/>
        </w:rPr>
        <w:t xml:space="preserve"> </w:t>
      </w:r>
      <w:r w:rsidR="001278B3" w:rsidRPr="001F2BB1">
        <w:t>Zhotovitel se zavazuje dokončit a protokolárně předat dílo bez vad a nedodělků objednateli v</w:t>
      </w:r>
      <w:r w:rsidR="006662FE" w:rsidRPr="001F2BB1">
        <w:t> </w:t>
      </w:r>
      <w:r w:rsidR="001278B3" w:rsidRPr="001F2BB1">
        <w:t>termínu</w:t>
      </w:r>
      <w:r w:rsidR="00D816FC" w:rsidRPr="001F2BB1">
        <w:t xml:space="preserve"> </w:t>
      </w:r>
      <w:r w:rsidR="00D816FC" w:rsidRPr="002D41B3">
        <w:t>do</w:t>
      </w:r>
      <w:r w:rsidR="002D41B3" w:rsidRPr="002D41B3">
        <w:t xml:space="preserve"> </w:t>
      </w:r>
      <w:r w:rsidR="002341FB">
        <w:rPr>
          <w:b/>
        </w:rPr>
        <w:t>30 kalendářních</w:t>
      </w:r>
      <w:r w:rsidR="002341FB" w:rsidRPr="00D57598">
        <w:rPr>
          <w:b/>
        </w:rPr>
        <w:t xml:space="preserve"> dnů</w:t>
      </w:r>
      <w:r w:rsidR="002341FB">
        <w:t xml:space="preserve"> </w:t>
      </w:r>
      <w:r w:rsidR="006662FE" w:rsidRPr="001F2BB1">
        <w:t>od převzetí</w:t>
      </w:r>
      <w:r w:rsidR="002341FB">
        <w:rPr>
          <w:color w:val="0070C0"/>
          <w:lang w:eastAsia="cs-CZ"/>
        </w:rPr>
        <w:t xml:space="preserve"> </w:t>
      </w:r>
      <w:r w:rsidR="006662FE" w:rsidRPr="001F2BB1">
        <w:t>staveniště</w:t>
      </w:r>
      <w:r w:rsidR="006662FE" w:rsidRPr="001F2BB1">
        <w:rPr>
          <w:lang w:eastAsia="cs-CZ"/>
        </w:rPr>
        <w:t>.</w:t>
      </w:r>
    </w:p>
    <w:p w14:paraId="2849D918" w14:textId="34AAB8FC" w:rsidR="00921F49" w:rsidRPr="001F2BB1" w:rsidRDefault="0007209F" w:rsidP="00701508">
      <w:pPr>
        <w:pStyle w:val="Zkladntext3"/>
        <w:numPr>
          <w:ilvl w:val="0"/>
          <w:numId w:val="36"/>
        </w:numPr>
        <w:shd w:val="clear" w:color="auto" w:fill="auto"/>
        <w:spacing w:before="120" w:line="240" w:lineRule="auto"/>
        <w:ind w:left="284" w:right="85" w:hanging="284"/>
        <w:jc w:val="both"/>
        <w:rPr>
          <w:color w:val="000000"/>
          <w:lang w:eastAsia="cs-CZ"/>
        </w:rPr>
      </w:pPr>
      <w:r w:rsidRPr="001F2BB1">
        <w:rPr>
          <w:color w:val="000000"/>
          <w:lang w:eastAsia="cs-CZ"/>
        </w:rPr>
        <w:t>Dílo je splněno jeho řádným provedením</w:t>
      </w:r>
      <w:r w:rsidR="00B61F7A" w:rsidRPr="001F2BB1">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Pr="001F2BB1">
        <w:rPr>
          <w:color w:val="000000"/>
          <w:lang w:eastAsia="cs-CZ"/>
        </w:rPr>
        <w:t>D</w:t>
      </w:r>
      <w:r w:rsidR="001274C0" w:rsidRPr="001F2BB1">
        <w:rPr>
          <w:color w:val="000000"/>
          <w:lang w:eastAsia="cs-CZ"/>
        </w:rPr>
        <w:t>okončené d</w:t>
      </w:r>
      <w:r w:rsidRPr="001F2BB1">
        <w:rPr>
          <w:color w:val="000000"/>
          <w:lang w:eastAsia="cs-CZ"/>
        </w:rPr>
        <w:t xml:space="preserve">ílo nesmí </w:t>
      </w:r>
      <w:r w:rsidR="00DC41B1" w:rsidRPr="001F2BB1">
        <w:rPr>
          <w:color w:val="000000"/>
          <w:lang w:eastAsia="cs-CZ"/>
        </w:rPr>
        <w:t xml:space="preserve">mít </w:t>
      </w:r>
      <w:r w:rsidR="00224E84" w:rsidRPr="001F2BB1">
        <w:rPr>
          <w:color w:val="000000"/>
          <w:lang w:eastAsia="cs-CZ"/>
        </w:rPr>
        <w:t xml:space="preserve">jakékoliv </w:t>
      </w:r>
      <w:r w:rsidRPr="001F2BB1">
        <w:rPr>
          <w:color w:val="000000"/>
          <w:lang w:eastAsia="cs-CZ"/>
        </w:rPr>
        <w:t xml:space="preserve">vady </w:t>
      </w:r>
      <w:r w:rsidR="00195EEF">
        <w:rPr>
          <w:color w:val="000000"/>
          <w:lang w:eastAsia="cs-CZ"/>
        </w:rPr>
        <w:br/>
      </w:r>
      <w:r w:rsidRPr="001F2BB1">
        <w:rPr>
          <w:color w:val="000000"/>
          <w:lang w:eastAsia="cs-CZ"/>
        </w:rPr>
        <w:t xml:space="preserve">a nedodělky. </w:t>
      </w:r>
      <w:r w:rsidR="00DC41B1" w:rsidRPr="001F2BB1">
        <w:rPr>
          <w:color w:val="000000"/>
          <w:lang w:eastAsia="cs-CZ"/>
        </w:rPr>
        <w:t xml:space="preserve">Má-li dílo vady či nedodělky, není objednatel povinen dílo převzít. </w:t>
      </w:r>
      <w:r w:rsidRPr="001F2BB1">
        <w:rPr>
          <w:color w:val="000000"/>
          <w:lang w:eastAsia="cs-CZ"/>
        </w:rPr>
        <w:t xml:space="preserve">O předání </w:t>
      </w:r>
      <w:r w:rsidR="00195EEF">
        <w:rPr>
          <w:color w:val="000000"/>
          <w:lang w:eastAsia="cs-CZ"/>
        </w:rPr>
        <w:br/>
      </w:r>
      <w:r w:rsidRPr="001F2BB1">
        <w:rPr>
          <w:color w:val="000000"/>
          <w:lang w:eastAsia="cs-CZ"/>
        </w:rPr>
        <w:t>a převzetí díla musí být mezi objednatelem a</w:t>
      </w:r>
      <w:r w:rsidR="00591EB4" w:rsidRPr="001F2BB1">
        <w:rPr>
          <w:color w:val="000000"/>
          <w:lang w:eastAsia="cs-CZ"/>
        </w:rPr>
        <w:t> </w:t>
      </w:r>
      <w:r w:rsidRPr="001F2BB1">
        <w:rPr>
          <w:color w:val="000000"/>
          <w:lang w:eastAsia="cs-CZ"/>
        </w:rPr>
        <w:t>zhotovitelem sepsán</w:t>
      </w:r>
      <w:r w:rsidR="003F73FC" w:rsidRPr="001F2BB1">
        <w:rPr>
          <w:color w:val="000000"/>
          <w:lang w:eastAsia="cs-CZ"/>
        </w:rPr>
        <w:t xml:space="preserve"> </w:t>
      </w:r>
      <w:r w:rsidR="00424F6D" w:rsidRPr="001F2BB1">
        <w:rPr>
          <w:color w:val="000000"/>
          <w:lang w:eastAsia="cs-CZ"/>
        </w:rPr>
        <w:t xml:space="preserve">„Protokol o předání </w:t>
      </w:r>
      <w:r w:rsidR="00195EEF">
        <w:rPr>
          <w:color w:val="000000"/>
          <w:lang w:eastAsia="cs-CZ"/>
        </w:rPr>
        <w:br/>
      </w:r>
      <w:r w:rsidR="00424F6D" w:rsidRPr="001F2BB1">
        <w:rPr>
          <w:color w:val="000000"/>
          <w:lang w:eastAsia="cs-CZ"/>
        </w:rPr>
        <w:t xml:space="preserve">a převzetí díla“ (dále </w:t>
      </w:r>
      <w:r w:rsidR="00885AB5" w:rsidRPr="001F2BB1">
        <w:rPr>
          <w:color w:val="000000"/>
          <w:lang w:eastAsia="cs-CZ"/>
        </w:rPr>
        <w:t>také</w:t>
      </w:r>
      <w:r w:rsidR="00424F6D" w:rsidRPr="001F2BB1">
        <w:rPr>
          <w:color w:val="000000"/>
          <w:lang w:eastAsia="cs-CZ"/>
        </w:rPr>
        <w:t xml:space="preserve"> </w:t>
      </w:r>
      <w:r w:rsidR="00424F6D" w:rsidRPr="001F2BB1">
        <w:rPr>
          <w:b/>
          <w:color w:val="000000"/>
          <w:lang w:eastAsia="cs-CZ"/>
        </w:rPr>
        <w:t>„protokol“</w:t>
      </w:r>
      <w:r w:rsidR="00424F6D" w:rsidRPr="001F2BB1">
        <w:rPr>
          <w:color w:val="000000"/>
          <w:lang w:eastAsia="cs-CZ"/>
        </w:rPr>
        <w:t>).</w:t>
      </w:r>
    </w:p>
    <w:p w14:paraId="341A2C0F" w14:textId="77777777" w:rsidR="00EC5F0C" w:rsidRPr="001F2BB1" w:rsidRDefault="00D816FC"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14:paraId="6B191A15" w14:textId="6077602A" w:rsidR="00A77820" w:rsidRPr="001F2BB1" w:rsidRDefault="0064607A"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t xml:space="preserve">V </w:t>
      </w:r>
      <w:r w:rsidR="00A77820" w:rsidRPr="001F2BB1">
        <w:t xml:space="preserve">případě, že zhotovitel nemůže pokračovat ve zhotovení díla z důvodu existence okolností, které nebylo možno při vynaložení veškeré odborné péče předpokládat, oznámí tuto skutečnost osobě oprávněné </w:t>
      </w:r>
      <w:r w:rsidR="001D53D7">
        <w:t xml:space="preserve">jednat </w:t>
      </w:r>
      <w:r w:rsidR="00A77820" w:rsidRPr="001F2BB1">
        <w:t>ve věcech technických objednatele a učiní zápis ve stavebním deníku. Objednatel se zhotovitelem učiní opatření k zajištění zdárného dokončení díla (např.: prodlouží lhůtu dokončení, provedou stavebně-technická opatření)</w:t>
      </w:r>
      <w:r w:rsidR="003F73FC" w:rsidRPr="001F2BB1">
        <w:t>.</w:t>
      </w:r>
    </w:p>
    <w:p w14:paraId="3D0A8147" w14:textId="0354E6B2" w:rsidR="00EC5F0C" w:rsidRPr="00701508"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 xml:space="preserve">Současně s předáním díla musí být předány </w:t>
      </w:r>
      <w:r w:rsidR="00921F49" w:rsidRPr="001F2BB1">
        <w:t>revize</w:t>
      </w:r>
      <w:r w:rsidR="00D816FC" w:rsidRPr="001F2BB1">
        <w:t xml:space="preserve"> </w:t>
      </w:r>
      <w:r w:rsidR="00921F49" w:rsidRPr="001F2BB1">
        <w:t>a následující doklady</w:t>
      </w:r>
      <w:r w:rsidRPr="001F2BB1">
        <w:t xml:space="preserve"> v českém jazyce</w:t>
      </w:r>
      <w:r w:rsidR="00921F49" w:rsidRPr="001F2BB1">
        <w:rPr>
          <w:b/>
        </w:rPr>
        <w:t>:</w:t>
      </w:r>
    </w:p>
    <w:p w14:paraId="31973129" w14:textId="0095D6AE" w:rsidR="00701508" w:rsidRDefault="00701508" w:rsidP="00454C2A">
      <w:pPr>
        <w:pStyle w:val="Zkladntext3"/>
        <w:numPr>
          <w:ilvl w:val="0"/>
          <w:numId w:val="54"/>
        </w:numPr>
        <w:shd w:val="clear" w:color="auto" w:fill="auto"/>
        <w:tabs>
          <w:tab w:val="left" w:pos="3969"/>
        </w:tabs>
        <w:spacing w:before="120" w:line="240" w:lineRule="auto"/>
        <w:ind w:right="3"/>
        <w:jc w:val="both"/>
      </w:pPr>
      <w:r>
        <w:t>d</w:t>
      </w:r>
      <w:r w:rsidRPr="00701508">
        <w:t>oklad o ekologické likvidaci</w:t>
      </w:r>
      <w:r>
        <w:t xml:space="preserve"> odpadu vzniklého při stavbě</w:t>
      </w:r>
    </w:p>
    <w:p w14:paraId="67007B55" w14:textId="3105DCCC" w:rsidR="00454C2A" w:rsidRPr="002D41B3" w:rsidRDefault="00A0706D" w:rsidP="00454C2A">
      <w:pPr>
        <w:pStyle w:val="Zkladntext3"/>
        <w:numPr>
          <w:ilvl w:val="0"/>
          <w:numId w:val="54"/>
        </w:numPr>
        <w:shd w:val="clear" w:color="auto" w:fill="auto"/>
        <w:spacing w:before="120" w:line="240" w:lineRule="auto"/>
        <w:ind w:right="83"/>
        <w:jc w:val="both"/>
      </w:pPr>
      <w:r>
        <w:t xml:space="preserve">dokumentace se </w:t>
      </w:r>
      <w:r w:rsidR="002341FB">
        <w:t>zakreslení</w:t>
      </w:r>
      <w:r>
        <w:t>m</w:t>
      </w:r>
      <w:r w:rsidR="002341FB">
        <w:t xml:space="preserve"> skutečného</w:t>
      </w:r>
      <w:r>
        <w:t xml:space="preserve"> provedení</w:t>
      </w:r>
      <w:r w:rsidR="001D53D7">
        <w:t xml:space="preserve"> díla</w:t>
      </w:r>
      <w:r w:rsidR="00454C2A">
        <w:t>.</w:t>
      </w:r>
    </w:p>
    <w:p w14:paraId="570E5F20" w14:textId="12ADBCCA"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Pr="001F2BB1">
        <w:rPr>
          <w:color w:val="0070C0"/>
        </w:rPr>
        <w:t xml:space="preserve"> </w:t>
      </w:r>
      <w:r w:rsidRPr="001F2BB1">
        <w:t>před dohodnutým termínem, je objednatel oprávněn dílo, které nemá žádné vady a nedodělky, protokolárně převzít.</w:t>
      </w:r>
    </w:p>
    <w:p w14:paraId="5D6442C3" w14:textId="790EB490" w:rsidR="00A77820"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701508">
        <w:t xml:space="preserve"> </w:t>
      </w:r>
      <w:r w:rsidRPr="001F2BB1">
        <w:t xml:space="preserve"> objednatelem.</w:t>
      </w:r>
    </w:p>
    <w:p w14:paraId="6A622182" w14:textId="77777777" w:rsidR="006F04BD" w:rsidRPr="001F2BB1" w:rsidRDefault="006F04BD" w:rsidP="00951372">
      <w:pPr>
        <w:pStyle w:val="Zkladntext3"/>
        <w:shd w:val="clear" w:color="auto" w:fill="auto"/>
        <w:spacing w:before="120" w:line="240" w:lineRule="auto"/>
        <w:ind w:right="1160" w:firstLine="0"/>
        <w:jc w:val="left"/>
      </w:pPr>
    </w:p>
    <w:p w14:paraId="51AC5CEE" w14:textId="78B1AADE" w:rsidR="0030023B" w:rsidRPr="001F2BB1" w:rsidRDefault="00B87574" w:rsidP="00430F38">
      <w:pPr>
        <w:pStyle w:val="Nadpis1"/>
      </w:pPr>
      <w:r>
        <w:t>Článek</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3448835E" w14:textId="2D936A86" w:rsidR="002851AC" w:rsidRPr="00AD1CE6" w:rsidRDefault="0007209F" w:rsidP="00BA6CF2">
      <w:pPr>
        <w:pStyle w:val="Zkladntext3"/>
        <w:numPr>
          <w:ilvl w:val="0"/>
          <w:numId w:val="31"/>
        </w:numPr>
        <w:shd w:val="clear" w:color="auto" w:fill="auto"/>
        <w:spacing w:before="120" w:line="240" w:lineRule="auto"/>
        <w:ind w:left="284" w:hanging="284"/>
        <w:jc w:val="both"/>
        <w:rPr>
          <w:i/>
        </w:rPr>
      </w:pPr>
      <w:r w:rsidRPr="00AD1CE6">
        <w:rPr>
          <w:color w:val="000000"/>
          <w:lang w:eastAsia="cs-CZ"/>
        </w:rPr>
        <w:t xml:space="preserve">Cena </w:t>
      </w:r>
      <w:r w:rsidR="00D00D0D" w:rsidRPr="00AD1CE6">
        <w:rPr>
          <w:color w:val="000000"/>
          <w:lang w:eastAsia="cs-CZ"/>
        </w:rPr>
        <w:t xml:space="preserve">za </w:t>
      </w:r>
      <w:r w:rsidRPr="00AD1CE6">
        <w:rPr>
          <w:color w:val="000000"/>
          <w:lang w:eastAsia="cs-CZ"/>
        </w:rPr>
        <w:t>díl</w:t>
      </w:r>
      <w:r w:rsidR="00D00D0D" w:rsidRPr="00AD1CE6">
        <w:rPr>
          <w:color w:val="000000"/>
          <w:lang w:eastAsia="cs-CZ"/>
        </w:rPr>
        <w:t>o</w:t>
      </w:r>
      <w:r w:rsidR="00F36B58" w:rsidRPr="00AD1CE6">
        <w:rPr>
          <w:color w:val="000000"/>
          <w:lang w:eastAsia="cs-CZ"/>
        </w:rPr>
        <w:t xml:space="preserve"> je cenou smluvní a je dána nabídkou zhotovitele ze dne  </w:t>
      </w:r>
      <w:r w:rsidR="00AD1CE6">
        <w:rPr>
          <w:color w:val="000000"/>
          <w:lang w:eastAsia="cs-CZ"/>
        </w:rPr>
        <w:t>5. 4. 2017</w:t>
      </w:r>
      <w:r w:rsidR="00F36B58" w:rsidRPr="00AD1CE6">
        <w:rPr>
          <w:color w:val="000000"/>
          <w:lang w:eastAsia="cs-CZ"/>
        </w:rPr>
        <w:t>,</w:t>
      </w:r>
    </w:p>
    <w:p w14:paraId="5CE48B55" w14:textId="403BE078" w:rsidR="0007209F" w:rsidRPr="00AD1CE6" w:rsidRDefault="00F36B58" w:rsidP="00BA6CF2">
      <w:pPr>
        <w:pStyle w:val="Zkladntext3"/>
        <w:shd w:val="clear" w:color="auto" w:fill="auto"/>
        <w:spacing w:before="120" w:line="240" w:lineRule="auto"/>
        <w:ind w:left="284" w:firstLine="0"/>
        <w:jc w:val="both"/>
        <w:rPr>
          <w:i/>
        </w:rPr>
      </w:pPr>
      <w:r w:rsidRPr="00AD1CE6">
        <w:rPr>
          <w:color w:val="000000"/>
          <w:lang w:eastAsia="cs-CZ"/>
        </w:rPr>
        <w:t xml:space="preserve">a to </w:t>
      </w:r>
      <w:r w:rsidRPr="00AD1CE6">
        <w:rPr>
          <w:b/>
          <w:color w:val="000000"/>
          <w:lang w:eastAsia="cs-CZ"/>
        </w:rPr>
        <w:t>položkovým rozpočtem</w:t>
      </w:r>
      <w:r w:rsidR="001F1239" w:rsidRPr="00AD1CE6">
        <w:rPr>
          <w:b/>
          <w:color w:val="000000"/>
          <w:lang w:eastAsia="cs-CZ"/>
        </w:rPr>
        <w:t xml:space="preserve"> </w:t>
      </w:r>
      <w:r w:rsidRPr="00AD1CE6">
        <w:rPr>
          <w:i/>
          <w:color w:val="000000"/>
          <w:lang w:eastAsia="cs-CZ"/>
        </w:rPr>
        <w:t xml:space="preserve">– </w:t>
      </w:r>
      <w:r w:rsidRPr="00AD1CE6">
        <w:rPr>
          <w:b/>
          <w:color w:val="000000"/>
          <w:u w:val="single"/>
          <w:lang w:eastAsia="cs-CZ"/>
        </w:rPr>
        <w:t xml:space="preserve">Příloha č. </w:t>
      </w:r>
      <w:r w:rsidR="00195EEF" w:rsidRPr="00AD1CE6">
        <w:rPr>
          <w:b/>
          <w:color w:val="000000"/>
          <w:u w:val="single"/>
          <w:lang w:eastAsia="cs-CZ"/>
        </w:rPr>
        <w:t>2</w:t>
      </w:r>
      <w:r w:rsidR="00195EEF" w:rsidRPr="00AD1CE6">
        <w:rPr>
          <w:i/>
          <w:color w:val="000000"/>
          <w:lang w:eastAsia="cs-CZ"/>
        </w:rPr>
        <w:t xml:space="preserve"> </w:t>
      </w:r>
      <w:r w:rsidRPr="00AD1CE6">
        <w:rPr>
          <w:color w:val="000000"/>
          <w:lang w:eastAsia="cs-CZ"/>
        </w:rPr>
        <w:t>této smlouvy</w:t>
      </w:r>
      <w:r w:rsidRPr="00AD1CE6">
        <w:rPr>
          <w:i/>
          <w:color w:val="000000"/>
          <w:lang w:eastAsia="cs-CZ"/>
        </w:rPr>
        <w:t xml:space="preserve"> </w:t>
      </w:r>
      <w:r w:rsidRPr="00AD1CE6">
        <w:rPr>
          <w:color w:val="000000"/>
          <w:lang w:eastAsia="cs-CZ"/>
        </w:rPr>
        <w:t>a</w:t>
      </w:r>
      <w:r w:rsidRPr="00AD1CE6">
        <w:rPr>
          <w:i/>
          <w:color w:val="000000"/>
          <w:lang w:eastAsia="cs-CZ"/>
        </w:rPr>
        <w:t xml:space="preserve"> </w:t>
      </w:r>
      <w:r w:rsidRPr="00AD1CE6">
        <w:rPr>
          <w:color w:val="000000"/>
          <w:lang w:eastAsia="cs-CZ"/>
        </w:rPr>
        <w:t>je členěna následovně:</w:t>
      </w:r>
    </w:p>
    <w:p w14:paraId="46C22215" w14:textId="43E6C9AE" w:rsidR="002851AC" w:rsidRPr="00AD1CE6" w:rsidRDefault="0007209F" w:rsidP="00BA6CF2">
      <w:pPr>
        <w:pStyle w:val="Zkladntext3"/>
        <w:numPr>
          <w:ilvl w:val="0"/>
          <w:numId w:val="35"/>
        </w:numPr>
        <w:shd w:val="clear" w:color="auto" w:fill="auto"/>
        <w:spacing w:before="120" w:line="240" w:lineRule="auto"/>
        <w:ind w:left="851" w:hanging="284"/>
        <w:jc w:val="both"/>
        <w:rPr>
          <w:color w:val="000000"/>
          <w:lang w:eastAsia="cs-CZ"/>
        </w:rPr>
      </w:pPr>
      <w:r w:rsidRPr="00AD1CE6">
        <w:rPr>
          <w:color w:val="000000"/>
          <w:lang w:eastAsia="cs-CZ"/>
        </w:rPr>
        <w:t xml:space="preserve">cena </w:t>
      </w:r>
      <w:r w:rsidR="00D00D0D" w:rsidRPr="00AD1CE6">
        <w:rPr>
          <w:color w:val="000000"/>
          <w:lang w:eastAsia="cs-CZ"/>
        </w:rPr>
        <w:t xml:space="preserve">za </w:t>
      </w:r>
      <w:r w:rsidRPr="00AD1CE6">
        <w:rPr>
          <w:color w:val="000000"/>
          <w:lang w:eastAsia="cs-CZ"/>
        </w:rPr>
        <w:t>díl</w:t>
      </w:r>
      <w:r w:rsidR="00D00D0D" w:rsidRPr="00AD1CE6">
        <w:rPr>
          <w:color w:val="000000"/>
          <w:lang w:eastAsia="cs-CZ"/>
        </w:rPr>
        <w:t>o</w:t>
      </w:r>
      <w:r w:rsidR="002851AC" w:rsidRPr="00AD1CE6">
        <w:rPr>
          <w:color w:val="000000"/>
          <w:lang w:eastAsia="cs-CZ"/>
        </w:rPr>
        <w:t xml:space="preserve"> </w:t>
      </w:r>
      <w:r w:rsidRPr="00AD1CE6">
        <w:rPr>
          <w:color w:val="000000"/>
          <w:lang w:eastAsia="cs-CZ"/>
        </w:rPr>
        <w:t>byla stanovena</w:t>
      </w:r>
      <w:r w:rsidR="00F36B58" w:rsidRPr="00AD1CE6">
        <w:rPr>
          <w:color w:val="000000"/>
          <w:lang w:eastAsia="cs-CZ"/>
        </w:rPr>
        <w:t xml:space="preserve"> </w:t>
      </w:r>
      <w:r w:rsidRPr="00AD1CE6">
        <w:rPr>
          <w:color w:val="000000"/>
          <w:lang w:eastAsia="cs-CZ"/>
        </w:rPr>
        <w:t>jako cena pevná ve výši</w:t>
      </w:r>
      <w:r w:rsidR="002851AC" w:rsidRPr="00AD1CE6">
        <w:rPr>
          <w:color w:val="000000"/>
          <w:lang w:eastAsia="cs-CZ"/>
        </w:rPr>
        <w:t xml:space="preserve"> </w:t>
      </w:r>
      <w:r w:rsidR="00AD1CE6" w:rsidRPr="004D4C42">
        <w:rPr>
          <w:b/>
          <w:color w:val="000000"/>
          <w:lang w:eastAsia="cs-CZ"/>
        </w:rPr>
        <w:t>220.754</w:t>
      </w:r>
      <w:r w:rsidRPr="00AD1CE6">
        <w:rPr>
          <w:color w:val="000000"/>
          <w:lang w:eastAsia="cs-CZ"/>
        </w:rPr>
        <w:t xml:space="preserve"> Kč bez DPH</w:t>
      </w:r>
    </w:p>
    <w:p w14:paraId="20A2502E" w14:textId="44A95E41" w:rsidR="0007209F" w:rsidRPr="00AD1CE6" w:rsidRDefault="0007209F" w:rsidP="00BA6CF2">
      <w:pPr>
        <w:pStyle w:val="Zkladntext3"/>
        <w:shd w:val="clear" w:color="auto" w:fill="auto"/>
        <w:spacing w:before="120" w:line="240" w:lineRule="auto"/>
        <w:ind w:left="851" w:firstLine="0"/>
        <w:jc w:val="both"/>
        <w:rPr>
          <w:color w:val="000000"/>
          <w:lang w:eastAsia="cs-CZ"/>
        </w:rPr>
      </w:pPr>
      <w:r w:rsidRPr="00AD1CE6">
        <w:rPr>
          <w:color w:val="000000"/>
          <w:lang w:eastAsia="cs-CZ"/>
        </w:rPr>
        <w:t xml:space="preserve">(slovy: </w:t>
      </w:r>
      <w:r w:rsidR="00AD1CE6">
        <w:rPr>
          <w:color w:val="000000"/>
          <w:lang w:eastAsia="cs-CZ"/>
        </w:rPr>
        <w:t>dvě stě dvacet</w:t>
      </w:r>
      <w:r w:rsidRPr="00AD1CE6">
        <w:rPr>
          <w:color w:val="000000"/>
          <w:lang w:eastAsia="cs-CZ"/>
        </w:rPr>
        <w:t xml:space="preserve"> </w:t>
      </w:r>
      <w:r w:rsidR="00AD1CE6">
        <w:rPr>
          <w:color w:val="000000"/>
          <w:lang w:eastAsia="cs-CZ"/>
        </w:rPr>
        <w:t xml:space="preserve">tisíc sedm set padesát čtyři </w:t>
      </w:r>
      <w:r w:rsidRPr="00AD1CE6">
        <w:rPr>
          <w:color w:val="000000"/>
          <w:lang w:eastAsia="cs-CZ"/>
        </w:rPr>
        <w:t>korun českých)</w:t>
      </w:r>
      <w:r w:rsidR="00AE787B" w:rsidRPr="00AD1CE6">
        <w:rPr>
          <w:color w:val="000000"/>
          <w:lang w:eastAsia="cs-CZ"/>
        </w:rPr>
        <w:t>,</w:t>
      </w:r>
    </w:p>
    <w:p w14:paraId="7FC719A6" w14:textId="4900F434" w:rsidR="002851AC" w:rsidRPr="00AD1CE6" w:rsidRDefault="002851AC" w:rsidP="00BA6CF2">
      <w:pPr>
        <w:widowControl/>
        <w:numPr>
          <w:ilvl w:val="0"/>
          <w:numId w:val="35"/>
        </w:numPr>
        <w:spacing w:before="120" w:after="120"/>
        <w:ind w:left="851" w:hanging="284"/>
        <w:jc w:val="both"/>
        <w:rPr>
          <w:rFonts w:cs="Arial"/>
          <w:sz w:val="22"/>
          <w:szCs w:val="22"/>
        </w:rPr>
      </w:pPr>
      <w:r w:rsidRPr="00AD1CE6">
        <w:rPr>
          <w:rFonts w:cs="Arial"/>
          <w:sz w:val="22"/>
          <w:szCs w:val="22"/>
        </w:rPr>
        <w:t xml:space="preserve">DPH ve výši celkem </w:t>
      </w:r>
      <w:r w:rsidR="00AD1CE6">
        <w:rPr>
          <w:rFonts w:cs="Arial"/>
          <w:sz w:val="22"/>
          <w:szCs w:val="22"/>
        </w:rPr>
        <w:t>46.358</w:t>
      </w:r>
      <w:r w:rsidR="00EE65F3">
        <w:rPr>
          <w:rFonts w:cs="Arial"/>
          <w:sz w:val="22"/>
          <w:szCs w:val="22"/>
        </w:rPr>
        <w:t>,34</w:t>
      </w:r>
      <w:r w:rsidRPr="00AD1CE6">
        <w:rPr>
          <w:rFonts w:cs="Arial"/>
          <w:sz w:val="22"/>
          <w:szCs w:val="22"/>
        </w:rPr>
        <w:t xml:space="preserve"> Kč</w:t>
      </w:r>
    </w:p>
    <w:p w14:paraId="142FE1CE" w14:textId="10F1C9F7" w:rsidR="002851AC" w:rsidRPr="00AD1CE6" w:rsidRDefault="002851AC" w:rsidP="00BA6CF2">
      <w:pPr>
        <w:spacing w:before="120" w:after="120"/>
        <w:ind w:left="851"/>
        <w:jc w:val="both"/>
        <w:rPr>
          <w:rFonts w:cs="Arial"/>
          <w:sz w:val="22"/>
          <w:szCs w:val="22"/>
        </w:rPr>
      </w:pPr>
      <w:r w:rsidRPr="00AD1CE6">
        <w:rPr>
          <w:rFonts w:cs="Arial"/>
          <w:sz w:val="22"/>
          <w:szCs w:val="22"/>
        </w:rPr>
        <w:t>(slovy</w:t>
      </w:r>
      <w:r w:rsidR="00AD1CE6">
        <w:rPr>
          <w:rFonts w:cs="Arial"/>
          <w:sz w:val="22"/>
          <w:szCs w:val="22"/>
        </w:rPr>
        <w:t xml:space="preserve">: čtyřicet šest tisíc tři sta padesát osm </w:t>
      </w:r>
      <w:r w:rsidRPr="00AD1CE6">
        <w:rPr>
          <w:rFonts w:cs="Arial"/>
          <w:sz w:val="22"/>
          <w:szCs w:val="22"/>
        </w:rPr>
        <w:t>korun českých</w:t>
      </w:r>
      <w:r w:rsidR="00EE65F3">
        <w:rPr>
          <w:rFonts w:cs="Arial"/>
          <w:sz w:val="22"/>
          <w:szCs w:val="22"/>
        </w:rPr>
        <w:t xml:space="preserve"> </w:t>
      </w:r>
      <w:r w:rsidR="00362839">
        <w:rPr>
          <w:rFonts w:cs="Arial"/>
          <w:sz w:val="22"/>
          <w:szCs w:val="22"/>
        </w:rPr>
        <w:t>třicet čtyři</w:t>
      </w:r>
      <w:r w:rsidR="00EE65F3">
        <w:rPr>
          <w:rFonts w:cs="Arial"/>
          <w:sz w:val="22"/>
          <w:szCs w:val="22"/>
        </w:rPr>
        <w:t xml:space="preserve"> haléřů</w:t>
      </w:r>
      <w:r w:rsidRPr="00AD1CE6">
        <w:rPr>
          <w:rFonts w:cs="Arial"/>
          <w:sz w:val="22"/>
          <w:szCs w:val="22"/>
        </w:rPr>
        <w:t>)</w:t>
      </w:r>
    </w:p>
    <w:p w14:paraId="0BF64FEA" w14:textId="02FF3892" w:rsidR="002851AC" w:rsidRPr="00AD1CE6" w:rsidRDefault="00733BAC" w:rsidP="00BA6CF2">
      <w:pPr>
        <w:widowControl/>
        <w:numPr>
          <w:ilvl w:val="0"/>
          <w:numId w:val="35"/>
        </w:numPr>
        <w:spacing w:before="120" w:after="120"/>
        <w:ind w:left="851" w:hanging="284"/>
        <w:jc w:val="both"/>
        <w:rPr>
          <w:rFonts w:cs="Arial"/>
          <w:sz w:val="22"/>
          <w:szCs w:val="22"/>
        </w:rPr>
      </w:pPr>
      <w:r w:rsidRPr="00AD1CE6">
        <w:rPr>
          <w:rFonts w:cs="Arial"/>
          <w:sz w:val="22"/>
          <w:szCs w:val="22"/>
        </w:rPr>
        <w:t>c</w:t>
      </w:r>
      <w:r w:rsidR="002851AC" w:rsidRPr="00AD1CE6">
        <w:rPr>
          <w:rFonts w:cs="Arial"/>
          <w:sz w:val="22"/>
          <w:szCs w:val="22"/>
        </w:rPr>
        <w:t xml:space="preserve">elková cena za dílo </w:t>
      </w:r>
      <w:r w:rsidR="002851AC" w:rsidRPr="00AD1CE6">
        <w:rPr>
          <w:rFonts w:cs="Arial"/>
          <w:b/>
          <w:sz w:val="22"/>
          <w:szCs w:val="22"/>
        </w:rPr>
        <w:t>včetně DPH</w:t>
      </w:r>
      <w:r w:rsidR="002851AC" w:rsidRPr="00AD1CE6">
        <w:rPr>
          <w:rFonts w:cs="Arial"/>
          <w:sz w:val="22"/>
          <w:szCs w:val="22"/>
        </w:rPr>
        <w:t xml:space="preserve"> ve výši </w:t>
      </w:r>
      <w:r w:rsidR="00090EB5" w:rsidRPr="00AD1CE6">
        <w:rPr>
          <w:rFonts w:cs="Arial"/>
          <w:sz w:val="22"/>
          <w:szCs w:val="22"/>
        </w:rPr>
        <w:t>celkem</w:t>
      </w:r>
      <w:r w:rsidR="00AD1CE6">
        <w:rPr>
          <w:rFonts w:cs="Arial"/>
          <w:sz w:val="22"/>
          <w:szCs w:val="22"/>
        </w:rPr>
        <w:t xml:space="preserve"> </w:t>
      </w:r>
      <w:r w:rsidR="00AD1CE6" w:rsidRPr="00BA6CF2">
        <w:rPr>
          <w:rFonts w:cs="Arial"/>
          <w:b/>
          <w:sz w:val="22"/>
          <w:szCs w:val="22"/>
        </w:rPr>
        <w:t>267.112</w:t>
      </w:r>
      <w:r w:rsidR="00EE65F3">
        <w:rPr>
          <w:rFonts w:cs="Arial"/>
          <w:b/>
          <w:sz w:val="22"/>
          <w:szCs w:val="22"/>
        </w:rPr>
        <w:t>,34</w:t>
      </w:r>
      <w:r w:rsidR="002851AC" w:rsidRPr="00BA6CF2">
        <w:rPr>
          <w:rFonts w:cs="Arial"/>
          <w:b/>
          <w:sz w:val="22"/>
          <w:szCs w:val="22"/>
        </w:rPr>
        <w:t xml:space="preserve"> Kč</w:t>
      </w:r>
    </w:p>
    <w:p w14:paraId="036480B4" w14:textId="4DA671CF" w:rsidR="002851AC" w:rsidRPr="001F2BB1" w:rsidRDefault="002851AC" w:rsidP="00BA6CF2">
      <w:pPr>
        <w:spacing w:before="120" w:after="120"/>
        <w:ind w:left="851"/>
        <w:jc w:val="both"/>
        <w:rPr>
          <w:rFonts w:cs="Arial"/>
          <w:sz w:val="22"/>
          <w:szCs w:val="22"/>
        </w:rPr>
      </w:pPr>
      <w:r w:rsidRPr="00AD1CE6">
        <w:rPr>
          <w:rFonts w:cs="Arial"/>
          <w:sz w:val="22"/>
          <w:szCs w:val="22"/>
        </w:rPr>
        <w:t>(slovy</w:t>
      </w:r>
      <w:r w:rsidR="00AD1CE6">
        <w:rPr>
          <w:rFonts w:cs="Arial"/>
          <w:sz w:val="22"/>
          <w:szCs w:val="22"/>
        </w:rPr>
        <w:t xml:space="preserve">: dvě stě šedesát sedm tisíc sto dvanáct </w:t>
      </w:r>
      <w:r w:rsidRPr="00AD1CE6">
        <w:rPr>
          <w:rFonts w:cs="Arial"/>
          <w:sz w:val="22"/>
          <w:szCs w:val="22"/>
        </w:rPr>
        <w:t>korun českých</w:t>
      </w:r>
      <w:r w:rsidR="00EE65F3">
        <w:rPr>
          <w:rFonts w:cs="Arial"/>
          <w:sz w:val="22"/>
          <w:szCs w:val="22"/>
        </w:rPr>
        <w:t xml:space="preserve"> </w:t>
      </w:r>
      <w:r w:rsidR="00362839">
        <w:rPr>
          <w:rFonts w:cs="Arial"/>
          <w:sz w:val="22"/>
          <w:szCs w:val="22"/>
        </w:rPr>
        <w:t xml:space="preserve">třicet čtyři </w:t>
      </w:r>
      <w:r w:rsidR="00EE65F3">
        <w:rPr>
          <w:rFonts w:cs="Arial"/>
          <w:sz w:val="22"/>
          <w:szCs w:val="22"/>
        </w:rPr>
        <w:t>haléřů</w:t>
      </w:r>
      <w:r w:rsidRPr="00AD1CE6">
        <w:rPr>
          <w:rFonts w:cs="Arial"/>
          <w:sz w:val="22"/>
          <w:szCs w:val="22"/>
        </w:rPr>
        <w:t>).</w:t>
      </w:r>
    </w:p>
    <w:p w14:paraId="41AA31D0" w14:textId="77777777" w:rsidR="00BA5153" w:rsidRPr="001F2BB1" w:rsidRDefault="00BA5153" w:rsidP="00195EEF">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5CA60793" w:rsidR="00014FC6" w:rsidRPr="001F2BB1" w:rsidRDefault="006F04BD" w:rsidP="00736D51">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195EEF">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77777777"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4E343951"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6B4C869F"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w:t>
      </w:r>
      <w:r w:rsidR="00195EEF">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281BC65B" w14:textId="4362B2C5" w:rsidR="002851AC" w:rsidRPr="001F2BB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 xml:space="preserve">Právo na zaplacení ceny díla vzniká zhotoviteli provedením díla, tj. tehdy, je-li dílo řádně dokončeno a 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14:paraId="4C95541E" w14:textId="5247EA7A" w:rsidR="008142B1" w:rsidRPr="00273F9F" w:rsidRDefault="00273F9F" w:rsidP="00273F9F">
      <w:pPr>
        <w:pStyle w:val="Zkladntext3"/>
        <w:numPr>
          <w:ilvl w:val="0"/>
          <w:numId w:val="31"/>
        </w:numPr>
        <w:shd w:val="clear" w:color="auto" w:fill="auto"/>
        <w:spacing w:before="120" w:line="240" w:lineRule="auto"/>
        <w:ind w:left="284" w:right="-58" w:hanging="284"/>
        <w:jc w:val="both"/>
        <w:rPr>
          <w:color w:val="000000"/>
          <w:lang w:eastAsia="cs-CZ"/>
        </w:rPr>
      </w:pPr>
      <w:r w:rsidRPr="0042173D">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w:t>
      </w:r>
      <w:r w:rsidR="001F1239">
        <w:rPr>
          <w:color w:val="000000"/>
          <w:lang w:eastAsia="cs-CZ"/>
        </w:rPr>
        <w:t>.</w:t>
      </w:r>
      <w:r w:rsidRPr="0042173D">
        <w:rPr>
          <w:color w:val="000000"/>
          <w:lang w:eastAsia="cs-CZ"/>
        </w:rPr>
        <w:t xml:space="preserve"> upraví tak, aby DPH odpovídalo zákonem stanovené sazbě. Změna zákonem stanovené sazby DPH dle předchozí věty není důvodem k jakémukoliv navýšení částky odpovídající ceně za dílo bez DPH uvedené v odst. 1.</w:t>
      </w:r>
    </w:p>
    <w:p w14:paraId="17C8F28B" w14:textId="06708313" w:rsidR="0068735F" w:rsidRPr="001F2BB1" w:rsidRDefault="0068735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130D8AB4" w14:textId="25612CF9" w:rsidR="00175614" w:rsidRPr="001F2BB1" w:rsidRDefault="00157C44" w:rsidP="003C4AA3">
      <w:pPr>
        <w:pStyle w:val="Zkladntext3"/>
        <w:numPr>
          <w:ilvl w:val="0"/>
          <w:numId w:val="31"/>
        </w:numPr>
        <w:shd w:val="clear" w:color="auto" w:fill="auto"/>
        <w:spacing w:after="0" w:line="252" w:lineRule="exact"/>
        <w:ind w:right="-58"/>
        <w:jc w:val="both"/>
      </w:pPr>
      <w:r w:rsidRPr="001F2BB1">
        <w:rPr>
          <w:color w:val="000000"/>
          <w:lang w:eastAsia="cs-CZ"/>
        </w:rPr>
        <w:t>Zhotovitel</w:t>
      </w:r>
      <w:r w:rsidR="00101CD0" w:rsidRPr="001F2BB1">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w:t>
      </w:r>
      <w:r w:rsidR="00E55894" w:rsidRPr="001F2BB1">
        <w:rPr>
          <w:color w:val="000000"/>
          <w:lang w:eastAsia="cs-CZ"/>
        </w:rPr>
        <w:t xml:space="preserve"> tohoto </w:t>
      </w:r>
      <w:r w:rsidR="00101CD0" w:rsidRPr="001F2BB1">
        <w:rPr>
          <w:color w:val="000000"/>
          <w:lang w:eastAsia="cs-CZ"/>
        </w:rPr>
        <w:t>důvodu</w:t>
      </w:r>
      <w:r w:rsidR="00E55894" w:rsidRPr="001F2BB1">
        <w:rPr>
          <w:color w:val="000000"/>
          <w:lang w:eastAsia="cs-CZ"/>
        </w:rPr>
        <w:t xml:space="preserve"> uplatňovat vůči objednateli žádné sankce</w:t>
      </w:r>
      <w:r w:rsidR="00F9427B" w:rsidRPr="001F2BB1">
        <w:rPr>
          <w:color w:val="000000"/>
          <w:lang w:eastAsia="cs-CZ"/>
        </w:rPr>
        <w:t xml:space="preserve">, </w:t>
      </w:r>
      <w:r w:rsidR="00F9427B" w:rsidRPr="001F2BB1">
        <w:rPr>
          <w:color w:val="000000"/>
        </w:rPr>
        <w:t>zejména požadovat úhradu úroků z prodlení</w:t>
      </w:r>
      <w:r w:rsidR="00E55894" w:rsidRPr="001F2BB1">
        <w:rPr>
          <w:color w:val="000000"/>
          <w:lang w:eastAsia="cs-CZ"/>
        </w:rPr>
        <w:t>.</w:t>
      </w:r>
      <w:r w:rsidR="00175614" w:rsidRPr="001F2BB1">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1F2BB1">
        <w:t>I</w:t>
      </w:r>
      <w:r w:rsidR="00175614" w:rsidRPr="001F2BB1">
        <w:t>.</w:t>
      </w:r>
      <w:r w:rsidR="00D83F90" w:rsidRPr="001F2BB1">
        <w:t xml:space="preserve">, </w:t>
      </w:r>
      <w:r w:rsidR="003760DB" w:rsidRPr="001F2BB1">
        <w:t>odst.</w:t>
      </w:r>
      <w:r w:rsidR="008142B1" w:rsidRPr="001F2BB1">
        <w:t xml:space="preserve"> </w:t>
      </w:r>
      <w:r w:rsidR="00D83F90" w:rsidRPr="001F2BB1">
        <w:t>1</w:t>
      </w:r>
      <w:r w:rsidR="0064607A">
        <w:t>.</w:t>
      </w:r>
      <w:r w:rsidR="003760DB" w:rsidRPr="001F2BB1">
        <w:t xml:space="preserve"> </w:t>
      </w:r>
      <w:r w:rsidR="002230DA" w:rsidRPr="001F2BB1">
        <w:t>od této smlouvy odstoupit</w:t>
      </w:r>
      <w:r w:rsidR="00175614" w:rsidRPr="001F2BB1">
        <w:t xml:space="preserve">, aniž by zhotoviteli vznikly jakékoliv nároky z tohoto titulu na smluvní pokuty, veškeré jiné sankce, </w:t>
      </w:r>
      <w:r w:rsidR="003760DB" w:rsidRPr="001F2BB1">
        <w:t>ná</w:t>
      </w:r>
      <w:r w:rsidR="00175614" w:rsidRPr="001F2BB1">
        <w:t>hradu škod</w:t>
      </w:r>
      <w:r w:rsidR="008142B1" w:rsidRPr="001F2BB1">
        <w:t>y</w:t>
      </w:r>
      <w:r w:rsidR="00175614" w:rsidRPr="001F2BB1">
        <w:t xml:space="preserve"> atd.</w:t>
      </w:r>
    </w:p>
    <w:p w14:paraId="098EC474" w14:textId="77777777" w:rsidR="009E55A5" w:rsidRPr="001F2BB1" w:rsidRDefault="009E55A5" w:rsidP="00951372">
      <w:pPr>
        <w:pStyle w:val="Zkladntext3"/>
        <w:shd w:val="clear" w:color="auto" w:fill="auto"/>
        <w:spacing w:before="120" w:line="240" w:lineRule="auto"/>
        <w:ind w:right="83" w:firstLine="0"/>
        <w:jc w:val="both"/>
      </w:pPr>
    </w:p>
    <w:p w14:paraId="45135E4C" w14:textId="21B555A0" w:rsidR="0007209F" w:rsidRPr="001F2BB1" w:rsidRDefault="00B87574" w:rsidP="00430F38">
      <w:pPr>
        <w:pStyle w:val="Nadpis1"/>
      </w:pPr>
      <w:r>
        <w:t>Článek</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7777777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649193A6" w14:textId="7777777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1E404464"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6FFAC34E" w14:textId="7561941F"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ápis o předání a převzetí staveniště, který podepíše oprávněná osoba objednatele a oprávněná osoba zhotovitele</w:t>
      </w:r>
      <w:r>
        <w:rPr>
          <w:rFonts w:eastAsia="Times New Roman" w:cs="Arial"/>
          <w:color w:val="000000" w:themeColor="text1"/>
          <w:sz w:val="22"/>
          <w:szCs w:val="22"/>
        </w:rPr>
        <w:t>.</w:t>
      </w:r>
    </w:p>
    <w:p w14:paraId="02236826" w14:textId="77777777"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235F20FF" w14:textId="77777777"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3818A0B"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998356"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 a podepisuje stavbyvedoucí a technický dozor objednatele případně jeho zástupce.</w:t>
      </w:r>
    </w:p>
    <w:p w14:paraId="7B50750C" w14:textId="77777777"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p>
    <w:p w14:paraId="58A74279"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23ADF234" w14:textId="0726D6A3"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Zhotovitel se zavazuje realizovat pravidelné kontrolní dny, a to v rozsahu dohodnutém s objednatelem, minimálně však 1x týdně. Zhotovitel bude v průběhu těchto kontrolních dnů pořizovat stručné zápisy do stavebního deníku, účastníci svým podpisem potvrdí závěry kontrolního dne a kopii zápisu si objednatel odebere.</w:t>
      </w:r>
    </w:p>
    <w:p w14:paraId="63316AFD"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79E24B4A" w14:textId="02569A31"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9D737D">
        <w:rPr>
          <w:rFonts w:eastAsia="Times New Roman" w:cs="Arial"/>
          <w:sz w:val="22"/>
          <w:szCs w:val="22"/>
        </w:rPr>
        <w:t>e</w:t>
      </w:r>
      <w:r w:rsidRPr="00B739D3">
        <w:rPr>
          <w:rFonts w:eastAsia="Times New Roman" w:cs="Arial"/>
          <w:sz w:val="22"/>
          <w:szCs w:val="22"/>
        </w:rPr>
        <w:t xml:space="preserve"> znění</w:t>
      </w:r>
      <w:r w:rsidR="009D737D">
        <w:rPr>
          <w:rFonts w:eastAsia="Times New Roman" w:cs="Arial"/>
          <w:sz w:val="22"/>
          <w:szCs w:val="22"/>
        </w:rPr>
        <w:t xml:space="preserve"> pozdějších předpisů</w:t>
      </w:r>
      <w:r w:rsidRPr="00B739D3">
        <w:rPr>
          <w:rFonts w:eastAsia="Times New Roman" w:cs="Arial"/>
          <w:sz w:val="22"/>
          <w:szCs w:val="22"/>
        </w:rPr>
        <w:t>, a při předání díla je povinen předat objednateli listiny dokládající tuto skutečnost.</w:t>
      </w:r>
    </w:p>
    <w:p w14:paraId="796F5ED9" w14:textId="1A044EF0" w:rsidR="00E3250F" w:rsidRPr="001F1239" w:rsidRDefault="00E3250F" w:rsidP="00330458">
      <w:pPr>
        <w:pStyle w:val="Odstavecseseznamem"/>
        <w:numPr>
          <w:ilvl w:val="1"/>
          <w:numId w:val="39"/>
        </w:numPr>
        <w:suppressAutoHyphens/>
        <w:spacing w:before="120"/>
        <w:ind w:left="426" w:hanging="426"/>
        <w:jc w:val="both"/>
        <w:rPr>
          <w:rFonts w:eastAsia="Times New Roman" w:cs="Arial"/>
          <w:sz w:val="22"/>
          <w:szCs w:val="22"/>
        </w:rPr>
      </w:pPr>
      <w:r w:rsidRPr="001F1239">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1F1239">
        <w:rPr>
          <w:rFonts w:eastAsia="Times New Roman" w:cs="Arial"/>
          <w:sz w:val="22"/>
          <w:szCs w:val="22"/>
        </w:rPr>
        <w:t xml:space="preserve">o odpadech </w:t>
      </w:r>
      <w:r w:rsidR="00195EEF" w:rsidRPr="001F1239">
        <w:rPr>
          <w:rFonts w:eastAsia="Times New Roman" w:cs="Arial"/>
          <w:sz w:val="22"/>
          <w:szCs w:val="22"/>
        </w:rPr>
        <w:br/>
      </w:r>
      <w:r w:rsidR="00A8464C" w:rsidRPr="001F1239">
        <w:rPr>
          <w:rFonts w:eastAsia="Times New Roman" w:cs="Arial"/>
          <w:sz w:val="22"/>
          <w:szCs w:val="22"/>
        </w:rPr>
        <w:t>a</w:t>
      </w:r>
      <w:r w:rsidR="00195EEF" w:rsidRPr="001F1239">
        <w:rPr>
          <w:rFonts w:eastAsia="Times New Roman" w:cs="Arial"/>
          <w:sz w:val="22"/>
          <w:szCs w:val="22"/>
        </w:rPr>
        <w:t xml:space="preserve"> </w:t>
      </w:r>
      <w:r w:rsidR="00A8464C" w:rsidRPr="001F1239">
        <w:rPr>
          <w:rFonts w:eastAsia="Times New Roman" w:cs="Arial"/>
          <w:sz w:val="22"/>
          <w:szCs w:val="22"/>
        </w:rPr>
        <w:t>o změně některých dalších zákonů</w:t>
      </w:r>
      <w:r w:rsidRPr="001F1239">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4096AC88" w14:textId="77777777"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6F65C76D" w14:textId="6F38632A"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2EA0A1A0"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636548DF" w14:textId="67AD5DC5" w:rsidR="00E3250F"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 xml:space="preserve">Dokumentaci </w:t>
      </w:r>
      <w:r w:rsidR="00A0706D">
        <w:rPr>
          <w:rFonts w:eastAsia="Times New Roman" w:cs="Arial"/>
          <w:color w:val="000000" w:themeColor="text1"/>
          <w:sz w:val="22"/>
          <w:szCs w:val="22"/>
        </w:rPr>
        <w:t xml:space="preserve">se zakreslením </w:t>
      </w:r>
      <w:r w:rsidRPr="00987C08">
        <w:rPr>
          <w:rFonts w:eastAsia="Times New Roman" w:cs="Arial"/>
          <w:color w:val="000000" w:themeColor="text1"/>
          <w:sz w:val="22"/>
          <w:szCs w:val="22"/>
        </w:rPr>
        <w:t>skutečného provedení díla předá zhotovitel ve dvou vyhotoveních zástupci objednatele oprávněnému jednat ve věcech technických předmětu díla nejpozději při předání a převzetí díla.</w:t>
      </w:r>
    </w:p>
    <w:p w14:paraId="3FA9735F" w14:textId="77777777" w:rsidR="00BA3A76" w:rsidRPr="001F2BB1" w:rsidRDefault="00BA3A76" w:rsidP="001912FF">
      <w:pPr>
        <w:suppressAutoHyphens/>
        <w:spacing w:before="120"/>
        <w:jc w:val="both"/>
        <w:rPr>
          <w:rFonts w:cs="Arial"/>
          <w:highlight w:val="yellow"/>
        </w:rPr>
      </w:pPr>
    </w:p>
    <w:p w14:paraId="62BBCD9D" w14:textId="3BF09FF0" w:rsidR="0007209F" w:rsidRPr="001F2BB1" w:rsidRDefault="004068D1" w:rsidP="00430F38">
      <w:pPr>
        <w:pStyle w:val="Nadpis1"/>
      </w:pPr>
      <w:bookmarkStart w:id="4" w:name="bookmark1"/>
      <w:r w:rsidRPr="001F2BB1">
        <w:t>Článek</w:t>
      </w:r>
      <w:bookmarkEnd w:id="4"/>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19859500"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w:t>
      </w:r>
      <w:r w:rsidRPr="00472EF8">
        <w:rPr>
          <w:color w:val="000000"/>
          <w:lang w:eastAsia="cs-CZ"/>
        </w:rPr>
        <w:t xml:space="preserve">dobu </w:t>
      </w:r>
      <w:r w:rsidR="00472EF8" w:rsidRPr="00195EEF">
        <w:rPr>
          <w:b/>
          <w:color w:val="000000"/>
          <w:lang w:eastAsia="cs-CZ"/>
        </w:rPr>
        <w:t>60</w:t>
      </w:r>
      <w:r w:rsidRPr="00195EEF">
        <w:rPr>
          <w:b/>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jakýchkoliv vad a nedodělků zhotovitelem a jeho převzetí objednatelem.</w:t>
      </w:r>
      <w:r w:rsidRPr="001F2BB1">
        <w:rPr>
          <w:color w:val="000000"/>
          <w:lang w:eastAsia="cs-CZ"/>
        </w:rPr>
        <w:t xml:space="preserve"> </w:t>
      </w:r>
      <w:r w:rsidR="00A602E8" w:rsidRPr="001F2BB1">
        <w:rPr>
          <w:color w:val="000000"/>
          <w:lang w:eastAsia="cs-CZ"/>
        </w:rPr>
        <w:t xml:space="preserve"> </w:t>
      </w:r>
    </w:p>
    <w:p w14:paraId="7D5B13C6" w14:textId="7C1F9025"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472EF8">
        <w:rPr>
          <w:color w:val="000000"/>
          <w:lang w:eastAsia="cs-CZ"/>
        </w:rPr>
        <w:t xml:space="preserve">Zhotovitel přejímá závazek, že jím provedené dílo bude </w:t>
      </w:r>
      <w:r w:rsidR="00472EF8" w:rsidRPr="00472EF8">
        <w:rPr>
          <w:color w:val="000000"/>
          <w:lang w:eastAsia="cs-CZ"/>
        </w:rPr>
        <w:t xml:space="preserve">po dobu </w:t>
      </w:r>
      <w:r w:rsidR="00A0706D" w:rsidRPr="00472EF8">
        <w:rPr>
          <w:color w:val="000000"/>
          <w:lang w:eastAsia="cs-CZ"/>
        </w:rPr>
        <w:t xml:space="preserve"> </w:t>
      </w:r>
      <w:r w:rsidR="00A0706D" w:rsidRPr="00195EEF">
        <w:rPr>
          <w:b/>
          <w:color w:val="000000"/>
          <w:lang w:eastAsia="cs-CZ"/>
        </w:rPr>
        <w:t>60 měsíců</w:t>
      </w:r>
      <w:r w:rsidR="00A0706D" w:rsidDel="00A0706D">
        <w:rPr>
          <w:b/>
          <w:color w:val="000000"/>
          <w:lang w:eastAsia="cs-CZ"/>
        </w:rPr>
        <w:t xml:space="preserve"> </w:t>
      </w:r>
      <w:r w:rsidRPr="001F2BB1">
        <w:rPr>
          <w:color w:val="000000"/>
          <w:lang w:eastAsia="cs-CZ"/>
        </w:rPr>
        <w:t xml:space="preserve">od jeho převzetí objednatelem splňovat veškeré požadavky na kvalitu odpovídající účelu smlouvy, právním předpisům a technickým normám.  </w:t>
      </w:r>
    </w:p>
    <w:p w14:paraId="2A128FB0" w14:textId="073A689D"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251F256F"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36EBECA4" w14:textId="5DC9F9E3" w:rsidR="00A602E8"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2D0BAC" w:rsidRPr="001F2BB1">
        <w:rPr>
          <w:color w:val="000000"/>
          <w:lang w:eastAsia="cs-CZ"/>
        </w:rPr>
        <w:t>do datové schránky zhotovitele 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w:t>
      </w:r>
    </w:p>
    <w:p w14:paraId="13E216D7" w14:textId="53CBE30A"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77777777"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14997C01"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5F36F067" w14:textId="4FD1CE73"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59B1888B" w14:textId="0C838B5F" w:rsidR="00AC3941" w:rsidRDefault="00AC3941" w:rsidP="00951372">
      <w:pPr>
        <w:pStyle w:val="Zkladntext3"/>
        <w:shd w:val="clear" w:color="auto" w:fill="auto"/>
        <w:spacing w:before="120" w:line="240" w:lineRule="auto"/>
        <w:ind w:right="20" w:firstLine="0"/>
        <w:jc w:val="both"/>
      </w:pPr>
    </w:p>
    <w:p w14:paraId="0AD01045" w14:textId="4FAFE8F8" w:rsidR="0030023B" w:rsidRPr="001F2BB1" w:rsidRDefault="00B87574" w:rsidP="00430F38">
      <w:pPr>
        <w:pStyle w:val="Nadpis1"/>
      </w:pPr>
      <w:r>
        <w:t>Článek</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67961340" w14:textId="2884581A"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jakýchkoliv vad </w:t>
      </w:r>
      <w:r w:rsidR="00195EEF">
        <w:rPr>
          <w:rFonts w:cs="Arial"/>
          <w:sz w:val="22"/>
          <w:szCs w:val="22"/>
        </w:rPr>
        <w:br/>
      </w:r>
      <w:r w:rsidR="00085B44" w:rsidRPr="001F2BB1">
        <w:rPr>
          <w:rFonts w:cs="Arial"/>
          <w:sz w:val="22"/>
          <w:szCs w:val="22"/>
        </w:rPr>
        <w:t xml:space="preserve">a nedodělků objednatelem je vlastníkem zhotovovaného díla a jeho oddělitelných částí </w:t>
      </w:r>
      <w:r w:rsidR="00195EEF">
        <w:rPr>
          <w:rFonts w:cs="Arial"/>
          <w:sz w:val="22"/>
          <w:szCs w:val="22"/>
        </w:rPr>
        <w:br/>
      </w:r>
      <w:r w:rsidR="00085B44" w:rsidRPr="001F2BB1">
        <w:rPr>
          <w:rFonts w:cs="Arial"/>
          <w:sz w:val="22"/>
          <w:szCs w:val="22"/>
        </w:rPr>
        <w:t xml:space="preserve">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 objednatelem na základě protokolu.</w:t>
      </w:r>
    </w:p>
    <w:p w14:paraId="036D7ADC"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4C809F33" w14:textId="05F2D3EC"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7D684A2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24F0D5B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77777777" w:rsidR="00085B44" w:rsidRPr="001F2BB1" w:rsidRDefault="00085B44" w:rsidP="00AE7629">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5E2E27C6"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451073DE" w14:textId="77777777"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77777777"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7CFDD6E9" w14:textId="77777777" w:rsidR="00B70873" w:rsidRPr="001F2BB1" w:rsidRDefault="00B70873"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312A9A03" w14:textId="77777777" w:rsidR="00C14565" w:rsidRPr="001F2BB1" w:rsidRDefault="00C14565" w:rsidP="00C14565">
      <w:pPr>
        <w:pStyle w:val="Odstavecseseznamem"/>
        <w:suppressAutoHyphens/>
        <w:spacing w:before="120" w:after="120"/>
        <w:ind w:left="426"/>
        <w:jc w:val="both"/>
        <w:rPr>
          <w:rFonts w:cs="Arial"/>
          <w:szCs w:val="22"/>
        </w:rPr>
      </w:pPr>
    </w:p>
    <w:p w14:paraId="4A63382F" w14:textId="70D1D59A" w:rsidR="00C14565" w:rsidRPr="001F2BB1" w:rsidRDefault="00C14565" w:rsidP="00430F38">
      <w:pPr>
        <w:pStyle w:val="Nadpis1"/>
      </w:pPr>
      <w:r w:rsidRPr="001F2BB1">
        <w:t>Článek</w:t>
      </w:r>
    </w:p>
    <w:p w14:paraId="5B6F4DC5" w14:textId="1A10DCFA" w:rsidR="00C14565" w:rsidRPr="001F2BB1" w:rsidRDefault="00B87574" w:rsidP="00C14565">
      <w:pPr>
        <w:pStyle w:val="Zkladntext3"/>
        <w:shd w:val="clear" w:color="auto" w:fill="auto"/>
        <w:tabs>
          <w:tab w:val="left" w:pos="402"/>
        </w:tabs>
        <w:spacing w:after="0" w:line="240" w:lineRule="auto"/>
        <w:ind w:left="442" w:right="23" w:firstLine="0"/>
        <w:jc w:val="center"/>
        <w:rPr>
          <w:b/>
          <w:color w:val="000000"/>
          <w:lang w:eastAsia="cs-CZ"/>
        </w:rPr>
      </w:pPr>
      <w:r>
        <w:rPr>
          <w:b/>
          <w:color w:val="000000"/>
          <w:lang w:eastAsia="cs-CZ"/>
        </w:rPr>
        <w:t>Předání a převzetí díla</w:t>
      </w:r>
    </w:p>
    <w:p w14:paraId="58077195" w14:textId="08326F06" w:rsidR="00C14565" w:rsidRPr="001F2BB1" w:rsidRDefault="008B20CE"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předání a převzetí díla bude sepsán „Protokol o předání a převzetí díla“, který podepíší osoby oprávněné k jednání ve věcech technických obou smluvních</w:t>
      </w:r>
      <w:r w:rsidR="006C1DB4">
        <w:rPr>
          <w:rFonts w:cs="Arial"/>
          <w:sz w:val="22"/>
          <w:szCs w:val="22"/>
        </w:rPr>
        <w:t xml:space="preserve"> stran uvedené v záhlaví smlouvy. Pokud objednatel pověří k převzetí věci zmocněnce, podepíše takovýto protokol zmocněnec.</w:t>
      </w:r>
      <w:r w:rsidR="00C14565" w:rsidRPr="001F2BB1">
        <w:rPr>
          <w:rFonts w:cs="Arial"/>
          <w:sz w:val="22"/>
          <w:szCs w:val="22"/>
        </w:rPr>
        <w:t xml:space="preserve"> Zhotovitel se zavazuje přiložit k Protokolu jako jeho nedílnou součást všec</w:t>
      </w:r>
      <w:r w:rsidR="001B7E55">
        <w:rPr>
          <w:rFonts w:cs="Arial"/>
          <w:sz w:val="22"/>
          <w:szCs w:val="22"/>
        </w:rPr>
        <w:t>hny související doklady</w:t>
      </w:r>
      <w:r w:rsidR="00C14565" w:rsidRPr="001F2BB1">
        <w:rPr>
          <w:rFonts w:cs="Arial"/>
          <w:sz w:val="22"/>
          <w:szCs w:val="22"/>
        </w:rPr>
        <w:t>, 2x dokumentaci skutečného provedení stavby a stavební deník.</w:t>
      </w:r>
    </w:p>
    <w:p w14:paraId="309D3400"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15A35E4D" w14:textId="0E9A988F" w:rsidR="00C14565" w:rsidRPr="00061BEE" w:rsidRDefault="00C14565" w:rsidP="00061BEE">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31F425A3" w14:textId="1955424A" w:rsidR="00E355A3" w:rsidRPr="00BA6CF2" w:rsidRDefault="00C14565" w:rsidP="00A93466">
      <w:pPr>
        <w:pStyle w:val="Odstavecseseznamem"/>
        <w:numPr>
          <w:ilvl w:val="0"/>
          <w:numId w:val="44"/>
        </w:numPr>
        <w:suppressAutoHyphens/>
        <w:spacing w:before="120" w:after="120"/>
        <w:ind w:left="426" w:hanging="426"/>
        <w:jc w:val="both"/>
        <w:rPr>
          <w:rFonts w:cs="Arial"/>
          <w:sz w:val="22"/>
          <w:szCs w:val="22"/>
        </w:rPr>
      </w:pPr>
      <w:r w:rsidRPr="00BA6CF2">
        <w:rPr>
          <w:rFonts w:cs="Arial"/>
          <w:sz w:val="22"/>
          <w:szCs w:val="22"/>
        </w:rPr>
        <w:t>Zjistí-li se jakékoliv vady a nedodělky díla již při předávání, objednatel</w:t>
      </w:r>
      <w:r w:rsidR="006C1DB4" w:rsidRPr="00BA6CF2">
        <w:rPr>
          <w:rFonts w:cs="Arial"/>
          <w:sz w:val="22"/>
          <w:szCs w:val="22"/>
        </w:rPr>
        <w:t>, či jeho zmocněnec,</w:t>
      </w:r>
      <w:r w:rsidRPr="00BA6CF2">
        <w:rPr>
          <w:rFonts w:cs="Arial"/>
          <w:sz w:val="22"/>
          <w:szCs w:val="22"/>
        </w:rPr>
        <w:t xml:space="preserve"> toto dílo nepřevezme.</w:t>
      </w:r>
    </w:p>
    <w:p w14:paraId="4B56B9E7" w14:textId="4F0FF343" w:rsidR="00085B44"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do datové schránky, nejpozději 10 kalendářních dní před dnem jeho předání. Zároveň se zhotovitel zavazuje předat dokumenty o 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 revize.</w:t>
      </w:r>
    </w:p>
    <w:p w14:paraId="781CFF94" w14:textId="77777777" w:rsidR="00BA6CF2" w:rsidRPr="001F2BB1" w:rsidRDefault="00BA6CF2" w:rsidP="008B7BC8">
      <w:pPr>
        <w:suppressAutoHyphens/>
        <w:spacing w:before="120" w:after="120"/>
        <w:jc w:val="both"/>
        <w:rPr>
          <w:rFonts w:cs="Arial"/>
          <w:sz w:val="22"/>
          <w:szCs w:val="22"/>
        </w:rPr>
      </w:pPr>
    </w:p>
    <w:p w14:paraId="39B6178F" w14:textId="4F29A858" w:rsidR="0074144C" w:rsidRPr="001F2BB1" w:rsidRDefault="004068D1" w:rsidP="00430F38">
      <w:pPr>
        <w:pStyle w:val="Nadpis1"/>
        <w:ind w:left="284" w:hanging="284"/>
      </w:pPr>
      <w:r w:rsidRPr="001F2BB1">
        <w:t>Článek</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71F1214A" w14:textId="4F66079E"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195EEF">
        <w:rPr>
          <w:color w:val="000000"/>
          <w:lang w:eastAsia="cs-CZ"/>
        </w:rPr>
        <w:t>.</w:t>
      </w:r>
      <w:r w:rsidRPr="001F2BB1">
        <w:rPr>
          <w:color w:val="000000"/>
          <w:lang w:eastAsia="cs-CZ"/>
        </w:rPr>
        <w:t xml:space="preserve"> občanského zákoníku</w:t>
      </w:r>
      <w:r w:rsidR="00AA31E6">
        <w:rPr>
          <w:color w:val="000000"/>
          <w:lang w:eastAsia="cs-CZ"/>
        </w:rPr>
        <w:t>.</w:t>
      </w:r>
      <w:r w:rsidRPr="001F2BB1">
        <w:rPr>
          <w:color w:val="000000"/>
          <w:lang w:eastAsia="cs-CZ"/>
        </w:rPr>
        <w:t xml:space="preserve"> Smluvní strany se zavazují upozornit druhou smluvní stranu bez zbytečného odkladu na vzniklé okolnosti vylučující odpovědnost bránící řádnému plnění této smlouvy.</w:t>
      </w:r>
    </w:p>
    <w:p w14:paraId="01E4933D" w14:textId="77777777" w:rsidR="006D6806" w:rsidRPr="001F2BB1" w:rsidRDefault="006D6806" w:rsidP="00951372">
      <w:pPr>
        <w:pStyle w:val="Odstavecseseznamem"/>
        <w:spacing w:before="120" w:after="120"/>
        <w:rPr>
          <w:rFonts w:cs="Arial"/>
          <w:color w:val="000000"/>
          <w:sz w:val="22"/>
          <w:szCs w:val="22"/>
        </w:rPr>
      </w:pPr>
    </w:p>
    <w:p w14:paraId="201B6B0D" w14:textId="4209B458" w:rsidR="00445B04" w:rsidRPr="001F2BB1" w:rsidRDefault="00B87574" w:rsidP="00430F38">
      <w:pPr>
        <w:pStyle w:val="Nadpis1"/>
      </w:pPr>
      <w:r>
        <w:t>Článek</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12904C4C" w14:textId="77777777" w:rsidR="00E3250F" w:rsidRPr="00472EF8"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w:t>
      </w:r>
      <w:r w:rsidRPr="00472EF8">
        <w:rPr>
          <w:rFonts w:eastAsia="Times New Roman"/>
          <w:sz w:val="22"/>
          <w:szCs w:val="22"/>
        </w:rPr>
        <w:t xml:space="preserve"> že bude zhotovitel v pr</w:t>
      </w:r>
      <w:r w:rsidRPr="00472EF8">
        <w:rPr>
          <w:sz w:val="22"/>
          <w:szCs w:val="22"/>
        </w:rPr>
        <w:t xml:space="preserve">odlení s termínem dokončení či předání úplného díla bez jakýchkoliv vad a nedodělků stanoveným v této smlouvě, dopouští se tím porušení smlouvy, za které je povinen zaplatit objednateli smluvní pokutu ve výši </w:t>
      </w:r>
      <w:r w:rsidRPr="00472EF8">
        <w:rPr>
          <w:rFonts w:cs="Arial"/>
          <w:sz w:val="22"/>
          <w:szCs w:val="22"/>
        </w:rPr>
        <w:t>0,5</w:t>
      </w:r>
      <w:r w:rsidRPr="00472EF8">
        <w:rPr>
          <w:rFonts w:cs="Arial"/>
          <w:color w:val="000000" w:themeColor="text1"/>
          <w:sz w:val="22"/>
          <w:szCs w:val="22"/>
        </w:rPr>
        <w:t xml:space="preserve"> %</w:t>
      </w:r>
      <w:r w:rsidRPr="00472EF8">
        <w:rPr>
          <w:rFonts w:cs="Arial"/>
          <w:color w:val="FF0000"/>
          <w:sz w:val="22"/>
          <w:szCs w:val="22"/>
        </w:rPr>
        <w:t xml:space="preserve"> </w:t>
      </w:r>
      <w:r w:rsidRPr="00472EF8">
        <w:rPr>
          <w:rFonts w:cs="Arial"/>
          <w:sz w:val="22"/>
          <w:szCs w:val="22"/>
        </w:rPr>
        <w:t>z celkové ceny za dílo bez DPH</w:t>
      </w:r>
      <w:r w:rsidRPr="00472EF8">
        <w:rPr>
          <w:sz w:val="22"/>
          <w:szCs w:val="22"/>
        </w:rPr>
        <w:t xml:space="preserve"> za každý započatý den prodlení.</w:t>
      </w:r>
    </w:p>
    <w:p w14:paraId="44CBBB7A" w14:textId="77777777" w:rsidR="00E3250F" w:rsidRPr="00472EF8"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 že zhotovitel neodstr</w:t>
      </w:r>
      <w:r w:rsidRPr="00472EF8">
        <w:rPr>
          <w:rFonts w:cs="Arial"/>
          <w:sz w:val="22"/>
          <w:szCs w:val="22"/>
        </w:rPr>
        <w:t>aní vady a nedodělky bránící předání a převzetí předmětu díla v dohodnutém termínu, je zhotovitel povinen zaplatit objednateli smluvní pokutu ve výši</w:t>
      </w:r>
      <w:r w:rsidRPr="00472EF8">
        <w:rPr>
          <w:sz w:val="22"/>
          <w:szCs w:val="22"/>
        </w:rPr>
        <w:t xml:space="preserve"> </w:t>
      </w:r>
      <w:r w:rsidRPr="00472EF8">
        <w:rPr>
          <w:rFonts w:cs="Arial"/>
          <w:sz w:val="22"/>
          <w:szCs w:val="22"/>
        </w:rPr>
        <w:t>0,5</w:t>
      </w:r>
      <w:r w:rsidRPr="00472EF8">
        <w:rPr>
          <w:rFonts w:cs="Arial"/>
          <w:color w:val="000000" w:themeColor="text1"/>
          <w:sz w:val="22"/>
          <w:szCs w:val="22"/>
        </w:rPr>
        <w:t xml:space="preserve"> %</w:t>
      </w:r>
      <w:r w:rsidRPr="00472EF8">
        <w:rPr>
          <w:rFonts w:cs="Arial"/>
          <w:color w:val="FF0000"/>
          <w:sz w:val="22"/>
          <w:szCs w:val="22"/>
        </w:rPr>
        <w:t xml:space="preserve"> </w:t>
      </w:r>
      <w:r w:rsidRPr="00472EF8">
        <w:rPr>
          <w:rFonts w:cs="Arial"/>
          <w:sz w:val="22"/>
          <w:szCs w:val="22"/>
        </w:rPr>
        <w:t>z celkové ceny za dílo bez DPH za každý započatý den prodlení za každou jednotlivou vadu a nedodělek.</w:t>
      </w:r>
    </w:p>
    <w:p w14:paraId="56E4162E" w14:textId="1F1B7776" w:rsidR="00E3250F" w:rsidRPr="00472EF8"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 prodlení zhotovitele</w:t>
      </w:r>
      <w:r w:rsidRPr="00472EF8">
        <w:rPr>
          <w:rFonts w:cs="Arial"/>
          <w:sz w:val="22"/>
          <w:szCs w:val="22"/>
        </w:rPr>
        <w:t xml:space="preserve"> s odstraňováním vad uplatněných objednatelem v záruční době je zhotovitel povinen zaplatit objednateli smluvní pokutu ve výši  0,2</w:t>
      </w:r>
      <w:r w:rsidRPr="00472EF8">
        <w:rPr>
          <w:rFonts w:cs="Arial"/>
          <w:color w:val="000000" w:themeColor="text1"/>
          <w:sz w:val="22"/>
          <w:szCs w:val="22"/>
        </w:rPr>
        <w:t xml:space="preserve"> %</w:t>
      </w:r>
      <w:r w:rsidRPr="00472EF8">
        <w:rPr>
          <w:rFonts w:cs="Arial"/>
          <w:color w:val="FF0000"/>
          <w:sz w:val="22"/>
          <w:szCs w:val="22"/>
        </w:rPr>
        <w:t xml:space="preserve"> </w:t>
      </w:r>
      <w:r w:rsidR="00195EEF">
        <w:rPr>
          <w:rFonts w:cs="Arial"/>
          <w:color w:val="FF0000"/>
          <w:sz w:val="22"/>
          <w:szCs w:val="22"/>
        </w:rPr>
        <w:br/>
      </w:r>
      <w:r w:rsidRPr="00472EF8">
        <w:rPr>
          <w:rFonts w:cs="Arial"/>
          <w:sz w:val="22"/>
          <w:szCs w:val="22"/>
        </w:rPr>
        <w:t>z celkové ceny za dílo bez DPH za každou jednotlivou vadu a započatý den prodlení.</w:t>
      </w:r>
    </w:p>
    <w:p w14:paraId="0733BAE8" w14:textId="77777777" w:rsidR="00E3250F" w:rsidRPr="00472EF8"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472EF8">
        <w:rPr>
          <w:rFonts w:eastAsia="Times New Roman" w:cs="Arial"/>
          <w:color w:val="000000" w:themeColor="text1"/>
          <w:sz w:val="22"/>
          <w:szCs w:val="22"/>
        </w:rPr>
        <w:t>V případě, že zhotovitel nepře</w:t>
      </w:r>
      <w:r w:rsidRPr="00472EF8">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ve výši 0,5 % z celkové ceny </w:t>
      </w:r>
      <w:r w:rsidRPr="00472EF8">
        <w:rPr>
          <w:rFonts w:eastAsia="Times New Roman" w:cs="Arial"/>
          <w:color w:val="000000" w:themeColor="text1"/>
          <w:sz w:val="22"/>
          <w:szCs w:val="22"/>
        </w:rPr>
        <w:t>z</w:t>
      </w:r>
      <w:r w:rsidRPr="00472EF8">
        <w:rPr>
          <w:color w:val="000000" w:themeColor="text1"/>
          <w:sz w:val="22"/>
          <w:szCs w:val="22"/>
        </w:rPr>
        <w:t>a dílo bez DPH za každý započatý den prodlení s převzetím nebo vyklizením staveniště.</w:t>
      </w:r>
    </w:p>
    <w:p w14:paraId="669601BD" w14:textId="245D202E" w:rsidR="00867058" w:rsidRPr="001F2BB1" w:rsidRDefault="005C2AC1" w:rsidP="003C4AA3">
      <w:pPr>
        <w:pStyle w:val="Zkladntext3"/>
        <w:numPr>
          <w:ilvl w:val="0"/>
          <w:numId w:val="3"/>
        </w:numPr>
        <w:shd w:val="clear" w:color="auto" w:fill="auto"/>
        <w:spacing w:before="120" w:line="240" w:lineRule="auto"/>
        <w:ind w:left="284" w:right="83" w:hanging="264"/>
        <w:jc w:val="both"/>
      </w:pPr>
      <w:r w:rsidRPr="00472EF8">
        <w:rPr>
          <w:color w:val="000000"/>
          <w:lang w:eastAsia="cs-CZ"/>
        </w:rPr>
        <w:t xml:space="preserve">Smluvní pokuty jsou splatné 14 </w:t>
      </w:r>
      <w:r w:rsidR="004648B8" w:rsidRPr="00472EF8">
        <w:rPr>
          <w:color w:val="000000"/>
          <w:lang w:eastAsia="cs-CZ"/>
        </w:rPr>
        <w:t xml:space="preserve">kalendářní </w:t>
      </w:r>
      <w:r w:rsidR="00445B04" w:rsidRPr="00472EF8">
        <w:rPr>
          <w:color w:val="000000"/>
          <w:lang w:eastAsia="cs-CZ"/>
        </w:rPr>
        <w:t>den ode dne doručení písemné výzvy</w:t>
      </w:r>
      <w:r w:rsidR="00445B04" w:rsidRPr="001F2BB1">
        <w:rPr>
          <w:color w:val="000000"/>
          <w:lang w:eastAsia="cs-CZ"/>
        </w:rPr>
        <w:t xml:space="preserve"> objednatele k jejich úhradě, není-li ve výzvě uvedena lhůta delší. </w:t>
      </w:r>
    </w:p>
    <w:p w14:paraId="23CD96FD"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21262DE5"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50BB76B1" w14:textId="6680BAE6" w:rsidR="00BE1013" w:rsidRDefault="000B57DC" w:rsidP="003C4AA3">
      <w:pPr>
        <w:pStyle w:val="Zkladntext3"/>
        <w:numPr>
          <w:ilvl w:val="0"/>
          <w:numId w:val="3"/>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hradou smluvní pokuty není dotčeno právo objednatele na náhradu škody vzniklé z porušení povinnosti, ke které se smluvní pokuta vztahuje, a to ani co do výše, v níž případně náhrada škody smluvní pokutu přesáhne.</w:t>
      </w:r>
    </w:p>
    <w:p w14:paraId="738EFB85" w14:textId="4E1FACC6" w:rsidR="00061BEE" w:rsidRDefault="00061BEE" w:rsidP="00061BEE">
      <w:pPr>
        <w:pStyle w:val="Zkladntext3"/>
        <w:shd w:val="clear" w:color="auto" w:fill="auto"/>
        <w:spacing w:before="120" w:line="240" w:lineRule="auto"/>
        <w:ind w:right="83" w:firstLine="0"/>
        <w:jc w:val="both"/>
      </w:pPr>
    </w:p>
    <w:p w14:paraId="268B7E9E" w14:textId="2BE3D679" w:rsidR="00A379AE" w:rsidRPr="001F2BB1" w:rsidRDefault="00B87574" w:rsidP="00430F38">
      <w:pPr>
        <w:pStyle w:val="Nadpis1"/>
      </w:pPr>
      <w:r>
        <w:t>Článek</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3D78A3D1" w:rsidR="00E446E3" w:rsidRPr="001F2BB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Smluvní vztah založený touto smlou</w:t>
      </w:r>
      <w:r w:rsidR="00B87574">
        <w:rPr>
          <w:rFonts w:eastAsia="Times New Roman" w:cs="Arial"/>
          <w:b/>
          <w:sz w:val="22"/>
          <w:szCs w:val="22"/>
        </w:rPr>
        <w:t>vou zaniká:</w:t>
      </w:r>
    </w:p>
    <w:p w14:paraId="3E408B11" w14:textId="77777777" w:rsidR="00E446E3" w:rsidRPr="00472EF8" w:rsidRDefault="00E446E3" w:rsidP="00472EF8">
      <w:pPr>
        <w:pStyle w:val="Odstavecseseznamem"/>
        <w:numPr>
          <w:ilvl w:val="0"/>
          <w:numId w:val="55"/>
        </w:numPr>
        <w:suppressAutoHyphens/>
        <w:spacing w:before="80"/>
        <w:ind w:left="1418" w:hanging="284"/>
        <w:rPr>
          <w:rFonts w:eastAsia="Times New Roman" w:cs="Arial"/>
          <w:sz w:val="22"/>
          <w:szCs w:val="22"/>
        </w:rPr>
      </w:pPr>
      <w:r w:rsidRPr="00472EF8">
        <w:rPr>
          <w:rFonts w:eastAsia="Times New Roman" w:cs="Arial"/>
          <w:sz w:val="22"/>
          <w:szCs w:val="22"/>
        </w:rPr>
        <w:t>splněním závazku,</w:t>
      </w:r>
    </w:p>
    <w:p w14:paraId="4D23D188" w14:textId="77777777" w:rsidR="00E446E3" w:rsidRPr="00472EF8" w:rsidRDefault="00E446E3" w:rsidP="00472EF8">
      <w:pPr>
        <w:pStyle w:val="Odstavecseseznamem"/>
        <w:numPr>
          <w:ilvl w:val="0"/>
          <w:numId w:val="55"/>
        </w:numPr>
        <w:suppressAutoHyphens/>
        <w:spacing w:before="80"/>
        <w:ind w:left="1418" w:hanging="284"/>
        <w:rPr>
          <w:rFonts w:eastAsia="Times New Roman" w:cs="Arial"/>
          <w:sz w:val="22"/>
          <w:szCs w:val="22"/>
        </w:rPr>
      </w:pPr>
      <w:r w:rsidRPr="00472EF8">
        <w:rPr>
          <w:rFonts w:eastAsia="Times New Roman" w:cs="Arial"/>
          <w:sz w:val="22"/>
          <w:szCs w:val="22"/>
        </w:rPr>
        <w:t>odstoupením od smlouvy,</w:t>
      </w:r>
    </w:p>
    <w:p w14:paraId="722A3DBF" w14:textId="77777777" w:rsidR="00B34477" w:rsidRPr="00472EF8" w:rsidRDefault="00E446E3" w:rsidP="00472EF8">
      <w:pPr>
        <w:pStyle w:val="Odstavecseseznamem"/>
        <w:numPr>
          <w:ilvl w:val="0"/>
          <w:numId w:val="55"/>
        </w:numPr>
        <w:suppressAutoHyphens/>
        <w:spacing w:before="80"/>
        <w:ind w:left="1418" w:hanging="284"/>
        <w:rPr>
          <w:rFonts w:eastAsia="Times New Roman" w:cs="Arial"/>
          <w:sz w:val="22"/>
          <w:szCs w:val="22"/>
        </w:rPr>
      </w:pPr>
      <w:r w:rsidRPr="00472EF8">
        <w:rPr>
          <w:rFonts w:eastAsia="Times New Roman" w:cs="Arial"/>
          <w:sz w:val="22"/>
          <w:szCs w:val="22"/>
        </w:rPr>
        <w:t>dohodou smluvních stran na základě oboustranně pod</w:t>
      </w:r>
      <w:r w:rsidR="009F08BE" w:rsidRPr="00472EF8">
        <w:rPr>
          <w:rFonts w:eastAsia="Times New Roman" w:cs="Arial"/>
          <w:sz w:val="22"/>
          <w:szCs w:val="22"/>
        </w:rPr>
        <w:t xml:space="preserve">epsaného dodatku k této </w:t>
      </w:r>
      <w:r w:rsidR="0034682E" w:rsidRPr="00472EF8">
        <w:rPr>
          <w:rFonts w:eastAsia="Times New Roman" w:cs="Arial"/>
          <w:sz w:val="22"/>
          <w:szCs w:val="22"/>
        </w:rPr>
        <w:t>smlouvě.</w:t>
      </w:r>
    </w:p>
    <w:p w14:paraId="598FC571" w14:textId="36C29C0C"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r w:rsidRPr="00AA31E6">
        <w:rPr>
          <w:rFonts w:cs="Arial"/>
          <w:color w:val="000000"/>
          <w:sz w:val="22"/>
          <w:szCs w:val="22"/>
        </w:rPr>
        <w:t>.</w:t>
      </w:r>
    </w:p>
    <w:p w14:paraId="7B966008"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01E5801F"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w:t>
      </w:r>
      <w:r w:rsidR="005608DF">
        <w:rPr>
          <w:rFonts w:cs="Arial"/>
          <w:sz w:val="22"/>
          <w:szCs w:val="22"/>
        </w:rPr>
        <w:t xml:space="preserve"> a</w:t>
      </w:r>
      <w:r w:rsidRPr="001F2BB1">
        <w:rPr>
          <w:rFonts w:cs="Arial"/>
          <w:sz w:val="22"/>
          <w:szCs w:val="22"/>
        </w:rPr>
        <w:t xml:space="preserve"> technologické postupy</w:t>
      </w:r>
      <w:r w:rsidR="005608DF">
        <w:rPr>
          <w:rFonts w:cs="Arial"/>
          <w:sz w:val="22"/>
          <w:szCs w:val="22"/>
        </w:rPr>
        <w:t>,</w:t>
      </w:r>
    </w:p>
    <w:p w14:paraId="5F4A0B69"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5C70E506"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lhůtě</w:t>
      </w:r>
      <w:r w:rsidR="00B34477">
        <w:rPr>
          <w:rFonts w:cs="Arial"/>
          <w:sz w:val="22"/>
          <w:szCs w:val="22"/>
        </w:rPr>
        <w:t xml:space="preserve"> </w:t>
      </w:r>
      <w:r w:rsidR="005608DF" w:rsidRPr="001F2BB1">
        <w:rPr>
          <w:rFonts w:cs="Arial"/>
          <w:sz w:val="22"/>
          <w:szCs w:val="22"/>
        </w:rPr>
        <w:t>stanovené</w:t>
      </w:r>
      <w:r w:rsidR="005608DF">
        <w:rPr>
          <w:rFonts w:cs="Arial"/>
          <w:sz w:val="22"/>
          <w:szCs w:val="22"/>
        </w:rPr>
        <w:t xml:space="preserve"> </w:t>
      </w:r>
      <w:r w:rsidR="00B34477">
        <w:rPr>
          <w:rFonts w:cs="Arial"/>
          <w:sz w:val="22"/>
          <w:szCs w:val="22"/>
        </w:rPr>
        <w:t>ve stavebním deníku</w:t>
      </w:r>
      <w:r w:rsidRPr="001F2BB1">
        <w:rPr>
          <w:rFonts w:cs="Arial"/>
          <w:sz w:val="22"/>
          <w:szCs w:val="22"/>
        </w:rPr>
        <w:t>,</w:t>
      </w:r>
    </w:p>
    <w:p w14:paraId="2D77483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2027C28D"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2E7417DB" w14:textId="2B4440F3" w:rsidR="009D7D96" w:rsidRPr="001F2BB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Odstoupení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14:paraId="36C40952" w14:textId="58546168"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19A663AF" w14:textId="77777777" w:rsidR="003B5A6B" w:rsidRPr="001F2BB1" w:rsidRDefault="00231C95" w:rsidP="00231C95">
      <w:pPr>
        <w:rPr>
          <w:rFonts w:cs="Arial"/>
        </w:rPr>
      </w:pPr>
      <w:r w:rsidRPr="001F2BB1" w:rsidDel="00231C95">
        <w:rPr>
          <w:rFonts w:cs="Arial"/>
        </w:rPr>
        <w:t xml:space="preserve"> </w:t>
      </w:r>
    </w:p>
    <w:p w14:paraId="1F4B02B3" w14:textId="11F5455F" w:rsidR="0007209F" w:rsidRPr="001F2BB1" w:rsidRDefault="00B87574" w:rsidP="00430F38">
      <w:pPr>
        <w:pStyle w:val="Nadpis1"/>
      </w:pPr>
      <w:r>
        <w:t>Článek</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1A632485" w14:textId="55D510F9" w:rsidR="00E355A3" w:rsidRDefault="00E7112A" w:rsidP="001F1239">
      <w:pPr>
        <w:pStyle w:val="Zkladntext3"/>
        <w:numPr>
          <w:ilvl w:val="0"/>
          <w:numId w:val="5"/>
        </w:numPr>
        <w:shd w:val="clear" w:color="auto" w:fill="auto"/>
        <w:tabs>
          <w:tab w:val="left" w:pos="402"/>
        </w:tabs>
        <w:spacing w:before="120" w:line="240" w:lineRule="auto"/>
        <w:ind w:left="284" w:hanging="284"/>
        <w:jc w:val="both"/>
      </w:pPr>
      <w:r w:rsidRPr="001F1239">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5D0EEB2C"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w:t>
      </w:r>
      <w:r w:rsidR="00B533FA">
        <w:t xml:space="preserve">z </w:t>
      </w:r>
      <w:r w:rsidRPr="001F2BB1">
        <w:t xml:space="preserve">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w:t>
      </w:r>
      <w:r w:rsidR="00B87574">
        <w:t>podílet na plnění této smlouvy.</w:t>
      </w:r>
    </w:p>
    <w:p w14:paraId="2551CE3B" w14:textId="4B33BB1D"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009D737D">
        <w:rPr>
          <w:color w:val="000000"/>
        </w:rPr>
        <w:t xml:space="preserve"> ve znění pozdějších předpisů</w:t>
      </w:r>
      <w:r w:rsidR="00B87574">
        <w:rPr>
          <w:color w:val="000000"/>
        </w:rPr>
        <w:t>.</w:t>
      </w:r>
    </w:p>
    <w:p w14:paraId="4E6185C6" w14:textId="0A5F0B28"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036A08">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1E3E9C">
        <w:rPr>
          <w:color w:val="000000"/>
        </w:rPr>
        <w:t xml:space="preserve"> </w:t>
      </w:r>
      <w:r w:rsidR="001E3E9C" w:rsidRPr="00454079">
        <w:rPr>
          <w:color w:val="000000"/>
        </w:rPr>
        <w:t>(zákon o registru smluv</w:t>
      </w:r>
      <w:r w:rsidR="001E3E9C">
        <w:rPr>
          <w:color w:val="000000"/>
        </w:rPr>
        <w:t>)</w:t>
      </w:r>
      <w:r w:rsidR="006C1317">
        <w:rPr>
          <w:color w:val="000000"/>
        </w:rPr>
        <w:t>, ve znění pozdějších předpisů</w:t>
      </w:r>
      <w:r w:rsidR="00454079" w:rsidRPr="00454079">
        <w:rPr>
          <w:color w:val="000000"/>
        </w:rPr>
        <w:t xml:space="preserve">. Uveřejnění smlouvy zajišťuje </w:t>
      </w:r>
      <w:r w:rsidR="00B87574">
        <w:rPr>
          <w:color w:val="000000"/>
        </w:rPr>
        <w:t>objednatel.</w:t>
      </w:r>
    </w:p>
    <w:p w14:paraId="0E55DCB1" w14:textId="2F9A5626"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1F1239">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0F002B06" w14:textId="77777777"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147F4BEA" w14:textId="77777777" w:rsidR="0007209F" w:rsidRPr="001F2BB1" w:rsidRDefault="0007209F" w:rsidP="00951372">
      <w:pPr>
        <w:pStyle w:val="Zkladntext3"/>
        <w:shd w:val="clear" w:color="auto" w:fill="auto"/>
        <w:spacing w:before="120" w:line="240" w:lineRule="auto"/>
        <w:ind w:firstLine="0"/>
        <w:jc w:val="both"/>
      </w:pPr>
    </w:p>
    <w:p w14:paraId="72901577" w14:textId="41C29011" w:rsidR="00DE2794" w:rsidRPr="001F2BB1" w:rsidRDefault="00B87574" w:rsidP="00430F38">
      <w:pPr>
        <w:pStyle w:val="Nadpis1"/>
      </w:pPr>
      <w:r>
        <w:t>Článek</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57DD69C1"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AA31E6">
        <w:rPr>
          <w:rFonts w:cs="Arial"/>
          <w:sz w:val="22"/>
          <w:szCs w:val="22"/>
        </w:rPr>
        <w:t>.</w:t>
      </w:r>
    </w:p>
    <w:p w14:paraId="5C7B1D6D" w14:textId="77777777" w:rsidR="00EC5160" w:rsidRPr="001F2BB1" w:rsidRDefault="00BD008B"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7A24C746" w14:textId="409B91B2"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B533FA">
        <w:rPr>
          <w:rFonts w:eastAsia="Times New Roman" w:cs="Arial"/>
          <w:sz w:val="22"/>
          <w:szCs w:val="22"/>
        </w:rPr>
        <w:t>.</w:t>
      </w:r>
      <w:r w:rsidRPr="001F2BB1">
        <w:rPr>
          <w:rFonts w:cs="Arial"/>
          <w:sz w:val="22"/>
          <w:szCs w:val="22"/>
        </w:rPr>
        <w:t xml:space="preserve"> </w:t>
      </w:r>
    </w:p>
    <w:p w14:paraId="16DF80F5" w14:textId="1939EAED" w:rsidR="00E355A3" w:rsidRPr="001F1239" w:rsidRDefault="006A72F8" w:rsidP="003A6907">
      <w:pPr>
        <w:pStyle w:val="Odstavecseseznamem"/>
        <w:numPr>
          <w:ilvl w:val="0"/>
          <w:numId w:val="29"/>
        </w:numPr>
        <w:spacing w:before="120" w:after="120"/>
        <w:ind w:left="280" w:hanging="284"/>
        <w:jc w:val="both"/>
        <w:rPr>
          <w:rFonts w:cs="Arial"/>
          <w:sz w:val="22"/>
          <w:szCs w:val="22"/>
        </w:rPr>
      </w:pPr>
      <w:r w:rsidRPr="001F1239">
        <w:rPr>
          <w:rFonts w:cs="Arial"/>
          <w:sz w:val="22"/>
          <w:szCs w:val="22"/>
        </w:rPr>
        <w:t xml:space="preserve">Tato smlouva je vyhotovena </w:t>
      </w:r>
      <w:r w:rsidR="00472EF8" w:rsidRPr="001F1239">
        <w:rPr>
          <w:rFonts w:cs="Arial"/>
          <w:sz w:val="22"/>
          <w:szCs w:val="22"/>
        </w:rPr>
        <w:t>ve 4 (slovy: čtyřech</w:t>
      </w:r>
      <w:r w:rsidRPr="001F1239">
        <w:rPr>
          <w:rFonts w:cs="Arial"/>
          <w:sz w:val="22"/>
          <w:szCs w:val="22"/>
        </w:rPr>
        <w:t xml:space="preserve">) stejnopisech, z nichž </w:t>
      </w:r>
      <w:r w:rsidR="00791D9E" w:rsidRPr="001F1239">
        <w:rPr>
          <w:rFonts w:cs="Arial"/>
          <w:sz w:val="22"/>
          <w:szCs w:val="22"/>
        </w:rPr>
        <w:t>3</w:t>
      </w:r>
      <w:r w:rsidRPr="001F1239">
        <w:rPr>
          <w:rFonts w:cs="Arial"/>
          <w:sz w:val="22"/>
          <w:szCs w:val="22"/>
        </w:rPr>
        <w:t xml:space="preserve"> obdrží </w:t>
      </w:r>
      <w:r w:rsidR="00007727" w:rsidRPr="001F1239">
        <w:rPr>
          <w:rFonts w:cs="Arial"/>
          <w:sz w:val="22"/>
          <w:szCs w:val="22"/>
        </w:rPr>
        <w:t xml:space="preserve">objednatel </w:t>
      </w:r>
      <w:r w:rsidRPr="001F1239">
        <w:rPr>
          <w:rFonts w:cs="Arial"/>
          <w:sz w:val="22"/>
          <w:szCs w:val="22"/>
        </w:rPr>
        <w:t xml:space="preserve"> a </w:t>
      </w:r>
      <w:r w:rsidR="00791D9E" w:rsidRPr="001F1239">
        <w:rPr>
          <w:rFonts w:cs="Arial"/>
          <w:sz w:val="22"/>
          <w:szCs w:val="22"/>
        </w:rPr>
        <w:t xml:space="preserve">1 </w:t>
      </w:r>
      <w:r w:rsidR="00007727" w:rsidRPr="001F1239">
        <w:rPr>
          <w:rFonts w:cs="Arial"/>
          <w:sz w:val="22"/>
          <w:szCs w:val="22"/>
        </w:rPr>
        <w:t>zhotovitel</w:t>
      </w:r>
      <w:r w:rsidR="00194B9A" w:rsidRPr="001F1239">
        <w:rPr>
          <w:rFonts w:cs="Arial"/>
          <w:sz w:val="22"/>
          <w:szCs w:val="22"/>
        </w:rPr>
        <w:t>.</w:t>
      </w:r>
      <w:r w:rsidRPr="001F1239">
        <w:rPr>
          <w:rFonts w:cs="Arial"/>
          <w:sz w:val="22"/>
          <w:szCs w:val="22"/>
        </w:rPr>
        <w:t xml:space="preserve">  </w:t>
      </w:r>
    </w:p>
    <w:p w14:paraId="724C6B88" w14:textId="5A1FF3F9" w:rsidR="00AC3941" w:rsidRPr="00FC745B" w:rsidRDefault="00FC745B" w:rsidP="00FC745B">
      <w:pPr>
        <w:pStyle w:val="Odstavecseseznamem"/>
        <w:numPr>
          <w:ilvl w:val="0"/>
          <w:numId w:val="29"/>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4D73C2B7" w14:textId="2BE5A89C" w:rsidR="006D6806" w:rsidRPr="006D6806" w:rsidRDefault="006A72F8" w:rsidP="00FE39A5">
      <w:pPr>
        <w:pStyle w:val="Odstavecseseznamem"/>
        <w:numPr>
          <w:ilvl w:val="0"/>
          <w:numId w:val="29"/>
        </w:numPr>
        <w:tabs>
          <w:tab w:val="num" w:pos="1788"/>
        </w:tabs>
        <w:spacing w:before="120" w:after="120"/>
        <w:ind w:left="284" w:hanging="284"/>
        <w:jc w:val="both"/>
        <w:rPr>
          <w:rFonts w:cs="Arial"/>
          <w:sz w:val="22"/>
          <w:szCs w:val="22"/>
        </w:rPr>
      </w:pPr>
      <w:r w:rsidRPr="006D6806">
        <w:rPr>
          <w:rFonts w:cs="Arial"/>
          <w:sz w:val="22"/>
          <w:szCs w:val="22"/>
        </w:rPr>
        <w:t xml:space="preserve">Smluvní strany prohlašují, že se s obsahem této smlouvy </w:t>
      </w:r>
      <w:r w:rsidR="00007727" w:rsidRPr="006D6806">
        <w:rPr>
          <w:rFonts w:cs="Arial"/>
          <w:sz w:val="22"/>
          <w:szCs w:val="22"/>
        </w:rPr>
        <w:t xml:space="preserve">před jejím podpisem </w:t>
      </w:r>
      <w:r w:rsidRPr="006D6806">
        <w:rPr>
          <w:rFonts w:cs="Arial"/>
          <w:sz w:val="22"/>
          <w:szCs w:val="22"/>
        </w:rPr>
        <w:t xml:space="preserve">řádně seznámily, </w:t>
      </w:r>
      <w:r w:rsidR="00007727" w:rsidRPr="006D6806">
        <w:rPr>
          <w:rFonts w:cs="Arial"/>
          <w:sz w:val="22"/>
          <w:szCs w:val="22"/>
        </w:rPr>
        <w:t>že smlouva nebyla uzavřena v tísni, ani za nápadně nevýhodných podmínek a byla uzavřena podle jejich pravé a svobodné vůle. Na důkaz toho připojují oprávnění zástupci smluvních stran své</w:t>
      </w:r>
      <w:r w:rsidRPr="006D6806">
        <w:rPr>
          <w:rFonts w:cs="Arial"/>
          <w:sz w:val="22"/>
          <w:szCs w:val="22"/>
        </w:rPr>
        <w:t xml:space="preserve"> </w:t>
      </w:r>
      <w:r w:rsidR="001719E6" w:rsidRPr="006D6806">
        <w:rPr>
          <w:rFonts w:cs="Arial"/>
          <w:sz w:val="22"/>
          <w:szCs w:val="22"/>
        </w:rPr>
        <w:t xml:space="preserve">vlastnoruční </w:t>
      </w:r>
      <w:r w:rsidRPr="006D6806">
        <w:rPr>
          <w:rFonts w:cs="Arial"/>
          <w:sz w:val="22"/>
          <w:szCs w:val="22"/>
        </w:rPr>
        <w:t>podpisy.</w:t>
      </w:r>
    </w:p>
    <w:p w14:paraId="67B7FD48" w14:textId="4E3225F7" w:rsidR="003B5A6B" w:rsidRPr="001E3E9C" w:rsidRDefault="001B7E55" w:rsidP="003C4AA3">
      <w:pPr>
        <w:pStyle w:val="Odstavecseseznamem"/>
        <w:numPr>
          <w:ilvl w:val="0"/>
          <w:numId w:val="29"/>
        </w:numPr>
        <w:tabs>
          <w:tab w:val="num" w:pos="1788"/>
        </w:tabs>
        <w:spacing w:before="120" w:after="120"/>
        <w:ind w:left="284" w:hanging="284"/>
        <w:jc w:val="both"/>
        <w:rPr>
          <w:rFonts w:cs="Arial"/>
          <w:sz w:val="22"/>
          <w:szCs w:val="22"/>
        </w:rPr>
      </w:pPr>
      <w:r>
        <w:rPr>
          <w:rFonts w:eastAsia="Times New Roman" w:cs="Arial"/>
          <w:sz w:val="22"/>
          <w:szCs w:val="22"/>
        </w:rPr>
        <w:t>Nedílnou součástí smlouvy je příloha</w:t>
      </w:r>
      <w:r w:rsidR="003B5A6B" w:rsidRPr="001F2BB1">
        <w:rPr>
          <w:rFonts w:eastAsia="Times New Roman" w:cs="Arial"/>
          <w:sz w:val="22"/>
          <w:szCs w:val="22"/>
        </w:rPr>
        <w:t>:</w:t>
      </w:r>
    </w:p>
    <w:p w14:paraId="0D3C2B10" w14:textId="391EBA89" w:rsidR="007B28C8" w:rsidRDefault="001E3E9C" w:rsidP="001B7E55">
      <w:pPr>
        <w:pStyle w:val="Zkladntextodsazen"/>
        <w:spacing w:line="100" w:lineRule="atLeast"/>
        <w:ind w:left="1418" w:hanging="1418"/>
        <w:rPr>
          <w:rFonts w:eastAsia="Times New Roman" w:cs="Arial"/>
          <w:sz w:val="22"/>
          <w:szCs w:val="22"/>
        </w:rPr>
      </w:pPr>
      <w:r w:rsidRPr="001B7E55">
        <w:rPr>
          <w:rFonts w:eastAsia="Times New Roman" w:cs="Arial"/>
          <w:sz w:val="22"/>
          <w:szCs w:val="22"/>
        </w:rPr>
        <w:t>Přílo</w:t>
      </w:r>
      <w:r w:rsidR="00791D9E" w:rsidRPr="001B7E55">
        <w:rPr>
          <w:rFonts w:eastAsia="Times New Roman" w:cs="Arial"/>
          <w:sz w:val="22"/>
          <w:szCs w:val="22"/>
        </w:rPr>
        <w:t xml:space="preserve">ha č. 1 – </w:t>
      </w:r>
      <w:r w:rsidR="00AA4473" w:rsidRPr="001B7E55">
        <w:rPr>
          <w:rFonts w:eastAsia="Times New Roman" w:cs="Arial"/>
          <w:sz w:val="22"/>
          <w:szCs w:val="22"/>
        </w:rPr>
        <w:t xml:space="preserve"> </w:t>
      </w:r>
      <w:r w:rsidR="007B28C8">
        <w:rPr>
          <w:rFonts w:eastAsia="Times New Roman" w:cs="Arial"/>
          <w:sz w:val="22"/>
          <w:szCs w:val="22"/>
        </w:rPr>
        <w:t>Technická specifikace předmětu smlouvy</w:t>
      </w:r>
    </w:p>
    <w:p w14:paraId="686DD6C3" w14:textId="1323283E" w:rsidR="001B7E55" w:rsidRPr="001B7E55" w:rsidRDefault="007B28C8" w:rsidP="001B7E55">
      <w:pPr>
        <w:pStyle w:val="Zkladntextodsazen"/>
        <w:spacing w:line="100" w:lineRule="atLeast"/>
        <w:ind w:left="1418" w:hanging="1418"/>
        <w:rPr>
          <w:sz w:val="22"/>
          <w:szCs w:val="22"/>
        </w:rPr>
      </w:pPr>
      <w:r w:rsidRPr="001B7E55">
        <w:rPr>
          <w:rFonts w:eastAsia="Times New Roman" w:cs="Arial"/>
          <w:sz w:val="22"/>
          <w:szCs w:val="22"/>
        </w:rPr>
        <w:t xml:space="preserve">Příloha č. </w:t>
      </w:r>
      <w:r>
        <w:rPr>
          <w:rFonts w:eastAsia="Times New Roman" w:cs="Arial"/>
          <w:sz w:val="22"/>
          <w:szCs w:val="22"/>
        </w:rPr>
        <w:t>2</w:t>
      </w:r>
      <w:r w:rsidRPr="001B7E55">
        <w:rPr>
          <w:rFonts w:eastAsia="Times New Roman" w:cs="Arial"/>
          <w:sz w:val="22"/>
          <w:szCs w:val="22"/>
        </w:rPr>
        <w:t xml:space="preserve"> –  </w:t>
      </w:r>
      <w:r w:rsidR="001B7E55" w:rsidRPr="001B7E55">
        <w:rPr>
          <w:sz w:val="22"/>
          <w:szCs w:val="22"/>
        </w:rPr>
        <w:t>Položkový rozpočet + Popi</w:t>
      </w:r>
      <w:r w:rsidR="00B87574">
        <w:rPr>
          <w:sz w:val="22"/>
          <w:szCs w:val="22"/>
        </w:rPr>
        <w:t>s prací (součást pol. rozpočtu)</w:t>
      </w:r>
    </w:p>
    <w:p w14:paraId="58F504A7" w14:textId="77777777" w:rsidR="00951372" w:rsidRPr="001F2BB1" w:rsidRDefault="00951372" w:rsidP="00F220FE">
      <w:pPr>
        <w:pStyle w:val="Zkladntext50"/>
        <w:shd w:val="clear" w:color="auto" w:fill="auto"/>
        <w:spacing w:before="0" w:after="0" w:line="200" w:lineRule="exact"/>
        <w:jc w:val="center"/>
        <w:rPr>
          <w:sz w:val="22"/>
          <w:szCs w:val="22"/>
        </w:rPr>
      </w:pPr>
    </w:p>
    <w:p w14:paraId="4AC04D9D" w14:textId="77777777" w:rsidR="00951372" w:rsidRPr="001F2BB1" w:rsidRDefault="00951372" w:rsidP="00F220FE">
      <w:pPr>
        <w:pStyle w:val="Zkladntext50"/>
        <w:shd w:val="clear" w:color="auto" w:fill="auto"/>
        <w:spacing w:before="0" w:after="0" w:line="200" w:lineRule="exact"/>
        <w:jc w:val="center"/>
        <w:rPr>
          <w:sz w:val="22"/>
          <w:szCs w:val="22"/>
        </w:rPr>
      </w:pPr>
    </w:p>
    <w:p w14:paraId="4E6E5CCC" w14:textId="5B2541C7" w:rsidR="00951372" w:rsidRPr="001F2BB1" w:rsidRDefault="00791D9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 xml:space="preserve">V Praze </w:t>
      </w:r>
      <w:r w:rsidR="004C06C7" w:rsidRPr="001F2BB1">
        <w:rPr>
          <w:color w:val="000000"/>
          <w:lang w:eastAsia="cs-CZ"/>
        </w:rPr>
        <w:t>dne:</w:t>
      </w:r>
      <w:r w:rsidR="0028189C">
        <w:rPr>
          <w:color w:val="000000"/>
          <w:lang w:eastAsia="cs-CZ"/>
        </w:rPr>
        <w:t xml:space="preserve"> </w:t>
      </w:r>
      <w:bookmarkStart w:id="5" w:name="_GoBack"/>
      <w:bookmarkEnd w:id="5"/>
      <w:r w:rsidR="003C2328">
        <w:rPr>
          <w:color w:val="000000"/>
          <w:lang w:eastAsia="cs-CZ"/>
        </w:rPr>
        <w:t>24.05.2017</w:t>
      </w:r>
      <w:r w:rsidR="004C06C7" w:rsidRPr="001F2BB1">
        <w:rPr>
          <w:color w:val="000000"/>
          <w:lang w:eastAsia="cs-CZ"/>
        </w:rPr>
        <w:tab/>
      </w:r>
      <w:r w:rsidR="0007209F" w:rsidRPr="001F2BB1">
        <w:rPr>
          <w:color w:val="000000"/>
          <w:lang w:eastAsia="cs-CZ"/>
        </w:rPr>
        <w:t>V</w:t>
      </w:r>
      <w:r w:rsidR="00F95019">
        <w:rPr>
          <w:color w:val="000000"/>
          <w:lang w:eastAsia="cs-CZ"/>
        </w:rPr>
        <w:t xml:space="preserve"> Praze </w:t>
      </w:r>
      <w:r w:rsidR="0007209F" w:rsidRPr="001F2BB1">
        <w:rPr>
          <w:color w:val="000000"/>
          <w:lang w:eastAsia="cs-CZ"/>
        </w:rPr>
        <w:t>dne:</w:t>
      </w:r>
      <w:r w:rsidR="003C2328">
        <w:rPr>
          <w:color w:val="000000"/>
          <w:lang w:eastAsia="cs-CZ"/>
        </w:rPr>
        <w:t>24.05.2017</w:t>
      </w:r>
      <w:r w:rsidR="0007209F" w:rsidRPr="001F2BB1">
        <w:rPr>
          <w:color w:val="000000"/>
          <w:lang w:eastAsia="cs-CZ"/>
        </w:rPr>
        <w:br/>
      </w:r>
    </w:p>
    <w:p w14:paraId="1DAD9F7D" w14:textId="06AEB533"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t xml:space="preserve">Za </w:t>
      </w:r>
      <w:r w:rsidR="00EE0B30" w:rsidRPr="001F2BB1">
        <w:rPr>
          <w:color w:val="000000"/>
          <w:lang w:eastAsia="cs-CZ"/>
        </w:rPr>
        <w:t xml:space="preserve">objednatele:                                          </w:t>
      </w:r>
      <w:r w:rsidR="00204B77" w:rsidRPr="001F2BB1">
        <w:rPr>
          <w:color w:val="000000"/>
          <w:lang w:eastAsia="cs-CZ"/>
        </w:rPr>
        <w:t xml:space="preserve">          </w:t>
      </w:r>
      <w:r w:rsidR="00F95019">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5F7103C2" w14:textId="2E8F6E53" w:rsidR="00F95019" w:rsidRPr="001F2BB1" w:rsidRDefault="00F95019" w:rsidP="00F95019">
      <w:pPr>
        <w:tabs>
          <w:tab w:val="left" w:pos="2694"/>
        </w:tabs>
        <w:rPr>
          <w:b/>
        </w:rPr>
      </w:pPr>
      <w:r w:rsidRPr="001F2BB1">
        <w:rPr>
          <w:b/>
        </w:rPr>
        <w:t xml:space="preserve">Česká republika – </w:t>
      </w:r>
      <w:r>
        <w:rPr>
          <w:b/>
        </w:rPr>
        <w:tab/>
      </w:r>
      <w:r>
        <w:rPr>
          <w:b/>
        </w:rPr>
        <w:tab/>
      </w:r>
      <w:r>
        <w:rPr>
          <w:b/>
        </w:rPr>
        <w:tab/>
      </w:r>
      <w:r>
        <w:rPr>
          <w:b/>
        </w:rPr>
        <w:tab/>
        <w:t xml:space="preserve">         </w:t>
      </w:r>
      <w:r w:rsidRPr="007D5602">
        <w:rPr>
          <w:rFonts w:cs="Arial"/>
          <w:b/>
          <w:sz w:val="22"/>
          <w:szCs w:val="22"/>
        </w:rPr>
        <w:t>COMPEX DATA BOHEMIA, spol. s r.o.</w:t>
      </w:r>
    </w:p>
    <w:p w14:paraId="161D04C9" w14:textId="0DAA0FFB" w:rsidR="004C06C7" w:rsidRPr="001F2BB1" w:rsidRDefault="00F95019" w:rsidP="00F95019">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b/>
          <w:color w:val="000000"/>
          <w:lang w:eastAsia="cs-CZ"/>
        </w:rPr>
        <w:t>Správa státních hmotných rezerv</w:t>
      </w:r>
    </w:p>
    <w:p w14:paraId="724D5807" w14:textId="67CC64D3" w:rsidR="00EE0B30"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744E6A5" w14:textId="47BF356C" w:rsidR="00F95019" w:rsidRDefault="00F95019"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D715218" w14:textId="392E8F93" w:rsidR="00F95019" w:rsidRDefault="00F95019"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A46DB22" w14:textId="77777777" w:rsidR="00F95019" w:rsidRPr="001F2BB1" w:rsidRDefault="00F95019"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36E98C" w14:textId="3711684E"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w:t>
      </w:r>
      <w:r w:rsidR="000E51CD">
        <w:rPr>
          <w:color w:val="000000"/>
          <w:lang w:eastAsia="cs-CZ"/>
        </w:rPr>
        <w:t xml:space="preserve">   </w:t>
      </w:r>
      <w:r w:rsidRPr="001F2BB1">
        <w:rPr>
          <w:color w:val="000000"/>
          <w:lang w:eastAsia="cs-CZ"/>
        </w:rPr>
        <w:t xml:space="preserve">              ………………………………….</w:t>
      </w:r>
    </w:p>
    <w:p w14:paraId="30C3EE99" w14:textId="3242C982" w:rsidR="00791D9E" w:rsidRDefault="00791D9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 xml:space="preserve">Ing. Miroslav Basel                            </w:t>
      </w:r>
      <w:r w:rsidR="004068D1" w:rsidRPr="001F2BB1">
        <w:rPr>
          <w:color w:val="000000"/>
          <w:lang w:eastAsia="cs-CZ"/>
        </w:rPr>
        <w:t xml:space="preserve">       </w:t>
      </w:r>
      <w:r w:rsidR="00130B35" w:rsidRPr="001F2BB1">
        <w:rPr>
          <w:color w:val="000000"/>
          <w:lang w:eastAsia="cs-CZ"/>
        </w:rPr>
        <w:t xml:space="preserve">   </w:t>
      </w:r>
      <w:r w:rsidR="002E34B9">
        <w:rPr>
          <w:color w:val="000000"/>
          <w:lang w:eastAsia="cs-CZ"/>
        </w:rPr>
        <w:t xml:space="preserve">   </w:t>
      </w:r>
      <w:r w:rsidR="00130B35" w:rsidRPr="001F2BB1">
        <w:rPr>
          <w:color w:val="000000"/>
          <w:lang w:eastAsia="cs-CZ"/>
        </w:rPr>
        <w:t xml:space="preserve">   </w:t>
      </w:r>
      <w:r w:rsidR="004068D1" w:rsidRPr="001F2BB1">
        <w:rPr>
          <w:color w:val="000000"/>
          <w:lang w:eastAsia="cs-CZ"/>
        </w:rPr>
        <w:t xml:space="preserve"> </w:t>
      </w:r>
      <w:r w:rsidR="002E34B9">
        <w:t xml:space="preserve">Ing. Vladimír Novotný </w:t>
      </w:r>
    </w:p>
    <w:p w14:paraId="6374331C" w14:textId="5D0BBE13" w:rsidR="00036F3B" w:rsidRPr="001F2BB1" w:rsidRDefault="00791D9E" w:rsidP="002E34B9">
      <w:pPr>
        <w:pStyle w:val="Zkladntext3"/>
        <w:shd w:val="clear" w:color="auto" w:fill="auto"/>
        <w:tabs>
          <w:tab w:val="left" w:pos="4536"/>
          <w:tab w:val="right" w:pos="6205"/>
          <w:tab w:val="right" w:pos="6651"/>
          <w:tab w:val="right" w:pos="7105"/>
        </w:tabs>
        <w:spacing w:after="0" w:line="220" w:lineRule="exact"/>
        <w:ind w:firstLine="0"/>
        <w:jc w:val="both"/>
        <w:rPr>
          <w:color w:val="000000"/>
          <w:sz w:val="20"/>
          <w:szCs w:val="20"/>
          <w:lang w:eastAsia="cs-CZ"/>
        </w:rPr>
      </w:pPr>
      <w:r>
        <w:rPr>
          <w:color w:val="000000"/>
          <w:lang w:eastAsia="cs-CZ"/>
        </w:rPr>
        <w:t>ředitel Odboru zakázek</w:t>
      </w:r>
      <w:r w:rsidR="002E34B9">
        <w:t xml:space="preserve">  </w:t>
      </w:r>
      <w:r w:rsidR="002E34B9">
        <w:tab/>
        <w:t xml:space="preserve"> jednatel společnosti</w:t>
      </w:r>
    </w:p>
    <w:p w14:paraId="331A3B6A" w14:textId="460466B2" w:rsidR="00791D9E" w:rsidRPr="000E51CD" w:rsidRDefault="00951372" w:rsidP="00D947F7">
      <w:pPr>
        <w:widowControl/>
        <w:rPr>
          <w:rFonts w:cs="Arial"/>
        </w:rPr>
      </w:pPr>
      <w:r w:rsidRPr="001F2BB1">
        <w:rPr>
          <w:rFonts w:cs="Arial"/>
        </w:rPr>
        <w:br w:type="page"/>
      </w:r>
    </w:p>
    <w:p w14:paraId="44A4D57F" w14:textId="35E37AA9" w:rsidR="000E51CD" w:rsidRDefault="00E355A3" w:rsidP="000E51CD">
      <w:pPr>
        <w:pStyle w:val="Nadpis3"/>
        <w:ind w:hanging="1843"/>
        <w:jc w:val="right"/>
        <w:rPr>
          <w:rFonts w:ascii="Arial" w:hAnsi="Arial" w:cs="Arial"/>
          <w:color w:val="auto"/>
          <w:sz w:val="22"/>
          <w:szCs w:val="22"/>
        </w:rPr>
      </w:pPr>
      <w:bookmarkStart w:id="6" w:name="_Toc476213120"/>
      <w:r w:rsidRPr="001F1239">
        <w:rPr>
          <w:rFonts w:ascii="Arial" w:hAnsi="Arial" w:cs="Arial"/>
          <w:color w:val="auto"/>
          <w:sz w:val="22"/>
          <w:szCs w:val="22"/>
        </w:rPr>
        <w:t>Příloha č. 1</w:t>
      </w:r>
      <w:bookmarkEnd w:id="6"/>
    </w:p>
    <w:p w14:paraId="697F45E3" w14:textId="77777777" w:rsidR="004B23F9" w:rsidRPr="004B23F9" w:rsidRDefault="004B23F9" w:rsidP="004B23F9"/>
    <w:p w14:paraId="029F4E1B" w14:textId="77777777" w:rsidR="000E51CD" w:rsidRPr="00A21E43" w:rsidRDefault="000E51CD" w:rsidP="000E51CD">
      <w:pPr>
        <w:pStyle w:val="Zkladntext0"/>
      </w:pPr>
    </w:p>
    <w:p w14:paraId="34841F40" w14:textId="77777777" w:rsidR="000E51CD" w:rsidRPr="00A21E43" w:rsidRDefault="000E51CD" w:rsidP="000E51CD">
      <w:pPr>
        <w:pStyle w:val="Zkladntext0"/>
      </w:pPr>
    </w:p>
    <w:p w14:paraId="4BAFB1FE" w14:textId="77777777" w:rsidR="000E51CD" w:rsidRDefault="000E51CD" w:rsidP="000E51CD">
      <w:pPr>
        <w:spacing w:before="120"/>
        <w:jc w:val="both"/>
        <w:rPr>
          <w:szCs w:val="22"/>
        </w:rPr>
      </w:pPr>
    </w:p>
    <w:p w14:paraId="2E4C42A7" w14:textId="77777777" w:rsidR="000E51CD" w:rsidRDefault="000E51CD" w:rsidP="000E51CD">
      <w:pPr>
        <w:rPr>
          <w:szCs w:val="22"/>
        </w:rPr>
      </w:pPr>
    </w:p>
    <w:p w14:paraId="7C22D70E" w14:textId="77777777" w:rsidR="003C6136" w:rsidRDefault="003C6136" w:rsidP="003C6136">
      <w:pPr>
        <w:jc w:val="center"/>
        <w:rPr>
          <w:rFonts w:cs="Arial"/>
          <w:b/>
          <w:sz w:val="44"/>
          <w:szCs w:val="44"/>
          <w:u w:val="single"/>
        </w:rPr>
      </w:pPr>
      <w:r w:rsidRPr="009836C3">
        <w:rPr>
          <w:rFonts w:cs="Arial"/>
          <w:b/>
          <w:sz w:val="44"/>
          <w:szCs w:val="44"/>
          <w:u w:val="single"/>
        </w:rPr>
        <w:t>Technická specifikace předmětu smlouvy</w:t>
      </w:r>
    </w:p>
    <w:p w14:paraId="5FA13F3A" w14:textId="77777777" w:rsidR="003C6136" w:rsidRDefault="003C6136" w:rsidP="003C6136"/>
    <w:p w14:paraId="480379BF"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Demontáž stávajícího oplocení z pozinkovaného pletiva včetně ocelových sloupků</w:t>
      </w:r>
    </w:p>
    <w:p w14:paraId="486280E2" w14:textId="77777777" w:rsidR="003C6136" w:rsidRPr="003C6136" w:rsidRDefault="003C6136" w:rsidP="003C6136">
      <w:pPr>
        <w:pStyle w:val="Odstavecseseznamem"/>
        <w:jc w:val="both"/>
        <w:rPr>
          <w:sz w:val="22"/>
          <w:szCs w:val="22"/>
        </w:rPr>
      </w:pPr>
      <w:r w:rsidRPr="003C6136">
        <w:rPr>
          <w:sz w:val="22"/>
          <w:szCs w:val="22"/>
        </w:rPr>
        <w:t>(likvidaci provede investor)</w:t>
      </w:r>
    </w:p>
    <w:p w14:paraId="05F7388B"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Rozebrání stávajících podhrabových desek pro další použití</w:t>
      </w:r>
    </w:p>
    <w:p w14:paraId="7840E92F"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Demontáž vjezdové brány pro další použití</w:t>
      </w:r>
    </w:p>
    <w:p w14:paraId="6D3EB538"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Demontáž silničních obrub zasahujících mimo areál dle nového oplocení vč. likvidace</w:t>
      </w:r>
    </w:p>
    <w:p w14:paraId="19BB1D02"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Odstranění asfaltového povrchu vozovky tl. 15cm položeného na původní zemině zasahujícího mimo areál dle nového oplocení vč. likvidace</w:t>
      </w:r>
    </w:p>
    <w:p w14:paraId="3A548C5A"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Demontáž objektu kompostu vč. likvidace</w:t>
      </w:r>
    </w:p>
    <w:p w14:paraId="58991C21"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Dodávka a montáž nového oplocení včetně sloupků při použití stávajících podhrabových desek, oplocení bude korespondovat se stávajícím oplocením areálu, viz přiložené foto</w:t>
      </w:r>
    </w:p>
    <w:p w14:paraId="04D90A1D"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Zpětná montáž stávající vjezdové brány dle nového zaměření</w:t>
      </w:r>
    </w:p>
    <w:p w14:paraId="1565B223" w14:textId="77777777" w:rsidR="003C6136" w:rsidRPr="003C6136" w:rsidRDefault="003C6136" w:rsidP="003C6136">
      <w:pPr>
        <w:pStyle w:val="Odstavecseseznamem"/>
        <w:numPr>
          <w:ilvl w:val="0"/>
          <w:numId w:val="56"/>
        </w:numPr>
        <w:spacing w:after="200" w:line="276" w:lineRule="auto"/>
        <w:contextualSpacing/>
        <w:jc w:val="both"/>
        <w:rPr>
          <w:sz w:val="22"/>
          <w:szCs w:val="22"/>
        </w:rPr>
      </w:pPr>
      <w:r w:rsidRPr="003C6136">
        <w:rPr>
          <w:sz w:val="22"/>
          <w:szCs w:val="22"/>
        </w:rPr>
        <w:t>Začištění, vyrovnání terénu a doplnění ornice, osetí travinou</w:t>
      </w:r>
    </w:p>
    <w:sectPr w:rsidR="003C6136" w:rsidRPr="003C6136" w:rsidSect="00F234FA">
      <w:footerReference w:type="even" r:id="rId11"/>
      <w:footerReference w:type="default" r:id="rId12"/>
      <w:headerReference w:type="first" r:id="rId13"/>
      <w:footerReference w:type="first" r:id="rId14"/>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A17ED" w14:textId="77777777" w:rsidR="006F25C0" w:rsidRDefault="006F25C0">
      <w:r>
        <w:separator/>
      </w:r>
    </w:p>
  </w:endnote>
  <w:endnote w:type="continuationSeparator" w:id="0">
    <w:p w14:paraId="1A36A867" w14:textId="77777777" w:rsidR="006F25C0" w:rsidRDefault="006F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2AD1F87D" w14:textId="77777777" w:rsidR="00F234FA" w:rsidRPr="00074D2A" w:rsidRDefault="0028189C"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14:paraId="0B696D88" w14:textId="77777777" w:rsidR="00C87795"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w:t>
        </w:r>
      </w:p>
      <w:p w14:paraId="5436A4B5" w14:textId="4D2B264E" w:rsidR="00074D2A" w:rsidRPr="00EF617E" w:rsidRDefault="00074D2A" w:rsidP="00074D2A">
        <w:pPr>
          <w:jc w:val="center"/>
          <w:rPr>
            <w:rFonts w:cs="Arial"/>
            <w:sz w:val="16"/>
            <w:szCs w:val="16"/>
          </w:rPr>
        </w:pPr>
        <w:r w:rsidRPr="00EF617E">
          <w:rPr>
            <w:rFonts w:cs="Arial"/>
            <w:sz w:val="16"/>
            <w:szCs w:val="16"/>
          </w:rPr>
          <w:t xml:space="preserve">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68DFE56D"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28189C">
          <w:rPr>
            <w:noProof/>
            <w:sz w:val="22"/>
          </w:rPr>
          <w:t>11</w:t>
        </w:r>
        <w:r w:rsidRPr="00C56900">
          <w:rPr>
            <w:sz w:val="22"/>
          </w:rPr>
          <w:fldChar w:fldCharType="end"/>
        </w:r>
      </w:p>
    </w:sdtContent>
  </w:sdt>
  <w:p w14:paraId="3A0FAC97"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14E8226D"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287D64B9"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F234FA" w:rsidRDefault="00F234FA" w:rsidP="00951372">
        <w:pPr>
          <w:pStyle w:val="Zpat"/>
          <w:jc w:val="center"/>
        </w:pPr>
        <w:r>
          <w:rPr>
            <w:rFonts w:eastAsia="Times New Roman" w:cs="Arial"/>
            <w:b/>
            <w:i/>
          </w:rPr>
          <w:t>Vzor nepostihuje všechny možné varianty předmětu díla!</w:t>
        </w:r>
      </w:p>
    </w:sdtContent>
  </w:sdt>
  <w:p w14:paraId="76A6776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792A" w14:textId="77777777" w:rsidR="006F25C0" w:rsidRDefault="006F25C0">
      <w:r>
        <w:separator/>
      </w:r>
    </w:p>
  </w:footnote>
  <w:footnote w:type="continuationSeparator" w:id="0">
    <w:p w14:paraId="4B6F283C" w14:textId="77777777" w:rsidR="006F25C0" w:rsidRDefault="006F2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5F40CA"/>
    <w:multiLevelType w:val="hybridMultilevel"/>
    <w:tmpl w:val="9ABED92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392D38"/>
    <w:multiLevelType w:val="hybridMultilevel"/>
    <w:tmpl w:val="8BA82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7A10EA7"/>
    <w:multiLevelType w:val="hybridMultilevel"/>
    <w:tmpl w:val="30EE5F9C"/>
    <w:lvl w:ilvl="0" w:tplc="426CA6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2D87922"/>
    <w:multiLevelType w:val="hybridMultilevel"/>
    <w:tmpl w:val="C478C3AE"/>
    <w:lvl w:ilvl="0" w:tplc="04050017">
      <w:start w:val="1"/>
      <w:numFmt w:val="lowerLetter"/>
      <w:lvlText w:val="%1)"/>
      <w:lvlJc w:val="left"/>
      <w:pPr>
        <w:ind w:left="1862" w:hanging="360"/>
      </w:pPr>
    </w:lvl>
    <w:lvl w:ilvl="1" w:tplc="04050019" w:tentative="1">
      <w:start w:val="1"/>
      <w:numFmt w:val="lowerLetter"/>
      <w:lvlText w:val="%2."/>
      <w:lvlJc w:val="left"/>
      <w:pPr>
        <w:ind w:left="2582" w:hanging="360"/>
      </w:pPr>
    </w:lvl>
    <w:lvl w:ilvl="2" w:tplc="0405001B" w:tentative="1">
      <w:start w:val="1"/>
      <w:numFmt w:val="lowerRoman"/>
      <w:lvlText w:val="%3."/>
      <w:lvlJc w:val="right"/>
      <w:pPr>
        <w:ind w:left="3302" w:hanging="180"/>
      </w:pPr>
    </w:lvl>
    <w:lvl w:ilvl="3" w:tplc="0405000F" w:tentative="1">
      <w:start w:val="1"/>
      <w:numFmt w:val="decimal"/>
      <w:lvlText w:val="%4."/>
      <w:lvlJc w:val="left"/>
      <w:pPr>
        <w:ind w:left="4022" w:hanging="360"/>
      </w:pPr>
    </w:lvl>
    <w:lvl w:ilvl="4" w:tplc="04050019" w:tentative="1">
      <w:start w:val="1"/>
      <w:numFmt w:val="lowerLetter"/>
      <w:lvlText w:val="%5."/>
      <w:lvlJc w:val="left"/>
      <w:pPr>
        <w:ind w:left="4742" w:hanging="360"/>
      </w:pPr>
    </w:lvl>
    <w:lvl w:ilvl="5" w:tplc="0405001B" w:tentative="1">
      <w:start w:val="1"/>
      <w:numFmt w:val="lowerRoman"/>
      <w:lvlText w:val="%6."/>
      <w:lvlJc w:val="right"/>
      <w:pPr>
        <w:ind w:left="5462" w:hanging="180"/>
      </w:pPr>
    </w:lvl>
    <w:lvl w:ilvl="6" w:tplc="0405000F" w:tentative="1">
      <w:start w:val="1"/>
      <w:numFmt w:val="decimal"/>
      <w:lvlText w:val="%7."/>
      <w:lvlJc w:val="left"/>
      <w:pPr>
        <w:ind w:left="6182" w:hanging="360"/>
      </w:pPr>
    </w:lvl>
    <w:lvl w:ilvl="7" w:tplc="04050019" w:tentative="1">
      <w:start w:val="1"/>
      <w:numFmt w:val="lowerLetter"/>
      <w:lvlText w:val="%8."/>
      <w:lvlJc w:val="left"/>
      <w:pPr>
        <w:ind w:left="6902" w:hanging="360"/>
      </w:pPr>
    </w:lvl>
    <w:lvl w:ilvl="8" w:tplc="0405001B" w:tentative="1">
      <w:start w:val="1"/>
      <w:numFmt w:val="lowerRoman"/>
      <w:lvlText w:val="%9."/>
      <w:lvlJc w:val="right"/>
      <w:pPr>
        <w:ind w:left="7622" w:hanging="180"/>
      </w:pPr>
    </w:lvl>
  </w:abstractNum>
  <w:abstractNum w:abstractNumId="36"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7"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3"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1DC7F68"/>
    <w:multiLevelType w:val="hybridMultilevel"/>
    <w:tmpl w:val="FDBE21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6"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1B1E73"/>
    <w:multiLevelType w:val="hybridMultilevel"/>
    <w:tmpl w:val="DE585F70"/>
    <w:lvl w:ilvl="0" w:tplc="BCDA754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0"/>
  </w:num>
  <w:num w:numId="3">
    <w:abstractNumId w:val="18"/>
  </w:num>
  <w:num w:numId="4">
    <w:abstractNumId w:val="25"/>
  </w:num>
  <w:num w:numId="5">
    <w:abstractNumId w:val="34"/>
  </w:num>
  <w:num w:numId="6">
    <w:abstractNumId w:val="4"/>
  </w:num>
  <w:num w:numId="7">
    <w:abstractNumId w:val="55"/>
  </w:num>
  <w:num w:numId="8">
    <w:abstractNumId w:val="11"/>
  </w:num>
  <w:num w:numId="9">
    <w:abstractNumId w:val="46"/>
  </w:num>
  <w:num w:numId="10">
    <w:abstractNumId w:val="21"/>
  </w:num>
  <w:num w:numId="11">
    <w:abstractNumId w:val="41"/>
  </w:num>
  <w:num w:numId="12">
    <w:abstractNumId w:val="27"/>
  </w:num>
  <w:num w:numId="13">
    <w:abstractNumId w:val="15"/>
  </w:num>
  <w:num w:numId="14">
    <w:abstractNumId w:val="33"/>
  </w:num>
  <w:num w:numId="15">
    <w:abstractNumId w:val="48"/>
  </w:num>
  <w:num w:numId="16">
    <w:abstractNumId w:val="50"/>
  </w:num>
  <w:num w:numId="17">
    <w:abstractNumId w:val="47"/>
  </w:num>
  <w:num w:numId="18">
    <w:abstractNumId w:val="23"/>
  </w:num>
  <w:num w:numId="19">
    <w:abstractNumId w:val="24"/>
  </w:num>
  <w:num w:numId="20">
    <w:abstractNumId w:val="32"/>
  </w:num>
  <w:num w:numId="21">
    <w:abstractNumId w:val="51"/>
  </w:num>
  <w:num w:numId="22">
    <w:abstractNumId w:val="2"/>
  </w:num>
  <w:num w:numId="23">
    <w:abstractNumId w:val="26"/>
  </w:num>
  <w:num w:numId="24">
    <w:abstractNumId w:val="38"/>
  </w:num>
  <w:num w:numId="25">
    <w:abstractNumId w:val="7"/>
  </w:num>
  <w:num w:numId="26">
    <w:abstractNumId w:val="49"/>
  </w:num>
  <w:num w:numId="27">
    <w:abstractNumId w:val="44"/>
  </w:num>
  <w:num w:numId="28">
    <w:abstractNumId w:val="6"/>
  </w:num>
  <w:num w:numId="29">
    <w:abstractNumId w:val="0"/>
  </w:num>
  <w:num w:numId="30">
    <w:abstractNumId w:val="17"/>
  </w:num>
  <w:num w:numId="31">
    <w:abstractNumId w:val="8"/>
  </w:num>
  <w:num w:numId="32">
    <w:abstractNumId w:val="36"/>
  </w:num>
  <w:num w:numId="33">
    <w:abstractNumId w:val="40"/>
  </w:num>
  <w:num w:numId="34">
    <w:abstractNumId w:val="5"/>
  </w:num>
  <w:num w:numId="35">
    <w:abstractNumId w:val="12"/>
  </w:num>
  <w:num w:numId="36">
    <w:abstractNumId w:val="53"/>
  </w:num>
  <w:num w:numId="37">
    <w:abstractNumId w:val="39"/>
  </w:num>
  <w:num w:numId="38">
    <w:abstractNumId w:val="29"/>
  </w:num>
  <w:num w:numId="39">
    <w:abstractNumId w:val="13"/>
  </w:num>
  <w:num w:numId="40">
    <w:abstractNumId w:val="43"/>
  </w:num>
  <w:num w:numId="41">
    <w:abstractNumId w:val="20"/>
  </w:num>
  <w:num w:numId="42">
    <w:abstractNumId w:val="54"/>
  </w:num>
  <w:num w:numId="43">
    <w:abstractNumId w:val="19"/>
  </w:num>
  <w:num w:numId="44">
    <w:abstractNumId w:val="14"/>
  </w:num>
  <w:num w:numId="45">
    <w:abstractNumId w:val="52"/>
  </w:num>
  <w:num w:numId="46">
    <w:abstractNumId w:val="22"/>
  </w:num>
  <w:num w:numId="47">
    <w:abstractNumId w:val="3"/>
  </w:num>
  <w:num w:numId="48">
    <w:abstractNumId w:val="42"/>
  </w:num>
  <w:num w:numId="49">
    <w:abstractNumId w:val="28"/>
  </w:num>
  <w:num w:numId="50">
    <w:abstractNumId w:val="37"/>
  </w:num>
  <w:num w:numId="51">
    <w:abstractNumId w:val="30"/>
  </w:num>
  <w:num w:numId="52">
    <w:abstractNumId w:val="31"/>
  </w:num>
  <w:num w:numId="53">
    <w:abstractNumId w:val="45"/>
  </w:num>
  <w:num w:numId="54">
    <w:abstractNumId w:val="9"/>
  </w:num>
  <w:num w:numId="55">
    <w:abstractNumId w:val="35"/>
  </w:num>
  <w:num w:numId="56">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4FC6"/>
    <w:rsid w:val="00015384"/>
    <w:rsid w:val="000206BB"/>
    <w:rsid w:val="000249D4"/>
    <w:rsid w:val="0002570D"/>
    <w:rsid w:val="00031398"/>
    <w:rsid w:val="00036A08"/>
    <w:rsid w:val="00036F3B"/>
    <w:rsid w:val="00043D1D"/>
    <w:rsid w:val="00045981"/>
    <w:rsid w:val="00051908"/>
    <w:rsid w:val="00061011"/>
    <w:rsid w:val="00061BEE"/>
    <w:rsid w:val="00065E91"/>
    <w:rsid w:val="00066DAD"/>
    <w:rsid w:val="00070833"/>
    <w:rsid w:val="0007140D"/>
    <w:rsid w:val="0007209F"/>
    <w:rsid w:val="00074D2A"/>
    <w:rsid w:val="00080CC6"/>
    <w:rsid w:val="00085B44"/>
    <w:rsid w:val="00090EB5"/>
    <w:rsid w:val="0009427C"/>
    <w:rsid w:val="000966BF"/>
    <w:rsid w:val="0009727E"/>
    <w:rsid w:val="00097ADD"/>
    <w:rsid w:val="000A0817"/>
    <w:rsid w:val="000A7AFD"/>
    <w:rsid w:val="000B10A3"/>
    <w:rsid w:val="000B184C"/>
    <w:rsid w:val="000B22C4"/>
    <w:rsid w:val="000B4A14"/>
    <w:rsid w:val="000B57DC"/>
    <w:rsid w:val="000C2DCB"/>
    <w:rsid w:val="000D2193"/>
    <w:rsid w:val="000D35E9"/>
    <w:rsid w:val="000D4B6F"/>
    <w:rsid w:val="000D4BA6"/>
    <w:rsid w:val="000E468A"/>
    <w:rsid w:val="000E51CD"/>
    <w:rsid w:val="000F2379"/>
    <w:rsid w:val="000F5210"/>
    <w:rsid w:val="00100304"/>
    <w:rsid w:val="00101CD0"/>
    <w:rsid w:val="00104E86"/>
    <w:rsid w:val="001274C0"/>
    <w:rsid w:val="001278B3"/>
    <w:rsid w:val="00130B35"/>
    <w:rsid w:val="0013404D"/>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95EEF"/>
    <w:rsid w:val="001A033F"/>
    <w:rsid w:val="001A180E"/>
    <w:rsid w:val="001A5CDC"/>
    <w:rsid w:val="001B1E37"/>
    <w:rsid w:val="001B1F1B"/>
    <w:rsid w:val="001B6FD6"/>
    <w:rsid w:val="001B7CC4"/>
    <w:rsid w:val="001B7E55"/>
    <w:rsid w:val="001C3722"/>
    <w:rsid w:val="001D53D7"/>
    <w:rsid w:val="001E3E9C"/>
    <w:rsid w:val="001E6578"/>
    <w:rsid w:val="001F1239"/>
    <w:rsid w:val="001F2BB1"/>
    <w:rsid w:val="001F538F"/>
    <w:rsid w:val="001F58EF"/>
    <w:rsid w:val="002015F7"/>
    <w:rsid w:val="00204B77"/>
    <w:rsid w:val="0020700D"/>
    <w:rsid w:val="00212FE5"/>
    <w:rsid w:val="00214569"/>
    <w:rsid w:val="002230DA"/>
    <w:rsid w:val="00224E84"/>
    <w:rsid w:val="00225E85"/>
    <w:rsid w:val="0023106F"/>
    <w:rsid w:val="00231C95"/>
    <w:rsid w:val="002341FB"/>
    <w:rsid w:val="00242A1A"/>
    <w:rsid w:val="0024455D"/>
    <w:rsid w:val="00244D34"/>
    <w:rsid w:val="00245D22"/>
    <w:rsid w:val="00250BF2"/>
    <w:rsid w:val="002666EF"/>
    <w:rsid w:val="00267F4B"/>
    <w:rsid w:val="00273F9F"/>
    <w:rsid w:val="00277772"/>
    <w:rsid w:val="0028189C"/>
    <w:rsid w:val="00281CE0"/>
    <w:rsid w:val="002851AC"/>
    <w:rsid w:val="00290292"/>
    <w:rsid w:val="00292AC2"/>
    <w:rsid w:val="0029750A"/>
    <w:rsid w:val="002B0C09"/>
    <w:rsid w:val="002B4480"/>
    <w:rsid w:val="002B5612"/>
    <w:rsid w:val="002B5DD4"/>
    <w:rsid w:val="002C165B"/>
    <w:rsid w:val="002C36F3"/>
    <w:rsid w:val="002C4F5B"/>
    <w:rsid w:val="002C608A"/>
    <w:rsid w:val="002C6D98"/>
    <w:rsid w:val="002D0BAC"/>
    <w:rsid w:val="002D31EF"/>
    <w:rsid w:val="002D41B3"/>
    <w:rsid w:val="002E34B9"/>
    <w:rsid w:val="002E68A4"/>
    <w:rsid w:val="002F7B4A"/>
    <w:rsid w:val="0030023B"/>
    <w:rsid w:val="00300A72"/>
    <w:rsid w:val="00301394"/>
    <w:rsid w:val="003053A1"/>
    <w:rsid w:val="00306897"/>
    <w:rsid w:val="00313CD9"/>
    <w:rsid w:val="00314E4D"/>
    <w:rsid w:val="00323689"/>
    <w:rsid w:val="00332424"/>
    <w:rsid w:val="00333099"/>
    <w:rsid w:val="00345537"/>
    <w:rsid w:val="0034682E"/>
    <w:rsid w:val="00350E03"/>
    <w:rsid w:val="00360660"/>
    <w:rsid w:val="00362839"/>
    <w:rsid w:val="0036604C"/>
    <w:rsid w:val="00366F9A"/>
    <w:rsid w:val="0037393D"/>
    <w:rsid w:val="00374FAF"/>
    <w:rsid w:val="003760DB"/>
    <w:rsid w:val="00377445"/>
    <w:rsid w:val="00381B49"/>
    <w:rsid w:val="00382B2A"/>
    <w:rsid w:val="00383712"/>
    <w:rsid w:val="00384F9E"/>
    <w:rsid w:val="00397595"/>
    <w:rsid w:val="003B34C0"/>
    <w:rsid w:val="003B5A6B"/>
    <w:rsid w:val="003C0B62"/>
    <w:rsid w:val="003C2328"/>
    <w:rsid w:val="003C4AA3"/>
    <w:rsid w:val="003C4FD0"/>
    <w:rsid w:val="003C6136"/>
    <w:rsid w:val="003D5FAA"/>
    <w:rsid w:val="003D7143"/>
    <w:rsid w:val="003E06DE"/>
    <w:rsid w:val="003E7CAB"/>
    <w:rsid w:val="003F3C9E"/>
    <w:rsid w:val="003F73FC"/>
    <w:rsid w:val="004033E3"/>
    <w:rsid w:val="004068D1"/>
    <w:rsid w:val="00407140"/>
    <w:rsid w:val="004158FD"/>
    <w:rsid w:val="00423962"/>
    <w:rsid w:val="00424F6D"/>
    <w:rsid w:val="00430F38"/>
    <w:rsid w:val="004358CF"/>
    <w:rsid w:val="00445B04"/>
    <w:rsid w:val="00454079"/>
    <w:rsid w:val="00454C2A"/>
    <w:rsid w:val="004648B8"/>
    <w:rsid w:val="004718DB"/>
    <w:rsid w:val="004727BD"/>
    <w:rsid w:val="00472EF8"/>
    <w:rsid w:val="00486468"/>
    <w:rsid w:val="00487EC2"/>
    <w:rsid w:val="004A03AC"/>
    <w:rsid w:val="004A27A3"/>
    <w:rsid w:val="004B23F9"/>
    <w:rsid w:val="004C0690"/>
    <w:rsid w:val="004C06C7"/>
    <w:rsid w:val="004C6F00"/>
    <w:rsid w:val="004D2966"/>
    <w:rsid w:val="004D4C42"/>
    <w:rsid w:val="004E27D5"/>
    <w:rsid w:val="004F6256"/>
    <w:rsid w:val="004F7A08"/>
    <w:rsid w:val="0050331F"/>
    <w:rsid w:val="005078B5"/>
    <w:rsid w:val="005201E3"/>
    <w:rsid w:val="00525730"/>
    <w:rsid w:val="00530E8C"/>
    <w:rsid w:val="0053182F"/>
    <w:rsid w:val="00535F21"/>
    <w:rsid w:val="0054166D"/>
    <w:rsid w:val="005446F5"/>
    <w:rsid w:val="0055001B"/>
    <w:rsid w:val="00551B7A"/>
    <w:rsid w:val="005608DF"/>
    <w:rsid w:val="00565712"/>
    <w:rsid w:val="005665AD"/>
    <w:rsid w:val="0057020A"/>
    <w:rsid w:val="00574A6C"/>
    <w:rsid w:val="00575F75"/>
    <w:rsid w:val="00583BB5"/>
    <w:rsid w:val="00591EB4"/>
    <w:rsid w:val="005942A2"/>
    <w:rsid w:val="005C0E6C"/>
    <w:rsid w:val="005C2AC1"/>
    <w:rsid w:val="005C5A3E"/>
    <w:rsid w:val="005C6B64"/>
    <w:rsid w:val="005D0165"/>
    <w:rsid w:val="005D2AE3"/>
    <w:rsid w:val="005D5BDB"/>
    <w:rsid w:val="005E1649"/>
    <w:rsid w:val="005E33AD"/>
    <w:rsid w:val="005E7015"/>
    <w:rsid w:val="005F1B04"/>
    <w:rsid w:val="005F1E8F"/>
    <w:rsid w:val="00605030"/>
    <w:rsid w:val="006052DA"/>
    <w:rsid w:val="006066BF"/>
    <w:rsid w:val="0061081B"/>
    <w:rsid w:val="00616A3F"/>
    <w:rsid w:val="00620108"/>
    <w:rsid w:val="00640D8D"/>
    <w:rsid w:val="0064607A"/>
    <w:rsid w:val="00646F86"/>
    <w:rsid w:val="00651DBE"/>
    <w:rsid w:val="00662967"/>
    <w:rsid w:val="006662FE"/>
    <w:rsid w:val="0066697B"/>
    <w:rsid w:val="0067158B"/>
    <w:rsid w:val="00676B13"/>
    <w:rsid w:val="00686D91"/>
    <w:rsid w:val="00687270"/>
    <w:rsid w:val="0068735F"/>
    <w:rsid w:val="00687A40"/>
    <w:rsid w:val="00693360"/>
    <w:rsid w:val="006A72F8"/>
    <w:rsid w:val="006C0752"/>
    <w:rsid w:val="006C1317"/>
    <w:rsid w:val="006C1DB4"/>
    <w:rsid w:val="006D5C29"/>
    <w:rsid w:val="006D6296"/>
    <w:rsid w:val="006D6806"/>
    <w:rsid w:val="006E0705"/>
    <w:rsid w:val="006E1FD3"/>
    <w:rsid w:val="006E6B4A"/>
    <w:rsid w:val="006F04BD"/>
    <w:rsid w:val="006F1C26"/>
    <w:rsid w:val="006F25C0"/>
    <w:rsid w:val="006F5881"/>
    <w:rsid w:val="006F6376"/>
    <w:rsid w:val="00701508"/>
    <w:rsid w:val="0070516B"/>
    <w:rsid w:val="007164CA"/>
    <w:rsid w:val="0072028C"/>
    <w:rsid w:val="00725EDA"/>
    <w:rsid w:val="00731AE7"/>
    <w:rsid w:val="00732ED1"/>
    <w:rsid w:val="00733BAC"/>
    <w:rsid w:val="00736D51"/>
    <w:rsid w:val="0074144C"/>
    <w:rsid w:val="00744F90"/>
    <w:rsid w:val="00745B1A"/>
    <w:rsid w:val="00753351"/>
    <w:rsid w:val="00756D08"/>
    <w:rsid w:val="00771508"/>
    <w:rsid w:val="0077217B"/>
    <w:rsid w:val="0078121D"/>
    <w:rsid w:val="0078445C"/>
    <w:rsid w:val="007879B5"/>
    <w:rsid w:val="00791D9E"/>
    <w:rsid w:val="00792EBA"/>
    <w:rsid w:val="00796FBC"/>
    <w:rsid w:val="007A0730"/>
    <w:rsid w:val="007A4F83"/>
    <w:rsid w:val="007A622F"/>
    <w:rsid w:val="007B28C8"/>
    <w:rsid w:val="007B3179"/>
    <w:rsid w:val="007C2B12"/>
    <w:rsid w:val="007C66DA"/>
    <w:rsid w:val="007D5602"/>
    <w:rsid w:val="007D6EC1"/>
    <w:rsid w:val="007E36B4"/>
    <w:rsid w:val="007E627D"/>
    <w:rsid w:val="007F05F3"/>
    <w:rsid w:val="007F3145"/>
    <w:rsid w:val="008054C2"/>
    <w:rsid w:val="00812551"/>
    <w:rsid w:val="008139B3"/>
    <w:rsid w:val="008142B1"/>
    <w:rsid w:val="00840245"/>
    <w:rsid w:val="00843D88"/>
    <w:rsid w:val="008550F8"/>
    <w:rsid w:val="00855F65"/>
    <w:rsid w:val="00857715"/>
    <w:rsid w:val="00865C08"/>
    <w:rsid w:val="008666E7"/>
    <w:rsid w:val="00867058"/>
    <w:rsid w:val="008720C2"/>
    <w:rsid w:val="008722E3"/>
    <w:rsid w:val="00883872"/>
    <w:rsid w:val="00885AB5"/>
    <w:rsid w:val="00885E33"/>
    <w:rsid w:val="00886351"/>
    <w:rsid w:val="008877EA"/>
    <w:rsid w:val="008B20CE"/>
    <w:rsid w:val="008B4D0A"/>
    <w:rsid w:val="008B54AE"/>
    <w:rsid w:val="008B7BC8"/>
    <w:rsid w:val="008C05DE"/>
    <w:rsid w:val="008C0BA9"/>
    <w:rsid w:val="008C3C2D"/>
    <w:rsid w:val="008C4E28"/>
    <w:rsid w:val="008D63BC"/>
    <w:rsid w:val="008D73B6"/>
    <w:rsid w:val="008E0CBC"/>
    <w:rsid w:val="008E734C"/>
    <w:rsid w:val="008E761C"/>
    <w:rsid w:val="008F0C07"/>
    <w:rsid w:val="008F15FB"/>
    <w:rsid w:val="008F319C"/>
    <w:rsid w:val="008F496E"/>
    <w:rsid w:val="009010A2"/>
    <w:rsid w:val="009028AF"/>
    <w:rsid w:val="00902E11"/>
    <w:rsid w:val="009030B1"/>
    <w:rsid w:val="00905D18"/>
    <w:rsid w:val="00917EDD"/>
    <w:rsid w:val="00921F49"/>
    <w:rsid w:val="00925021"/>
    <w:rsid w:val="00925919"/>
    <w:rsid w:val="00936DD7"/>
    <w:rsid w:val="00937A86"/>
    <w:rsid w:val="00942E37"/>
    <w:rsid w:val="0094599B"/>
    <w:rsid w:val="009473D5"/>
    <w:rsid w:val="00951372"/>
    <w:rsid w:val="00952CD0"/>
    <w:rsid w:val="0096196E"/>
    <w:rsid w:val="00973E91"/>
    <w:rsid w:val="00974DDC"/>
    <w:rsid w:val="0099265C"/>
    <w:rsid w:val="00992A63"/>
    <w:rsid w:val="0099422E"/>
    <w:rsid w:val="009A7744"/>
    <w:rsid w:val="009B00DA"/>
    <w:rsid w:val="009B09E5"/>
    <w:rsid w:val="009B1C0E"/>
    <w:rsid w:val="009C295B"/>
    <w:rsid w:val="009C4D4B"/>
    <w:rsid w:val="009D737D"/>
    <w:rsid w:val="009D7D96"/>
    <w:rsid w:val="009E0DBA"/>
    <w:rsid w:val="009E55A5"/>
    <w:rsid w:val="009F08BE"/>
    <w:rsid w:val="009F7CAA"/>
    <w:rsid w:val="00A0000E"/>
    <w:rsid w:val="00A0706D"/>
    <w:rsid w:val="00A138A8"/>
    <w:rsid w:val="00A20079"/>
    <w:rsid w:val="00A31FBA"/>
    <w:rsid w:val="00A35C4A"/>
    <w:rsid w:val="00A36B15"/>
    <w:rsid w:val="00A376BE"/>
    <w:rsid w:val="00A379AE"/>
    <w:rsid w:val="00A45216"/>
    <w:rsid w:val="00A468ED"/>
    <w:rsid w:val="00A52DD7"/>
    <w:rsid w:val="00A54D12"/>
    <w:rsid w:val="00A565CF"/>
    <w:rsid w:val="00A571CC"/>
    <w:rsid w:val="00A602E8"/>
    <w:rsid w:val="00A75D81"/>
    <w:rsid w:val="00A765E4"/>
    <w:rsid w:val="00A77820"/>
    <w:rsid w:val="00A8464C"/>
    <w:rsid w:val="00A90107"/>
    <w:rsid w:val="00A91ED6"/>
    <w:rsid w:val="00A92171"/>
    <w:rsid w:val="00A95E13"/>
    <w:rsid w:val="00AA04AC"/>
    <w:rsid w:val="00AA19D1"/>
    <w:rsid w:val="00AA31E6"/>
    <w:rsid w:val="00AA4473"/>
    <w:rsid w:val="00AA473B"/>
    <w:rsid w:val="00AB01D3"/>
    <w:rsid w:val="00AB1E24"/>
    <w:rsid w:val="00AB3BE0"/>
    <w:rsid w:val="00AC3520"/>
    <w:rsid w:val="00AC3941"/>
    <w:rsid w:val="00AC5417"/>
    <w:rsid w:val="00AD1CE6"/>
    <w:rsid w:val="00AD4D28"/>
    <w:rsid w:val="00AD7DEF"/>
    <w:rsid w:val="00AE4DDD"/>
    <w:rsid w:val="00AE7629"/>
    <w:rsid w:val="00AE787B"/>
    <w:rsid w:val="00AF2F59"/>
    <w:rsid w:val="00AF632A"/>
    <w:rsid w:val="00AF70D9"/>
    <w:rsid w:val="00B026C7"/>
    <w:rsid w:val="00B046A4"/>
    <w:rsid w:val="00B34477"/>
    <w:rsid w:val="00B464A1"/>
    <w:rsid w:val="00B533FA"/>
    <w:rsid w:val="00B61668"/>
    <w:rsid w:val="00B61F7A"/>
    <w:rsid w:val="00B62A8F"/>
    <w:rsid w:val="00B70873"/>
    <w:rsid w:val="00B7147E"/>
    <w:rsid w:val="00B739D3"/>
    <w:rsid w:val="00B8267A"/>
    <w:rsid w:val="00B8500C"/>
    <w:rsid w:val="00B87574"/>
    <w:rsid w:val="00B87ABC"/>
    <w:rsid w:val="00B900BC"/>
    <w:rsid w:val="00B94BA3"/>
    <w:rsid w:val="00B95C03"/>
    <w:rsid w:val="00BA37FD"/>
    <w:rsid w:val="00BA3A76"/>
    <w:rsid w:val="00BA4F1E"/>
    <w:rsid w:val="00BA5153"/>
    <w:rsid w:val="00BA59B8"/>
    <w:rsid w:val="00BA6CF2"/>
    <w:rsid w:val="00BA7D8B"/>
    <w:rsid w:val="00BB267F"/>
    <w:rsid w:val="00BB5899"/>
    <w:rsid w:val="00BB667E"/>
    <w:rsid w:val="00BB7238"/>
    <w:rsid w:val="00BB7F08"/>
    <w:rsid w:val="00BC2CB4"/>
    <w:rsid w:val="00BD008B"/>
    <w:rsid w:val="00BD5B83"/>
    <w:rsid w:val="00BE1013"/>
    <w:rsid w:val="00BE7EDE"/>
    <w:rsid w:val="00BF25F8"/>
    <w:rsid w:val="00BF6536"/>
    <w:rsid w:val="00C040EB"/>
    <w:rsid w:val="00C04781"/>
    <w:rsid w:val="00C117B1"/>
    <w:rsid w:val="00C12DDF"/>
    <w:rsid w:val="00C14565"/>
    <w:rsid w:val="00C230D1"/>
    <w:rsid w:val="00C25A5D"/>
    <w:rsid w:val="00C334E1"/>
    <w:rsid w:val="00C41721"/>
    <w:rsid w:val="00C4407A"/>
    <w:rsid w:val="00C515EA"/>
    <w:rsid w:val="00C56900"/>
    <w:rsid w:val="00C67B05"/>
    <w:rsid w:val="00C71C74"/>
    <w:rsid w:val="00C72669"/>
    <w:rsid w:val="00C72FB8"/>
    <w:rsid w:val="00C809D4"/>
    <w:rsid w:val="00C82A31"/>
    <w:rsid w:val="00C835B5"/>
    <w:rsid w:val="00C83E46"/>
    <w:rsid w:val="00C87795"/>
    <w:rsid w:val="00C90D29"/>
    <w:rsid w:val="00C978E7"/>
    <w:rsid w:val="00CA2E13"/>
    <w:rsid w:val="00CA4A1E"/>
    <w:rsid w:val="00CB0985"/>
    <w:rsid w:val="00CB1370"/>
    <w:rsid w:val="00CB2CB2"/>
    <w:rsid w:val="00CB301C"/>
    <w:rsid w:val="00CB7187"/>
    <w:rsid w:val="00CC2640"/>
    <w:rsid w:val="00CC3E42"/>
    <w:rsid w:val="00CC49DB"/>
    <w:rsid w:val="00CD1AF2"/>
    <w:rsid w:val="00CD23FE"/>
    <w:rsid w:val="00CD2777"/>
    <w:rsid w:val="00CE09AB"/>
    <w:rsid w:val="00CE1533"/>
    <w:rsid w:val="00CE15FC"/>
    <w:rsid w:val="00CF30B8"/>
    <w:rsid w:val="00D007F5"/>
    <w:rsid w:val="00D00D0D"/>
    <w:rsid w:val="00D025BD"/>
    <w:rsid w:val="00D1129D"/>
    <w:rsid w:val="00D11A6D"/>
    <w:rsid w:val="00D415AD"/>
    <w:rsid w:val="00D41C92"/>
    <w:rsid w:val="00D44216"/>
    <w:rsid w:val="00D446D6"/>
    <w:rsid w:val="00D45AB6"/>
    <w:rsid w:val="00D45BE8"/>
    <w:rsid w:val="00D6355C"/>
    <w:rsid w:val="00D71179"/>
    <w:rsid w:val="00D71776"/>
    <w:rsid w:val="00D72CA5"/>
    <w:rsid w:val="00D775F0"/>
    <w:rsid w:val="00D816FC"/>
    <w:rsid w:val="00D83F90"/>
    <w:rsid w:val="00D9369C"/>
    <w:rsid w:val="00D945F0"/>
    <w:rsid w:val="00D947F7"/>
    <w:rsid w:val="00DA00DF"/>
    <w:rsid w:val="00DA55E0"/>
    <w:rsid w:val="00DA616F"/>
    <w:rsid w:val="00DA61A6"/>
    <w:rsid w:val="00DA73CA"/>
    <w:rsid w:val="00DB291B"/>
    <w:rsid w:val="00DB6618"/>
    <w:rsid w:val="00DB7D77"/>
    <w:rsid w:val="00DC1F76"/>
    <w:rsid w:val="00DC41B1"/>
    <w:rsid w:val="00DE147F"/>
    <w:rsid w:val="00DE2794"/>
    <w:rsid w:val="00DE339E"/>
    <w:rsid w:val="00E105CC"/>
    <w:rsid w:val="00E23BA7"/>
    <w:rsid w:val="00E255F3"/>
    <w:rsid w:val="00E26896"/>
    <w:rsid w:val="00E32342"/>
    <w:rsid w:val="00E3250F"/>
    <w:rsid w:val="00E333AF"/>
    <w:rsid w:val="00E355A3"/>
    <w:rsid w:val="00E43708"/>
    <w:rsid w:val="00E446E3"/>
    <w:rsid w:val="00E51A1F"/>
    <w:rsid w:val="00E52C81"/>
    <w:rsid w:val="00E55894"/>
    <w:rsid w:val="00E60D64"/>
    <w:rsid w:val="00E6161B"/>
    <w:rsid w:val="00E7112A"/>
    <w:rsid w:val="00E732AC"/>
    <w:rsid w:val="00E82CFE"/>
    <w:rsid w:val="00E870B6"/>
    <w:rsid w:val="00E927B6"/>
    <w:rsid w:val="00E95BAD"/>
    <w:rsid w:val="00E978A7"/>
    <w:rsid w:val="00EA3E99"/>
    <w:rsid w:val="00EB4544"/>
    <w:rsid w:val="00EB52C3"/>
    <w:rsid w:val="00EB536C"/>
    <w:rsid w:val="00EC27F3"/>
    <w:rsid w:val="00EC3282"/>
    <w:rsid w:val="00EC5160"/>
    <w:rsid w:val="00EC5F0C"/>
    <w:rsid w:val="00EC5FE2"/>
    <w:rsid w:val="00ED07F4"/>
    <w:rsid w:val="00EE0B30"/>
    <w:rsid w:val="00EE20EA"/>
    <w:rsid w:val="00EE2470"/>
    <w:rsid w:val="00EE65F3"/>
    <w:rsid w:val="00EF1E4E"/>
    <w:rsid w:val="00EF5C28"/>
    <w:rsid w:val="00F05FF6"/>
    <w:rsid w:val="00F06059"/>
    <w:rsid w:val="00F212FF"/>
    <w:rsid w:val="00F220FE"/>
    <w:rsid w:val="00F234FA"/>
    <w:rsid w:val="00F23C56"/>
    <w:rsid w:val="00F247EC"/>
    <w:rsid w:val="00F25418"/>
    <w:rsid w:val="00F31D63"/>
    <w:rsid w:val="00F36B58"/>
    <w:rsid w:val="00F40046"/>
    <w:rsid w:val="00F4315F"/>
    <w:rsid w:val="00F43205"/>
    <w:rsid w:val="00F47380"/>
    <w:rsid w:val="00F52EDF"/>
    <w:rsid w:val="00F60B11"/>
    <w:rsid w:val="00F66AA9"/>
    <w:rsid w:val="00F7114F"/>
    <w:rsid w:val="00F711AA"/>
    <w:rsid w:val="00F745FA"/>
    <w:rsid w:val="00F83F6F"/>
    <w:rsid w:val="00F91A32"/>
    <w:rsid w:val="00F9427B"/>
    <w:rsid w:val="00F95019"/>
    <w:rsid w:val="00FA68A6"/>
    <w:rsid w:val="00FA7478"/>
    <w:rsid w:val="00FB3A1D"/>
    <w:rsid w:val="00FB7180"/>
    <w:rsid w:val="00FC2587"/>
    <w:rsid w:val="00FC2703"/>
    <w:rsid w:val="00FC415F"/>
    <w:rsid w:val="00FC745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688958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2">
    <w:name w:val="heading 2"/>
    <w:basedOn w:val="Normln"/>
    <w:next w:val="Normln"/>
    <w:link w:val="Nadpis2Char"/>
    <w:unhideWhenUsed/>
    <w:qFormat/>
    <w:locked/>
    <w:rsid w:val="00DA73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061B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3Char">
    <w:name w:val="Nadpis 3 Char"/>
    <w:basedOn w:val="Standardnpsmoodstavce"/>
    <w:link w:val="Nadpis3"/>
    <w:rsid w:val="00061BEE"/>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rsid w:val="00061BEE"/>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Nadpis2Char">
    <w:name w:val="Nadpis 2 Char"/>
    <w:basedOn w:val="Standardnpsmoodstavce"/>
    <w:link w:val="Nadpis2"/>
    <w:rsid w:val="00DA73CA"/>
    <w:rPr>
      <w:rFonts w:asciiTheme="majorHAnsi" w:eastAsiaTheme="majorEastAsia" w:hAnsiTheme="majorHAnsi" w:cstheme="majorBidi"/>
      <w:color w:val="365F91" w:themeColor="accent1" w:themeShade="BF"/>
      <w:sz w:val="26"/>
      <w:szCs w:val="26"/>
    </w:rPr>
  </w:style>
  <w:style w:type="paragraph" w:styleId="Zkladntextodsazen">
    <w:name w:val="Body Text Indent"/>
    <w:basedOn w:val="Normln"/>
    <w:link w:val="ZkladntextodsazenChar"/>
    <w:uiPriority w:val="99"/>
    <w:semiHidden/>
    <w:unhideWhenUsed/>
    <w:rsid w:val="001B7E55"/>
    <w:pPr>
      <w:spacing w:after="120"/>
      <w:ind w:left="283"/>
    </w:pPr>
  </w:style>
  <w:style w:type="character" w:customStyle="1" w:styleId="ZkladntextodsazenChar">
    <w:name w:val="Základní text odsazený Char"/>
    <w:basedOn w:val="Standardnpsmoodstavce"/>
    <w:link w:val="Zkladntextodsazen"/>
    <w:uiPriority w:val="99"/>
    <w:semiHidden/>
    <w:rsid w:val="001B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4C1B3F-F1A3-4C7D-AA54-5AF8CA3C7374}">
  <ds:schemaRefs>
    <ds:schemaRef ds:uri="ebf3a0e2-96a3-45bf-ac10-0650a15ffa25"/>
    <ds:schemaRef ds:uri="61b625d3-af34-403a-8e08-af8fe0303fef"/>
    <ds:schemaRef ds:uri="http://schemas.openxmlformats.org/package/2006/metadata/core-properties"/>
    <ds:schemaRef ds:uri="a38c9a17-e5b1-41de-adbb-9c33b27be5db"/>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D0265CC-35C0-461F-ADC6-9A256EE3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4358</Words>
  <Characters>25715</Characters>
  <Application>Microsoft Office Word</Application>
  <DocSecurity>0</DocSecurity>
  <Lines>214</Lines>
  <Paragraphs>60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5</cp:revision>
  <cp:lastPrinted>2017-05-22T07:47:00Z</cp:lastPrinted>
  <dcterms:created xsi:type="dcterms:W3CDTF">2017-05-25T12:27:00Z</dcterms:created>
  <dcterms:modified xsi:type="dcterms:W3CDTF">2017-05-25T12:29:00Z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