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665A1" w14:textId="77777777" w:rsidR="00FC50C2" w:rsidRDefault="00FC50C2">
      <w:pPr>
        <w:pStyle w:val="Zkladntext"/>
        <w:spacing w:before="0"/>
        <w:ind w:left="0"/>
        <w:rPr>
          <w:rFonts w:ascii="Times New Roman"/>
          <w:sz w:val="20"/>
        </w:rPr>
      </w:pPr>
    </w:p>
    <w:p w14:paraId="2045AA21" w14:textId="77777777" w:rsidR="00FC50C2" w:rsidRDefault="00FC50C2">
      <w:pPr>
        <w:pStyle w:val="Zkladntext"/>
        <w:spacing w:before="0"/>
        <w:ind w:left="0"/>
        <w:rPr>
          <w:rFonts w:ascii="Times New Roman"/>
          <w:sz w:val="20"/>
        </w:rPr>
      </w:pPr>
    </w:p>
    <w:p w14:paraId="2B9C8942" w14:textId="77777777" w:rsidR="00FC50C2" w:rsidRDefault="00FC50C2">
      <w:pPr>
        <w:pStyle w:val="Zkladntext"/>
        <w:spacing w:before="0"/>
        <w:ind w:left="0"/>
        <w:rPr>
          <w:rFonts w:ascii="Times New Roman"/>
          <w:sz w:val="20"/>
        </w:rPr>
      </w:pPr>
    </w:p>
    <w:p w14:paraId="2F4A7794" w14:textId="77777777" w:rsidR="00FC50C2" w:rsidRDefault="00FC50C2">
      <w:pPr>
        <w:pStyle w:val="Zkladntext"/>
        <w:spacing w:before="6"/>
        <w:ind w:left="0"/>
        <w:rPr>
          <w:rFonts w:ascii="Times New Roman"/>
        </w:rPr>
      </w:pPr>
    </w:p>
    <w:p w14:paraId="56DA30FF" w14:textId="77777777" w:rsidR="00FC50C2" w:rsidRDefault="00382316">
      <w:pPr>
        <w:pStyle w:val="Nadpis1"/>
        <w:ind w:left="734"/>
      </w:pPr>
      <w:r>
        <w:rPr>
          <w:color w:val="404040"/>
        </w:rPr>
        <w:t>Rámcová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dohoda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konzultačních</w:t>
      </w:r>
      <w:r>
        <w:rPr>
          <w:color w:val="404040"/>
          <w:spacing w:val="-15"/>
        </w:rPr>
        <w:t xml:space="preserve"> </w:t>
      </w:r>
      <w:r>
        <w:rPr>
          <w:color w:val="404040"/>
          <w:spacing w:val="-2"/>
        </w:rPr>
        <w:t>služeb</w:t>
      </w:r>
    </w:p>
    <w:p w14:paraId="0B968460" w14:textId="77777777" w:rsidR="00FC50C2" w:rsidRDefault="00382316">
      <w:pPr>
        <w:pStyle w:val="Zkladntext"/>
        <w:spacing w:before="113"/>
        <w:ind w:left="534" w:right="502"/>
        <w:jc w:val="center"/>
      </w:pPr>
      <w:r>
        <w:rPr>
          <w:color w:val="404040"/>
        </w:rPr>
        <w:t>Číslo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2023/019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4"/>
        </w:rPr>
        <w:t>NAKIT</w:t>
      </w:r>
    </w:p>
    <w:p w14:paraId="28611345" w14:textId="77777777" w:rsidR="00FC50C2" w:rsidRDefault="00FC50C2">
      <w:pPr>
        <w:pStyle w:val="Zkladntext"/>
        <w:spacing w:before="0"/>
        <w:ind w:left="0"/>
        <w:rPr>
          <w:sz w:val="24"/>
        </w:rPr>
      </w:pPr>
    </w:p>
    <w:p w14:paraId="2F2D00FB" w14:textId="77777777" w:rsidR="00FC50C2" w:rsidRDefault="00FC50C2">
      <w:pPr>
        <w:pStyle w:val="Zkladntext"/>
        <w:spacing w:before="8"/>
        <w:ind w:left="0"/>
        <w:rPr>
          <w:sz w:val="33"/>
        </w:rPr>
      </w:pPr>
    </w:p>
    <w:p w14:paraId="6C8B5886" w14:textId="77777777" w:rsidR="00FC50C2" w:rsidRDefault="00382316">
      <w:pPr>
        <w:pStyle w:val="Zkladntext"/>
        <w:spacing w:before="0"/>
        <w:ind w:left="256"/>
      </w:pPr>
      <w:r>
        <w:rPr>
          <w:color w:val="404040"/>
        </w:rPr>
        <w:t>Smluvní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strany</w:t>
      </w:r>
    </w:p>
    <w:p w14:paraId="38D0077D" w14:textId="77777777" w:rsidR="00FC50C2" w:rsidRDefault="00FC50C2">
      <w:pPr>
        <w:pStyle w:val="Zkladntext"/>
        <w:spacing w:before="2"/>
        <w:ind w:left="0"/>
        <w:rPr>
          <w:sz w:val="35"/>
        </w:rPr>
      </w:pPr>
    </w:p>
    <w:p w14:paraId="1FBC1529" w14:textId="77777777" w:rsidR="00FC50C2" w:rsidRDefault="00382316">
      <w:pPr>
        <w:pStyle w:val="Nadpis3"/>
      </w:pPr>
      <w:r>
        <w:rPr>
          <w:color w:val="404040"/>
        </w:rPr>
        <w:t>Národní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agentura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komunikační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informační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technologie,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s.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5"/>
        </w:rPr>
        <w:t>p.</w:t>
      </w:r>
    </w:p>
    <w:p w14:paraId="0D849C11" w14:textId="77777777" w:rsidR="00FC50C2" w:rsidRDefault="00382316">
      <w:pPr>
        <w:pStyle w:val="Zkladntext"/>
        <w:tabs>
          <w:tab w:val="left" w:pos="3796"/>
        </w:tabs>
        <w:spacing w:before="76"/>
        <w:ind w:left="256"/>
      </w:pPr>
      <w:r>
        <w:rPr>
          <w:color w:val="404040"/>
        </w:rPr>
        <w:t xml:space="preserve">se </w:t>
      </w:r>
      <w:r>
        <w:rPr>
          <w:color w:val="404040"/>
          <w:spacing w:val="-2"/>
        </w:rPr>
        <w:t>sídlem:</w:t>
      </w:r>
      <w:r>
        <w:rPr>
          <w:color w:val="404040"/>
        </w:rPr>
        <w:tab/>
        <w:t>Kodaňská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1441/46,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Vršovice,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101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00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Praha</w:t>
      </w:r>
      <w:r>
        <w:rPr>
          <w:color w:val="404040"/>
          <w:spacing w:val="-5"/>
        </w:rPr>
        <w:t xml:space="preserve"> 10</w:t>
      </w:r>
    </w:p>
    <w:p w14:paraId="3363E74F" w14:textId="77777777" w:rsidR="00FC50C2" w:rsidRDefault="00382316">
      <w:pPr>
        <w:pStyle w:val="Zkladntext"/>
        <w:tabs>
          <w:tab w:val="left" w:pos="3796"/>
        </w:tabs>
        <w:spacing w:before="76"/>
        <w:ind w:left="256"/>
      </w:pPr>
      <w:r>
        <w:rPr>
          <w:color w:val="404040"/>
          <w:spacing w:val="-4"/>
        </w:rPr>
        <w:t>IČO:</w:t>
      </w:r>
      <w:r>
        <w:rPr>
          <w:rFonts w:ascii="Times New Roman" w:hAnsi="Times New Roman"/>
          <w:color w:val="404040"/>
        </w:rPr>
        <w:tab/>
      </w:r>
      <w:r>
        <w:rPr>
          <w:color w:val="404040"/>
          <w:spacing w:val="-2"/>
        </w:rPr>
        <w:t>04767543</w:t>
      </w:r>
    </w:p>
    <w:p w14:paraId="1AAD7ED8" w14:textId="77777777" w:rsidR="00FC50C2" w:rsidRDefault="00382316">
      <w:pPr>
        <w:pStyle w:val="Zkladntext"/>
        <w:tabs>
          <w:tab w:val="left" w:pos="3796"/>
        </w:tabs>
        <w:spacing w:before="76"/>
        <w:ind w:left="256"/>
      </w:pPr>
      <w:r>
        <w:rPr>
          <w:color w:val="404040"/>
          <w:spacing w:val="-4"/>
        </w:rPr>
        <w:t>DIČ:</w:t>
      </w:r>
      <w:r>
        <w:rPr>
          <w:color w:val="404040"/>
        </w:rPr>
        <w:tab/>
      </w:r>
      <w:r>
        <w:rPr>
          <w:color w:val="404040"/>
          <w:spacing w:val="-2"/>
        </w:rPr>
        <w:t>CZ04767543</w:t>
      </w:r>
    </w:p>
    <w:p w14:paraId="0CE7E057" w14:textId="22B9FD5E" w:rsidR="00FC50C2" w:rsidRDefault="00382316">
      <w:pPr>
        <w:pStyle w:val="Zkladntext"/>
        <w:tabs>
          <w:tab w:val="left" w:pos="3796"/>
        </w:tabs>
        <w:spacing w:before="76"/>
        <w:ind w:left="256"/>
      </w:pPr>
      <w:r>
        <w:rPr>
          <w:color w:val="404040"/>
          <w:spacing w:val="-2"/>
        </w:rPr>
        <w:t>zastoupen</w:t>
      </w:r>
      <w:r>
        <w:rPr>
          <w:color w:val="404040"/>
        </w:rPr>
        <w:tab/>
        <w:t>xxx</w:t>
      </w:r>
    </w:p>
    <w:p w14:paraId="3696221A" w14:textId="0B25FC07" w:rsidR="00FC50C2" w:rsidRDefault="00382316">
      <w:pPr>
        <w:pStyle w:val="Zkladntext"/>
        <w:tabs>
          <w:tab w:val="left" w:pos="3796"/>
        </w:tabs>
        <w:spacing w:before="76" w:line="312" w:lineRule="auto"/>
        <w:ind w:left="256" w:right="635"/>
      </w:pPr>
      <w:r>
        <w:rPr>
          <w:color w:val="404040"/>
        </w:rPr>
        <w:t>zapsán v obchodním rejstříku</w:t>
      </w:r>
      <w:r>
        <w:rPr>
          <w:color w:val="404040"/>
        </w:rPr>
        <w:tab/>
        <w:t>vedeném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Městským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soudem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Praze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oddíl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vložka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77322 bankovní spojení:</w:t>
      </w:r>
      <w:r>
        <w:rPr>
          <w:color w:val="404040"/>
        </w:rPr>
        <w:tab/>
        <w:t>xxx</w:t>
      </w:r>
      <w:r>
        <w:rPr>
          <w:color w:val="404040"/>
        </w:rPr>
        <w:t>,</w:t>
      </w:r>
    </w:p>
    <w:p w14:paraId="38A717A3" w14:textId="291B0D45" w:rsidR="00FC50C2" w:rsidRDefault="00382316">
      <w:pPr>
        <w:pStyle w:val="Zkladntext"/>
        <w:spacing w:before="0"/>
        <w:ind w:left="3797"/>
      </w:pPr>
      <w:r>
        <w:rPr>
          <w:color w:val="404040"/>
        </w:rPr>
        <w:t>č. ú.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2"/>
        </w:rPr>
        <w:t>xxx</w:t>
      </w:r>
    </w:p>
    <w:p w14:paraId="7D429A08" w14:textId="77777777" w:rsidR="00FC50C2" w:rsidRDefault="00382316">
      <w:pPr>
        <w:pStyle w:val="Zkladntext"/>
        <w:tabs>
          <w:tab w:val="left" w:pos="3796"/>
        </w:tabs>
        <w:spacing w:before="75" w:line="424" w:lineRule="auto"/>
        <w:ind w:left="256" w:right="5526"/>
      </w:pPr>
      <w:r>
        <w:rPr>
          <w:color w:val="404040"/>
        </w:rPr>
        <w:t>ID datové schránky:</w:t>
      </w:r>
      <w:r>
        <w:rPr>
          <w:color w:val="404040"/>
        </w:rPr>
        <w:tab/>
      </w:r>
      <w:r>
        <w:rPr>
          <w:color w:val="404040"/>
          <w:spacing w:val="-2"/>
        </w:rPr>
        <w:t xml:space="preserve">hkrkpwn </w:t>
      </w:r>
      <w:r>
        <w:rPr>
          <w:color w:val="404040"/>
        </w:rPr>
        <w:t>dále jako „</w:t>
      </w:r>
      <w:r>
        <w:rPr>
          <w:b/>
          <w:color w:val="404040"/>
        </w:rPr>
        <w:t>Objednatel</w:t>
      </w:r>
      <w:r>
        <w:rPr>
          <w:color w:val="404040"/>
        </w:rPr>
        <w:t>“</w:t>
      </w:r>
    </w:p>
    <w:p w14:paraId="7F1C3298" w14:textId="77777777" w:rsidR="00FC50C2" w:rsidRDefault="00382316">
      <w:pPr>
        <w:pStyle w:val="Zkladntext"/>
        <w:spacing w:before="84"/>
        <w:ind w:left="256"/>
      </w:pPr>
      <w:r>
        <w:rPr>
          <w:color w:val="404040"/>
        </w:rPr>
        <w:t>a</w:t>
      </w:r>
    </w:p>
    <w:p w14:paraId="77CDDDA3" w14:textId="77777777" w:rsidR="00FC50C2" w:rsidRDefault="00FC50C2">
      <w:pPr>
        <w:pStyle w:val="Zkladntext"/>
        <w:spacing w:before="10"/>
        <w:ind w:left="0"/>
        <w:rPr>
          <w:sz w:val="23"/>
        </w:rPr>
      </w:pPr>
    </w:p>
    <w:p w14:paraId="2FBCB020" w14:textId="77777777" w:rsidR="00FC50C2" w:rsidRDefault="00382316">
      <w:pPr>
        <w:pStyle w:val="Nadpis3"/>
        <w:spacing w:before="1"/>
      </w:pPr>
      <w:r>
        <w:rPr>
          <w:color w:val="404040"/>
        </w:rPr>
        <w:t>Moore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Advisory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CZ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s. r.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5"/>
        </w:rPr>
        <w:t>o.</w:t>
      </w:r>
    </w:p>
    <w:p w14:paraId="74BD837A" w14:textId="77777777" w:rsidR="00FC50C2" w:rsidRDefault="00382316">
      <w:pPr>
        <w:pStyle w:val="Zkladntext"/>
        <w:tabs>
          <w:tab w:val="left" w:pos="3796"/>
        </w:tabs>
        <w:spacing w:before="76"/>
        <w:ind w:left="256"/>
      </w:pPr>
      <w:r>
        <w:rPr>
          <w:color w:val="404040"/>
        </w:rPr>
        <w:t xml:space="preserve">se </w:t>
      </w:r>
      <w:r>
        <w:rPr>
          <w:color w:val="404040"/>
          <w:spacing w:val="-2"/>
        </w:rPr>
        <w:t>sídlem:</w:t>
      </w:r>
      <w:r>
        <w:rPr>
          <w:color w:val="404040"/>
        </w:rPr>
        <w:tab/>
        <w:t>Karolinská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661/4,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Karlín,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186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00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Praha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10"/>
        </w:rPr>
        <w:t>8</w:t>
      </w:r>
    </w:p>
    <w:p w14:paraId="2569E6F1" w14:textId="77777777" w:rsidR="00FC50C2" w:rsidRDefault="00382316">
      <w:pPr>
        <w:pStyle w:val="Zkladntext"/>
        <w:tabs>
          <w:tab w:val="left" w:pos="3796"/>
        </w:tabs>
        <w:spacing w:before="76"/>
        <w:ind w:left="256"/>
      </w:pPr>
      <w:r>
        <w:rPr>
          <w:color w:val="404040"/>
          <w:spacing w:val="-4"/>
        </w:rPr>
        <w:t>IČO:</w:t>
      </w:r>
      <w:r>
        <w:rPr>
          <w:rFonts w:ascii="Times New Roman" w:hAnsi="Times New Roman"/>
          <w:color w:val="404040"/>
        </w:rPr>
        <w:tab/>
      </w:r>
      <w:r>
        <w:rPr>
          <w:color w:val="404040"/>
          <w:spacing w:val="-2"/>
        </w:rPr>
        <w:t>09692142</w:t>
      </w:r>
    </w:p>
    <w:p w14:paraId="6ACD7CB2" w14:textId="77777777" w:rsidR="00FC50C2" w:rsidRDefault="00382316">
      <w:pPr>
        <w:pStyle w:val="Zkladntext"/>
        <w:tabs>
          <w:tab w:val="left" w:pos="3796"/>
        </w:tabs>
        <w:spacing w:before="76"/>
        <w:ind w:left="256"/>
      </w:pPr>
      <w:r>
        <w:rPr>
          <w:color w:val="404040"/>
          <w:spacing w:val="-4"/>
        </w:rPr>
        <w:t>DIČ:</w:t>
      </w:r>
      <w:r>
        <w:rPr>
          <w:color w:val="404040"/>
        </w:rPr>
        <w:tab/>
      </w:r>
      <w:r>
        <w:rPr>
          <w:color w:val="404040"/>
          <w:spacing w:val="-2"/>
        </w:rPr>
        <w:t>CZ09692142</w:t>
      </w:r>
    </w:p>
    <w:p w14:paraId="6835AE00" w14:textId="37D24D1D" w:rsidR="00FC50C2" w:rsidRDefault="00382316">
      <w:pPr>
        <w:pStyle w:val="Zkladntext"/>
        <w:tabs>
          <w:tab w:val="left" w:pos="3796"/>
        </w:tabs>
        <w:spacing w:before="75"/>
        <w:ind w:left="256"/>
      </w:pPr>
      <w:r>
        <w:rPr>
          <w:color w:val="404040"/>
          <w:spacing w:val="-2"/>
        </w:rPr>
        <w:t>zastoupena:</w:t>
      </w:r>
      <w:r>
        <w:rPr>
          <w:color w:val="404040"/>
        </w:rPr>
        <w:tab/>
        <w:t>xxx</w:t>
      </w:r>
    </w:p>
    <w:p w14:paraId="6E612138" w14:textId="77777777" w:rsidR="00FC50C2" w:rsidRDefault="00382316">
      <w:pPr>
        <w:pStyle w:val="Zkladntext"/>
        <w:tabs>
          <w:tab w:val="left" w:pos="3796"/>
        </w:tabs>
        <w:spacing w:before="76"/>
        <w:ind w:left="256"/>
      </w:pPr>
      <w:r>
        <w:rPr>
          <w:color w:val="404040"/>
        </w:rPr>
        <w:t>zapsána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obchodním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rejstříku</w:t>
      </w:r>
      <w:r>
        <w:rPr>
          <w:color w:val="404040"/>
        </w:rPr>
        <w:tab/>
        <w:t>vedeným</w:t>
      </w:r>
      <w:r>
        <w:rPr>
          <w:color w:val="404040"/>
          <w:spacing w:val="71"/>
          <w:w w:val="150"/>
        </w:rPr>
        <w:t xml:space="preserve"> </w:t>
      </w:r>
      <w:r>
        <w:rPr>
          <w:color w:val="404040"/>
        </w:rPr>
        <w:t>Městským</w:t>
      </w:r>
      <w:r>
        <w:rPr>
          <w:color w:val="404040"/>
          <w:spacing w:val="74"/>
          <w:w w:val="150"/>
        </w:rPr>
        <w:t xml:space="preserve"> </w:t>
      </w:r>
      <w:r>
        <w:rPr>
          <w:color w:val="404040"/>
        </w:rPr>
        <w:t>soudem</w:t>
      </w:r>
      <w:r>
        <w:rPr>
          <w:color w:val="404040"/>
          <w:spacing w:val="74"/>
          <w:w w:val="15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Praze,</w:t>
      </w:r>
      <w:r>
        <w:rPr>
          <w:color w:val="404040"/>
          <w:spacing w:val="74"/>
          <w:w w:val="150"/>
        </w:rPr>
        <w:t xml:space="preserve"> </w:t>
      </w:r>
      <w:r>
        <w:rPr>
          <w:color w:val="404040"/>
        </w:rPr>
        <w:t>oddíl</w:t>
      </w:r>
      <w:r>
        <w:rPr>
          <w:color w:val="404040"/>
          <w:spacing w:val="69"/>
          <w:w w:val="150"/>
        </w:rPr>
        <w:t xml:space="preserve"> </w:t>
      </w:r>
      <w:r>
        <w:rPr>
          <w:color w:val="404040"/>
        </w:rPr>
        <w:t>C,</w:t>
      </w:r>
      <w:r>
        <w:rPr>
          <w:color w:val="404040"/>
          <w:spacing w:val="74"/>
          <w:w w:val="150"/>
        </w:rPr>
        <w:t xml:space="preserve"> </w:t>
      </w:r>
      <w:r>
        <w:rPr>
          <w:color w:val="404040"/>
          <w:spacing w:val="-2"/>
        </w:rPr>
        <w:t>vložka</w:t>
      </w:r>
    </w:p>
    <w:p w14:paraId="1F445EC7" w14:textId="77777777" w:rsidR="00FC50C2" w:rsidRDefault="00382316">
      <w:pPr>
        <w:pStyle w:val="Zkladntext"/>
        <w:spacing w:before="76"/>
        <w:ind w:left="3797"/>
      </w:pPr>
      <w:r>
        <w:rPr>
          <w:color w:val="404040"/>
          <w:spacing w:val="-2"/>
        </w:rPr>
        <w:t>340583</w:t>
      </w:r>
    </w:p>
    <w:p w14:paraId="1CF4AE78" w14:textId="0DCEB54E" w:rsidR="00FC50C2" w:rsidRDefault="00382316">
      <w:pPr>
        <w:pStyle w:val="Zkladntext"/>
        <w:tabs>
          <w:tab w:val="left" w:pos="3796"/>
        </w:tabs>
        <w:spacing w:before="76" w:line="312" w:lineRule="auto"/>
        <w:ind w:left="3797" w:right="1403" w:hanging="3541"/>
      </w:pPr>
      <w:r>
        <w:rPr>
          <w:color w:val="404040"/>
        </w:rPr>
        <w:t>bankovní spojení:</w:t>
      </w:r>
      <w:r>
        <w:rPr>
          <w:color w:val="404040"/>
        </w:rPr>
        <w:tab/>
        <w:t>xxx</w:t>
      </w:r>
    </w:p>
    <w:p w14:paraId="71D5F194" w14:textId="2ABB15BB" w:rsidR="00FC50C2" w:rsidRDefault="00382316">
      <w:pPr>
        <w:pStyle w:val="Zkladntext"/>
        <w:spacing w:before="0"/>
        <w:ind w:left="3797"/>
      </w:pPr>
      <w:r>
        <w:rPr>
          <w:color w:val="404040"/>
        </w:rPr>
        <w:t>č. ú.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2"/>
        </w:rPr>
        <w:t>xxx</w:t>
      </w:r>
    </w:p>
    <w:p w14:paraId="37A1BF9D" w14:textId="77777777" w:rsidR="00FC50C2" w:rsidRDefault="00382316">
      <w:pPr>
        <w:tabs>
          <w:tab w:val="left" w:pos="3796"/>
        </w:tabs>
        <w:spacing w:before="75" w:line="424" w:lineRule="auto"/>
        <w:ind w:left="256" w:right="5466"/>
      </w:pPr>
      <w:r>
        <w:rPr>
          <w:color w:val="404040"/>
        </w:rPr>
        <w:t>ID datové schránky:</w:t>
      </w:r>
      <w:r>
        <w:rPr>
          <w:color w:val="404040"/>
        </w:rPr>
        <w:tab/>
      </w:r>
      <w:r>
        <w:rPr>
          <w:color w:val="404040"/>
          <w:spacing w:val="-2"/>
        </w:rPr>
        <w:t xml:space="preserve">q4hs4wu </w:t>
      </w:r>
      <w:r>
        <w:rPr>
          <w:color w:val="404040"/>
        </w:rPr>
        <w:t>dále jako „</w:t>
      </w:r>
      <w:r>
        <w:rPr>
          <w:b/>
          <w:color w:val="404040"/>
        </w:rPr>
        <w:t>Poskytovatel č. 1</w:t>
      </w:r>
      <w:r>
        <w:rPr>
          <w:color w:val="404040"/>
        </w:rPr>
        <w:t>“</w:t>
      </w:r>
    </w:p>
    <w:p w14:paraId="5340C5D2" w14:textId="77777777" w:rsidR="00FC50C2" w:rsidRDefault="00382316">
      <w:pPr>
        <w:pStyle w:val="Zkladntext"/>
        <w:spacing w:before="85"/>
        <w:ind w:left="256"/>
      </w:pPr>
      <w:r>
        <w:rPr>
          <w:color w:val="404040"/>
        </w:rPr>
        <w:t>a</w:t>
      </w:r>
    </w:p>
    <w:p w14:paraId="76F1F6AE" w14:textId="77777777" w:rsidR="00FC50C2" w:rsidRDefault="00FC50C2">
      <w:pPr>
        <w:sectPr w:rsidR="00FC50C2">
          <w:headerReference w:type="default" r:id="rId7"/>
          <w:footerReference w:type="default" r:id="rId8"/>
          <w:type w:val="continuous"/>
          <w:pgSz w:w="11910" w:h="16840"/>
          <w:pgMar w:top="1820" w:right="600" w:bottom="1740" w:left="1160" w:header="680" w:footer="1542" w:gutter="0"/>
          <w:pgNumType w:start="1"/>
          <w:cols w:space="708"/>
        </w:sectPr>
      </w:pPr>
    </w:p>
    <w:p w14:paraId="3B9178E8" w14:textId="77777777" w:rsidR="00FC50C2" w:rsidRDefault="00382316">
      <w:pPr>
        <w:pStyle w:val="Nadpis3"/>
        <w:spacing w:before="83"/>
      </w:pPr>
      <w:r>
        <w:rPr>
          <w:color w:val="404040"/>
        </w:rPr>
        <w:lastRenderedPageBreak/>
        <w:t>KPMG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Česká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republika,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r.</w:t>
      </w:r>
      <w:r>
        <w:rPr>
          <w:color w:val="404040"/>
          <w:spacing w:val="-5"/>
        </w:rPr>
        <w:t xml:space="preserve"> o.</w:t>
      </w:r>
    </w:p>
    <w:p w14:paraId="56D83452" w14:textId="77777777" w:rsidR="00FC50C2" w:rsidRDefault="00382316">
      <w:pPr>
        <w:pStyle w:val="Zkladntext"/>
        <w:tabs>
          <w:tab w:val="left" w:pos="3796"/>
        </w:tabs>
        <w:spacing w:before="196"/>
        <w:ind w:left="256"/>
      </w:pPr>
      <w:r>
        <w:rPr>
          <w:color w:val="404040"/>
        </w:rPr>
        <w:t xml:space="preserve">se </w:t>
      </w:r>
      <w:r>
        <w:rPr>
          <w:color w:val="404040"/>
          <w:spacing w:val="-2"/>
        </w:rPr>
        <w:t>sídlem:</w:t>
      </w:r>
      <w:r>
        <w:rPr>
          <w:color w:val="404040"/>
        </w:rPr>
        <w:tab/>
        <w:t>Pobřežní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648/1a,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186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00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Praha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10"/>
        </w:rPr>
        <w:t>8</w:t>
      </w:r>
    </w:p>
    <w:p w14:paraId="3F5C180A" w14:textId="77777777" w:rsidR="00FC50C2" w:rsidRDefault="00382316">
      <w:pPr>
        <w:pStyle w:val="Zkladntext"/>
        <w:tabs>
          <w:tab w:val="left" w:pos="3796"/>
        </w:tabs>
        <w:spacing w:before="76"/>
        <w:ind w:left="256"/>
      </w:pPr>
      <w:r>
        <w:rPr>
          <w:color w:val="404040"/>
          <w:spacing w:val="-4"/>
        </w:rPr>
        <w:t>IČO:</w:t>
      </w:r>
      <w:r>
        <w:rPr>
          <w:rFonts w:ascii="Times New Roman" w:hAnsi="Times New Roman"/>
          <w:color w:val="404040"/>
        </w:rPr>
        <w:tab/>
      </w:r>
      <w:r>
        <w:rPr>
          <w:color w:val="404040"/>
          <w:spacing w:val="-2"/>
        </w:rPr>
        <w:t>00553115</w:t>
      </w:r>
    </w:p>
    <w:p w14:paraId="4B1300D6" w14:textId="77777777" w:rsidR="00FC50C2" w:rsidRDefault="00382316">
      <w:pPr>
        <w:pStyle w:val="Zkladntext"/>
        <w:tabs>
          <w:tab w:val="left" w:pos="3796"/>
        </w:tabs>
        <w:spacing w:before="76"/>
        <w:ind w:left="256"/>
      </w:pPr>
      <w:r>
        <w:rPr>
          <w:color w:val="404040"/>
          <w:spacing w:val="-4"/>
        </w:rPr>
        <w:t>DIČ:</w:t>
      </w:r>
      <w:r>
        <w:rPr>
          <w:color w:val="404040"/>
        </w:rPr>
        <w:tab/>
      </w:r>
      <w:r>
        <w:rPr>
          <w:color w:val="404040"/>
          <w:spacing w:val="-2"/>
        </w:rPr>
        <w:t>CZ699001996</w:t>
      </w:r>
    </w:p>
    <w:p w14:paraId="3313FD57" w14:textId="18BEDD8D" w:rsidR="00FC50C2" w:rsidRDefault="00382316">
      <w:pPr>
        <w:pStyle w:val="Zkladntext"/>
        <w:tabs>
          <w:tab w:val="left" w:pos="3796"/>
        </w:tabs>
        <w:spacing w:before="76"/>
        <w:ind w:left="256"/>
      </w:pPr>
      <w:r>
        <w:rPr>
          <w:color w:val="404040"/>
          <w:spacing w:val="-2"/>
        </w:rPr>
        <w:t>zastoupena:</w:t>
      </w:r>
      <w:r>
        <w:rPr>
          <w:color w:val="404040"/>
        </w:rPr>
        <w:tab/>
        <w:t>xxx</w:t>
      </w:r>
    </w:p>
    <w:p w14:paraId="20EAC627" w14:textId="5C01B274" w:rsidR="00FC50C2" w:rsidRDefault="00382316">
      <w:pPr>
        <w:pStyle w:val="Zkladntext"/>
        <w:tabs>
          <w:tab w:val="left" w:pos="3796"/>
        </w:tabs>
        <w:spacing w:before="75" w:line="312" w:lineRule="auto"/>
        <w:ind w:left="256" w:right="757"/>
      </w:pPr>
      <w:r>
        <w:rPr>
          <w:color w:val="404040"/>
        </w:rPr>
        <w:t>zapsána v obchodním rejstříku</w:t>
      </w:r>
      <w:r>
        <w:rPr>
          <w:color w:val="404040"/>
        </w:rPr>
        <w:tab/>
        <w:t>vedeným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Městským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soudem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Praze,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oddíl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vložka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326 bankovní spojení:</w:t>
      </w:r>
      <w:r>
        <w:rPr>
          <w:color w:val="404040"/>
        </w:rPr>
        <w:tab/>
        <w:t>xxx</w:t>
      </w:r>
    </w:p>
    <w:p w14:paraId="69C08DF2" w14:textId="6FAFF39A" w:rsidR="00FC50C2" w:rsidRDefault="00382316">
      <w:pPr>
        <w:pStyle w:val="Zkladntext"/>
        <w:spacing w:before="0"/>
        <w:ind w:left="3797"/>
      </w:pPr>
      <w:r>
        <w:rPr>
          <w:color w:val="404040"/>
        </w:rPr>
        <w:t>č. ú.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2"/>
        </w:rPr>
        <w:t>xxx</w:t>
      </w:r>
    </w:p>
    <w:p w14:paraId="1B127D92" w14:textId="77777777" w:rsidR="00FC50C2" w:rsidRDefault="00382316">
      <w:pPr>
        <w:tabs>
          <w:tab w:val="left" w:pos="3796"/>
        </w:tabs>
        <w:spacing w:before="76" w:line="424" w:lineRule="auto"/>
        <w:ind w:left="256" w:right="5587"/>
      </w:pPr>
      <w:r>
        <w:rPr>
          <w:color w:val="404040"/>
        </w:rPr>
        <w:t>ID datové schránky:</w:t>
      </w:r>
      <w:r>
        <w:rPr>
          <w:color w:val="404040"/>
        </w:rPr>
        <w:tab/>
      </w:r>
      <w:r>
        <w:rPr>
          <w:color w:val="404040"/>
          <w:spacing w:val="-2"/>
        </w:rPr>
        <w:t xml:space="preserve">hbcgtsz </w:t>
      </w:r>
      <w:r>
        <w:rPr>
          <w:color w:val="404040"/>
        </w:rPr>
        <w:t>dále jako „</w:t>
      </w:r>
      <w:r>
        <w:rPr>
          <w:b/>
          <w:color w:val="404040"/>
        </w:rPr>
        <w:t>Poskytovatel č. 2</w:t>
      </w:r>
      <w:r>
        <w:rPr>
          <w:color w:val="404040"/>
        </w:rPr>
        <w:t>“</w:t>
      </w:r>
    </w:p>
    <w:p w14:paraId="2F67F8CC" w14:textId="77777777" w:rsidR="00FC50C2" w:rsidRDefault="00382316">
      <w:pPr>
        <w:pStyle w:val="Zkladntext"/>
        <w:spacing w:before="84"/>
        <w:ind w:left="256"/>
      </w:pPr>
      <w:r>
        <w:rPr>
          <w:color w:val="404040"/>
        </w:rPr>
        <w:t>a</w:t>
      </w:r>
    </w:p>
    <w:p w14:paraId="42C06AC6" w14:textId="77777777" w:rsidR="00FC50C2" w:rsidRDefault="00FC50C2">
      <w:pPr>
        <w:pStyle w:val="Zkladntext"/>
        <w:spacing w:before="11"/>
        <w:ind w:left="0"/>
        <w:rPr>
          <w:sz w:val="23"/>
        </w:rPr>
      </w:pPr>
    </w:p>
    <w:p w14:paraId="6ACCFE66" w14:textId="77777777" w:rsidR="00FC50C2" w:rsidRDefault="00382316">
      <w:pPr>
        <w:pStyle w:val="Nadpis3"/>
      </w:pPr>
      <w:r>
        <w:rPr>
          <w:color w:val="404040"/>
        </w:rPr>
        <w:t>Everesta,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r.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5"/>
        </w:rPr>
        <w:t>o.</w:t>
      </w:r>
    </w:p>
    <w:p w14:paraId="55489267" w14:textId="77777777" w:rsidR="00FC50C2" w:rsidRDefault="00382316">
      <w:pPr>
        <w:pStyle w:val="Zkladntext"/>
        <w:tabs>
          <w:tab w:val="left" w:pos="3796"/>
        </w:tabs>
        <w:spacing w:before="196"/>
        <w:ind w:left="256"/>
      </w:pPr>
      <w:r>
        <w:rPr>
          <w:color w:val="404040"/>
        </w:rPr>
        <w:t xml:space="preserve">se </w:t>
      </w:r>
      <w:r>
        <w:rPr>
          <w:color w:val="404040"/>
          <w:spacing w:val="-2"/>
        </w:rPr>
        <w:t>sídlem:</w:t>
      </w:r>
      <w:r>
        <w:rPr>
          <w:color w:val="404040"/>
        </w:rPr>
        <w:tab/>
        <w:t>Mimoňská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3223,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470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01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Česká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4"/>
        </w:rPr>
        <w:t>Lípa</w:t>
      </w:r>
    </w:p>
    <w:p w14:paraId="5C25634A" w14:textId="77777777" w:rsidR="00FC50C2" w:rsidRDefault="00382316">
      <w:pPr>
        <w:pStyle w:val="Zkladntext"/>
        <w:tabs>
          <w:tab w:val="left" w:pos="3796"/>
        </w:tabs>
        <w:spacing w:before="75"/>
        <w:ind w:left="256"/>
      </w:pPr>
      <w:r>
        <w:rPr>
          <w:color w:val="404040"/>
          <w:spacing w:val="-4"/>
        </w:rPr>
        <w:t>IČO:</w:t>
      </w:r>
      <w:r>
        <w:rPr>
          <w:rFonts w:ascii="Times New Roman" w:hAnsi="Times New Roman"/>
          <w:color w:val="404040"/>
        </w:rPr>
        <w:tab/>
      </w:r>
      <w:r>
        <w:rPr>
          <w:color w:val="404040"/>
          <w:spacing w:val="-2"/>
        </w:rPr>
        <w:t>25014650</w:t>
      </w:r>
    </w:p>
    <w:p w14:paraId="215F00FA" w14:textId="77777777" w:rsidR="00FC50C2" w:rsidRDefault="00382316">
      <w:pPr>
        <w:pStyle w:val="Zkladntext"/>
        <w:tabs>
          <w:tab w:val="left" w:pos="3796"/>
        </w:tabs>
        <w:spacing w:before="76"/>
        <w:ind w:left="256"/>
      </w:pPr>
      <w:r>
        <w:rPr>
          <w:color w:val="404040"/>
          <w:spacing w:val="-4"/>
        </w:rPr>
        <w:t>DIČ:</w:t>
      </w:r>
      <w:r>
        <w:rPr>
          <w:color w:val="404040"/>
        </w:rPr>
        <w:tab/>
      </w:r>
      <w:r>
        <w:rPr>
          <w:color w:val="404040"/>
          <w:spacing w:val="-2"/>
        </w:rPr>
        <w:t>CZ25014650</w:t>
      </w:r>
    </w:p>
    <w:p w14:paraId="54B52A4C" w14:textId="49EB1ED1" w:rsidR="00FC50C2" w:rsidRDefault="00382316">
      <w:pPr>
        <w:pStyle w:val="Zkladntext"/>
        <w:tabs>
          <w:tab w:val="left" w:pos="3796"/>
        </w:tabs>
        <w:spacing w:before="76"/>
        <w:ind w:left="256"/>
      </w:pPr>
      <w:r>
        <w:rPr>
          <w:color w:val="404040"/>
          <w:spacing w:val="-2"/>
        </w:rPr>
        <w:t>zastoupena:</w:t>
      </w:r>
      <w:r>
        <w:rPr>
          <w:color w:val="404040"/>
        </w:rPr>
        <w:tab/>
        <w:t>xxx</w:t>
      </w:r>
    </w:p>
    <w:p w14:paraId="45247748" w14:textId="77777777" w:rsidR="00FC50C2" w:rsidRDefault="00382316">
      <w:pPr>
        <w:pStyle w:val="Zkladntext"/>
        <w:tabs>
          <w:tab w:val="left" w:pos="3796"/>
        </w:tabs>
        <w:spacing w:before="76"/>
        <w:ind w:left="256"/>
      </w:pPr>
      <w:r>
        <w:rPr>
          <w:color w:val="404040"/>
        </w:rPr>
        <w:t>zapsána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obchodním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rejstříku</w:t>
      </w:r>
      <w:r>
        <w:rPr>
          <w:color w:val="404040"/>
        </w:rPr>
        <w:tab/>
        <w:t>vedeným</w:t>
      </w:r>
      <w:r>
        <w:rPr>
          <w:color w:val="404040"/>
          <w:spacing w:val="58"/>
        </w:rPr>
        <w:t xml:space="preserve"> </w:t>
      </w:r>
      <w:r>
        <w:rPr>
          <w:color w:val="404040"/>
        </w:rPr>
        <w:t>Krajským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soudem</w:t>
      </w:r>
      <w:r>
        <w:rPr>
          <w:color w:val="404040"/>
          <w:spacing w:val="58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Ústí</w:t>
      </w:r>
      <w:r>
        <w:rPr>
          <w:color w:val="404040"/>
          <w:spacing w:val="59"/>
        </w:rPr>
        <w:t xml:space="preserve"> </w:t>
      </w:r>
      <w:r>
        <w:rPr>
          <w:color w:val="404040"/>
        </w:rPr>
        <w:t>nad</w:t>
      </w:r>
      <w:r>
        <w:rPr>
          <w:color w:val="404040"/>
          <w:spacing w:val="58"/>
        </w:rPr>
        <w:t xml:space="preserve"> </w:t>
      </w:r>
      <w:r>
        <w:rPr>
          <w:color w:val="404040"/>
        </w:rPr>
        <w:t>Labem,</w:t>
      </w:r>
      <w:r>
        <w:rPr>
          <w:color w:val="404040"/>
          <w:spacing w:val="59"/>
        </w:rPr>
        <w:t xml:space="preserve"> </w:t>
      </w:r>
      <w:r>
        <w:rPr>
          <w:color w:val="404040"/>
        </w:rPr>
        <w:t>oddíl</w:t>
      </w:r>
      <w:r>
        <w:rPr>
          <w:color w:val="404040"/>
          <w:spacing w:val="59"/>
        </w:rPr>
        <w:t xml:space="preserve"> </w:t>
      </w:r>
      <w:r>
        <w:rPr>
          <w:color w:val="404040"/>
          <w:spacing w:val="-5"/>
        </w:rPr>
        <w:t>C,</w:t>
      </w:r>
    </w:p>
    <w:p w14:paraId="2300DE8C" w14:textId="77777777" w:rsidR="00FC50C2" w:rsidRDefault="00382316">
      <w:pPr>
        <w:pStyle w:val="Zkladntext"/>
        <w:spacing w:before="76"/>
        <w:ind w:left="3797"/>
      </w:pPr>
      <w:r>
        <w:rPr>
          <w:color w:val="404040"/>
        </w:rPr>
        <w:t>vložka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10957</w:t>
      </w:r>
    </w:p>
    <w:p w14:paraId="3E41DFDA" w14:textId="77777777" w:rsidR="00382316" w:rsidRDefault="00382316">
      <w:pPr>
        <w:pStyle w:val="Zkladntext"/>
        <w:tabs>
          <w:tab w:val="left" w:pos="3796"/>
        </w:tabs>
        <w:spacing w:before="76" w:line="312" w:lineRule="auto"/>
        <w:ind w:left="3797" w:right="2577" w:hanging="3541"/>
        <w:rPr>
          <w:color w:val="404040"/>
        </w:rPr>
      </w:pPr>
      <w:r>
        <w:rPr>
          <w:color w:val="404040"/>
        </w:rPr>
        <w:t>bankovní spojení:</w:t>
      </w:r>
      <w:r>
        <w:rPr>
          <w:color w:val="404040"/>
        </w:rPr>
        <w:tab/>
        <w:t>xxx</w:t>
      </w:r>
    </w:p>
    <w:p w14:paraId="73666F15" w14:textId="7FA88FCD" w:rsidR="00FC50C2" w:rsidRDefault="00382316">
      <w:pPr>
        <w:pStyle w:val="Zkladntext"/>
        <w:tabs>
          <w:tab w:val="left" w:pos="3796"/>
        </w:tabs>
        <w:spacing w:before="76" w:line="312" w:lineRule="auto"/>
        <w:ind w:left="3797" w:right="2577" w:hanging="3541"/>
      </w:pPr>
      <w:r>
        <w:rPr>
          <w:color w:val="404040"/>
        </w:rPr>
        <w:tab/>
      </w:r>
      <w:r>
        <w:rPr>
          <w:color w:val="404040"/>
        </w:rPr>
        <w:t>č. ú. xxx</w:t>
      </w:r>
    </w:p>
    <w:p w14:paraId="3BC06ABF" w14:textId="77777777" w:rsidR="00FC50C2" w:rsidRDefault="00382316">
      <w:pPr>
        <w:tabs>
          <w:tab w:val="left" w:pos="3796"/>
        </w:tabs>
        <w:spacing w:line="424" w:lineRule="auto"/>
        <w:ind w:left="256" w:right="5586"/>
      </w:pPr>
      <w:r>
        <w:rPr>
          <w:color w:val="404040"/>
        </w:rPr>
        <w:t>ID datové schránky:</w:t>
      </w:r>
      <w:r>
        <w:rPr>
          <w:color w:val="404040"/>
        </w:rPr>
        <w:tab/>
      </w:r>
      <w:r>
        <w:rPr>
          <w:color w:val="404040"/>
          <w:spacing w:val="-2"/>
        </w:rPr>
        <w:t xml:space="preserve">nfy2yvg </w:t>
      </w:r>
      <w:r>
        <w:rPr>
          <w:color w:val="404040"/>
        </w:rPr>
        <w:t>dále jako „</w:t>
      </w:r>
      <w:r>
        <w:rPr>
          <w:b/>
          <w:color w:val="404040"/>
        </w:rPr>
        <w:t>Poskytovatel č. 3</w:t>
      </w:r>
      <w:r>
        <w:rPr>
          <w:color w:val="404040"/>
        </w:rPr>
        <w:t>“</w:t>
      </w:r>
    </w:p>
    <w:p w14:paraId="5FCBED70" w14:textId="77777777" w:rsidR="00FC50C2" w:rsidRDefault="00382316">
      <w:pPr>
        <w:pStyle w:val="Zkladntext"/>
        <w:spacing w:before="2"/>
        <w:ind w:left="256"/>
      </w:pPr>
      <w:r>
        <w:rPr>
          <w:color w:val="404040"/>
        </w:rPr>
        <w:t>a</w:t>
      </w:r>
    </w:p>
    <w:p w14:paraId="2D60C98A" w14:textId="77777777" w:rsidR="00FC50C2" w:rsidRDefault="00382316">
      <w:pPr>
        <w:pStyle w:val="Nadpis3"/>
        <w:spacing w:before="196"/>
      </w:pPr>
      <w:r>
        <w:rPr>
          <w:color w:val="404040"/>
        </w:rPr>
        <w:t>PricewaterhouseCoopers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Česká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republika,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s.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r.</w:t>
      </w:r>
      <w:r>
        <w:rPr>
          <w:color w:val="404040"/>
          <w:spacing w:val="-5"/>
        </w:rPr>
        <w:t xml:space="preserve"> o.</w:t>
      </w:r>
    </w:p>
    <w:p w14:paraId="75208387" w14:textId="77777777" w:rsidR="00FC50C2" w:rsidRDefault="00382316">
      <w:pPr>
        <w:pStyle w:val="Zkladntext"/>
        <w:tabs>
          <w:tab w:val="left" w:pos="3796"/>
        </w:tabs>
        <w:spacing w:before="196"/>
        <w:ind w:left="256"/>
      </w:pPr>
      <w:r>
        <w:rPr>
          <w:color w:val="404040"/>
        </w:rPr>
        <w:t xml:space="preserve">se </w:t>
      </w:r>
      <w:r>
        <w:rPr>
          <w:color w:val="404040"/>
          <w:spacing w:val="-2"/>
        </w:rPr>
        <w:t>sídlem:</w:t>
      </w:r>
      <w:r>
        <w:rPr>
          <w:color w:val="404040"/>
        </w:rPr>
        <w:tab/>
        <w:t>Hvězdova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1734/2c,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Nusle,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140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00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Praha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10"/>
        </w:rPr>
        <w:t>4</w:t>
      </w:r>
    </w:p>
    <w:p w14:paraId="7B62CE6C" w14:textId="77777777" w:rsidR="00FC50C2" w:rsidRDefault="00382316">
      <w:pPr>
        <w:pStyle w:val="Zkladntext"/>
        <w:tabs>
          <w:tab w:val="left" w:pos="3796"/>
        </w:tabs>
        <w:spacing w:before="75"/>
        <w:ind w:left="256"/>
      </w:pPr>
      <w:r>
        <w:rPr>
          <w:color w:val="404040"/>
          <w:spacing w:val="-4"/>
        </w:rPr>
        <w:t>IČO:</w:t>
      </w:r>
      <w:r>
        <w:rPr>
          <w:rFonts w:ascii="Times New Roman" w:hAnsi="Times New Roman"/>
          <w:color w:val="404040"/>
        </w:rPr>
        <w:tab/>
      </w:r>
      <w:r>
        <w:rPr>
          <w:color w:val="404040"/>
          <w:spacing w:val="-2"/>
        </w:rPr>
        <w:t>61063029</w:t>
      </w:r>
    </w:p>
    <w:p w14:paraId="1895F328" w14:textId="77777777" w:rsidR="00FC50C2" w:rsidRDefault="00382316">
      <w:pPr>
        <w:pStyle w:val="Zkladntext"/>
        <w:tabs>
          <w:tab w:val="left" w:pos="3796"/>
        </w:tabs>
        <w:spacing w:before="76"/>
        <w:ind w:left="256"/>
      </w:pPr>
      <w:r>
        <w:rPr>
          <w:color w:val="404040"/>
          <w:spacing w:val="-4"/>
        </w:rPr>
        <w:t>DIČ:</w:t>
      </w:r>
      <w:r>
        <w:rPr>
          <w:color w:val="404040"/>
        </w:rPr>
        <w:tab/>
      </w:r>
      <w:r>
        <w:rPr>
          <w:color w:val="404040"/>
          <w:spacing w:val="-2"/>
        </w:rPr>
        <w:t>CZ61063029</w:t>
      </w:r>
    </w:p>
    <w:p w14:paraId="4B9E0AFD" w14:textId="0C6A8933" w:rsidR="00FC50C2" w:rsidRDefault="00382316">
      <w:pPr>
        <w:pStyle w:val="Zkladntext"/>
        <w:tabs>
          <w:tab w:val="left" w:pos="3796"/>
        </w:tabs>
        <w:spacing w:before="76"/>
        <w:ind w:left="3797" w:right="1395" w:hanging="3541"/>
      </w:pPr>
      <w:r>
        <w:rPr>
          <w:color w:val="404040"/>
          <w:spacing w:val="-2"/>
        </w:rPr>
        <w:t>zastoupena:</w:t>
      </w:r>
      <w:r>
        <w:rPr>
          <w:color w:val="404040"/>
        </w:rPr>
        <w:tab/>
        <w:t>xxx</w:t>
      </w:r>
    </w:p>
    <w:p w14:paraId="0918745D" w14:textId="1ED916CC" w:rsidR="00FC50C2" w:rsidRDefault="00382316">
      <w:pPr>
        <w:pStyle w:val="Zkladntext"/>
        <w:tabs>
          <w:tab w:val="left" w:pos="3796"/>
        </w:tabs>
        <w:spacing w:before="77" w:line="312" w:lineRule="auto"/>
        <w:ind w:left="256" w:right="531"/>
      </w:pPr>
      <w:r>
        <w:rPr>
          <w:color w:val="404040"/>
        </w:rPr>
        <w:t>zapsána v obchodním rejstříku</w:t>
      </w:r>
      <w:r>
        <w:rPr>
          <w:color w:val="404040"/>
        </w:rPr>
        <w:tab/>
        <w:t>vedeným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Městským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soudem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Praze,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oddíl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C,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vložka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43246 bankovní spojení:</w:t>
      </w:r>
      <w:r>
        <w:rPr>
          <w:color w:val="404040"/>
        </w:rPr>
        <w:tab/>
        <w:t>xxx</w:t>
      </w:r>
      <w:r>
        <w:rPr>
          <w:color w:val="404040"/>
        </w:rPr>
        <w:t>.</w:t>
      </w:r>
    </w:p>
    <w:p w14:paraId="0A34CF35" w14:textId="6C647E60" w:rsidR="00FC50C2" w:rsidRDefault="00382316">
      <w:pPr>
        <w:pStyle w:val="Zkladntext"/>
        <w:spacing w:before="1"/>
        <w:ind w:left="3797"/>
      </w:pPr>
      <w:r>
        <w:rPr>
          <w:color w:val="404040"/>
        </w:rPr>
        <w:t>č.ú.</w:t>
      </w:r>
      <w:r>
        <w:rPr>
          <w:color w:val="404040"/>
          <w:spacing w:val="-2"/>
        </w:rPr>
        <w:t xml:space="preserve"> xxx</w:t>
      </w:r>
    </w:p>
    <w:p w14:paraId="26FDD94E" w14:textId="77777777" w:rsidR="00FC50C2" w:rsidRDefault="00382316">
      <w:pPr>
        <w:tabs>
          <w:tab w:val="left" w:pos="3796"/>
        </w:tabs>
        <w:spacing w:before="76" w:line="424" w:lineRule="auto"/>
        <w:ind w:left="256" w:right="5575"/>
      </w:pPr>
      <w:r>
        <w:rPr>
          <w:color w:val="404040"/>
        </w:rPr>
        <w:t>ID datové schránky:</w:t>
      </w:r>
      <w:r>
        <w:rPr>
          <w:color w:val="404040"/>
        </w:rPr>
        <w:tab/>
      </w:r>
      <w:r>
        <w:rPr>
          <w:color w:val="404040"/>
          <w:spacing w:val="-2"/>
        </w:rPr>
        <w:t xml:space="preserve">xcuun9f </w:t>
      </w:r>
      <w:r>
        <w:rPr>
          <w:color w:val="404040"/>
        </w:rPr>
        <w:t>dále jako „</w:t>
      </w:r>
      <w:r>
        <w:rPr>
          <w:b/>
          <w:color w:val="404040"/>
        </w:rPr>
        <w:t>Poskytovatel č. 4</w:t>
      </w:r>
      <w:r>
        <w:rPr>
          <w:color w:val="404040"/>
        </w:rPr>
        <w:t>“</w:t>
      </w:r>
    </w:p>
    <w:p w14:paraId="73864FE3" w14:textId="77777777" w:rsidR="00FC50C2" w:rsidRDefault="00FC50C2">
      <w:pPr>
        <w:spacing w:line="424" w:lineRule="auto"/>
        <w:sectPr w:rsidR="00FC50C2">
          <w:pgSz w:w="11910" w:h="16840"/>
          <w:pgMar w:top="1820" w:right="600" w:bottom="1740" w:left="1160" w:header="680" w:footer="1542" w:gutter="0"/>
          <w:cols w:space="708"/>
        </w:sectPr>
      </w:pPr>
    </w:p>
    <w:p w14:paraId="02B3AD68" w14:textId="77777777" w:rsidR="00FC50C2" w:rsidRDefault="00382316">
      <w:pPr>
        <w:pStyle w:val="Zkladntext"/>
        <w:spacing w:before="83" w:line="312" w:lineRule="auto"/>
        <w:ind w:left="256" w:right="228"/>
        <w:jc w:val="both"/>
      </w:pPr>
      <w:r>
        <w:rPr>
          <w:color w:val="404040"/>
        </w:rPr>
        <w:lastRenderedPageBreak/>
        <w:t>(Poskytovatel č. 1, Poskytovatel č. 2, Poskytovatel č. 3 a Poskytovatel č. 4 budou souhrnně označováni jako „</w:t>
      </w:r>
      <w:r>
        <w:rPr>
          <w:b/>
          <w:color w:val="404040"/>
        </w:rPr>
        <w:t>Poskytovatelé</w:t>
      </w:r>
      <w:r>
        <w:rPr>
          <w:color w:val="404040"/>
        </w:rPr>
        <w:t>“)</w:t>
      </w:r>
    </w:p>
    <w:p w14:paraId="42101EA9" w14:textId="77777777" w:rsidR="00FC50C2" w:rsidRDefault="00382316">
      <w:pPr>
        <w:spacing w:before="120" w:line="312" w:lineRule="auto"/>
        <w:ind w:left="256" w:right="219"/>
        <w:jc w:val="both"/>
      </w:pPr>
      <w:r>
        <w:rPr>
          <w:color w:val="404040"/>
        </w:rPr>
        <w:t>(Objednatel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Poskytovatelé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budou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označováni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jednotlivě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Smluvní</w:t>
      </w:r>
      <w:r>
        <w:rPr>
          <w:b/>
          <w:color w:val="404040"/>
          <w:spacing w:val="40"/>
        </w:rPr>
        <w:t xml:space="preserve"> </w:t>
      </w:r>
      <w:r>
        <w:rPr>
          <w:b/>
          <w:color w:val="404040"/>
        </w:rPr>
        <w:t>strana</w:t>
      </w:r>
      <w:r>
        <w:rPr>
          <w:color w:val="404040"/>
        </w:rPr>
        <w:t>“,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společně jako „</w:t>
      </w:r>
      <w:r>
        <w:rPr>
          <w:b/>
          <w:color w:val="404040"/>
        </w:rPr>
        <w:t>Smluvní strany</w:t>
      </w:r>
      <w:r>
        <w:rPr>
          <w:color w:val="404040"/>
        </w:rPr>
        <w:t>“),</w:t>
      </w:r>
    </w:p>
    <w:p w14:paraId="7F7515DB" w14:textId="77777777" w:rsidR="00FC50C2" w:rsidRDefault="00382316">
      <w:pPr>
        <w:pStyle w:val="Zkladntext"/>
        <w:spacing w:line="312" w:lineRule="auto"/>
        <w:ind w:left="256" w:right="219"/>
        <w:jc w:val="both"/>
      </w:pPr>
      <w:r>
        <w:rPr>
          <w:color w:val="404040"/>
        </w:rPr>
        <w:t>uzavírají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 ustanovením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1746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2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89/2012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občanský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zákoník, ve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znění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pozdějších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předpisů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Občanský</w:t>
      </w:r>
      <w:r>
        <w:rPr>
          <w:b/>
          <w:color w:val="404040"/>
          <w:spacing w:val="40"/>
        </w:rPr>
        <w:t xml:space="preserve"> </w:t>
      </w:r>
      <w:r>
        <w:rPr>
          <w:b/>
          <w:color w:val="404040"/>
        </w:rPr>
        <w:t>zákoník</w:t>
      </w:r>
      <w:r>
        <w:rPr>
          <w:color w:val="404040"/>
        </w:rPr>
        <w:t>“)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131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134/2016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Sb., o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zadávání veřejných zakázek, ve znění pozdějších předpisů (dále jen „</w:t>
      </w:r>
      <w:r>
        <w:rPr>
          <w:b/>
          <w:color w:val="404040"/>
        </w:rPr>
        <w:t>ZZVZ</w:t>
      </w:r>
      <w:r>
        <w:rPr>
          <w:color w:val="404040"/>
        </w:rPr>
        <w:t>“) tuto Rámcovou dohodu na poskytování konzultačních služeb (dále jen „</w:t>
      </w:r>
      <w:r>
        <w:rPr>
          <w:b/>
          <w:color w:val="404040"/>
        </w:rPr>
        <w:t>Dohoda</w:t>
      </w:r>
      <w:r>
        <w:rPr>
          <w:color w:val="404040"/>
        </w:rPr>
        <w:t>“).</w:t>
      </w:r>
    </w:p>
    <w:p w14:paraId="49D468F2" w14:textId="77777777" w:rsidR="00FC50C2" w:rsidRDefault="00FC50C2">
      <w:pPr>
        <w:pStyle w:val="Zkladntext"/>
        <w:spacing w:before="0"/>
        <w:ind w:left="0"/>
        <w:rPr>
          <w:sz w:val="24"/>
        </w:rPr>
      </w:pPr>
    </w:p>
    <w:p w14:paraId="74CAE573" w14:textId="77777777" w:rsidR="00FC50C2" w:rsidRDefault="00FC50C2">
      <w:pPr>
        <w:pStyle w:val="Zkladntext"/>
        <w:spacing w:before="0"/>
        <w:ind w:left="0"/>
        <w:rPr>
          <w:sz w:val="24"/>
        </w:rPr>
      </w:pPr>
    </w:p>
    <w:p w14:paraId="26D16F4E" w14:textId="77777777" w:rsidR="00FC50C2" w:rsidRDefault="00FC50C2">
      <w:pPr>
        <w:pStyle w:val="Zkladntext"/>
        <w:spacing w:before="4"/>
        <w:ind w:left="0"/>
      </w:pPr>
    </w:p>
    <w:p w14:paraId="4BA7C6FF" w14:textId="77777777" w:rsidR="00FC50C2" w:rsidRDefault="00382316">
      <w:pPr>
        <w:pStyle w:val="Nadpis3"/>
        <w:ind w:left="4362" w:right="4641"/>
        <w:jc w:val="center"/>
      </w:pPr>
      <w:r>
        <w:rPr>
          <w:color w:val="404040"/>
          <w:spacing w:val="-2"/>
        </w:rPr>
        <w:t>Preambule</w:t>
      </w:r>
    </w:p>
    <w:p w14:paraId="7E89FF4C" w14:textId="77777777" w:rsidR="00FC50C2" w:rsidRDefault="00FC50C2">
      <w:pPr>
        <w:pStyle w:val="Zkladntext"/>
        <w:spacing w:before="5"/>
        <w:ind w:left="0"/>
        <w:rPr>
          <w:b/>
          <w:sz w:val="27"/>
        </w:rPr>
      </w:pPr>
    </w:p>
    <w:p w14:paraId="0F13FE93" w14:textId="77777777" w:rsidR="00FC50C2" w:rsidRDefault="00382316">
      <w:pPr>
        <w:pStyle w:val="Zkladntext"/>
        <w:spacing w:before="0" w:line="312" w:lineRule="auto"/>
        <w:ind w:left="256" w:right="244"/>
        <w:jc w:val="both"/>
      </w:pPr>
      <w:r>
        <w:rPr>
          <w:color w:val="404040"/>
        </w:rPr>
        <w:t>Objednatel provedl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zadávací řízení k veřejné zakázce „</w:t>
      </w:r>
      <w:r>
        <w:rPr>
          <w:b/>
          <w:i/>
          <w:color w:val="404040"/>
        </w:rPr>
        <w:t>Rámcová dohoda na konzultační služb</w:t>
      </w:r>
      <w:r>
        <w:rPr>
          <w:b/>
          <w:i/>
          <w:color w:val="404040"/>
        </w:rPr>
        <w:t>y</w:t>
      </w:r>
      <w:r>
        <w:rPr>
          <w:color w:val="404040"/>
        </w:rPr>
        <w:t>“ (dále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Zadávací</w:t>
      </w:r>
      <w:r>
        <w:rPr>
          <w:b/>
          <w:color w:val="404040"/>
          <w:spacing w:val="-10"/>
        </w:rPr>
        <w:t xml:space="preserve"> </w:t>
      </w:r>
      <w:r>
        <w:rPr>
          <w:b/>
          <w:color w:val="404040"/>
        </w:rPr>
        <w:t>řízení</w:t>
      </w:r>
      <w:r>
        <w:rPr>
          <w:color w:val="404040"/>
        </w:rPr>
        <w:t>“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Veřejná</w:t>
      </w:r>
      <w:r>
        <w:rPr>
          <w:b/>
          <w:color w:val="404040"/>
          <w:spacing w:val="-9"/>
        </w:rPr>
        <w:t xml:space="preserve"> </w:t>
      </w:r>
      <w:r>
        <w:rPr>
          <w:b/>
          <w:color w:val="404040"/>
        </w:rPr>
        <w:t>zakázka</w:t>
      </w:r>
      <w:r>
        <w:rPr>
          <w:color w:val="404040"/>
        </w:rPr>
        <w:t>“)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uzavření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Dohody.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Dohoda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uzavřena 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Poskytovateli na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základě výsledku Zadávacího řízení. Objednatel tímto ve smyslu ust. §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1740 odst.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3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Občanského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zákoníku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předem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vylučuje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přijetí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nabídky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uzavření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této Dohody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dodatkem nebo odchylkou.</w:t>
      </w:r>
    </w:p>
    <w:p w14:paraId="0D19F98A" w14:textId="77777777" w:rsidR="00FC50C2" w:rsidRDefault="00382316">
      <w:pPr>
        <w:pStyle w:val="Zkladntext"/>
        <w:spacing w:before="199"/>
        <w:ind w:left="256"/>
        <w:jc w:val="both"/>
      </w:pPr>
      <w:r>
        <w:rPr>
          <w:color w:val="404040"/>
        </w:rPr>
        <w:t>Tato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Dohoda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uzavírá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2"/>
        </w:rPr>
        <w:t xml:space="preserve"> </w:t>
      </w:r>
      <w:r>
        <w:rPr>
          <w:color w:val="404040"/>
          <w:u w:val="single" w:color="404040"/>
        </w:rPr>
        <w:t>část</w:t>
      </w:r>
      <w:r>
        <w:rPr>
          <w:color w:val="404040"/>
          <w:spacing w:val="-1"/>
          <w:u w:val="single" w:color="404040"/>
        </w:rPr>
        <w:t xml:space="preserve"> </w:t>
      </w:r>
      <w:r>
        <w:rPr>
          <w:color w:val="404040"/>
          <w:u w:val="single" w:color="404040"/>
        </w:rPr>
        <w:t>1</w:t>
      </w:r>
      <w:r>
        <w:rPr>
          <w:color w:val="404040"/>
          <w:spacing w:val="-5"/>
          <w:u w:val="single" w:color="404040"/>
        </w:rPr>
        <w:t xml:space="preserve"> </w:t>
      </w:r>
      <w:r>
        <w:rPr>
          <w:color w:val="404040"/>
          <w:u w:val="single" w:color="404040"/>
        </w:rPr>
        <w:t>Veřejné</w:t>
      </w:r>
      <w:r>
        <w:rPr>
          <w:color w:val="404040"/>
          <w:spacing w:val="-6"/>
          <w:u w:val="single" w:color="404040"/>
        </w:rPr>
        <w:t xml:space="preserve"> </w:t>
      </w:r>
      <w:r>
        <w:rPr>
          <w:color w:val="404040"/>
          <w:u w:val="single" w:color="404040"/>
        </w:rPr>
        <w:t>zakázky:</w:t>
      </w:r>
      <w:r>
        <w:rPr>
          <w:color w:val="404040"/>
          <w:spacing w:val="-1"/>
          <w:u w:val="single" w:color="404040"/>
        </w:rPr>
        <w:t xml:space="preserve"> </w:t>
      </w:r>
      <w:r>
        <w:rPr>
          <w:color w:val="404040"/>
          <w:u w:val="single" w:color="404040"/>
        </w:rPr>
        <w:t>Cenotvorba</w:t>
      </w:r>
      <w:r>
        <w:rPr>
          <w:color w:val="404040"/>
          <w:spacing w:val="-5"/>
          <w:u w:val="single" w:color="404040"/>
        </w:rPr>
        <w:t xml:space="preserve"> </w:t>
      </w:r>
      <w:r>
        <w:rPr>
          <w:color w:val="404040"/>
          <w:u w:val="single" w:color="404040"/>
        </w:rPr>
        <w:t>a</w:t>
      </w:r>
      <w:r>
        <w:rPr>
          <w:color w:val="404040"/>
          <w:spacing w:val="-5"/>
          <w:u w:val="single" w:color="404040"/>
        </w:rPr>
        <w:t xml:space="preserve"> </w:t>
      </w:r>
      <w:r>
        <w:rPr>
          <w:color w:val="404040"/>
          <w:spacing w:val="-2"/>
          <w:u w:val="single" w:color="404040"/>
        </w:rPr>
        <w:t>výkaznictví.</w:t>
      </w:r>
    </w:p>
    <w:p w14:paraId="3886D616" w14:textId="77777777" w:rsidR="00FC50C2" w:rsidRDefault="00FC50C2">
      <w:pPr>
        <w:pStyle w:val="Zkladntext"/>
        <w:spacing w:before="6"/>
        <w:ind w:left="0"/>
        <w:rPr>
          <w:sz w:val="19"/>
        </w:rPr>
      </w:pPr>
    </w:p>
    <w:p w14:paraId="27CFD140" w14:textId="77777777" w:rsidR="00FC50C2" w:rsidRDefault="00382316">
      <w:pPr>
        <w:pStyle w:val="Nadpis3"/>
        <w:numPr>
          <w:ilvl w:val="0"/>
          <w:numId w:val="23"/>
        </w:numPr>
        <w:tabs>
          <w:tab w:val="left" w:pos="3881"/>
        </w:tabs>
        <w:spacing w:before="94"/>
        <w:jc w:val="left"/>
      </w:pPr>
      <w:r>
        <w:rPr>
          <w:color w:val="404040"/>
        </w:rPr>
        <w:t>Prohlášení</w:t>
      </w:r>
      <w:r>
        <w:rPr>
          <w:color w:val="404040"/>
          <w:spacing w:val="-11"/>
        </w:rPr>
        <w:t xml:space="preserve"> </w:t>
      </w:r>
      <w:r>
        <w:rPr>
          <w:color w:val="404040"/>
          <w:spacing w:val="-2"/>
        </w:rPr>
        <w:t>Poskytovatelů</w:t>
      </w:r>
    </w:p>
    <w:p w14:paraId="6A9B541F" w14:textId="77777777" w:rsidR="00FC50C2" w:rsidRDefault="00FC50C2">
      <w:pPr>
        <w:pStyle w:val="Zkladntext"/>
        <w:spacing w:before="3"/>
        <w:ind w:left="0"/>
        <w:rPr>
          <w:b/>
          <w:sz w:val="27"/>
        </w:rPr>
      </w:pPr>
    </w:p>
    <w:p w14:paraId="63F71B3A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2"/>
          <w:tab w:val="left" w:pos="823"/>
        </w:tabs>
        <w:spacing w:before="0"/>
      </w:pPr>
      <w:r>
        <w:rPr>
          <w:color w:val="404040"/>
        </w:rPr>
        <w:t>Každý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jednotlivý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sám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sebe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prohlašuje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potvrzuje,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5"/>
        </w:rPr>
        <w:t>že:</w:t>
      </w:r>
    </w:p>
    <w:p w14:paraId="19DC647A" w14:textId="77777777" w:rsidR="00FC50C2" w:rsidRDefault="00382316">
      <w:pPr>
        <w:pStyle w:val="Odstavecseseznamem"/>
        <w:numPr>
          <w:ilvl w:val="0"/>
          <w:numId w:val="11"/>
        </w:numPr>
        <w:tabs>
          <w:tab w:val="left" w:pos="1248"/>
        </w:tabs>
        <w:spacing w:before="196" w:line="312" w:lineRule="auto"/>
        <w:ind w:right="243"/>
        <w:jc w:val="both"/>
        <w:rPr>
          <w:color w:val="404040"/>
        </w:rPr>
      </w:pPr>
      <w:r>
        <w:rPr>
          <w:color w:val="404040"/>
        </w:rPr>
        <w:t>je si vědom předpisů týkajících se mezinárodních sankcí, zejména pak čl. 5k nařízení Rady EU č. 833/2014 o omezujících opatřeních vzhledem k činnostem Ruska destabilizujícím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situaci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Ukrajině,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znění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pozdějších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předpisů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nařízení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Rady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EU č. 269/2014 o</w:t>
      </w:r>
      <w:r>
        <w:rPr>
          <w:color w:val="404040"/>
        </w:rPr>
        <w:t xml:space="preserve"> omezujících opatřeních vzhledem k činnostem narušujícím nebo ohrožujícím územní celistvost, svrchovanost a nezávislost Ukrajiny, ve znění pozdějších předpisů, vč. prováděcího nařízení Rady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EU 2022/581 ze dne 8. dubna 2022, ve znění pozdějších předpisů (dá</w:t>
      </w:r>
      <w:r>
        <w:rPr>
          <w:color w:val="404040"/>
        </w:rPr>
        <w:t>le jen „</w:t>
      </w:r>
      <w:r>
        <w:rPr>
          <w:b/>
          <w:color w:val="404040"/>
        </w:rPr>
        <w:t>předpisy o mezinárodních sankcích</w:t>
      </w:r>
      <w:r>
        <w:rPr>
          <w:color w:val="404040"/>
        </w:rPr>
        <w:t>“);</w:t>
      </w:r>
    </w:p>
    <w:p w14:paraId="37075F15" w14:textId="77777777" w:rsidR="00FC50C2" w:rsidRDefault="00382316">
      <w:pPr>
        <w:pStyle w:val="Odstavecseseznamem"/>
        <w:numPr>
          <w:ilvl w:val="0"/>
          <w:numId w:val="11"/>
        </w:numPr>
        <w:tabs>
          <w:tab w:val="left" w:pos="1248"/>
        </w:tabs>
        <w:spacing w:before="62" w:line="312" w:lineRule="auto"/>
        <w:ind w:right="245"/>
        <w:jc w:val="both"/>
        <w:rPr>
          <w:color w:val="404040"/>
        </w:rPr>
      </w:pPr>
      <w:r>
        <w:rPr>
          <w:color w:val="404040"/>
        </w:rPr>
        <w:t>u něj, jakož ani u okruhu subjektů sledovaných dle právních předpisů o mezinárodních sankcích vztahujícího se k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 xml:space="preserve">plnění této Dohody a Dílčích smluv není dána překážka uzavření této Dohody či plnění této Dohody a </w:t>
      </w:r>
      <w:r>
        <w:rPr>
          <w:color w:val="404040"/>
        </w:rPr>
        <w:t>Dílčích smluv;</w:t>
      </w:r>
    </w:p>
    <w:p w14:paraId="30D77C66" w14:textId="77777777" w:rsidR="00FC50C2" w:rsidRDefault="00382316">
      <w:pPr>
        <w:pStyle w:val="Odstavecseseznamem"/>
        <w:numPr>
          <w:ilvl w:val="0"/>
          <w:numId w:val="11"/>
        </w:numPr>
        <w:tabs>
          <w:tab w:val="left" w:pos="1248"/>
        </w:tabs>
        <w:spacing w:before="60" w:line="312" w:lineRule="auto"/>
        <w:ind w:right="248"/>
        <w:jc w:val="both"/>
        <w:rPr>
          <w:color w:val="404040"/>
        </w:rPr>
      </w:pPr>
      <w:r>
        <w:rPr>
          <w:color w:val="404040"/>
        </w:rPr>
        <w:t>nezpřístupní žádné finanční prostředky ani hospodářské zdroje sankcionovaným subjektům ve smyslu tohoto odst. 1.1 Dohody.</w:t>
      </w:r>
    </w:p>
    <w:p w14:paraId="55CC31BD" w14:textId="77777777" w:rsidR="00FC50C2" w:rsidRDefault="00382316">
      <w:pPr>
        <w:pStyle w:val="Zkladntext"/>
        <w:spacing w:line="312" w:lineRule="auto"/>
        <w:ind w:right="246"/>
        <w:jc w:val="both"/>
      </w:pPr>
      <w:r>
        <w:rPr>
          <w:color w:val="404040"/>
        </w:rPr>
        <w:t>Pro vyloučení pochybností se stanoví, že: (i) prohlášení musí být v platnosti po celou dobu plnění Dohody, resp. Dílčíc</w:t>
      </w:r>
      <w:r>
        <w:rPr>
          <w:color w:val="404040"/>
        </w:rPr>
        <w:t>h smluv, 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(ii) jsou-li do tohoto prohlášení zahrnuti poddodavatelé či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jiné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třetí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osoby,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příslušný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zjistit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skutečnosti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vztahující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těmto</w:t>
      </w:r>
    </w:p>
    <w:p w14:paraId="159D13F4" w14:textId="77777777" w:rsidR="00FC50C2" w:rsidRDefault="00FC50C2">
      <w:pPr>
        <w:spacing w:line="312" w:lineRule="auto"/>
        <w:jc w:val="both"/>
        <w:sectPr w:rsidR="00FC50C2">
          <w:pgSz w:w="11910" w:h="16840"/>
          <w:pgMar w:top="1820" w:right="600" w:bottom="1740" w:left="1160" w:header="680" w:footer="1542" w:gutter="0"/>
          <w:cols w:space="708"/>
        </w:sectPr>
      </w:pPr>
    </w:p>
    <w:p w14:paraId="46132785" w14:textId="77777777" w:rsidR="00FC50C2" w:rsidRDefault="00382316">
      <w:pPr>
        <w:pStyle w:val="Zkladntext"/>
        <w:spacing w:before="83" w:line="312" w:lineRule="auto"/>
        <w:ind w:right="245"/>
        <w:jc w:val="both"/>
      </w:pPr>
      <w:r>
        <w:rPr>
          <w:color w:val="404040"/>
        </w:rPr>
        <w:lastRenderedPageBreak/>
        <w:t>třetím osobám 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řádnou péčí, přinejmenším ověřením informace u třetích osob a prověřením veřejných rejstříků a evidencí. Poskytovatelé jsou povinni zajistit smluvně dodržování příslušných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povinností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omezovat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rizika vyplývajících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okolností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vedoucích k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 xml:space="preserve">mezinárodním </w:t>
      </w:r>
      <w:r>
        <w:rPr>
          <w:color w:val="404040"/>
          <w:spacing w:val="-2"/>
        </w:rPr>
        <w:t>sank</w:t>
      </w:r>
      <w:r>
        <w:rPr>
          <w:color w:val="404040"/>
          <w:spacing w:val="-2"/>
        </w:rPr>
        <w:t>cím.</w:t>
      </w:r>
    </w:p>
    <w:p w14:paraId="67DFF5C7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jc w:val="both"/>
      </w:pPr>
      <w:r>
        <w:rPr>
          <w:color w:val="404040"/>
        </w:rPr>
        <w:t>Každý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jednotlivý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sám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sebe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dále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prohlašuje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potvrzuje,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5"/>
        </w:rPr>
        <w:t>že:</w:t>
      </w:r>
    </w:p>
    <w:p w14:paraId="15E4B2AE" w14:textId="77777777" w:rsidR="00FC50C2" w:rsidRDefault="00382316">
      <w:pPr>
        <w:pStyle w:val="Odstavecseseznamem"/>
        <w:numPr>
          <w:ilvl w:val="0"/>
          <w:numId w:val="10"/>
        </w:numPr>
        <w:tabs>
          <w:tab w:val="left" w:pos="1248"/>
        </w:tabs>
        <w:spacing w:before="196"/>
        <w:ind w:hanging="426"/>
        <w:jc w:val="both"/>
      </w:pPr>
      <w:r>
        <w:rPr>
          <w:color w:val="404040"/>
        </w:rPr>
        <w:t>je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uzavřít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Dohodu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plnit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své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vyplývající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2"/>
        </w:rPr>
        <w:t>Dohody;</w:t>
      </w:r>
    </w:p>
    <w:p w14:paraId="01A77975" w14:textId="77777777" w:rsidR="00FC50C2" w:rsidRDefault="00382316">
      <w:pPr>
        <w:pStyle w:val="Odstavecseseznamem"/>
        <w:numPr>
          <w:ilvl w:val="0"/>
          <w:numId w:val="10"/>
        </w:numPr>
        <w:tabs>
          <w:tab w:val="left" w:pos="1248"/>
        </w:tabs>
        <w:spacing w:before="136" w:line="312" w:lineRule="auto"/>
        <w:ind w:right="358"/>
        <w:jc w:val="both"/>
      </w:pPr>
      <w:r>
        <w:rPr>
          <w:color w:val="404040"/>
        </w:rPr>
        <w:t>na straně Poskytovatele není k uzavření Dohody ani ke splnění závazků Poskytovatele z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vyplývajících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požadován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žádný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souhlas,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udělení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výjimky,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schválení, prohlášení ani povolení jakékoliv třetí osoby či orgánu, popřípadě byly získány;</w:t>
      </w:r>
    </w:p>
    <w:p w14:paraId="10EB327B" w14:textId="3DE20F95" w:rsidR="00FC50C2" w:rsidRDefault="00382316">
      <w:pPr>
        <w:pStyle w:val="Odstavecseseznamem"/>
        <w:numPr>
          <w:ilvl w:val="0"/>
          <w:numId w:val="10"/>
        </w:numPr>
        <w:tabs>
          <w:tab w:val="left" w:pos="1248"/>
        </w:tabs>
        <w:spacing w:before="59" w:line="312" w:lineRule="auto"/>
        <w:ind w:right="355"/>
        <w:jc w:val="both"/>
      </w:pPr>
      <w:r>
        <w:rPr>
          <w:color w:val="404040"/>
        </w:rPr>
        <w:t>uzavření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</w:t>
      </w:r>
      <w:r>
        <w:rPr>
          <w:color w:val="404040"/>
        </w:rPr>
        <w:t>kytovatelem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(i)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porušením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jakékoliv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vyplývající z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platných právních předpisů v jakémkoliv právním řádu, jímž je Poskytovatel vázán, a/nebo</w:t>
      </w:r>
      <w:r>
        <w:rPr>
          <w:color w:val="404040"/>
          <w:spacing w:val="60"/>
        </w:rPr>
        <w:t xml:space="preserve"> </w:t>
      </w:r>
      <w:r>
        <w:rPr>
          <w:color w:val="404040"/>
        </w:rPr>
        <w:t>(ii)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porušením</w:t>
      </w:r>
      <w:r>
        <w:rPr>
          <w:color w:val="404040"/>
          <w:spacing w:val="60"/>
        </w:rPr>
        <w:t xml:space="preserve"> </w:t>
      </w:r>
      <w:r>
        <w:rPr>
          <w:color w:val="404040"/>
        </w:rPr>
        <w:t>jakékoliv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vyplývající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60"/>
        </w:rPr>
        <w:t xml:space="preserve"> </w:t>
      </w:r>
      <w:r>
        <w:rPr>
          <w:color w:val="404040"/>
        </w:rPr>
        <w:t>jakékoliv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smlouvy, jíž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stranou,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a/nebo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(iii)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rozporu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jakýmkoliv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požadavkem,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rozhodnutím nebo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předběžným opatřením správního orgánu nebo soudu nebo rozhodčím nálezem rozhodců, jímž je Poskytovatel vázán;</w:t>
      </w:r>
    </w:p>
    <w:p w14:paraId="29FC5C46" w14:textId="77777777" w:rsidR="00FC50C2" w:rsidRDefault="00382316">
      <w:pPr>
        <w:pStyle w:val="Odstavecseseznamem"/>
        <w:numPr>
          <w:ilvl w:val="0"/>
          <w:numId w:val="10"/>
        </w:numPr>
        <w:tabs>
          <w:tab w:val="left" w:pos="1248"/>
        </w:tabs>
        <w:spacing w:before="61" w:line="312" w:lineRule="auto"/>
        <w:ind w:right="363"/>
        <w:jc w:val="both"/>
      </w:pPr>
      <w:r>
        <w:rPr>
          <w:color w:val="404040"/>
        </w:rPr>
        <w:t>splňuje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veškeré požadavky na jeho způsobilost (kvalifikaci)</w:t>
      </w:r>
      <w:r>
        <w:rPr>
          <w:color w:val="404040"/>
        </w:rPr>
        <w:t xml:space="preserve"> stanovené v Zadávacím </w:t>
      </w:r>
      <w:r>
        <w:rPr>
          <w:color w:val="404040"/>
          <w:spacing w:val="-2"/>
        </w:rPr>
        <w:t>řízení;</w:t>
      </w:r>
    </w:p>
    <w:p w14:paraId="516CA243" w14:textId="77777777" w:rsidR="00FC50C2" w:rsidRDefault="00382316">
      <w:pPr>
        <w:pStyle w:val="Odstavecseseznamem"/>
        <w:numPr>
          <w:ilvl w:val="0"/>
          <w:numId w:val="10"/>
        </w:numPr>
        <w:tabs>
          <w:tab w:val="left" w:pos="1248"/>
        </w:tabs>
        <w:spacing w:before="59" w:line="312" w:lineRule="auto"/>
        <w:ind w:right="357"/>
        <w:jc w:val="both"/>
      </w:pPr>
      <w:r>
        <w:rPr>
          <w:color w:val="404040"/>
        </w:rPr>
        <w:t>Poskytovatel není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úpadku nebo v hrozícím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úpadku ve smyslu § 3 zákona č. 182/2006 Sb.,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úpadku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způsobech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jeho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řešení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(insolvenční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zákon),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platném znění. Proti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Poskytovateli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nebyl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podán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(i)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insolvenční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návrh,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(ii)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návrh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nařízení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výkonu rozhodnutí, resp. obdobný návrh v příslušné jurisdikci či podle dříve platných českých právních předpisů, a podle nejlepšího vědomí Poskytovatele podání takového návrhu ani nehrozí;</w:t>
      </w:r>
    </w:p>
    <w:p w14:paraId="4F99C8B5" w14:textId="77777777" w:rsidR="00FC50C2" w:rsidRDefault="00382316">
      <w:pPr>
        <w:pStyle w:val="Odstavecseseznamem"/>
        <w:numPr>
          <w:ilvl w:val="0"/>
          <w:numId w:val="10"/>
        </w:numPr>
        <w:tabs>
          <w:tab w:val="left" w:pos="1248"/>
        </w:tabs>
        <w:spacing w:before="60" w:line="312" w:lineRule="auto"/>
        <w:ind w:right="357"/>
        <w:jc w:val="both"/>
      </w:pPr>
      <w:r>
        <w:rPr>
          <w:color w:val="404040"/>
        </w:rPr>
        <w:t>nebyl předložen žádný návrh, ani učiněno žád</w:t>
      </w:r>
      <w:r>
        <w:rPr>
          <w:color w:val="404040"/>
        </w:rPr>
        <w:t>né rozhodnutí příslušných orgánů Poskytovatele ani žádného soudu o likvidaci Poskytovatele nebo o jakékoliv jeho přeměně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smyslu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125/2008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přeměnách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obchodních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společností a družstev, ve znění pozdějších předpisů;</w:t>
      </w:r>
    </w:p>
    <w:p w14:paraId="59B59A2C" w14:textId="77777777" w:rsidR="00FC50C2" w:rsidRDefault="00382316">
      <w:pPr>
        <w:pStyle w:val="Odstavecseseznamem"/>
        <w:numPr>
          <w:ilvl w:val="0"/>
          <w:numId w:val="10"/>
        </w:numPr>
        <w:tabs>
          <w:tab w:val="left" w:pos="1248"/>
        </w:tabs>
        <w:spacing w:before="60" w:line="312" w:lineRule="auto"/>
        <w:ind w:right="358"/>
        <w:jc w:val="both"/>
      </w:pPr>
      <w:r>
        <w:rPr>
          <w:color w:val="404040"/>
        </w:rPr>
        <w:t>neprobíhá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nejlepšího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vědomí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znalostí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Poskytovatele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ani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nehrozí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žádné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soudní, správní,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rozhodčí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jiné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řízení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jednání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před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jakýmkoliv orgánem jakékoliv jurisdikce, které by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mohlo, jednotlivě nebo v souhrnu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 dalšími okolnostmi, nepříznivým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způsobem ovlivnit sc</w:t>
      </w:r>
      <w:r>
        <w:rPr>
          <w:color w:val="404040"/>
        </w:rPr>
        <w:t>hopnost Poskytovatele splnit jeho závazky podle této Dohody;</w:t>
      </w:r>
    </w:p>
    <w:p w14:paraId="26E882B2" w14:textId="66511FEF" w:rsidR="00FC50C2" w:rsidRDefault="00382316">
      <w:pPr>
        <w:pStyle w:val="Odstavecseseznamem"/>
        <w:numPr>
          <w:ilvl w:val="0"/>
          <w:numId w:val="10"/>
        </w:numPr>
        <w:tabs>
          <w:tab w:val="left" w:pos="1248"/>
        </w:tabs>
        <w:spacing w:before="62" w:line="312" w:lineRule="auto"/>
        <w:ind w:right="359"/>
        <w:jc w:val="both"/>
      </w:pPr>
      <w:r>
        <w:rPr>
          <w:color w:val="404040"/>
        </w:rPr>
        <w:t>Poskytovatel udržuje v platnosti ve všech zásadních ohledech licence, souhlasy, povolení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další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oprávnění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požadovaná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právními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předpisy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platnými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 xml:space="preserve">pro </w:t>
      </w:r>
      <w:r>
        <w:rPr>
          <w:color w:val="404040"/>
        </w:rPr>
        <w:t>poskytnutí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plnění dle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musí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předcházet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situaci,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kdy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platnost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takové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licence,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souhlasu,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povolení a oprávnění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byla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ukončena.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a jeho poskytnutí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nesmí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rozporu s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jakýmkoli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právem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třetí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osoby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patentovou,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známkoprávní,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jinou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ochranu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duševního vlastnictví, obchodní firmy či hospodářské soutěže;</w:t>
      </w:r>
    </w:p>
    <w:p w14:paraId="40EAB20B" w14:textId="77777777" w:rsidR="00FC50C2" w:rsidRDefault="00FC50C2">
      <w:pPr>
        <w:spacing w:line="312" w:lineRule="auto"/>
        <w:jc w:val="both"/>
        <w:sectPr w:rsidR="00FC50C2">
          <w:pgSz w:w="11910" w:h="16840"/>
          <w:pgMar w:top="1820" w:right="600" w:bottom="1740" w:left="1160" w:header="680" w:footer="1542" w:gutter="0"/>
          <w:cols w:space="708"/>
        </w:sectPr>
      </w:pPr>
    </w:p>
    <w:p w14:paraId="06BD1F80" w14:textId="77777777" w:rsidR="00FC50C2" w:rsidRDefault="00382316">
      <w:pPr>
        <w:pStyle w:val="Odstavecseseznamem"/>
        <w:numPr>
          <w:ilvl w:val="0"/>
          <w:numId w:val="10"/>
        </w:numPr>
        <w:tabs>
          <w:tab w:val="left" w:pos="1248"/>
        </w:tabs>
        <w:spacing w:before="83" w:line="312" w:lineRule="auto"/>
        <w:ind w:right="360"/>
        <w:jc w:val="both"/>
      </w:pPr>
      <w:r>
        <w:rPr>
          <w:color w:val="404040"/>
        </w:rPr>
        <w:lastRenderedPageBreak/>
        <w:t>není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vynaložením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odborné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péče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vědom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žádné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překážky,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týkající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Plnění, nebo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místa či prostředí Objednatele, která by znemožňovala nebo znesnadňovala poskytnout plnění způ</w:t>
      </w:r>
      <w:r>
        <w:rPr>
          <w:color w:val="404040"/>
        </w:rPr>
        <w:t>sobem sjednaným podle Dohody;</w:t>
      </w:r>
    </w:p>
    <w:p w14:paraId="206E1A43" w14:textId="77777777" w:rsidR="00FC50C2" w:rsidRDefault="00382316">
      <w:pPr>
        <w:pStyle w:val="Odstavecseseznamem"/>
        <w:numPr>
          <w:ilvl w:val="0"/>
          <w:numId w:val="10"/>
        </w:numPr>
        <w:tabs>
          <w:tab w:val="left" w:pos="1248"/>
        </w:tabs>
        <w:spacing w:before="60" w:line="312" w:lineRule="auto"/>
        <w:ind w:right="359"/>
        <w:jc w:val="both"/>
      </w:pPr>
      <w:r>
        <w:rPr>
          <w:color w:val="404040"/>
        </w:rPr>
        <w:t>Dohoda představuje platný a právně závazný závazek Poskytovatele, který je vůči Poskytovateli vynutitelný v souladu s podmínkami Dohody;</w:t>
      </w:r>
    </w:p>
    <w:p w14:paraId="3AF24EFD" w14:textId="77777777" w:rsidR="00FC50C2" w:rsidRDefault="00382316">
      <w:pPr>
        <w:pStyle w:val="Odstavecseseznamem"/>
        <w:numPr>
          <w:ilvl w:val="0"/>
          <w:numId w:val="10"/>
        </w:numPr>
        <w:tabs>
          <w:tab w:val="left" w:pos="1250"/>
        </w:tabs>
        <w:spacing w:before="60" w:line="312" w:lineRule="auto"/>
        <w:ind w:left="1250" w:right="362" w:hanging="428"/>
        <w:jc w:val="both"/>
      </w:pPr>
      <w:r>
        <w:rPr>
          <w:color w:val="404040"/>
        </w:rPr>
        <w:t>Poskytovateli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není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známa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žádná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skutečnost,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okolnost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událost,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která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měla za následek nebo by mohla mít za následek absolutní či relativní neplatnost Dohody.</w:t>
      </w:r>
    </w:p>
    <w:p w14:paraId="7CCD00CB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358"/>
        <w:jc w:val="both"/>
      </w:pPr>
      <w:r>
        <w:rPr>
          <w:color w:val="404040"/>
        </w:rPr>
        <w:t xml:space="preserve">Poskytovatelé se zavazují zajistit, aby jejich prohlášení dle odst. 1.1 a 1.2 výše zůstala pravdivá a v platnosti po celou dobu účinnosti Dohody a příslušných Dílčích </w:t>
      </w:r>
      <w:r>
        <w:rPr>
          <w:color w:val="404040"/>
        </w:rPr>
        <w:t>smluv.</w:t>
      </w:r>
    </w:p>
    <w:p w14:paraId="5FA4777C" w14:textId="77777777" w:rsidR="00FC50C2" w:rsidRDefault="00FC50C2">
      <w:pPr>
        <w:pStyle w:val="Zkladntext"/>
        <w:spacing w:before="0"/>
        <w:ind w:left="0"/>
        <w:rPr>
          <w:sz w:val="24"/>
        </w:rPr>
      </w:pPr>
    </w:p>
    <w:p w14:paraId="4388C71C" w14:textId="77777777" w:rsidR="00FC50C2" w:rsidRDefault="00FC50C2">
      <w:pPr>
        <w:pStyle w:val="Zkladntext"/>
        <w:spacing w:before="5"/>
        <w:ind w:left="0"/>
        <w:rPr>
          <w:sz w:val="25"/>
        </w:rPr>
      </w:pPr>
    </w:p>
    <w:p w14:paraId="714B48B2" w14:textId="77777777" w:rsidR="00FC50C2" w:rsidRDefault="00382316">
      <w:pPr>
        <w:pStyle w:val="Nadpis3"/>
        <w:numPr>
          <w:ilvl w:val="0"/>
          <w:numId w:val="23"/>
        </w:numPr>
        <w:tabs>
          <w:tab w:val="left" w:pos="3994"/>
        </w:tabs>
        <w:spacing w:before="1"/>
        <w:ind w:left="3993"/>
        <w:jc w:val="left"/>
      </w:pPr>
      <w:r>
        <w:rPr>
          <w:color w:val="404040"/>
        </w:rPr>
        <w:t>Účel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předmět</w:t>
      </w:r>
      <w:r>
        <w:rPr>
          <w:color w:val="404040"/>
          <w:spacing w:val="-2"/>
        </w:rPr>
        <w:t xml:space="preserve"> Dohody</w:t>
      </w:r>
    </w:p>
    <w:p w14:paraId="7030D876" w14:textId="77777777" w:rsidR="00FC50C2" w:rsidRDefault="00FC50C2">
      <w:pPr>
        <w:pStyle w:val="Zkladntext"/>
        <w:spacing w:before="5"/>
        <w:ind w:left="0"/>
        <w:rPr>
          <w:b/>
          <w:sz w:val="27"/>
        </w:rPr>
      </w:pPr>
    </w:p>
    <w:p w14:paraId="1CED1431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0" w:line="312" w:lineRule="auto"/>
        <w:ind w:right="234"/>
        <w:jc w:val="both"/>
      </w:pPr>
      <w:r>
        <w:rPr>
          <w:color w:val="404040"/>
        </w:rPr>
        <w:t>Účelem této Dohody je stanovení podmínek a právního rámce pro uzavírání Dílčích smluv (jak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tento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pojem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definován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níže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3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3.1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Dohody)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mezi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Objednatelem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jedné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straně a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vždy</w:t>
      </w:r>
      <w:r>
        <w:rPr>
          <w:color w:val="404040"/>
          <w:spacing w:val="69"/>
        </w:rPr>
        <w:t xml:space="preserve"> </w:t>
      </w:r>
      <w:r>
        <w:rPr>
          <w:color w:val="404040"/>
        </w:rPr>
        <w:t>jedním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70"/>
        </w:rPr>
        <w:t xml:space="preserve"> </w:t>
      </w:r>
      <w:r>
        <w:rPr>
          <w:color w:val="404040"/>
        </w:rPr>
        <w:t>Poskytovatelů</w:t>
      </w:r>
      <w:r>
        <w:rPr>
          <w:color w:val="404040"/>
          <w:spacing w:val="69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71"/>
        </w:rPr>
        <w:t xml:space="preserve"> </w:t>
      </w:r>
      <w:r>
        <w:rPr>
          <w:color w:val="404040"/>
        </w:rPr>
        <w:t>straně</w:t>
      </w:r>
      <w:r>
        <w:rPr>
          <w:color w:val="404040"/>
          <w:spacing w:val="69"/>
        </w:rPr>
        <w:t xml:space="preserve"> </w:t>
      </w:r>
      <w:r>
        <w:rPr>
          <w:color w:val="404040"/>
        </w:rPr>
        <w:t>druhé,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70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konzultačních</w:t>
      </w:r>
      <w:r>
        <w:rPr>
          <w:color w:val="404040"/>
          <w:spacing w:val="69"/>
        </w:rPr>
        <w:t xml:space="preserve"> </w:t>
      </w:r>
      <w:r>
        <w:rPr>
          <w:color w:val="404040"/>
        </w:rPr>
        <w:t>služeb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oblastech uvedených 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odst. 2.2 Dohody. Plnění poskytované Poskytovatelem Objednateli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rámce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sjednaného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touto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Dohodou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konkrétní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dále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označováno jako „</w:t>
      </w:r>
      <w:r>
        <w:rPr>
          <w:b/>
          <w:color w:val="404040"/>
        </w:rPr>
        <w:t>Plnění</w:t>
      </w:r>
      <w:r>
        <w:rPr>
          <w:color w:val="404040"/>
        </w:rPr>
        <w:t>“.</w:t>
      </w:r>
    </w:p>
    <w:p w14:paraId="4E2C4FE0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119" w:line="312" w:lineRule="auto"/>
        <w:ind w:right="231"/>
        <w:jc w:val="both"/>
      </w:pPr>
      <w:r>
        <w:rPr>
          <w:color w:val="404040"/>
        </w:rPr>
        <w:t>Předmětem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stanovení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práv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povinností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stran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postup při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uzavírání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Dílčích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smluv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konzultačních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spočívajících ve vypracování analýz, stanovisek a jiných výstupů v následujících oblastech:</w:t>
      </w:r>
    </w:p>
    <w:p w14:paraId="1501276F" w14:textId="77777777" w:rsidR="00FC50C2" w:rsidRDefault="00382316">
      <w:pPr>
        <w:pStyle w:val="Odstavecseseznamem"/>
        <w:numPr>
          <w:ilvl w:val="0"/>
          <w:numId w:val="22"/>
        </w:numPr>
        <w:tabs>
          <w:tab w:val="left" w:pos="1674"/>
          <w:tab w:val="left" w:pos="1675"/>
        </w:tabs>
        <w:spacing w:before="123"/>
        <w:ind w:hanging="361"/>
        <w:jc w:val="left"/>
      </w:pPr>
      <w:r>
        <w:rPr>
          <w:color w:val="404040"/>
        </w:rPr>
        <w:t>anal</w:t>
      </w:r>
      <w:r>
        <w:rPr>
          <w:color w:val="404040"/>
        </w:rPr>
        <w:t>ýza,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návrh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nového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stavu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(metodika),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implementace</w:t>
      </w:r>
    </w:p>
    <w:p w14:paraId="685285BE" w14:textId="77777777" w:rsidR="00FC50C2" w:rsidRDefault="00382316">
      <w:pPr>
        <w:pStyle w:val="Odstavecseseznamem"/>
        <w:numPr>
          <w:ilvl w:val="0"/>
          <w:numId w:val="22"/>
        </w:numPr>
        <w:tabs>
          <w:tab w:val="left" w:pos="1674"/>
          <w:tab w:val="left" w:pos="1675"/>
        </w:tabs>
        <w:spacing w:before="66"/>
        <w:ind w:hanging="361"/>
        <w:jc w:val="left"/>
      </w:pPr>
      <w:r>
        <w:rPr>
          <w:color w:val="404040"/>
        </w:rPr>
        <w:t>možnosti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generování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2"/>
        </w:rPr>
        <w:t>zisku</w:t>
      </w:r>
    </w:p>
    <w:p w14:paraId="40E1C19C" w14:textId="77777777" w:rsidR="00FC50C2" w:rsidRDefault="00382316">
      <w:pPr>
        <w:pStyle w:val="Odstavecseseznamem"/>
        <w:numPr>
          <w:ilvl w:val="0"/>
          <w:numId w:val="22"/>
        </w:numPr>
        <w:tabs>
          <w:tab w:val="left" w:pos="1674"/>
          <w:tab w:val="left" w:pos="1675"/>
        </w:tabs>
        <w:spacing w:before="64"/>
        <w:ind w:hanging="361"/>
        <w:jc w:val="left"/>
      </w:pPr>
      <w:r>
        <w:rPr>
          <w:color w:val="404040"/>
          <w:spacing w:val="-2"/>
        </w:rPr>
        <w:t>cenotvorba</w:t>
      </w:r>
    </w:p>
    <w:p w14:paraId="2FCD539E" w14:textId="77777777" w:rsidR="00FC50C2" w:rsidRDefault="00382316">
      <w:pPr>
        <w:pStyle w:val="Odstavecseseznamem"/>
        <w:numPr>
          <w:ilvl w:val="0"/>
          <w:numId w:val="22"/>
        </w:numPr>
        <w:tabs>
          <w:tab w:val="left" w:pos="1674"/>
          <w:tab w:val="left" w:pos="1675"/>
        </w:tabs>
        <w:spacing w:before="67"/>
        <w:ind w:hanging="361"/>
        <w:jc w:val="left"/>
      </w:pPr>
      <w:r>
        <w:rPr>
          <w:color w:val="404040"/>
        </w:rPr>
        <w:t>příprava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business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4"/>
        </w:rPr>
        <w:t>case</w:t>
      </w:r>
    </w:p>
    <w:p w14:paraId="730D94FC" w14:textId="77777777" w:rsidR="00FC50C2" w:rsidRDefault="00382316">
      <w:pPr>
        <w:pStyle w:val="Odstavecseseznamem"/>
        <w:numPr>
          <w:ilvl w:val="0"/>
          <w:numId w:val="22"/>
        </w:numPr>
        <w:tabs>
          <w:tab w:val="left" w:pos="1674"/>
          <w:tab w:val="left" w:pos="1675"/>
        </w:tabs>
        <w:spacing w:before="64"/>
        <w:ind w:hanging="361"/>
        <w:jc w:val="left"/>
      </w:pPr>
      <w:r>
        <w:rPr>
          <w:color w:val="404040"/>
        </w:rPr>
        <w:t>finanční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řízení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organizace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manažerského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(vnitrofiremní)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2"/>
        </w:rPr>
        <w:t>výkaznictví</w:t>
      </w:r>
    </w:p>
    <w:p w14:paraId="6B19776A" w14:textId="77777777" w:rsidR="00FC50C2" w:rsidRDefault="00382316">
      <w:pPr>
        <w:pStyle w:val="Odstavecseseznamem"/>
        <w:numPr>
          <w:ilvl w:val="0"/>
          <w:numId w:val="22"/>
        </w:numPr>
        <w:tabs>
          <w:tab w:val="left" w:pos="1674"/>
          <w:tab w:val="left" w:pos="1675"/>
        </w:tabs>
        <w:spacing w:before="64" w:line="268" w:lineRule="exact"/>
        <w:ind w:hanging="361"/>
        <w:jc w:val="left"/>
      </w:pPr>
      <w:r>
        <w:rPr>
          <w:color w:val="404040"/>
        </w:rPr>
        <w:t>řízení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rizik</w:t>
      </w:r>
    </w:p>
    <w:p w14:paraId="4B06FEB1" w14:textId="77777777" w:rsidR="00FC50C2" w:rsidRDefault="00382316">
      <w:pPr>
        <w:pStyle w:val="Zkladntext"/>
        <w:spacing w:before="0" w:line="424" w:lineRule="auto"/>
      </w:pPr>
      <w:r>
        <w:rPr>
          <w:color w:val="404040"/>
        </w:rPr>
        <w:t>týkajících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činností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příslušnou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část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Veřejné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zakázky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uvedených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Příloze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Dohody (dále jen „</w:t>
      </w:r>
      <w:r>
        <w:rPr>
          <w:b/>
          <w:color w:val="404040"/>
        </w:rPr>
        <w:t>Služby</w:t>
      </w:r>
      <w:r>
        <w:rPr>
          <w:color w:val="404040"/>
        </w:rPr>
        <w:t>“).</w:t>
      </w:r>
    </w:p>
    <w:p w14:paraId="66659667" w14:textId="77777777" w:rsidR="00FC50C2" w:rsidRDefault="00382316">
      <w:pPr>
        <w:pStyle w:val="Zkladntext"/>
        <w:spacing w:before="1" w:line="312" w:lineRule="auto"/>
      </w:pPr>
      <w:r>
        <w:rPr>
          <w:color w:val="404040"/>
        </w:rPr>
        <w:t>Bližší specifikace Plnění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bude vždy obsažena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konkrétní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smlouvě uzavřené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postupem uvedeným v článku 3 této Dohody.</w:t>
      </w:r>
    </w:p>
    <w:p w14:paraId="6247DFE8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2"/>
          <w:tab w:val="left" w:pos="823"/>
        </w:tabs>
        <w:spacing w:line="312" w:lineRule="auto"/>
        <w:ind w:right="233"/>
      </w:pPr>
      <w:r>
        <w:rPr>
          <w:color w:val="404040"/>
        </w:rPr>
        <w:t>Poskytovatelé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zavazují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poskytovat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podmínek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uvedených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 této Dohodě a Dílčích smlouvách, ve sjednaném rozsahu, jakosti a čase.</w:t>
      </w:r>
    </w:p>
    <w:p w14:paraId="7A65B619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2"/>
          <w:tab w:val="left" w:pos="823"/>
        </w:tabs>
        <w:spacing w:line="312" w:lineRule="auto"/>
        <w:ind w:right="235"/>
      </w:pPr>
      <w:r>
        <w:rPr>
          <w:color w:val="404040"/>
        </w:rPr>
        <w:t>Objednatel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zavazuje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zaplatit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příslušnému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Poskytovateli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poskytnuté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souladu s touto Dohodou a Dílčí smlouvou Cenu dle článku 5 této Dohody.</w:t>
      </w:r>
    </w:p>
    <w:p w14:paraId="2B07CFB9" w14:textId="77777777" w:rsidR="00FC50C2" w:rsidRDefault="00FC50C2">
      <w:pPr>
        <w:spacing w:line="312" w:lineRule="auto"/>
        <w:sectPr w:rsidR="00FC50C2">
          <w:pgSz w:w="11910" w:h="16840"/>
          <w:pgMar w:top="1820" w:right="600" w:bottom="1740" w:left="1160" w:header="680" w:footer="1542" w:gutter="0"/>
          <w:cols w:space="708"/>
        </w:sectPr>
      </w:pPr>
    </w:p>
    <w:p w14:paraId="65B8C2BF" w14:textId="77777777" w:rsidR="00FC50C2" w:rsidRDefault="00382316">
      <w:pPr>
        <w:pStyle w:val="Nadpis3"/>
        <w:numPr>
          <w:ilvl w:val="0"/>
          <w:numId w:val="23"/>
        </w:numPr>
        <w:tabs>
          <w:tab w:val="left" w:pos="3238"/>
        </w:tabs>
        <w:spacing w:before="83"/>
        <w:ind w:left="3237"/>
        <w:jc w:val="left"/>
      </w:pPr>
      <w:r>
        <w:rPr>
          <w:color w:val="404040"/>
        </w:rPr>
        <w:lastRenderedPageBreak/>
        <w:t>Dílčí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postup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jejich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uzavření</w:t>
      </w:r>
    </w:p>
    <w:p w14:paraId="7C1411B8" w14:textId="77777777" w:rsidR="00FC50C2" w:rsidRDefault="00FC50C2">
      <w:pPr>
        <w:pStyle w:val="Zkladntext"/>
        <w:spacing w:before="5"/>
        <w:ind w:left="0"/>
        <w:rPr>
          <w:b/>
          <w:sz w:val="27"/>
        </w:rPr>
      </w:pPr>
    </w:p>
    <w:p w14:paraId="28F8B51C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1" w:line="312" w:lineRule="auto"/>
        <w:ind w:right="231"/>
        <w:jc w:val="both"/>
      </w:pPr>
      <w:r>
        <w:rPr>
          <w:color w:val="404040"/>
        </w:rPr>
        <w:t>Plnění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budou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poskytována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vždy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jedním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Poskytovatelů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smlouvy 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poskytnutí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konkrétního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Dílčí</w:t>
      </w:r>
      <w:r>
        <w:rPr>
          <w:b/>
          <w:color w:val="404040"/>
          <w:spacing w:val="40"/>
        </w:rPr>
        <w:t xml:space="preserve"> </w:t>
      </w:r>
      <w:r>
        <w:rPr>
          <w:b/>
          <w:color w:val="404040"/>
        </w:rPr>
        <w:t>smlouva</w:t>
      </w:r>
      <w:r>
        <w:rPr>
          <w:color w:val="404040"/>
        </w:rPr>
        <w:t>“).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smlouva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představuje dílčí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plnění z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rámce sjednaného touto Dohodou. Zakázka realizovaná z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rámce sjednaného touto Dohodou bude dále nazývána jako „</w:t>
      </w:r>
      <w:r>
        <w:rPr>
          <w:b/>
          <w:color w:val="404040"/>
        </w:rPr>
        <w:t>Dílčí veřejná zakázka</w:t>
      </w:r>
      <w:r>
        <w:rPr>
          <w:color w:val="404040"/>
        </w:rPr>
        <w:t>“.</w:t>
      </w:r>
    </w:p>
    <w:p w14:paraId="6848B0FC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119" w:line="312" w:lineRule="auto"/>
        <w:ind w:right="234"/>
        <w:jc w:val="both"/>
      </w:pPr>
      <w:r>
        <w:rPr>
          <w:color w:val="404040"/>
        </w:rPr>
        <w:t>Plnění zadávaná dle Dílčích smluv jsou veřejnými zakázkami ve smyslu ZZVZ. Dílčí smlouvy budou uzavírány jedním z následuj</w:t>
      </w:r>
      <w:r>
        <w:rPr>
          <w:color w:val="404040"/>
        </w:rPr>
        <w:t>ících postupů:</w:t>
      </w:r>
    </w:p>
    <w:p w14:paraId="47BAAE21" w14:textId="77777777" w:rsidR="00FC50C2" w:rsidRDefault="00382316">
      <w:pPr>
        <w:pStyle w:val="Odstavecseseznamem"/>
        <w:numPr>
          <w:ilvl w:val="0"/>
          <w:numId w:val="16"/>
        </w:numPr>
        <w:tabs>
          <w:tab w:val="left" w:pos="1248"/>
        </w:tabs>
        <w:spacing w:line="312" w:lineRule="auto"/>
        <w:ind w:right="360"/>
        <w:jc w:val="both"/>
        <w:rPr>
          <w:color w:val="00AFEF"/>
        </w:rPr>
      </w:pPr>
      <w:r>
        <w:rPr>
          <w:color w:val="404040"/>
        </w:rPr>
        <w:t>postupem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132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3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písm.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a)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ZZVZ,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tj.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postupem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obnovením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 xml:space="preserve">soutěže mezi Poskytovateli (formou tzv. </w:t>
      </w:r>
      <w:r>
        <w:rPr>
          <w:b/>
          <w:color w:val="404040"/>
        </w:rPr>
        <w:t>minitendrů</w:t>
      </w:r>
      <w:r>
        <w:rPr>
          <w:color w:val="404040"/>
        </w:rPr>
        <w:t>); nebo</w:t>
      </w:r>
    </w:p>
    <w:p w14:paraId="5FB7081F" w14:textId="77777777" w:rsidR="00FC50C2" w:rsidRDefault="00382316">
      <w:pPr>
        <w:pStyle w:val="Odstavecseseznamem"/>
        <w:numPr>
          <w:ilvl w:val="0"/>
          <w:numId w:val="16"/>
        </w:numPr>
        <w:tabs>
          <w:tab w:val="left" w:pos="1248"/>
        </w:tabs>
        <w:spacing w:before="61" w:line="312" w:lineRule="auto"/>
        <w:ind w:right="358"/>
        <w:jc w:val="both"/>
        <w:rPr>
          <w:color w:val="00AFEF"/>
        </w:rPr>
      </w:pPr>
      <w:r>
        <w:rPr>
          <w:color w:val="404040"/>
        </w:rPr>
        <w:t>postupem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132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3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písm.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b)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ZZVZ,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tj.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postupem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obnovení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soutěže mezi Poskytovateli, v případech uved</w:t>
      </w:r>
      <w:r>
        <w:rPr>
          <w:color w:val="404040"/>
        </w:rPr>
        <w:t>ených níže v tomto článku 3 Dohody.</w:t>
      </w:r>
    </w:p>
    <w:p w14:paraId="0BBF68D4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119" w:line="312" w:lineRule="auto"/>
        <w:ind w:right="355"/>
        <w:jc w:val="both"/>
      </w:pPr>
      <w:r>
        <w:rPr>
          <w:color w:val="404040"/>
        </w:rPr>
        <w:t>Objednatel při uzavírání této Dohody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negarantuje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žádný minimální objem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plnění, který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bude zadán v průběhu její platnosti. Objednatel uzpůsobuje rozsah poptávaného plnění svým aktuálním potřebám, které jsou v čase proměnlivé. Poskytovatelé se přes výše uvedené zavazují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připraveni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poskytnout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rozsahu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poptávaném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Objednatelem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</w:t>
      </w:r>
      <w:r>
        <w:rPr>
          <w:color w:val="404040"/>
        </w:rPr>
        <w:t>odmínek této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Dohody.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Počet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Výzev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učiněných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Objednatelem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není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omezený.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Současně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platí, že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není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učinit,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byť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jedinou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Výzvu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tedy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uzavřít,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byť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jedinou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smlouvu.</w:t>
      </w:r>
    </w:p>
    <w:p w14:paraId="49253F24" w14:textId="77777777" w:rsidR="00FC50C2" w:rsidRDefault="00382316">
      <w:pPr>
        <w:pStyle w:val="Nadpis4"/>
        <w:spacing w:before="120" w:line="312" w:lineRule="auto"/>
        <w:ind w:right="345"/>
      </w:pPr>
      <w:r>
        <w:rPr>
          <w:color w:val="404040"/>
        </w:rPr>
        <w:t>Uzavření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postupem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3.2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písm.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a)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článku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Dohody</w:t>
      </w:r>
      <w:r>
        <w:rPr>
          <w:color w:val="404040"/>
        </w:rPr>
        <w:t xml:space="preserve"> (tj. s obnovením soutěže) – zadání v běžných případech</w:t>
      </w:r>
    </w:p>
    <w:p w14:paraId="34F435C6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355"/>
        <w:jc w:val="both"/>
      </w:pPr>
      <w:r>
        <w:rPr>
          <w:color w:val="404040"/>
        </w:rPr>
        <w:t>Při využití postupu podle odst. 3.2 písm. a) tohoto článku Dohody Objednatel zašle Poskytovatelům v rámci tzv. minitendru na základě svých aktuálních potřeb písemnou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výzvu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podání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nabíde</w:t>
      </w:r>
      <w:r>
        <w:rPr>
          <w:color w:val="404040"/>
        </w:rPr>
        <w:t>k, se specifikací Plnění vycházející ze specifikace Služeb dle čl. 2 odst. 2.2 této Dohody (dále jen „</w:t>
      </w:r>
      <w:r>
        <w:rPr>
          <w:b/>
          <w:color w:val="404040"/>
        </w:rPr>
        <w:t>Výzva</w:t>
      </w:r>
      <w:r>
        <w:rPr>
          <w:color w:val="404040"/>
        </w:rPr>
        <w:t>“). Výzva bude učiněna vůči všem Poskytovatelům.</w:t>
      </w:r>
    </w:p>
    <w:p w14:paraId="17BFC3C6" w14:textId="77777777" w:rsidR="00FC50C2" w:rsidRDefault="00382316">
      <w:pPr>
        <w:pStyle w:val="Zkladntext"/>
        <w:spacing w:line="312" w:lineRule="auto"/>
        <w:ind w:right="354"/>
        <w:jc w:val="both"/>
      </w:pPr>
      <w:r>
        <w:rPr>
          <w:color w:val="404040"/>
        </w:rPr>
        <w:t>Smluvní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75"/>
        </w:rPr>
        <w:t xml:space="preserve"> </w:t>
      </w:r>
      <w:r>
        <w:rPr>
          <w:color w:val="404040"/>
        </w:rPr>
        <w:t>sjednávají,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77"/>
        </w:rPr>
        <w:t xml:space="preserve"> </w:t>
      </w:r>
      <w:r>
        <w:rPr>
          <w:color w:val="404040"/>
        </w:rPr>
        <w:t>odstoupí-li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77"/>
        </w:rPr>
        <w:t xml:space="preserve"> </w:t>
      </w:r>
      <w:r>
        <w:rPr>
          <w:color w:val="404040"/>
        </w:rPr>
        <w:t>v souladu</w:t>
      </w:r>
      <w:r>
        <w:rPr>
          <w:color w:val="404040"/>
          <w:spacing w:val="77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článkem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18</w:t>
      </w:r>
      <w:r>
        <w:rPr>
          <w:color w:val="404040"/>
          <w:spacing w:val="77"/>
        </w:rPr>
        <w:t xml:space="preserve"> </w:t>
      </w:r>
      <w:r>
        <w:rPr>
          <w:color w:val="404040"/>
        </w:rPr>
        <w:t>Dohody od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konkrétní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Dílčí smlouvy,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svého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uvážení neučinit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rámci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jiné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veřejné zakázky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Výzvu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podání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nabídky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vůči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Poskytovateli,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s nímž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byla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uzavřena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smlouva, od níž bylo Objednatelem odstoupeno.</w:t>
      </w:r>
    </w:p>
    <w:p w14:paraId="32C64A6A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jc w:val="both"/>
      </w:pPr>
      <w:r>
        <w:rPr>
          <w:color w:val="404040"/>
        </w:rPr>
        <w:t>Objednatel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Výzvě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uvede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zejména:</w:t>
      </w:r>
    </w:p>
    <w:p w14:paraId="7C2182EB" w14:textId="77777777" w:rsidR="00FC50C2" w:rsidRDefault="00382316">
      <w:pPr>
        <w:pStyle w:val="Odstavecseseznamem"/>
        <w:numPr>
          <w:ilvl w:val="0"/>
          <w:numId w:val="15"/>
        </w:numPr>
        <w:tabs>
          <w:tab w:val="left" w:pos="1250"/>
        </w:tabs>
        <w:spacing w:before="196" w:line="312" w:lineRule="auto"/>
        <w:ind w:right="231"/>
        <w:jc w:val="both"/>
        <w:rPr>
          <w:color w:val="404040"/>
        </w:rPr>
      </w:pPr>
      <w:r>
        <w:rPr>
          <w:color w:val="404040"/>
        </w:rPr>
        <w:t>specifikaci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včetně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definice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případného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výstupu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formě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analýzy,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stanoviska či jiného příslušného dokumentu (dále jen „</w:t>
      </w:r>
      <w:r>
        <w:rPr>
          <w:b/>
          <w:color w:val="404040"/>
        </w:rPr>
        <w:t>Výstup</w:t>
      </w:r>
      <w:r>
        <w:rPr>
          <w:color w:val="404040"/>
        </w:rPr>
        <w:t>“), a to včetně požadavku na formát elektronické podoby Výstupu;</w:t>
      </w:r>
    </w:p>
    <w:p w14:paraId="2CA87D57" w14:textId="77777777" w:rsidR="00FC50C2" w:rsidRDefault="00382316">
      <w:pPr>
        <w:pStyle w:val="Odstavecseseznamem"/>
        <w:numPr>
          <w:ilvl w:val="0"/>
          <w:numId w:val="15"/>
        </w:numPr>
        <w:tabs>
          <w:tab w:val="left" w:pos="1250"/>
        </w:tabs>
        <w:spacing w:before="2"/>
        <w:jc w:val="both"/>
        <w:rPr>
          <w:color w:val="404040"/>
        </w:rPr>
      </w:pPr>
      <w:r>
        <w:rPr>
          <w:color w:val="404040"/>
        </w:rPr>
        <w:t>požadovaný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termín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poskytnutí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harmonogram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plnění;</w:t>
      </w:r>
    </w:p>
    <w:p w14:paraId="56DD31C5" w14:textId="77777777" w:rsidR="00FC50C2" w:rsidRDefault="00382316">
      <w:pPr>
        <w:pStyle w:val="Odstavecseseznamem"/>
        <w:numPr>
          <w:ilvl w:val="0"/>
          <w:numId w:val="15"/>
        </w:numPr>
        <w:tabs>
          <w:tab w:val="left" w:pos="1250"/>
        </w:tabs>
        <w:spacing w:before="76" w:line="312" w:lineRule="auto"/>
        <w:ind w:right="231"/>
        <w:jc w:val="both"/>
        <w:rPr>
          <w:color w:val="404040"/>
        </w:rPr>
      </w:pPr>
      <w:r>
        <w:rPr>
          <w:color w:val="404040"/>
        </w:rPr>
        <w:t>strukturu,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rozsah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odbornost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členů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Realizačního týmu –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tj. údaj 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tom, které zkušenosti potřebné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realizaci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požaduje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 Realizačním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týmu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této Dílčí veřejné zakázky jako nezbytné (dále jen „</w:t>
      </w:r>
      <w:r>
        <w:rPr>
          <w:b/>
          <w:color w:val="404040"/>
        </w:rPr>
        <w:t>Požadované zkušenosti pro Dílčí veřejnou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</w:rPr>
        <w:t>zakázku</w:t>
      </w:r>
      <w:r>
        <w:rPr>
          <w:color w:val="404040"/>
        </w:rPr>
        <w:t>“),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výběrem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seznamu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zkušeností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požadovaných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technická</w:t>
      </w:r>
    </w:p>
    <w:p w14:paraId="7ECB311F" w14:textId="77777777" w:rsidR="00FC50C2" w:rsidRDefault="00FC50C2">
      <w:pPr>
        <w:spacing w:line="312" w:lineRule="auto"/>
        <w:jc w:val="both"/>
        <w:sectPr w:rsidR="00FC50C2">
          <w:pgSz w:w="11910" w:h="16840"/>
          <w:pgMar w:top="1820" w:right="600" w:bottom="1740" w:left="1160" w:header="680" w:footer="1542" w:gutter="0"/>
          <w:cols w:space="708"/>
        </w:sectPr>
      </w:pPr>
    </w:p>
    <w:p w14:paraId="54287B4E" w14:textId="77777777" w:rsidR="00FC50C2" w:rsidRDefault="00382316">
      <w:pPr>
        <w:pStyle w:val="Zkladntext"/>
        <w:spacing w:before="83" w:line="312" w:lineRule="auto"/>
        <w:ind w:left="1250" w:right="243"/>
      </w:pPr>
      <w:r>
        <w:rPr>
          <w:color w:val="404040"/>
        </w:rPr>
        <w:lastRenderedPageBreak/>
        <w:t>kvalifikace „techniků“ v příslušné části veřejné zakázky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Zadávacím ří</w:t>
      </w:r>
      <w:r>
        <w:rPr>
          <w:color w:val="404040"/>
        </w:rPr>
        <w:t>zení na uzavření této Dohody;</w:t>
      </w:r>
    </w:p>
    <w:p w14:paraId="300F41B8" w14:textId="77777777" w:rsidR="00FC50C2" w:rsidRDefault="00382316">
      <w:pPr>
        <w:pStyle w:val="Odstavecseseznamem"/>
        <w:numPr>
          <w:ilvl w:val="0"/>
          <w:numId w:val="15"/>
        </w:numPr>
        <w:tabs>
          <w:tab w:val="left" w:pos="1249"/>
          <w:tab w:val="left" w:pos="1250"/>
        </w:tabs>
        <w:spacing w:before="0"/>
        <w:rPr>
          <w:color w:val="404040"/>
        </w:rPr>
      </w:pPr>
      <w:r>
        <w:rPr>
          <w:color w:val="404040"/>
        </w:rPr>
        <w:t>způsob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hodnocení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nabídek;</w:t>
      </w:r>
    </w:p>
    <w:p w14:paraId="5458F647" w14:textId="77777777" w:rsidR="00FC50C2" w:rsidRDefault="00382316">
      <w:pPr>
        <w:pStyle w:val="Odstavecseseznamem"/>
        <w:numPr>
          <w:ilvl w:val="0"/>
          <w:numId w:val="15"/>
        </w:numPr>
        <w:tabs>
          <w:tab w:val="left" w:pos="1247"/>
          <w:tab w:val="left" w:pos="1248"/>
        </w:tabs>
        <w:spacing w:before="76"/>
        <w:ind w:left="1247" w:hanging="426"/>
        <w:rPr>
          <w:color w:val="404040"/>
        </w:rPr>
      </w:pPr>
      <w:r>
        <w:rPr>
          <w:color w:val="404040"/>
        </w:rPr>
        <w:t>lhůtu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předložení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nabídky.</w:t>
      </w:r>
    </w:p>
    <w:p w14:paraId="73ECD1BD" w14:textId="77777777" w:rsidR="00FC50C2" w:rsidRDefault="00382316">
      <w:pPr>
        <w:pStyle w:val="Zkladntext"/>
        <w:spacing w:before="196" w:line="312" w:lineRule="auto"/>
        <w:ind w:right="232"/>
        <w:jc w:val="both"/>
      </w:pPr>
      <w:r>
        <w:rPr>
          <w:color w:val="404040"/>
        </w:rPr>
        <w:t>Přílohou Výzvy bude závazný návrh Dílčí smlouvy. Vzor Dílčí smlouvy je obsažen v Příloze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č. 2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Dohody.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Vzor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může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Objednatelem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návaznosti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konkrétní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Plnění v mezích stanovených ZZVZ upravován.</w:t>
      </w:r>
    </w:p>
    <w:p w14:paraId="5F373898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ind w:hanging="519"/>
        <w:jc w:val="both"/>
      </w:pPr>
      <w:r>
        <w:rPr>
          <w:color w:val="404040"/>
          <w:spacing w:val="-2"/>
        </w:rPr>
        <w:t>Písemná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Výzva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Objednatele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2"/>
        </w:rPr>
        <w:t>může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dále ob</w:t>
      </w:r>
      <w:r>
        <w:rPr>
          <w:color w:val="404040"/>
          <w:spacing w:val="-2"/>
        </w:rPr>
        <w:t>sahovat:</w:t>
      </w:r>
    </w:p>
    <w:p w14:paraId="6482FFA6" w14:textId="77777777" w:rsidR="00FC50C2" w:rsidRDefault="00382316">
      <w:pPr>
        <w:pStyle w:val="Odstavecseseznamem"/>
        <w:numPr>
          <w:ilvl w:val="0"/>
          <w:numId w:val="14"/>
        </w:numPr>
        <w:tabs>
          <w:tab w:val="left" w:pos="1247"/>
          <w:tab w:val="left" w:pos="1248"/>
        </w:tabs>
        <w:spacing w:before="195"/>
        <w:ind w:hanging="426"/>
        <w:rPr>
          <w:color w:val="404040"/>
        </w:rPr>
      </w:pPr>
      <w:r>
        <w:rPr>
          <w:color w:val="404040"/>
        </w:rPr>
        <w:t>maximální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Cenu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(jak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tento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pojem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definován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5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5.1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Smlouvy);</w:t>
      </w:r>
    </w:p>
    <w:p w14:paraId="10967ABE" w14:textId="77777777" w:rsidR="00FC50C2" w:rsidRDefault="00382316">
      <w:pPr>
        <w:pStyle w:val="Odstavecseseznamem"/>
        <w:numPr>
          <w:ilvl w:val="0"/>
          <w:numId w:val="14"/>
        </w:numPr>
        <w:tabs>
          <w:tab w:val="left" w:pos="1247"/>
          <w:tab w:val="left" w:pos="1248"/>
        </w:tabs>
        <w:spacing w:before="76"/>
        <w:ind w:hanging="426"/>
        <w:rPr>
          <w:color w:val="404040"/>
        </w:rPr>
      </w:pPr>
      <w:r>
        <w:rPr>
          <w:color w:val="404040"/>
          <w:spacing w:val="-2"/>
        </w:rPr>
        <w:t>maximální</w:t>
      </w:r>
      <w:r>
        <w:rPr>
          <w:color w:val="404040"/>
          <w:spacing w:val="-14"/>
        </w:rPr>
        <w:t xml:space="preserve"> </w:t>
      </w:r>
      <w:r>
        <w:rPr>
          <w:color w:val="404040"/>
          <w:spacing w:val="-2"/>
        </w:rPr>
        <w:t>počet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2"/>
        </w:rPr>
        <w:t>člověkodnů</w:t>
      </w:r>
      <w:r>
        <w:rPr>
          <w:color w:val="404040"/>
          <w:spacing w:val="-12"/>
        </w:rPr>
        <w:t xml:space="preserve"> </w:t>
      </w:r>
      <w:r>
        <w:rPr>
          <w:color w:val="404040"/>
          <w:spacing w:val="-2"/>
        </w:rPr>
        <w:t>(dále</w:t>
      </w:r>
      <w:r>
        <w:rPr>
          <w:color w:val="404040"/>
          <w:spacing w:val="-13"/>
        </w:rPr>
        <w:t xml:space="preserve"> </w:t>
      </w:r>
      <w:r>
        <w:rPr>
          <w:color w:val="404040"/>
          <w:spacing w:val="-2"/>
        </w:rPr>
        <w:t>jen</w:t>
      </w:r>
      <w:r>
        <w:rPr>
          <w:color w:val="404040"/>
          <w:spacing w:val="-14"/>
        </w:rPr>
        <w:t xml:space="preserve"> </w:t>
      </w:r>
      <w:r>
        <w:rPr>
          <w:color w:val="404040"/>
          <w:spacing w:val="-2"/>
        </w:rPr>
        <w:t>„</w:t>
      </w:r>
      <w:r>
        <w:rPr>
          <w:b/>
          <w:color w:val="404040"/>
          <w:spacing w:val="-2"/>
        </w:rPr>
        <w:t>MD</w:t>
      </w:r>
      <w:r>
        <w:rPr>
          <w:color w:val="404040"/>
          <w:spacing w:val="-2"/>
        </w:rPr>
        <w:t>“)</w:t>
      </w:r>
      <w:r>
        <w:rPr>
          <w:color w:val="404040"/>
          <w:spacing w:val="-2"/>
          <w:vertAlign w:val="superscript"/>
        </w:rPr>
        <w:t>1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pro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2"/>
        </w:rPr>
        <w:t>poskytnutí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2"/>
        </w:rPr>
        <w:t>požadovaného</w:t>
      </w:r>
      <w:r>
        <w:rPr>
          <w:color w:val="404040"/>
          <w:spacing w:val="-12"/>
        </w:rPr>
        <w:t xml:space="preserve"> </w:t>
      </w:r>
      <w:r>
        <w:rPr>
          <w:color w:val="404040"/>
          <w:spacing w:val="-2"/>
        </w:rPr>
        <w:t>Plnění;</w:t>
      </w:r>
    </w:p>
    <w:p w14:paraId="77EF9307" w14:textId="77777777" w:rsidR="00FC50C2" w:rsidRDefault="00382316">
      <w:pPr>
        <w:pStyle w:val="Odstavecseseznamem"/>
        <w:numPr>
          <w:ilvl w:val="0"/>
          <w:numId w:val="14"/>
        </w:numPr>
        <w:tabs>
          <w:tab w:val="left" w:pos="1247"/>
          <w:tab w:val="left" w:pos="1248"/>
        </w:tabs>
        <w:spacing w:before="77" w:line="312" w:lineRule="auto"/>
        <w:ind w:right="244"/>
        <w:rPr>
          <w:color w:val="404040"/>
        </w:rPr>
      </w:pPr>
      <w:r>
        <w:rPr>
          <w:color w:val="404040"/>
        </w:rPr>
        <w:t>kritéria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akceptační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procedury,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jejichž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splnění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akceptaci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jednotlivých částí Plnění požadováno;</w:t>
      </w:r>
    </w:p>
    <w:p w14:paraId="3CE862BD" w14:textId="77777777" w:rsidR="00FC50C2" w:rsidRDefault="00382316">
      <w:pPr>
        <w:pStyle w:val="Odstavecseseznamem"/>
        <w:numPr>
          <w:ilvl w:val="0"/>
          <w:numId w:val="14"/>
        </w:numPr>
        <w:tabs>
          <w:tab w:val="left" w:pos="1247"/>
          <w:tab w:val="left" w:pos="1248"/>
        </w:tabs>
        <w:spacing w:before="0"/>
        <w:ind w:hanging="426"/>
        <w:rPr>
          <w:color w:val="404040"/>
        </w:rPr>
      </w:pPr>
      <w:r>
        <w:rPr>
          <w:color w:val="404040"/>
        </w:rPr>
        <w:t>a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další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požadavky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ohledem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charakter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požadovaného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Plnění.</w:t>
      </w:r>
    </w:p>
    <w:p w14:paraId="3A20B56B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195" w:line="312" w:lineRule="auto"/>
        <w:ind w:right="355"/>
        <w:jc w:val="both"/>
      </w:pPr>
      <w:r>
        <w:rPr>
          <w:color w:val="404040"/>
        </w:rPr>
        <w:t>V případě, že Výzva nebude splňovat uvedené minimální náležitosti, mají Poskytovatelé povinnost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tuto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skutečnost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neprodleně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upozornit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Objednatele.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poté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oprávněn dle svého uvážení vystavit novou Výzvu.</w:t>
      </w:r>
    </w:p>
    <w:p w14:paraId="13DC8BA9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122" w:line="312" w:lineRule="auto"/>
        <w:ind w:right="360"/>
        <w:jc w:val="both"/>
      </w:pPr>
      <w:r>
        <w:rPr>
          <w:color w:val="404040"/>
        </w:rPr>
        <w:t>Pro vyloučení všech pochybností Smluvní strany sjednávají, že písemnou Výzvou Objednatele 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podání nabídek a jejím písemným potvrzením ze strany oslovených Poskytovatelů je také Výzva, resp. její potvrzení, v elektronické podobě ve formě e-mailu zasílaného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jednotlivými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oprávněnými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osobami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stran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(viz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článek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16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Dohody).</w:t>
      </w:r>
    </w:p>
    <w:p w14:paraId="0EE6984E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121" w:line="312" w:lineRule="auto"/>
        <w:ind w:right="230"/>
        <w:jc w:val="both"/>
      </w:pPr>
      <w:r>
        <w:rPr>
          <w:color w:val="404040"/>
        </w:rPr>
        <w:t>Každý z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Poskytovatelů je povinen doručit Objednateli ve lhůtě stanovené ve Výzvě svou nabídku nebo mu ve stejné lhůtě sdělit, že nabídku nepředloží.</w:t>
      </w:r>
    </w:p>
    <w:p w14:paraId="3F6DADDF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119"/>
        <w:jc w:val="both"/>
      </w:pPr>
      <w:r>
        <w:rPr>
          <w:color w:val="404040"/>
        </w:rPr>
        <w:t>Nabídka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Poskytovatele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musí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obsahovat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alespoň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tyto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2"/>
        </w:rPr>
        <w:t>náležitosti:</w:t>
      </w:r>
    </w:p>
    <w:p w14:paraId="6DB40D10" w14:textId="77777777" w:rsidR="00FC50C2" w:rsidRDefault="00382316">
      <w:pPr>
        <w:pStyle w:val="Odstavecseseznamem"/>
        <w:numPr>
          <w:ilvl w:val="0"/>
          <w:numId w:val="13"/>
        </w:numPr>
        <w:tabs>
          <w:tab w:val="left" w:pos="1247"/>
          <w:tab w:val="left" w:pos="1248"/>
        </w:tabs>
        <w:spacing w:before="196"/>
        <w:ind w:hanging="426"/>
        <w:rPr>
          <w:color w:val="404040"/>
        </w:rPr>
      </w:pPr>
      <w:r>
        <w:rPr>
          <w:color w:val="404040"/>
        </w:rPr>
        <w:t>identifikační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údaje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2"/>
        </w:rPr>
        <w:t>Poskytovatele;</w:t>
      </w:r>
    </w:p>
    <w:p w14:paraId="2F6622D6" w14:textId="77777777" w:rsidR="00FC50C2" w:rsidRDefault="00382316">
      <w:pPr>
        <w:pStyle w:val="Odstavecseseznamem"/>
        <w:numPr>
          <w:ilvl w:val="0"/>
          <w:numId w:val="13"/>
        </w:numPr>
        <w:tabs>
          <w:tab w:val="left" w:pos="1247"/>
          <w:tab w:val="left" w:pos="1248"/>
        </w:tabs>
        <w:spacing w:before="136"/>
        <w:ind w:hanging="426"/>
        <w:rPr>
          <w:color w:val="404040"/>
        </w:rPr>
      </w:pPr>
      <w:r>
        <w:rPr>
          <w:color w:val="404040"/>
        </w:rPr>
        <w:t>informaci,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jedná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nabídku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2"/>
        </w:rPr>
        <w:t>Dohody;</w:t>
      </w:r>
    </w:p>
    <w:p w14:paraId="7C5347AD" w14:textId="77777777" w:rsidR="00FC50C2" w:rsidRDefault="00382316">
      <w:pPr>
        <w:pStyle w:val="Odstavecseseznamem"/>
        <w:numPr>
          <w:ilvl w:val="0"/>
          <w:numId w:val="13"/>
        </w:numPr>
        <w:tabs>
          <w:tab w:val="left" w:pos="1247"/>
          <w:tab w:val="left" w:pos="1248"/>
        </w:tabs>
        <w:spacing w:before="136"/>
        <w:ind w:hanging="426"/>
        <w:rPr>
          <w:color w:val="404040"/>
        </w:rPr>
      </w:pPr>
      <w:r>
        <w:rPr>
          <w:color w:val="404040"/>
        </w:rPr>
        <w:t>číslo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Výzvy;</w:t>
      </w:r>
    </w:p>
    <w:p w14:paraId="21F1B32F" w14:textId="77777777" w:rsidR="00FC50C2" w:rsidRDefault="00382316">
      <w:pPr>
        <w:pStyle w:val="Odstavecseseznamem"/>
        <w:numPr>
          <w:ilvl w:val="0"/>
          <w:numId w:val="13"/>
        </w:numPr>
        <w:tabs>
          <w:tab w:val="left" w:pos="1247"/>
          <w:tab w:val="left" w:pos="1248"/>
        </w:tabs>
        <w:spacing w:before="136"/>
        <w:ind w:hanging="426"/>
        <w:rPr>
          <w:color w:val="404040"/>
        </w:rPr>
      </w:pPr>
      <w:r>
        <w:rPr>
          <w:color w:val="404040"/>
        </w:rPr>
        <w:t>specifikaci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rozsah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Plnění včetně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počtu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MD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jednotlivých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rolích;</w:t>
      </w:r>
    </w:p>
    <w:p w14:paraId="5073C4F3" w14:textId="77777777" w:rsidR="00FC50C2" w:rsidRDefault="00382316">
      <w:pPr>
        <w:pStyle w:val="Odstavecseseznamem"/>
        <w:numPr>
          <w:ilvl w:val="0"/>
          <w:numId w:val="13"/>
        </w:numPr>
        <w:tabs>
          <w:tab w:val="left" w:pos="1247"/>
          <w:tab w:val="left" w:pos="1248"/>
        </w:tabs>
        <w:spacing w:before="136"/>
        <w:ind w:hanging="426"/>
        <w:rPr>
          <w:color w:val="404040"/>
        </w:rPr>
      </w:pPr>
      <w:r>
        <w:rPr>
          <w:color w:val="404040"/>
        </w:rPr>
        <w:t>informace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týkající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členů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Realizačního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týmu:</w:t>
      </w:r>
    </w:p>
    <w:p w14:paraId="045784EF" w14:textId="77777777" w:rsidR="00FC50C2" w:rsidRDefault="00382316">
      <w:pPr>
        <w:pStyle w:val="Odstavecseseznamem"/>
        <w:numPr>
          <w:ilvl w:val="1"/>
          <w:numId w:val="13"/>
        </w:numPr>
        <w:tabs>
          <w:tab w:val="left" w:pos="1957"/>
          <w:tab w:val="left" w:pos="1958"/>
        </w:tabs>
        <w:spacing w:before="135"/>
      </w:pPr>
      <w:r>
        <w:rPr>
          <w:color w:val="404040"/>
        </w:rPr>
        <w:t>označení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osob,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budou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členy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Realizačního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týmu,</w:t>
      </w:r>
    </w:p>
    <w:p w14:paraId="2C937275" w14:textId="77777777" w:rsidR="00FC50C2" w:rsidRDefault="00382316">
      <w:pPr>
        <w:pStyle w:val="Odstavecseseznamem"/>
        <w:numPr>
          <w:ilvl w:val="1"/>
          <w:numId w:val="13"/>
        </w:numPr>
        <w:tabs>
          <w:tab w:val="left" w:pos="1957"/>
          <w:tab w:val="left" w:pos="1958"/>
        </w:tabs>
        <w:spacing w:before="136"/>
      </w:pPr>
      <w:r>
        <w:rPr>
          <w:color w:val="404040"/>
        </w:rPr>
        <w:t>úroveň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(Junior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Senior)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jednotlivých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členů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Realizačního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týmu,</w:t>
      </w:r>
    </w:p>
    <w:p w14:paraId="2F9ABDBC" w14:textId="77777777" w:rsidR="00FC50C2" w:rsidRDefault="00382316">
      <w:pPr>
        <w:pStyle w:val="Odstavecseseznamem"/>
        <w:numPr>
          <w:ilvl w:val="1"/>
          <w:numId w:val="13"/>
        </w:numPr>
        <w:tabs>
          <w:tab w:val="left" w:pos="1958"/>
        </w:tabs>
        <w:spacing w:before="137" w:line="312" w:lineRule="auto"/>
        <w:ind w:right="235"/>
      </w:pPr>
      <w:r>
        <w:rPr>
          <w:color w:val="404040"/>
        </w:rPr>
        <w:t>jejich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specializaci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(čemu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budou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 průběhu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veřejné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 xml:space="preserve">zakázky </w:t>
      </w:r>
      <w:r>
        <w:rPr>
          <w:color w:val="404040"/>
          <w:spacing w:val="-2"/>
        </w:rPr>
        <w:t>věnovat),</w:t>
      </w:r>
    </w:p>
    <w:p w14:paraId="5E6D96DC" w14:textId="77777777" w:rsidR="00FC50C2" w:rsidRDefault="00FC50C2">
      <w:pPr>
        <w:pStyle w:val="Zkladntext"/>
        <w:spacing w:before="0"/>
        <w:ind w:left="0"/>
        <w:rPr>
          <w:sz w:val="20"/>
        </w:rPr>
      </w:pPr>
    </w:p>
    <w:p w14:paraId="2D414D4A" w14:textId="77777777" w:rsidR="00FC50C2" w:rsidRDefault="00FC50C2">
      <w:pPr>
        <w:pStyle w:val="Zkladntext"/>
        <w:spacing w:before="0"/>
        <w:ind w:left="0"/>
        <w:rPr>
          <w:sz w:val="20"/>
        </w:rPr>
      </w:pPr>
    </w:p>
    <w:p w14:paraId="3D3EE1C8" w14:textId="77777777" w:rsidR="00FC50C2" w:rsidRDefault="00382316">
      <w:pPr>
        <w:pStyle w:val="Zkladntext"/>
        <w:spacing w:before="10"/>
        <w:ind w:left="0"/>
        <w:rPr>
          <w:sz w:val="11"/>
        </w:rPr>
      </w:pPr>
      <w:r>
        <w:pict w14:anchorId="60EAE487">
          <v:rect id="docshape6" o:spid="_x0000_s2073" style="position:absolute;margin-left:70.8pt;margin-top:8.05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30687D97" w14:textId="77777777" w:rsidR="00FC50C2" w:rsidRDefault="00382316">
      <w:pPr>
        <w:tabs>
          <w:tab w:val="left" w:pos="539"/>
        </w:tabs>
        <w:spacing w:before="121" w:line="244" w:lineRule="auto"/>
        <w:ind w:left="539" w:right="425" w:hanging="284"/>
        <w:rPr>
          <w:sz w:val="18"/>
        </w:rPr>
      </w:pPr>
      <w:r>
        <w:rPr>
          <w:rFonts w:ascii="Calibri" w:hAnsi="Calibri"/>
          <w:spacing w:val="-10"/>
          <w:sz w:val="18"/>
          <w:vertAlign w:val="superscript"/>
        </w:rPr>
        <w:t>1</w:t>
      </w:r>
      <w:r>
        <w:rPr>
          <w:rFonts w:ascii="Calibri" w:hAnsi="Calibri"/>
          <w:sz w:val="18"/>
        </w:rPr>
        <w:tab/>
      </w:r>
      <w:r>
        <w:rPr>
          <w:color w:val="404040"/>
          <w:sz w:val="18"/>
        </w:rPr>
        <w:t>Jedním člověkodnem</w:t>
      </w:r>
      <w:r>
        <w:rPr>
          <w:color w:val="404040"/>
          <w:spacing w:val="-1"/>
          <w:sz w:val="18"/>
        </w:rPr>
        <w:t xml:space="preserve"> </w:t>
      </w:r>
      <w:r>
        <w:rPr>
          <w:color w:val="404040"/>
          <w:sz w:val="18"/>
        </w:rPr>
        <w:t>(MD)</w:t>
      </w:r>
      <w:r>
        <w:rPr>
          <w:color w:val="404040"/>
          <w:spacing w:val="-2"/>
          <w:sz w:val="18"/>
        </w:rPr>
        <w:t xml:space="preserve"> </w:t>
      </w:r>
      <w:r>
        <w:rPr>
          <w:color w:val="404040"/>
          <w:sz w:val="18"/>
        </w:rPr>
        <w:t>se</w:t>
      </w:r>
      <w:r>
        <w:rPr>
          <w:color w:val="404040"/>
          <w:spacing w:val="-1"/>
          <w:sz w:val="18"/>
        </w:rPr>
        <w:t xml:space="preserve"> </w:t>
      </w:r>
      <w:r>
        <w:rPr>
          <w:color w:val="404040"/>
          <w:sz w:val="18"/>
        </w:rPr>
        <w:t>pro</w:t>
      </w:r>
      <w:r>
        <w:rPr>
          <w:color w:val="404040"/>
          <w:spacing w:val="-1"/>
          <w:sz w:val="18"/>
        </w:rPr>
        <w:t xml:space="preserve"> </w:t>
      </w:r>
      <w:r>
        <w:rPr>
          <w:color w:val="404040"/>
          <w:sz w:val="18"/>
        </w:rPr>
        <w:t>účely</w:t>
      </w:r>
      <w:r>
        <w:rPr>
          <w:color w:val="404040"/>
          <w:spacing w:val="-1"/>
          <w:sz w:val="18"/>
        </w:rPr>
        <w:t xml:space="preserve"> </w:t>
      </w:r>
      <w:r>
        <w:rPr>
          <w:color w:val="404040"/>
          <w:sz w:val="18"/>
        </w:rPr>
        <w:t>této</w:t>
      </w:r>
      <w:r>
        <w:rPr>
          <w:color w:val="404040"/>
          <w:spacing w:val="-1"/>
          <w:sz w:val="18"/>
        </w:rPr>
        <w:t xml:space="preserve"> </w:t>
      </w:r>
      <w:r>
        <w:rPr>
          <w:color w:val="404040"/>
          <w:sz w:val="18"/>
        </w:rPr>
        <w:t>Dohody</w:t>
      </w:r>
      <w:r>
        <w:rPr>
          <w:color w:val="404040"/>
          <w:spacing w:val="-3"/>
          <w:sz w:val="18"/>
        </w:rPr>
        <w:t xml:space="preserve"> </w:t>
      </w:r>
      <w:r>
        <w:rPr>
          <w:color w:val="404040"/>
          <w:sz w:val="18"/>
        </w:rPr>
        <w:t>se</w:t>
      </w:r>
      <w:r>
        <w:rPr>
          <w:color w:val="404040"/>
          <w:spacing w:val="-1"/>
          <w:sz w:val="18"/>
        </w:rPr>
        <w:t xml:space="preserve"> </w:t>
      </w:r>
      <w:r>
        <w:rPr>
          <w:color w:val="404040"/>
          <w:sz w:val="18"/>
        </w:rPr>
        <w:t>rozumí</w:t>
      </w:r>
      <w:r>
        <w:rPr>
          <w:color w:val="404040"/>
          <w:spacing w:val="-1"/>
          <w:sz w:val="18"/>
        </w:rPr>
        <w:t xml:space="preserve"> </w:t>
      </w:r>
      <w:r>
        <w:rPr>
          <w:color w:val="404040"/>
          <w:sz w:val="18"/>
        </w:rPr>
        <w:t>součet</w:t>
      </w:r>
      <w:r>
        <w:rPr>
          <w:color w:val="404040"/>
          <w:spacing w:val="-1"/>
          <w:sz w:val="18"/>
        </w:rPr>
        <w:t xml:space="preserve"> </w:t>
      </w:r>
      <w:r>
        <w:rPr>
          <w:color w:val="404040"/>
          <w:sz w:val="18"/>
        </w:rPr>
        <w:t>osmi</w:t>
      </w:r>
      <w:r>
        <w:rPr>
          <w:color w:val="404040"/>
          <w:spacing w:val="-1"/>
          <w:sz w:val="18"/>
        </w:rPr>
        <w:t xml:space="preserve"> </w:t>
      </w:r>
      <w:r>
        <w:rPr>
          <w:color w:val="404040"/>
          <w:sz w:val="18"/>
        </w:rPr>
        <w:t>(8)</w:t>
      </w:r>
      <w:r>
        <w:rPr>
          <w:color w:val="404040"/>
          <w:spacing w:val="-3"/>
          <w:sz w:val="18"/>
        </w:rPr>
        <w:t xml:space="preserve"> </w:t>
      </w:r>
      <w:r>
        <w:rPr>
          <w:color w:val="404040"/>
          <w:sz w:val="18"/>
        </w:rPr>
        <w:t>člověkohodin</w:t>
      </w:r>
      <w:r>
        <w:rPr>
          <w:color w:val="404040"/>
          <w:spacing w:val="-1"/>
          <w:sz w:val="18"/>
        </w:rPr>
        <w:t xml:space="preserve"> </w:t>
      </w:r>
      <w:r>
        <w:rPr>
          <w:color w:val="404040"/>
          <w:sz w:val="18"/>
        </w:rPr>
        <w:t>poskytnutých</w:t>
      </w:r>
      <w:r>
        <w:rPr>
          <w:color w:val="404040"/>
          <w:spacing w:val="-3"/>
          <w:sz w:val="18"/>
        </w:rPr>
        <w:t xml:space="preserve"> </w:t>
      </w:r>
      <w:r>
        <w:rPr>
          <w:color w:val="404040"/>
          <w:sz w:val="18"/>
        </w:rPr>
        <w:t>Služeb, které nemusí být poskytovány ve stejný den.</w:t>
      </w:r>
    </w:p>
    <w:p w14:paraId="33A6CBB8" w14:textId="77777777" w:rsidR="00FC50C2" w:rsidRDefault="00FC50C2">
      <w:pPr>
        <w:spacing w:line="244" w:lineRule="auto"/>
        <w:rPr>
          <w:sz w:val="18"/>
        </w:rPr>
        <w:sectPr w:rsidR="00FC50C2">
          <w:pgSz w:w="11910" w:h="16840"/>
          <w:pgMar w:top="1820" w:right="600" w:bottom="1740" w:left="1160" w:header="680" w:footer="1542" w:gutter="0"/>
          <w:cols w:space="708"/>
        </w:sectPr>
      </w:pPr>
    </w:p>
    <w:p w14:paraId="20E21EB9" w14:textId="77777777" w:rsidR="00FC50C2" w:rsidRDefault="00382316">
      <w:pPr>
        <w:pStyle w:val="Odstavecseseznamem"/>
        <w:numPr>
          <w:ilvl w:val="1"/>
          <w:numId w:val="13"/>
        </w:numPr>
        <w:tabs>
          <w:tab w:val="left" w:pos="1958"/>
        </w:tabs>
        <w:spacing w:before="83" w:line="312" w:lineRule="auto"/>
        <w:ind w:right="234"/>
      </w:pPr>
      <w:r>
        <w:rPr>
          <w:color w:val="404040"/>
        </w:rPr>
        <w:lastRenderedPageBreak/>
        <w:t>údaje relevantní k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informaci o splnění Požadované zkušenosti pro Dílčí veřejnou zakáz</w:t>
      </w:r>
      <w:r>
        <w:rPr>
          <w:color w:val="404040"/>
        </w:rPr>
        <w:t>ku, je-li jimi plněna,</w:t>
      </w:r>
    </w:p>
    <w:p w14:paraId="1DC1609F" w14:textId="77777777" w:rsidR="00FC50C2" w:rsidRDefault="00382316">
      <w:pPr>
        <w:pStyle w:val="Odstavecseseznamem"/>
        <w:numPr>
          <w:ilvl w:val="1"/>
          <w:numId w:val="13"/>
        </w:numPr>
        <w:tabs>
          <w:tab w:val="left" w:pos="1957"/>
          <w:tab w:val="left" w:pos="1958"/>
        </w:tabs>
        <w:spacing w:before="60" w:line="312" w:lineRule="auto"/>
        <w:ind w:right="236"/>
      </w:pPr>
      <w:r>
        <w:rPr>
          <w:color w:val="404040"/>
        </w:rPr>
        <w:t>údaje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popisující,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člen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Realizačního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týmu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má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zkušenosti,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hodnocené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 minitendru (pokud je relevantní),</w:t>
      </w:r>
    </w:p>
    <w:p w14:paraId="1EA47D32" w14:textId="77777777" w:rsidR="00FC50C2" w:rsidRDefault="00382316">
      <w:pPr>
        <w:pStyle w:val="Odstavecseseznamem"/>
        <w:numPr>
          <w:ilvl w:val="1"/>
          <w:numId w:val="13"/>
        </w:numPr>
        <w:tabs>
          <w:tab w:val="left" w:pos="1958"/>
        </w:tabs>
        <w:spacing w:before="60"/>
      </w:pPr>
      <w:r>
        <w:rPr>
          <w:color w:val="404040"/>
        </w:rPr>
        <w:t>jejich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předpokládanou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alokaci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MD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(údaj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výpočet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nabídkové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ceny).</w:t>
      </w:r>
    </w:p>
    <w:p w14:paraId="27639AF1" w14:textId="77777777" w:rsidR="00FC50C2" w:rsidRDefault="00382316">
      <w:pPr>
        <w:pStyle w:val="Zkladntext"/>
        <w:spacing w:before="136" w:line="312" w:lineRule="auto"/>
        <w:ind w:left="1247" w:right="243"/>
      </w:pPr>
      <w:r>
        <w:rPr>
          <w:color w:val="404040"/>
        </w:rPr>
        <w:t>Poskytovatel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nabídce</w:t>
      </w:r>
      <w:r>
        <w:rPr>
          <w:color w:val="404040"/>
          <w:spacing w:val="59"/>
        </w:rPr>
        <w:t xml:space="preserve"> </w:t>
      </w:r>
      <w:r>
        <w:rPr>
          <w:color w:val="404040"/>
        </w:rPr>
        <w:t>uvede,</w:t>
      </w:r>
      <w:r>
        <w:rPr>
          <w:color w:val="404040"/>
          <w:spacing w:val="59"/>
        </w:rPr>
        <w:t xml:space="preserve"> </w:t>
      </w:r>
      <w:r>
        <w:rPr>
          <w:color w:val="404040"/>
        </w:rPr>
        <w:t>kteří</w:t>
      </w:r>
      <w:r>
        <w:rPr>
          <w:color w:val="404040"/>
          <w:spacing w:val="59"/>
        </w:rPr>
        <w:t xml:space="preserve"> </w:t>
      </w:r>
      <w:r>
        <w:rPr>
          <w:color w:val="404040"/>
        </w:rPr>
        <w:t>členové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Realizačního</w:t>
      </w:r>
      <w:r>
        <w:rPr>
          <w:color w:val="404040"/>
          <w:spacing w:val="59"/>
        </w:rPr>
        <w:t xml:space="preserve"> </w:t>
      </w:r>
      <w:r>
        <w:rPr>
          <w:color w:val="404040"/>
        </w:rPr>
        <w:t>týmu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mají</w:t>
      </w:r>
      <w:r>
        <w:rPr>
          <w:color w:val="404040"/>
          <w:spacing w:val="59"/>
        </w:rPr>
        <w:t xml:space="preserve"> </w:t>
      </w:r>
      <w:r>
        <w:rPr>
          <w:color w:val="404040"/>
        </w:rPr>
        <w:t>úroveň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Junior a kteří Senior</w:t>
      </w:r>
      <w:r>
        <w:rPr>
          <w:color w:val="404040"/>
          <w:vertAlign w:val="superscript"/>
        </w:rPr>
        <w:t>2</w:t>
      </w:r>
      <w:r>
        <w:rPr>
          <w:color w:val="404040"/>
        </w:rPr>
        <w:t>, a označí části plnění Dílčí veřejné zakázky, jichž se budou účastnit.</w:t>
      </w:r>
    </w:p>
    <w:p w14:paraId="333BD6BC" w14:textId="77777777" w:rsidR="00FC50C2" w:rsidRDefault="00382316">
      <w:pPr>
        <w:pStyle w:val="Odstavecseseznamem"/>
        <w:numPr>
          <w:ilvl w:val="0"/>
          <w:numId w:val="13"/>
        </w:numPr>
        <w:tabs>
          <w:tab w:val="left" w:pos="1247"/>
          <w:tab w:val="left" w:pos="1248"/>
        </w:tabs>
        <w:spacing w:before="60"/>
        <w:ind w:hanging="426"/>
        <w:rPr>
          <w:color w:val="404040"/>
        </w:rPr>
      </w:pPr>
      <w:r>
        <w:rPr>
          <w:color w:val="404040"/>
        </w:rPr>
        <w:t>termín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harmonogram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poskytnutí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Výzvou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(dle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relevance);</w:t>
      </w:r>
    </w:p>
    <w:p w14:paraId="19A9B334" w14:textId="77777777" w:rsidR="00FC50C2" w:rsidRDefault="00382316">
      <w:pPr>
        <w:pStyle w:val="Odstavecseseznamem"/>
        <w:numPr>
          <w:ilvl w:val="0"/>
          <w:numId w:val="13"/>
        </w:numPr>
        <w:tabs>
          <w:tab w:val="left" w:pos="1249"/>
          <w:tab w:val="left" w:pos="1250"/>
        </w:tabs>
        <w:spacing w:before="135"/>
        <w:ind w:left="1250" w:hanging="428"/>
        <w:rPr>
          <w:color w:val="404040"/>
        </w:rPr>
      </w:pPr>
      <w:r>
        <w:rPr>
          <w:color w:val="404040"/>
        </w:rPr>
        <w:t>nabídkovou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cenu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uvedenou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4"/>
        </w:rPr>
        <w:t>jako:</w:t>
      </w:r>
    </w:p>
    <w:p w14:paraId="1E4CA19E" w14:textId="77777777" w:rsidR="00FC50C2" w:rsidRDefault="00382316">
      <w:pPr>
        <w:pStyle w:val="Odstavecseseznamem"/>
        <w:numPr>
          <w:ilvl w:val="1"/>
          <w:numId w:val="13"/>
        </w:numPr>
        <w:tabs>
          <w:tab w:val="left" w:pos="1893"/>
          <w:tab w:val="left" w:pos="1894"/>
        </w:tabs>
        <w:spacing w:before="136"/>
        <w:ind w:left="1893" w:hanging="361"/>
      </w:pPr>
      <w:r>
        <w:rPr>
          <w:color w:val="404040"/>
        </w:rPr>
        <w:t>jednotkovou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cenu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jeden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(1)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MD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práce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člena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Realizačního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týmu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pozici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2"/>
        </w:rPr>
        <w:t>Junior,</w:t>
      </w:r>
    </w:p>
    <w:p w14:paraId="7CE0E810" w14:textId="77777777" w:rsidR="00FC50C2" w:rsidRDefault="00382316">
      <w:pPr>
        <w:pStyle w:val="Odstavecseseznamem"/>
        <w:numPr>
          <w:ilvl w:val="1"/>
          <w:numId w:val="13"/>
        </w:numPr>
        <w:tabs>
          <w:tab w:val="left" w:pos="1894"/>
        </w:tabs>
        <w:spacing w:before="77"/>
        <w:ind w:left="1893" w:hanging="361"/>
      </w:pPr>
      <w:r>
        <w:rPr>
          <w:color w:val="404040"/>
        </w:rPr>
        <w:t>jednotkovou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cenu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jeden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(1)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MD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práce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člena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Realizačního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týmu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pozici</w:t>
      </w:r>
      <w:r>
        <w:rPr>
          <w:color w:val="404040"/>
          <w:spacing w:val="-11"/>
        </w:rPr>
        <w:t xml:space="preserve"> </w:t>
      </w:r>
      <w:r>
        <w:rPr>
          <w:color w:val="404040"/>
          <w:spacing w:val="-2"/>
        </w:rPr>
        <w:t>Senior,</w:t>
      </w:r>
    </w:p>
    <w:p w14:paraId="5B339A75" w14:textId="77777777" w:rsidR="00FC50C2" w:rsidRDefault="00382316">
      <w:pPr>
        <w:pStyle w:val="Odstavecseseznamem"/>
        <w:numPr>
          <w:ilvl w:val="1"/>
          <w:numId w:val="13"/>
        </w:numPr>
        <w:tabs>
          <w:tab w:val="left" w:pos="1889"/>
        </w:tabs>
        <w:spacing w:before="76"/>
        <w:ind w:left="1888" w:hanging="356"/>
      </w:pPr>
      <w:r>
        <w:rPr>
          <w:color w:val="404040"/>
        </w:rPr>
        <w:t>maximální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celkovou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cenu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Kč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-4"/>
        </w:rPr>
        <w:t xml:space="preserve"> DPH,</w:t>
      </w:r>
    </w:p>
    <w:p w14:paraId="65B96307" w14:textId="77777777" w:rsidR="00FC50C2" w:rsidRDefault="00382316">
      <w:pPr>
        <w:pStyle w:val="Zkladntext"/>
        <w:spacing w:before="135" w:line="312" w:lineRule="auto"/>
        <w:ind w:left="1247" w:right="244"/>
        <w:jc w:val="both"/>
      </w:pPr>
      <w:r>
        <w:rPr>
          <w:color w:val="404040"/>
        </w:rPr>
        <w:t>přičemž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jednotkové ceny za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MD práce člena Realizačního týmu na pozici Junior / Senior jsou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shodné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všechny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specializace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mohou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shodné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nižší,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než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ceny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uvedené v Příloze č. 3 Dohody;</w:t>
      </w:r>
    </w:p>
    <w:p w14:paraId="1418EC4C" w14:textId="77777777" w:rsidR="00FC50C2" w:rsidRDefault="00382316">
      <w:pPr>
        <w:pStyle w:val="Odstavecseseznamem"/>
        <w:numPr>
          <w:ilvl w:val="0"/>
          <w:numId w:val="13"/>
        </w:numPr>
        <w:tabs>
          <w:tab w:val="left" w:pos="1248"/>
        </w:tabs>
        <w:spacing w:before="60"/>
        <w:ind w:hanging="426"/>
        <w:jc w:val="both"/>
        <w:rPr>
          <w:color w:val="404040"/>
        </w:rPr>
      </w:pPr>
      <w:r>
        <w:rPr>
          <w:color w:val="404040"/>
        </w:rPr>
        <w:t>další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náležitosti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požadované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Objednatelem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Výzvě;</w:t>
      </w:r>
    </w:p>
    <w:p w14:paraId="1B2DD08A" w14:textId="77777777" w:rsidR="00FC50C2" w:rsidRDefault="00382316">
      <w:pPr>
        <w:pStyle w:val="Odstavecseseznamem"/>
        <w:numPr>
          <w:ilvl w:val="0"/>
          <w:numId w:val="13"/>
        </w:numPr>
        <w:tabs>
          <w:tab w:val="left" w:pos="1248"/>
        </w:tabs>
        <w:spacing w:before="136"/>
        <w:ind w:hanging="426"/>
        <w:jc w:val="both"/>
        <w:rPr>
          <w:color w:val="404040"/>
        </w:rPr>
      </w:pPr>
      <w:r>
        <w:rPr>
          <w:color w:val="404040"/>
        </w:rPr>
        <w:t>podpis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oprávněné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osoby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Poskytovatele;</w:t>
      </w:r>
    </w:p>
    <w:p w14:paraId="47A60910" w14:textId="77777777" w:rsidR="00FC50C2" w:rsidRDefault="00382316">
      <w:pPr>
        <w:pStyle w:val="Odstavecseseznamem"/>
        <w:numPr>
          <w:ilvl w:val="0"/>
          <w:numId w:val="13"/>
        </w:numPr>
        <w:tabs>
          <w:tab w:val="left" w:pos="1248"/>
        </w:tabs>
        <w:spacing w:before="136" w:line="312" w:lineRule="auto"/>
        <w:ind w:right="234"/>
        <w:jc w:val="both"/>
        <w:rPr>
          <w:color w:val="404040"/>
        </w:rPr>
      </w:pPr>
      <w:r>
        <w:rPr>
          <w:color w:val="404040"/>
        </w:rPr>
        <w:t>návrh Dílčí smlouvy podepsaný osobou oprávněnou za Poskytovatele jednat; Poskytovatel</w:t>
      </w:r>
      <w:r>
        <w:rPr>
          <w:color w:val="404040"/>
          <w:spacing w:val="71"/>
        </w:rPr>
        <w:t xml:space="preserve"> </w:t>
      </w:r>
      <w:r>
        <w:rPr>
          <w:color w:val="404040"/>
        </w:rPr>
        <w:t>není</w:t>
      </w:r>
      <w:r>
        <w:rPr>
          <w:color w:val="404040"/>
          <w:spacing w:val="70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71"/>
        </w:rPr>
        <w:t xml:space="preserve"> </w:t>
      </w:r>
      <w:r>
        <w:rPr>
          <w:color w:val="404040"/>
        </w:rPr>
        <w:t>návrh</w:t>
      </w:r>
      <w:r>
        <w:rPr>
          <w:color w:val="404040"/>
          <w:spacing w:val="69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71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70"/>
        </w:rPr>
        <w:t xml:space="preserve"> </w:t>
      </w:r>
      <w:r>
        <w:rPr>
          <w:color w:val="404040"/>
        </w:rPr>
        <w:t>obsažený</w:t>
      </w:r>
      <w:r>
        <w:rPr>
          <w:color w:val="404040"/>
          <w:spacing w:val="70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69"/>
        </w:rPr>
        <w:t xml:space="preserve"> </w:t>
      </w:r>
      <w:r>
        <w:rPr>
          <w:color w:val="404040"/>
        </w:rPr>
        <w:t>Výzvě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jakkoli</w:t>
      </w:r>
      <w:r>
        <w:rPr>
          <w:color w:val="404040"/>
          <w:spacing w:val="68"/>
        </w:rPr>
        <w:t xml:space="preserve"> </w:t>
      </w:r>
      <w:r>
        <w:rPr>
          <w:color w:val="404040"/>
        </w:rPr>
        <w:t>měnit či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doplňovat, 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výjimkou ustanovení 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jejichž doplnění bude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rámci Výzvy Objednatelem vy</w:t>
      </w:r>
      <w:r>
        <w:rPr>
          <w:color w:val="404040"/>
        </w:rPr>
        <w:t>zván; a</w:t>
      </w:r>
    </w:p>
    <w:p w14:paraId="47B676DD" w14:textId="77777777" w:rsidR="00FC50C2" w:rsidRDefault="00382316">
      <w:pPr>
        <w:pStyle w:val="Odstavecseseznamem"/>
        <w:numPr>
          <w:ilvl w:val="0"/>
          <w:numId w:val="13"/>
        </w:numPr>
        <w:tabs>
          <w:tab w:val="left" w:pos="1250"/>
        </w:tabs>
        <w:spacing w:before="60"/>
        <w:ind w:left="1250" w:hanging="428"/>
        <w:jc w:val="both"/>
        <w:rPr>
          <w:color w:val="404040"/>
        </w:rPr>
      </w:pPr>
      <w:r>
        <w:rPr>
          <w:color w:val="404040"/>
        </w:rPr>
        <w:t>další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náležitosti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dokumenty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požadované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Objednatelem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2"/>
        </w:rPr>
        <w:t>Výzvě.</w:t>
      </w:r>
    </w:p>
    <w:p w14:paraId="3DFAE423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196" w:line="312" w:lineRule="auto"/>
        <w:ind w:right="232"/>
        <w:jc w:val="both"/>
      </w:pPr>
      <w:r>
        <w:rPr>
          <w:color w:val="404040"/>
        </w:rPr>
        <w:t>Nabídková cena dle odst. 3.10 písm. g) tohoto článku Dohody nesmí být vyšší než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součin maximální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garantované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ceny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jeden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(1)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práce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příslušného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Poskytovatele 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jejich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počtu. Maximální garantované ceny za jeden (1) MD práce závazné pro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jednotlivé Poskytovatele jsou uvedeny v Příloze č. 3 Dohody.</w:t>
      </w:r>
    </w:p>
    <w:p w14:paraId="5D0EE31D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119" w:line="312" w:lineRule="auto"/>
        <w:ind w:right="230"/>
        <w:jc w:val="both"/>
      </w:pPr>
      <w:r>
        <w:rPr>
          <w:color w:val="404040"/>
        </w:rPr>
        <w:t>Nabídka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Poskytovatele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nesmí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rozporu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touto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Dohodou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Výzvou.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Poskytovatelé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nejsou oprávněni</w:t>
      </w:r>
      <w:r>
        <w:rPr>
          <w:color w:val="404040"/>
          <w:spacing w:val="59"/>
        </w:rPr>
        <w:t xml:space="preserve"> </w:t>
      </w:r>
      <w:r>
        <w:rPr>
          <w:color w:val="404040"/>
        </w:rPr>
        <w:t>navrhnout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59"/>
        </w:rPr>
        <w:t xml:space="preserve"> </w:t>
      </w:r>
      <w:r>
        <w:rPr>
          <w:color w:val="404040"/>
        </w:rPr>
        <w:t>nabídce</w:t>
      </w:r>
      <w:r>
        <w:rPr>
          <w:color w:val="404040"/>
          <w:spacing w:val="59"/>
        </w:rPr>
        <w:t xml:space="preserve"> </w:t>
      </w:r>
      <w:r>
        <w:rPr>
          <w:color w:val="404040"/>
        </w:rPr>
        <w:t>podmínky,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60"/>
        </w:rPr>
        <w:t xml:space="preserve"> </w:t>
      </w:r>
      <w:r>
        <w:rPr>
          <w:color w:val="404040"/>
        </w:rPr>
        <w:t>budou</w:t>
      </w:r>
      <w:r>
        <w:rPr>
          <w:color w:val="404040"/>
          <w:spacing w:val="60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58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60"/>
        </w:rPr>
        <w:t xml:space="preserve"> </w:t>
      </w:r>
      <w:r>
        <w:rPr>
          <w:color w:val="404040"/>
        </w:rPr>
        <w:t>méně</w:t>
      </w:r>
      <w:r>
        <w:rPr>
          <w:color w:val="404040"/>
          <w:spacing w:val="66"/>
        </w:rPr>
        <w:t xml:space="preserve"> </w:t>
      </w:r>
      <w:r>
        <w:rPr>
          <w:color w:val="404040"/>
        </w:rPr>
        <w:t>výhodné v porovnání s touto Dohodou.</w:t>
      </w:r>
    </w:p>
    <w:p w14:paraId="1F2BA58E" w14:textId="77777777" w:rsidR="00FC50C2" w:rsidRDefault="00FC50C2">
      <w:pPr>
        <w:pStyle w:val="Zkladntext"/>
        <w:spacing w:before="0"/>
        <w:ind w:left="0"/>
        <w:rPr>
          <w:sz w:val="20"/>
        </w:rPr>
      </w:pPr>
    </w:p>
    <w:p w14:paraId="687B0024" w14:textId="77777777" w:rsidR="00FC50C2" w:rsidRDefault="00382316">
      <w:pPr>
        <w:pStyle w:val="Zkladntext"/>
        <w:spacing w:before="5"/>
        <w:ind w:left="0"/>
        <w:rPr>
          <w:sz w:val="19"/>
        </w:rPr>
      </w:pPr>
      <w:r>
        <w:pict w14:anchorId="2E4DFFF6">
          <v:rect id="docshape7" o:spid="_x0000_s2072" style="position:absolute;margin-left:70.8pt;margin-top:12.4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51C150D3" w14:textId="77777777" w:rsidR="00FC50C2" w:rsidRDefault="00382316">
      <w:pPr>
        <w:spacing w:before="96" w:line="324" w:lineRule="auto"/>
        <w:ind w:left="539" w:right="531" w:hanging="284"/>
        <w:jc w:val="both"/>
        <w:rPr>
          <w:sz w:val="18"/>
        </w:rPr>
      </w:pPr>
      <w:r>
        <w:rPr>
          <w:color w:val="404040"/>
          <w:position w:val="8"/>
          <w:sz w:val="14"/>
        </w:rPr>
        <w:t>2</w:t>
      </w:r>
      <w:r>
        <w:rPr>
          <w:color w:val="404040"/>
          <w:spacing w:val="80"/>
          <w:w w:val="150"/>
          <w:position w:val="8"/>
          <w:sz w:val="14"/>
        </w:rPr>
        <w:t xml:space="preserve"> </w:t>
      </w:r>
      <w:r>
        <w:rPr>
          <w:color w:val="404040"/>
          <w:sz w:val="18"/>
          <w:u w:val="single" w:color="404040"/>
        </w:rPr>
        <w:t>Obecné</w:t>
      </w:r>
      <w:r>
        <w:rPr>
          <w:color w:val="404040"/>
          <w:spacing w:val="-6"/>
          <w:sz w:val="18"/>
          <w:u w:val="single" w:color="404040"/>
        </w:rPr>
        <w:t xml:space="preserve"> </w:t>
      </w:r>
      <w:r>
        <w:rPr>
          <w:color w:val="404040"/>
          <w:sz w:val="18"/>
          <w:u w:val="single" w:color="404040"/>
        </w:rPr>
        <w:t>požadavky</w:t>
      </w:r>
      <w:r>
        <w:rPr>
          <w:color w:val="404040"/>
          <w:spacing w:val="-6"/>
          <w:sz w:val="18"/>
          <w:u w:val="single" w:color="404040"/>
        </w:rPr>
        <w:t xml:space="preserve"> </w:t>
      </w:r>
      <w:r>
        <w:rPr>
          <w:color w:val="404040"/>
          <w:sz w:val="18"/>
          <w:u w:val="single" w:color="404040"/>
        </w:rPr>
        <w:t>na</w:t>
      </w:r>
      <w:r>
        <w:rPr>
          <w:color w:val="404040"/>
          <w:spacing w:val="-6"/>
          <w:sz w:val="18"/>
          <w:u w:val="single" w:color="404040"/>
        </w:rPr>
        <w:t xml:space="preserve"> </w:t>
      </w:r>
      <w:r>
        <w:rPr>
          <w:color w:val="404040"/>
          <w:sz w:val="18"/>
          <w:u w:val="single" w:color="404040"/>
        </w:rPr>
        <w:t>pozici</w:t>
      </w:r>
      <w:r>
        <w:rPr>
          <w:color w:val="404040"/>
          <w:spacing w:val="-6"/>
          <w:sz w:val="18"/>
          <w:u w:val="single" w:color="404040"/>
        </w:rPr>
        <w:t xml:space="preserve"> </w:t>
      </w:r>
      <w:r>
        <w:rPr>
          <w:color w:val="404040"/>
          <w:sz w:val="18"/>
          <w:u w:val="single" w:color="404040"/>
        </w:rPr>
        <w:t>Senior:</w:t>
      </w:r>
      <w:r>
        <w:rPr>
          <w:color w:val="404040"/>
          <w:spacing w:val="-3"/>
          <w:sz w:val="18"/>
        </w:rPr>
        <w:t xml:space="preserve"> </w:t>
      </w:r>
      <w:r>
        <w:rPr>
          <w:color w:val="404040"/>
          <w:sz w:val="18"/>
        </w:rPr>
        <w:t>Člen</w:t>
      </w:r>
      <w:r>
        <w:rPr>
          <w:color w:val="404040"/>
          <w:spacing w:val="-6"/>
          <w:sz w:val="18"/>
        </w:rPr>
        <w:t xml:space="preserve"> </w:t>
      </w:r>
      <w:r>
        <w:rPr>
          <w:color w:val="404040"/>
          <w:sz w:val="18"/>
        </w:rPr>
        <w:t>Realizačního</w:t>
      </w:r>
      <w:r>
        <w:rPr>
          <w:color w:val="404040"/>
          <w:spacing w:val="-6"/>
          <w:sz w:val="18"/>
        </w:rPr>
        <w:t xml:space="preserve"> </w:t>
      </w:r>
      <w:r>
        <w:rPr>
          <w:color w:val="404040"/>
          <w:sz w:val="18"/>
        </w:rPr>
        <w:t>týmu</w:t>
      </w:r>
      <w:r>
        <w:rPr>
          <w:color w:val="404040"/>
          <w:spacing w:val="-4"/>
          <w:sz w:val="18"/>
        </w:rPr>
        <w:t xml:space="preserve"> </w:t>
      </w:r>
      <w:r>
        <w:rPr>
          <w:color w:val="404040"/>
          <w:sz w:val="18"/>
        </w:rPr>
        <w:t>na</w:t>
      </w:r>
      <w:r>
        <w:rPr>
          <w:color w:val="404040"/>
          <w:spacing w:val="-6"/>
          <w:sz w:val="18"/>
        </w:rPr>
        <w:t xml:space="preserve"> </w:t>
      </w:r>
      <w:r>
        <w:rPr>
          <w:color w:val="404040"/>
          <w:sz w:val="18"/>
        </w:rPr>
        <w:t>pozici</w:t>
      </w:r>
      <w:r>
        <w:rPr>
          <w:color w:val="404040"/>
          <w:spacing w:val="-4"/>
          <w:sz w:val="18"/>
        </w:rPr>
        <w:t xml:space="preserve"> </w:t>
      </w:r>
      <w:r>
        <w:rPr>
          <w:color w:val="404040"/>
          <w:sz w:val="18"/>
        </w:rPr>
        <w:t>Senior</w:t>
      </w:r>
      <w:r>
        <w:rPr>
          <w:color w:val="404040"/>
          <w:spacing w:val="-6"/>
          <w:sz w:val="18"/>
        </w:rPr>
        <w:t xml:space="preserve"> </w:t>
      </w:r>
      <w:r>
        <w:rPr>
          <w:color w:val="404040"/>
          <w:sz w:val="18"/>
        </w:rPr>
        <w:t>musí</w:t>
      </w:r>
      <w:r>
        <w:rPr>
          <w:color w:val="404040"/>
          <w:spacing w:val="-6"/>
          <w:sz w:val="18"/>
        </w:rPr>
        <w:t xml:space="preserve"> </w:t>
      </w:r>
      <w:r>
        <w:rPr>
          <w:color w:val="404040"/>
          <w:sz w:val="18"/>
        </w:rPr>
        <w:t>být</w:t>
      </w:r>
      <w:r>
        <w:rPr>
          <w:color w:val="404040"/>
          <w:spacing w:val="-6"/>
          <w:sz w:val="18"/>
        </w:rPr>
        <w:t xml:space="preserve"> </w:t>
      </w:r>
      <w:r>
        <w:rPr>
          <w:color w:val="404040"/>
          <w:sz w:val="18"/>
        </w:rPr>
        <w:t>schopen</w:t>
      </w:r>
      <w:r>
        <w:rPr>
          <w:color w:val="404040"/>
          <w:spacing w:val="-6"/>
          <w:sz w:val="18"/>
        </w:rPr>
        <w:t xml:space="preserve"> </w:t>
      </w:r>
      <w:r>
        <w:rPr>
          <w:color w:val="404040"/>
          <w:sz w:val="18"/>
        </w:rPr>
        <w:t>poskytovat</w:t>
      </w:r>
      <w:r>
        <w:rPr>
          <w:color w:val="404040"/>
          <w:spacing w:val="-6"/>
          <w:sz w:val="18"/>
        </w:rPr>
        <w:t xml:space="preserve"> </w:t>
      </w:r>
      <w:r>
        <w:rPr>
          <w:color w:val="404040"/>
          <w:sz w:val="18"/>
        </w:rPr>
        <w:t>plnění (zejména</w:t>
      </w:r>
      <w:r>
        <w:rPr>
          <w:color w:val="404040"/>
          <w:spacing w:val="80"/>
          <w:sz w:val="18"/>
        </w:rPr>
        <w:t xml:space="preserve"> </w:t>
      </w:r>
      <w:r>
        <w:rPr>
          <w:color w:val="404040"/>
          <w:sz w:val="18"/>
        </w:rPr>
        <w:t>poskytovat</w:t>
      </w:r>
      <w:r>
        <w:rPr>
          <w:color w:val="404040"/>
          <w:spacing w:val="80"/>
          <w:sz w:val="18"/>
        </w:rPr>
        <w:t xml:space="preserve"> </w:t>
      </w:r>
      <w:r>
        <w:rPr>
          <w:color w:val="404040"/>
          <w:sz w:val="18"/>
        </w:rPr>
        <w:t>konzultace</w:t>
      </w:r>
      <w:r>
        <w:rPr>
          <w:color w:val="404040"/>
          <w:spacing w:val="80"/>
          <w:sz w:val="18"/>
        </w:rPr>
        <w:t xml:space="preserve"> </w:t>
      </w:r>
      <w:r>
        <w:rPr>
          <w:color w:val="404040"/>
          <w:sz w:val="18"/>
        </w:rPr>
        <w:t>a</w:t>
      </w:r>
      <w:r>
        <w:rPr>
          <w:color w:val="404040"/>
          <w:spacing w:val="80"/>
          <w:sz w:val="18"/>
        </w:rPr>
        <w:t xml:space="preserve"> </w:t>
      </w:r>
      <w:r>
        <w:rPr>
          <w:color w:val="404040"/>
          <w:sz w:val="18"/>
        </w:rPr>
        <w:t>diskutovat</w:t>
      </w:r>
      <w:r>
        <w:rPr>
          <w:color w:val="404040"/>
          <w:spacing w:val="80"/>
          <w:sz w:val="18"/>
        </w:rPr>
        <w:t xml:space="preserve"> </w:t>
      </w:r>
      <w:r>
        <w:rPr>
          <w:color w:val="404040"/>
          <w:sz w:val="18"/>
        </w:rPr>
        <w:t>připravované</w:t>
      </w:r>
      <w:r>
        <w:rPr>
          <w:color w:val="404040"/>
          <w:spacing w:val="80"/>
          <w:sz w:val="18"/>
        </w:rPr>
        <w:t xml:space="preserve"> </w:t>
      </w:r>
      <w:r>
        <w:rPr>
          <w:color w:val="404040"/>
          <w:sz w:val="18"/>
        </w:rPr>
        <w:t>plnění</w:t>
      </w:r>
      <w:r>
        <w:rPr>
          <w:color w:val="404040"/>
          <w:spacing w:val="80"/>
          <w:sz w:val="18"/>
        </w:rPr>
        <w:t xml:space="preserve"> </w:t>
      </w:r>
      <w:r>
        <w:rPr>
          <w:color w:val="404040"/>
          <w:sz w:val="18"/>
        </w:rPr>
        <w:t>s Objednatelem)</w:t>
      </w:r>
      <w:r>
        <w:rPr>
          <w:color w:val="404040"/>
          <w:spacing w:val="40"/>
          <w:sz w:val="18"/>
        </w:rPr>
        <w:t xml:space="preserve"> </w:t>
      </w:r>
      <w:r>
        <w:rPr>
          <w:color w:val="404040"/>
          <w:sz w:val="18"/>
        </w:rPr>
        <w:t>v oblasti</w:t>
      </w:r>
      <w:r>
        <w:rPr>
          <w:color w:val="404040"/>
          <w:spacing w:val="80"/>
          <w:sz w:val="18"/>
        </w:rPr>
        <w:t xml:space="preserve"> </w:t>
      </w:r>
      <w:r>
        <w:rPr>
          <w:color w:val="404040"/>
          <w:sz w:val="18"/>
        </w:rPr>
        <w:t>odpovídající jeho specializaci, a to i v případě, že se jedná o problematiku s vyšší náročností či důležitostí.</w:t>
      </w:r>
    </w:p>
    <w:p w14:paraId="00469023" w14:textId="77777777" w:rsidR="00FC50C2" w:rsidRDefault="00382316">
      <w:pPr>
        <w:spacing w:before="50" w:line="312" w:lineRule="auto"/>
        <w:ind w:left="539" w:right="531"/>
        <w:jc w:val="both"/>
        <w:rPr>
          <w:sz w:val="18"/>
        </w:rPr>
      </w:pPr>
      <w:r>
        <w:rPr>
          <w:color w:val="404040"/>
          <w:sz w:val="18"/>
        </w:rPr>
        <w:t>Má se za to, že Seniorem je člen Realizačního týmu, který disponuje některou Požadovanou zkušenost</w:t>
      </w:r>
      <w:r>
        <w:rPr>
          <w:color w:val="404040"/>
          <w:sz w:val="18"/>
        </w:rPr>
        <w:t>í pro Dílčí veřejnou</w:t>
      </w:r>
      <w:r>
        <w:rPr>
          <w:color w:val="404040"/>
          <w:spacing w:val="-13"/>
          <w:sz w:val="18"/>
        </w:rPr>
        <w:t xml:space="preserve"> </w:t>
      </w:r>
      <w:r>
        <w:rPr>
          <w:color w:val="404040"/>
          <w:sz w:val="18"/>
        </w:rPr>
        <w:t>zakázku.</w:t>
      </w:r>
      <w:r>
        <w:rPr>
          <w:color w:val="404040"/>
          <w:spacing w:val="-12"/>
          <w:sz w:val="18"/>
        </w:rPr>
        <w:t xml:space="preserve"> </w:t>
      </w:r>
      <w:r>
        <w:rPr>
          <w:color w:val="404040"/>
          <w:sz w:val="18"/>
        </w:rPr>
        <w:t>Spočívá-li</w:t>
      </w:r>
      <w:r>
        <w:rPr>
          <w:color w:val="404040"/>
          <w:spacing w:val="-13"/>
          <w:sz w:val="18"/>
        </w:rPr>
        <w:t xml:space="preserve"> </w:t>
      </w:r>
      <w:r>
        <w:rPr>
          <w:color w:val="404040"/>
          <w:sz w:val="18"/>
        </w:rPr>
        <w:t>tato</w:t>
      </w:r>
      <w:r>
        <w:rPr>
          <w:color w:val="404040"/>
          <w:spacing w:val="-12"/>
          <w:sz w:val="18"/>
        </w:rPr>
        <w:t xml:space="preserve"> </w:t>
      </w:r>
      <w:r>
        <w:rPr>
          <w:color w:val="404040"/>
          <w:sz w:val="18"/>
        </w:rPr>
        <w:t>zkušenost</w:t>
      </w:r>
      <w:r>
        <w:rPr>
          <w:color w:val="404040"/>
          <w:spacing w:val="-13"/>
          <w:sz w:val="18"/>
        </w:rPr>
        <w:t xml:space="preserve"> </w:t>
      </w:r>
      <w:r>
        <w:rPr>
          <w:color w:val="404040"/>
          <w:sz w:val="18"/>
        </w:rPr>
        <w:t>v</w:t>
      </w:r>
      <w:r>
        <w:rPr>
          <w:color w:val="404040"/>
          <w:spacing w:val="-13"/>
          <w:sz w:val="18"/>
        </w:rPr>
        <w:t xml:space="preserve"> </w:t>
      </w:r>
      <w:r>
        <w:rPr>
          <w:color w:val="404040"/>
          <w:sz w:val="18"/>
        </w:rPr>
        <w:t>osvědčení</w:t>
      </w:r>
      <w:r>
        <w:rPr>
          <w:color w:val="404040"/>
          <w:spacing w:val="-12"/>
          <w:sz w:val="18"/>
        </w:rPr>
        <w:t xml:space="preserve"> </w:t>
      </w:r>
      <w:r>
        <w:rPr>
          <w:color w:val="404040"/>
          <w:sz w:val="18"/>
        </w:rPr>
        <w:t>(např.</w:t>
      </w:r>
      <w:r>
        <w:rPr>
          <w:color w:val="404040"/>
          <w:spacing w:val="-13"/>
          <w:sz w:val="18"/>
        </w:rPr>
        <w:t xml:space="preserve"> </w:t>
      </w:r>
      <w:r>
        <w:rPr>
          <w:color w:val="404040"/>
          <w:sz w:val="18"/>
        </w:rPr>
        <w:t>certifikátu),</w:t>
      </w:r>
      <w:r>
        <w:rPr>
          <w:color w:val="404040"/>
          <w:spacing w:val="-12"/>
          <w:sz w:val="18"/>
        </w:rPr>
        <w:t xml:space="preserve"> </w:t>
      </w:r>
      <w:r>
        <w:rPr>
          <w:color w:val="404040"/>
          <w:sz w:val="18"/>
        </w:rPr>
        <w:t>pak</w:t>
      </w:r>
      <w:r>
        <w:rPr>
          <w:color w:val="404040"/>
          <w:spacing w:val="-13"/>
          <w:sz w:val="18"/>
        </w:rPr>
        <w:t xml:space="preserve"> </w:t>
      </w:r>
      <w:r>
        <w:rPr>
          <w:color w:val="404040"/>
          <w:sz w:val="18"/>
        </w:rPr>
        <w:t>se</w:t>
      </w:r>
      <w:r>
        <w:rPr>
          <w:color w:val="404040"/>
          <w:spacing w:val="-12"/>
          <w:sz w:val="18"/>
        </w:rPr>
        <w:t xml:space="preserve"> </w:t>
      </w:r>
      <w:r>
        <w:rPr>
          <w:color w:val="404040"/>
          <w:sz w:val="18"/>
        </w:rPr>
        <w:t>člen</w:t>
      </w:r>
      <w:r>
        <w:rPr>
          <w:color w:val="404040"/>
          <w:spacing w:val="-13"/>
          <w:sz w:val="18"/>
        </w:rPr>
        <w:t xml:space="preserve"> </w:t>
      </w:r>
      <w:r>
        <w:rPr>
          <w:color w:val="404040"/>
          <w:sz w:val="18"/>
        </w:rPr>
        <w:t>Realizačního</w:t>
      </w:r>
      <w:r>
        <w:rPr>
          <w:color w:val="404040"/>
          <w:spacing w:val="-12"/>
          <w:sz w:val="18"/>
        </w:rPr>
        <w:t xml:space="preserve"> </w:t>
      </w:r>
      <w:r>
        <w:rPr>
          <w:color w:val="404040"/>
          <w:sz w:val="18"/>
        </w:rPr>
        <w:t>týmu</w:t>
      </w:r>
      <w:r>
        <w:rPr>
          <w:color w:val="404040"/>
          <w:spacing w:val="-13"/>
          <w:sz w:val="18"/>
        </w:rPr>
        <w:t xml:space="preserve"> </w:t>
      </w:r>
      <w:r>
        <w:rPr>
          <w:color w:val="404040"/>
          <w:sz w:val="18"/>
        </w:rPr>
        <w:t>považuje za</w:t>
      </w:r>
      <w:r>
        <w:rPr>
          <w:color w:val="404040"/>
          <w:spacing w:val="36"/>
          <w:sz w:val="18"/>
        </w:rPr>
        <w:t xml:space="preserve"> </w:t>
      </w:r>
      <w:r>
        <w:rPr>
          <w:color w:val="404040"/>
          <w:sz w:val="18"/>
        </w:rPr>
        <w:t>Seniora,</w:t>
      </w:r>
      <w:r>
        <w:rPr>
          <w:color w:val="404040"/>
          <w:spacing w:val="35"/>
          <w:sz w:val="18"/>
        </w:rPr>
        <w:t xml:space="preserve"> </w:t>
      </w:r>
      <w:r>
        <w:rPr>
          <w:color w:val="404040"/>
          <w:sz w:val="18"/>
        </w:rPr>
        <w:t>pokud</w:t>
      </w:r>
      <w:r>
        <w:rPr>
          <w:color w:val="404040"/>
          <w:spacing w:val="38"/>
          <w:sz w:val="18"/>
        </w:rPr>
        <w:t xml:space="preserve"> </w:t>
      </w:r>
      <w:r>
        <w:rPr>
          <w:color w:val="404040"/>
          <w:sz w:val="18"/>
        </w:rPr>
        <w:t>disponuje</w:t>
      </w:r>
      <w:r>
        <w:rPr>
          <w:color w:val="404040"/>
          <w:spacing w:val="33"/>
          <w:sz w:val="18"/>
        </w:rPr>
        <w:t xml:space="preserve"> </w:t>
      </w:r>
      <w:r>
        <w:rPr>
          <w:color w:val="404040"/>
          <w:sz w:val="18"/>
        </w:rPr>
        <w:t>příslušným</w:t>
      </w:r>
      <w:r>
        <w:rPr>
          <w:color w:val="404040"/>
          <w:spacing w:val="36"/>
          <w:sz w:val="18"/>
        </w:rPr>
        <w:t xml:space="preserve"> </w:t>
      </w:r>
      <w:r>
        <w:rPr>
          <w:color w:val="404040"/>
          <w:sz w:val="18"/>
        </w:rPr>
        <w:t>osvědčením</w:t>
      </w:r>
      <w:r>
        <w:rPr>
          <w:color w:val="404040"/>
          <w:spacing w:val="36"/>
          <w:sz w:val="18"/>
        </w:rPr>
        <w:t xml:space="preserve"> </w:t>
      </w:r>
      <w:r>
        <w:rPr>
          <w:color w:val="404040"/>
          <w:sz w:val="18"/>
        </w:rPr>
        <w:t>a</w:t>
      </w:r>
      <w:r>
        <w:rPr>
          <w:color w:val="404040"/>
          <w:spacing w:val="33"/>
          <w:sz w:val="18"/>
        </w:rPr>
        <w:t xml:space="preserve"> </w:t>
      </w:r>
      <w:r>
        <w:rPr>
          <w:color w:val="404040"/>
          <w:sz w:val="18"/>
        </w:rPr>
        <w:t>praxí</w:t>
      </w:r>
      <w:r>
        <w:rPr>
          <w:color w:val="404040"/>
          <w:spacing w:val="33"/>
          <w:sz w:val="18"/>
        </w:rPr>
        <w:t xml:space="preserve"> </w:t>
      </w:r>
      <w:r>
        <w:rPr>
          <w:color w:val="404040"/>
          <w:sz w:val="18"/>
        </w:rPr>
        <w:t>v délce</w:t>
      </w:r>
      <w:r>
        <w:rPr>
          <w:color w:val="404040"/>
          <w:spacing w:val="36"/>
          <w:sz w:val="18"/>
        </w:rPr>
        <w:t xml:space="preserve"> </w:t>
      </w:r>
      <w:r>
        <w:rPr>
          <w:color w:val="404040"/>
          <w:sz w:val="18"/>
        </w:rPr>
        <w:t>alespoň</w:t>
      </w:r>
      <w:r>
        <w:rPr>
          <w:color w:val="404040"/>
          <w:spacing w:val="33"/>
          <w:sz w:val="18"/>
        </w:rPr>
        <w:t xml:space="preserve"> </w:t>
      </w:r>
      <w:r>
        <w:rPr>
          <w:color w:val="404040"/>
          <w:sz w:val="18"/>
        </w:rPr>
        <w:t>tři</w:t>
      </w:r>
      <w:r>
        <w:rPr>
          <w:color w:val="404040"/>
          <w:spacing w:val="36"/>
          <w:sz w:val="18"/>
        </w:rPr>
        <w:t xml:space="preserve"> </w:t>
      </w:r>
      <w:r>
        <w:rPr>
          <w:color w:val="404040"/>
          <w:sz w:val="18"/>
        </w:rPr>
        <w:t>(3)</w:t>
      </w:r>
      <w:r>
        <w:rPr>
          <w:color w:val="404040"/>
          <w:spacing w:val="35"/>
          <w:sz w:val="18"/>
        </w:rPr>
        <w:t xml:space="preserve"> </w:t>
      </w:r>
      <w:r>
        <w:rPr>
          <w:color w:val="404040"/>
          <w:sz w:val="18"/>
        </w:rPr>
        <w:t>roky</w:t>
      </w:r>
      <w:r>
        <w:rPr>
          <w:color w:val="404040"/>
          <w:spacing w:val="36"/>
          <w:sz w:val="18"/>
        </w:rPr>
        <w:t xml:space="preserve"> </w:t>
      </w:r>
      <w:r>
        <w:rPr>
          <w:color w:val="404040"/>
          <w:sz w:val="18"/>
        </w:rPr>
        <w:t>(bez</w:t>
      </w:r>
      <w:r>
        <w:rPr>
          <w:color w:val="404040"/>
          <w:spacing w:val="34"/>
          <w:sz w:val="18"/>
        </w:rPr>
        <w:t xml:space="preserve"> </w:t>
      </w:r>
      <w:r>
        <w:rPr>
          <w:color w:val="404040"/>
          <w:sz w:val="18"/>
        </w:rPr>
        <w:t>ohledu</w:t>
      </w:r>
      <w:r>
        <w:rPr>
          <w:color w:val="404040"/>
          <w:spacing w:val="36"/>
          <w:sz w:val="18"/>
        </w:rPr>
        <w:t xml:space="preserve"> </w:t>
      </w:r>
      <w:r>
        <w:rPr>
          <w:color w:val="404040"/>
          <w:sz w:val="18"/>
        </w:rPr>
        <w:t>na</w:t>
      </w:r>
      <w:r>
        <w:rPr>
          <w:color w:val="404040"/>
          <w:spacing w:val="33"/>
          <w:sz w:val="18"/>
        </w:rPr>
        <w:t xml:space="preserve"> </w:t>
      </w:r>
      <w:r>
        <w:rPr>
          <w:color w:val="404040"/>
          <w:sz w:val="18"/>
        </w:rPr>
        <w:t>to, zda praxe byla získána před nabytím osvědčení či po něm).</w:t>
      </w:r>
    </w:p>
    <w:p w14:paraId="2E144E41" w14:textId="77777777" w:rsidR="00FC50C2" w:rsidRDefault="00FC50C2">
      <w:pPr>
        <w:spacing w:line="312" w:lineRule="auto"/>
        <w:jc w:val="both"/>
        <w:rPr>
          <w:sz w:val="18"/>
        </w:rPr>
        <w:sectPr w:rsidR="00FC50C2">
          <w:pgSz w:w="11910" w:h="16840"/>
          <w:pgMar w:top="1820" w:right="600" w:bottom="1740" w:left="1160" w:header="680" w:footer="1542" w:gutter="0"/>
          <w:cols w:space="708"/>
        </w:sectPr>
      </w:pPr>
    </w:p>
    <w:p w14:paraId="5C0AEEA7" w14:textId="5EDCFD7A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83" w:line="312" w:lineRule="auto"/>
        <w:ind w:right="355"/>
        <w:jc w:val="both"/>
      </w:pPr>
      <w:r>
        <w:lastRenderedPageBreak/>
        <w:pict w14:anchorId="01614FF2">
          <v:group id="docshapegroup10" o:spid="_x0000_s2068" style="position:absolute;left:0;text-align:left;margin-left:555.6pt;margin-top:767.85pt;width:33.5pt;height:14.1pt;z-index:15729664;mso-position-horizontal-relative:page;mso-position-vertical-relative:page" coordorigin="11112,15357" coordsize="670,282">
            <v:rect id="docshape11" o:spid="_x0000_s2071" style="position:absolute;left:11140;top:15385;width:123;height:252" fillcolor="#e6e6e6" stroked="f"/>
            <v:rect id="docshape12" o:spid="_x0000_s2070" style="position:absolute;left:11111;top:15357;width:670;height:10" fillcolor="#bebebe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" o:spid="_x0000_s2069" type="#_x0000_t202" style="position:absolute;left:11111;top:15357;width:670;height:282" filled="f" stroked="f">
              <v:textbox inset="0,0,0,0">
                <w:txbxContent>
                  <w:p w14:paraId="677603D8" w14:textId="77777777" w:rsidR="00FC50C2" w:rsidRDefault="00382316">
                    <w:pPr>
                      <w:spacing w:before="29"/>
                      <w:ind w:left="28"/>
                    </w:pPr>
                    <w:r>
                      <w:rPr>
                        <w:color w:val="2B569A"/>
                      </w:rPr>
                      <w:t>9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color w:val="404040"/>
        </w:rPr>
        <w:t>Pokud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nabídka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Poskytovatele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nebude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splňovat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požadavky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stanovené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Výzvě nebo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Dohodě, bude v rozporu s platnými právními předpisy nebo bude obsahovat mimořádně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nízkou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nabídkovou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cenu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ZZVZ,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vyžádat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Poskytovatele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příslušné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vysvětlení,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 xml:space="preserve">zdůvodnění </w:t>
      </w:r>
      <w:r>
        <w:rPr>
          <w:color w:val="404040"/>
        </w:rPr>
        <w:t>nebo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doplnění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nabídky, nebo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Poskytovatele vyloučit.</w:t>
      </w:r>
      <w:r>
        <w:rPr>
          <w:color w:val="404040"/>
        </w:rPr>
        <w:t xml:space="preserve"> V takovém případě Objednatel odešle Poskytovateli oznámení o jeho vyloučení s odůvodněním.</w:t>
      </w:r>
    </w:p>
    <w:p w14:paraId="2A725922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354"/>
        <w:jc w:val="both"/>
      </w:pPr>
      <w:r>
        <w:rPr>
          <w:color w:val="404040"/>
        </w:rPr>
        <w:t>Nabídky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Poskytovatelů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 minitendru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budou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hodnoceny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způsobem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uvedeným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Výzvě,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 to na základě ekonomické výhodnosti s hodnotícími kritérii:</w:t>
      </w:r>
    </w:p>
    <w:p w14:paraId="7FD2265E" w14:textId="77777777" w:rsidR="00FC50C2" w:rsidRDefault="00382316">
      <w:pPr>
        <w:pStyle w:val="Odstavecseseznamem"/>
        <w:numPr>
          <w:ilvl w:val="0"/>
          <w:numId w:val="21"/>
        </w:numPr>
        <w:tabs>
          <w:tab w:val="left" w:pos="1354"/>
        </w:tabs>
        <w:spacing w:before="119"/>
        <w:ind w:hanging="361"/>
      </w:pPr>
      <w:r>
        <w:rPr>
          <w:color w:val="404040"/>
        </w:rPr>
        <w:t>nabídková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cena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kritérium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(váha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stanovena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Výzvě)</w:t>
      </w:r>
    </w:p>
    <w:p w14:paraId="3C16ED1E" w14:textId="77777777" w:rsidR="00FC50C2" w:rsidRDefault="00382316">
      <w:pPr>
        <w:pStyle w:val="Odstavecseseznamem"/>
        <w:numPr>
          <w:ilvl w:val="0"/>
          <w:numId w:val="21"/>
        </w:numPr>
        <w:tabs>
          <w:tab w:val="left" w:pos="1354"/>
        </w:tabs>
        <w:spacing w:before="74"/>
        <w:ind w:hanging="361"/>
      </w:pPr>
      <w:r>
        <w:rPr>
          <w:color w:val="404040"/>
        </w:rPr>
        <w:t>kvalita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Realizačního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týmu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kritérium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(váha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stanovena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Výzvě).</w:t>
      </w:r>
    </w:p>
    <w:p w14:paraId="5693733C" w14:textId="77777777" w:rsidR="00FC50C2" w:rsidRDefault="00382316">
      <w:pPr>
        <w:pStyle w:val="Zkladntext"/>
        <w:spacing w:before="195" w:line="312" w:lineRule="auto"/>
        <w:ind w:right="247"/>
        <w:jc w:val="both"/>
      </w:pPr>
      <w:r>
        <w:rPr>
          <w:color w:val="404040"/>
        </w:rPr>
        <w:t>Pořadí bude stanoveno na základě dosaženého součtu bodů, tedy nabídka s největším počtem bodů bude vyhodnocena jako nejvýhodnější.</w:t>
      </w:r>
    </w:p>
    <w:p w14:paraId="71B8AEBE" w14:textId="23EF3E87" w:rsidR="00FC50C2" w:rsidRDefault="00382316">
      <w:pPr>
        <w:pStyle w:val="Zkladntext"/>
        <w:spacing w:before="119" w:line="312" w:lineRule="auto"/>
        <w:ind w:right="242"/>
        <w:jc w:val="both"/>
      </w:pPr>
      <w:r>
        <w:rPr>
          <w:color w:val="404040"/>
        </w:rPr>
        <w:t>Pokud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vzhledem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povaze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požadovaného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konkrétním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minitenderu pro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rozhodující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nadstandardní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kvalita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Realizačního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týmu,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oprávněn ve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Výzvě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uvést,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minitendru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hodnoceno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pomocí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kritéria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nejnižší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nabídkové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ceny (tj. seřazením nabídek od nejlevnější po nejdražší).</w:t>
      </w:r>
    </w:p>
    <w:p w14:paraId="5514A915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32"/>
        <w:jc w:val="both"/>
      </w:pPr>
      <w:r>
        <w:rPr>
          <w:color w:val="404040"/>
        </w:rPr>
        <w:t>Po akceptaci nabídky, která byla vyhodnocena jako nejvýhodnější, z</w:t>
      </w:r>
      <w:r>
        <w:rPr>
          <w:color w:val="404040"/>
        </w:rPr>
        <w:t>e strany Objednatele, dojde mezi Objednatelem a příslušným Poskytovatelem k uzavření Dílčí smlouvy.</w:t>
      </w:r>
    </w:p>
    <w:p w14:paraId="14A7606D" w14:textId="760B4153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354"/>
        <w:jc w:val="both"/>
      </w:pPr>
      <w:r>
        <w:rPr>
          <w:color w:val="404040"/>
        </w:rPr>
        <w:t>V případě, že vybraný Poskytovatel, který předložil nejvýhodnější nabídku, odmítne Dílčí smlouvu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uzavřít,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vyzve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uzavření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Poskyto</w:t>
      </w:r>
      <w:r>
        <w:rPr>
          <w:color w:val="404040"/>
        </w:rPr>
        <w:t>vatele,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který se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předmětném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minitendru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umístil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druhém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místě.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Odmítne-li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přijmout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návrh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uzavření Dílčí smlouvy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druhý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pořadí,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vyzve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toho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Poskytovatele,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který se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předmětném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minitendru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umístil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třetím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místě.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Tento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mechanismus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aplikován i u dalších Poskytovatelů v pořadí.</w:t>
      </w:r>
    </w:p>
    <w:p w14:paraId="742AE83F" w14:textId="77777777" w:rsidR="00FC50C2" w:rsidRDefault="00382316">
      <w:pPr>
        <w:pStyle w:val="Nadpis4"/>
        <w:spacing w:before="122" w:line="312" w:lineRule="auto"/>
        <w:ind w:right="242"/>
      </w:pPr>
      <w:r>
        <w:rPr>
          <w:color w:val="404040"/>
        </w:rPr>
        <w:t>Rozšíření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upřesnění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plnění: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 xml:space="preserve">Uzavření Dílčí smlouvy postupem </w:t>
      </w:r>
      <w:r>
        <w:rPr>
          <w:color w:val="404040"/>
          <w:spacing w:val="10"/>
        </w:rPr>
        <w:t xml:space="preserve">podle </w:t>
      </w:r>
      <w:r>
        <w:rPr>
          <w:color w:val="404040"/>
        </w:rPr>
        <w:t>odst. 3.2 písm. b)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-</w:t>
      </w:r>
      <w:r>
        <w:rPr>
          <w:color w:val="404040"/>
        </w:rPr>
        <w:t xml:space="preserve"> odst. 3.17 a násl.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Dohody (tj. bez obnovení soutěže) – zadání ve specifických případech – pro rozšíření</w:t>
      </w:r>
      <w:r>
        <w:rPr>
          <w:color w:val="404040"/>
        </w:rPr>
        <w:t xml:space="preserve"> či upřesnění předchozího Plnění</w:t>
      </w:r>
    </w:p>
    <w:p w14:paraId="2D1CB100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355"/>
        <w:jc w:val="both"/>
      </w:pPr>
      <w:r>
        <w:rPr>
          <w:color w:val="404040"/>
        </w:rPr>
        <w:t>Objednatel přistoupí k uzavření Dílčí smlouvy postupem podle odst. 3.2 písm. b) tohoto článku Smlouvy výhradně v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případě potřeby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rozšíření zpracovaného Plnění (např. posudku) či jeho aktualizaci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důsledku změny skutečností</w:t>
      </w:r>
      <w:r>
        <w:rPr>
          <w:color w:val="404040"/>
        </w:rPr>
        <w:t xml:space="preserve"> (vč. uplynutí času).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takovém případě vyzve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Objednatel tohoto konkrétního Poskytovatele. Cena za Plnění při aktualizaci nesmí přesáhnout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30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%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Ceny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hodnoty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době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zadání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aktualizace.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Cena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Plnění při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rozšíření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nesmí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přesáhnout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50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%</w:t>
      </w:r>
      <w:r>
        <w:rPr>
          <w:color w:val="404040"/>
          <w:spacing w:val="54"/>
        </w:rPr>
        <w:t xml:space="preserve"> </w:t>
      </w:r>
      <w:r>
        <w:rPr>
          <w:color w:val="404040"/>
        </w:rPr>
        <w:t>Ceny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hodnoty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 době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počítané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 okamžiku odeslání Výzvy.</w:t>
      </w:r>
    </w:p>
    <w:p w14:paraId="40BF0712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358"/>
        <w:jc w:val="both"/>
      </w:pPr>
      <w:r>
        <w:rPr>
          <w:color w:val="404040"/>
        </w:rPr>
        <w:t>Pro proces uzavření Dílčí smlouvy postupem podle odst. 3.2 písm. b)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tohoto článku Dohody budou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přiměřeně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aplikována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ustanovení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3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3.3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až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3.13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3.15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Dohody,</w:t>
      </w:r>
    </w:p>
    <w:p w14:paraId="7B7F0E9C" w14:textId="77777777" w:rsidR="00FC50C2" w:rsidRDefault="00FC50C2">
      <w:pPr>
        <w:pStyle w:val="Zkladntext"/>
        <w:spacing w:before="10"/>
        <w:ind w:left="0"/>
        <w:rPr>
          <w:sz w:val="18"/>
        </w:rPr>
      </w:pPr>
    </w:p>
    <w:p w14:paraId="5460650A" w14:textId="77777777" w:rsidR="00FC50C2" w:rsidRDefault="00382316">
      <w:pPr>
        <w:spacing w:before="96" w:line="183" w:lineRule="exact"/>
        <w:ind w:left="256"/>
        <w:rPr>
          <w:b/>
          <w:sz w:val="16"/>
        </w:rPr>
      </w:pPr>
      <w:r>
        <w:pict w14:anchorId="0D44A6A6">
          <v:line id="_x0000_s2067" style="position:absolute;left:0;text-align:left;z-index:15730176;mso-position-horizontal-relative:page" from="70.7pt,1.8pt" to="566.75pt,1.8pt" strokecolor="#00afef" strokeweight="1pt">
            <w10:wrap anchorx="page"/>
          </v:line>
        </w:pict>
      </w:r>
      <w:r>
        <w:rPr>
          <w:b/>
          <w:color w:val="696969"/>
          <w:sz w:val="16"/>
        </w:rPr>
        <w:t>Národní</w:t>
      </w:r>
      <w:r>
        <w:rPr>
          <w:b/>
          <w:color w:val="696969"/>
          <w:spacing w:val="-5"/>
          <w:sz w:val="16"/>
        </w:rPr>
        <w:t xml:space="preserve"> </w:t>
      </w:r>
      <w:r>
        <w:rPr>
          <w:b/>
          <w:color w:val="696969"/>
          <w:sz w:val="16"/>
        </w:rPr>
        <w:t>agentura</w:t>
      </w:r>
      <w:r>
        <w:rPr>
          <w:b/>
          <w:color w:val="696969"/>
          <w:spacing w:val="-6"/>
          <w:sz w:val="16"/>
        </w:rPr>
        <w:t xml:space="preserve"> </w:t>
      </w:r>
      <w:r>
        <w:rPr>
          <w:b/>
          <w:color w:val="696969"/>
          <w:sz w:val="16"/>
        </w:rPr>
        <w:t>pro</w:t>
      </w:r>
      <w:r>
        <w:rPr>
          <w:b/>
          <w:color w:val="696969"/>
          <w:spacing w:val="-6"/>
          <w:sz w:val="16"/>
        </w:rPr>
        <w:t xml:space="preserve"> </w:t>
      </w:r>
      <w:r>
        <w:rPr>
          <w:b/>
          <w:color w:val="696969"/>
          <w:sz w:val="16"/>
        </w:rPr>
        <w:t>komunikační</w:t>
      </w:r>
      <w:r>
        <w:rPr>
          <w:b/>
          <w:color w:val="696969"/>
          <w:spacing w:val="-2"/>
          <w:sz w:val="16"/>
        </w:rPr>
        <w:t xml:space="preserve"> </w:t>
      </w:r>
      <w:r>
        <w:rPr>
          <w:b/>
          <w:color w:val="696969"/>
          <w:sz w:val="16"/>
        </w:rPr>
        <w:t>a</w:t>
      </w:r>
      <w:r>
        <w:rPr>
          <w:b/>
          <w:color w:val="696969"/>
          <w:spacing w:val="-7"/>
          <w:sz w:val="16"/>
        </w:rPr>
        <w:t xml:space="preserve"> </w:t>
      </w:r>
      <w:r>
        <w:rPr>
          <w:b/>
          <w:color w:val="696969"/>
          <w:sz w:val="16"/>
        </w:rPr>
        <w:t>informační</w:t>
      </w:r>
      <w:r>
        <w:rPr>
          <w:b/>
          <w:color w:val="696969"/>
          <w:spacing w:val="-3"/>
          <w:sz w:val="16"/>
        </w:rPr>
        <w:t xml:space="preserve"> </w:t>
      </w:r>
      <w:r>
        <w:rPr>
          <w:b/>
          <w:color w:val="696969"/>
          <w:sz w:val="16"/>
        </w:rPr>
        <w:t>technologie,</w:t>
      </w:r>
      <w:r>
        <w:rPr>
          <w:b/>
          <w:color w:val="696969"/>
          <w:spacing w:val="-3"/>
          <w:sz w:val="16"/>
        </w:rPr>
        <w:t xml:space="preserve"> </w:t>
      </w:r>
      <w:r>
        <w:rPr>
          <w:b/>
          <w:color w:val="696969"/>
          <w:sz w:val="16"/>
        </w:rPr>
        <w:t>s.</w:t>
      </w:r>
      <w:r>
        <w:rPr>
          <w:b/>
          <w:color w:val="696969"/>
          <w:spacing w:val="-7"/>
          <w:sz w:val="16"/>
        </w:rPr>
        <w:t xml:space="preserve"> </w:t>
      </w:r>
      <w:r>
        <w:rPr>
          <w:b/>
          <w:color w:val="696969"/>
          <w:sz w:val="16"/>
        </w:rPr>
        <w:t>p.,</w:t>
      </w:r>
      <w:r>
        <w:rPr>
          <w:b/>
          <w:color w:val="696969"/>
          <w:spacing w:val="-5"/>
          <w:sz w:val="16"/>
        </w:rPr>
        <w:t xml:space="preserve"> </w:t>
      </w:r>
      <w:r>
        <w:rPr>
          <w:b/>
          <w:color w:val="696969"/>
          <w:sz w:val="16"/>
        </w:rPr>
        <w:t>Kodaňská</w:t>
      </w:r>
      <w:r>
        <w:rPr>
          <w:b/>
          <w:color w:val="696969"/>
          <w:spacing w:val="-7"/>
          <w:sz w:val="16"/>
        </w:rPr>
        <w:t xml:space="preserve"> </w:t>
      </w:r>
      <w:r>
        <w:rPr>
          <w:b/>
          <w:color w:val="696969"/>
          <w:sz w:val="16"/>
        </w:rPr>
        <w:t>1441/46,</w:t>
      </w:r>
      <w:r>
        <w:rPr>
          <w:b/>
          <w:color w:val="696969"/>
          <w:spacing w:val="-3"/>
          <w:sz w:val="16"/>
        </w:rPr>
        <w:t xml:space="preserve"> </w:t>
      </w:r>
      <w:r>
        <w:rPr>
          <w:b/>
          <w:color w:val="696969"/>
          <w:sz w:val="16"/>
        </w:rPr>
        <w:t>101</w:t>
      </w:r>
      <w:r>
        <w:rPr>
          <w:b/>
          <w:color w:val="696969"/>
          <w:spacing w:val="-7"/>
          <w:sz w:val="16"/>
        </w:rPr>
        <w:t xml:space="preserve"> </w:t>
      </w:r>
      <w:r>
        <w:rPr>
          <w:b/>
          <w:color w:val="696969"/>
          <w:sz w:val="16"/>
        </w:rPr>
        <w:t>00</w:t>
      </w:r>
      <w:r>
        <w:rPr>
          <w:b/>
          <w:color w:val="696969"/>
          <w:spacing w:val="-5"/>
          <w:sz w:val="16"/>
        </w:rPr>
        <w:t xml:space="preserve"> </w:t>
      </w:r>
      <w:r>
        <w:rPr>
          <w:b/>
          <w:color w:val="696969"/>
          <w:sz w:val="16"/>
        </w:rPr>
        <w:t>Praha</w:t>
      </w:r>
      <w:r>
        <w:rPr>
          <w:b/>
          <w:color w:val="696969"/>
          <w:spacing w:val="-4"/>
          <w:sz w:val="16"/>
        </w:rPr>
        <w:t xml:space="preserve"> </w:t>
      </w:r>
      <w:r>
        <w:rPr>
          <w:b/>
          <w:color w:val="696969"/>
          <w:spacing w:val="-5"/>
          <w:sz w:val="16"/>
        </w:rPr>
        <w:t>10</w:t>
      </w:r>
    </w:p>
    <w:p w14:paraId="11111FE8" w14:textId="77777777" w:rsidR="00FC50C2" w:rsidRDefault="00382316">
      <w:pPr>
        <w:spacing w:line="183" w:lineRule="exact"/>
        <w:ind w:left="256"/>
        <w:rPr>
          <w:sz w:val="16"/>
        </w:rPr>
      </w:pPr>
      <w:r>
        <w:rPr>
          <w:color w:val="696969"/>
          <w:sz w:val="16"/>
        </w:rPr>
        <w:t>Zapsaná</w:t>
      </w:r>
      <w:r>
        <w:rPr>
          <w:color w:val="696969"/>
          <w:spacing w:val="-6"/>
          <w:sz w:val="16"/>
        </w:rPr>
        <w:t xml:space="preserve"> </w:t>
      </w:r>
      <w:r>
        <w:rPr>
          <w:color w:val="696969"/>
          <w:sz w:val="16"/>
        </w:rPr>
        <w:t>v</w:t>
      </w:r>
      <w:r>
        <w:rPr>
          <w:color w:val="696969"/>
          <w:spacing w:val="-3"/>
          <w:sz w:val="16"/>
        </w:rPr>
        <w:t xml:space="preserve"> </w:t>
      </w:r>
      <w:r>
        <w:rPr>
          <w:color w:val="696969"/>
          <w:sz w:val="16"/>
        </w:rPr>
        <w:t>Obchodním</w:t>
      </w:r>
      <w:r>
        <w:rPr>
          <w:color w:val="696969"/>
          <w:spacing w:val="-3"/>
          <w:sz w:val="16"/>
        </w:rPr>
        <w:t xml:space="preserve"> </w:t>
      </w:r>
      <w:r>
        <w:rPr>
          <w:color w:val="696969"/>
          <w:sz w:val="16"/>
        </w:rPr>
        <w:t>rejstříku</w:t>
      </w:r>
      <w:r>
        <w:rPr>
          <w:color w:val="696969"/>
          <w:spacing w:val="-4"/>
          <w:sz w:val="16"/>
        </w:rPr>
        <w:t xml:space="preserve"> </w:t>
      </w:r>
      <w:r>
        <w:rPr>
          <w:color w:val="696969"/>
          <w:sz w:val="16"/>
        </w:rPr>
        <w:t>u</w:t>
      </w:r>
      <w:r>
        <w:rPr>
          <w:color w:val="696969"/>
          <w:spacing w:val="-9"/>
          <w:sz w:val="16"/>
        </w:rPr>
        <w:t xml:space="preserve"> </w:t>
      </w:r>
      <w:r>
        <w:rPr>
          <w:color w:val="696969"/>
          <w:sz w:val="16"/>
        </w:rPr>
        <w:t>Městského</w:t>
      </w:r>
      <w:r>
        <w:rPr>
          <w:color w:val="696969"/>
          <w:spacing w:val="-6"/>
          <w:sz w:val="16"/>
        </w:rPr>
        <w:t xml:space="preserve"> </w:t>
      </w:r>
      <w:r>
        <w:rPr>
          <w:color w:val="696969"/>
          <w:sz w:val="16"/>
        </w:rPr>
        <w:t>soudu</w:t>
      </w:r>
      <w:r>
        <w:rPr>
          <w:color w:val="696969"/>
          <w:spacing w:val="-6"/>
          <w:sz w:val="16"/>
        </w:rPr>
        <w:t xml:space="preserve"> </w:t>
      </w:r>
      <w:r>
        <w:rPr>
          <w:color w:val="696969"/>
          <w:sz w:val="16"/>
        </w:rPr>
        <w:t>v</w:t>
      </w:r>
      <w:r>
        <w:rPr>
          <w:color w:val="696969"/>
          <w:spacing w:val="-3"/>
          <w:sz w:val="16"/>
        </w:rPr>
        <w:t xml:space="preserve"> </w:t>
      </w:r>
      <w:r>
        <w:rPr>
          <w:color w:val="696969"/>
          <w:sz w:val="16"/>
        </w:rPr>
        <w:t>Praze,</w:t>
      </w:r>
      <w:r>
        <w:rPr>
          <w:color w:val="696969"/>
          <w:spacing w:val="-5"/>
          <w:sz w:val="16"/>
        </w:rPr>
        <w:t xml:space="preserve"> </w:t>
      </w:r>
      <w:r>
        <w:rPr>
          <w:color w:val="696969"/>
          <w:sz w:val="16"/>
        </w:rPr>
        <w:t>spisová</w:t>
      </w:r>
      <w:r>
        <w:rPr>
          <w:color w:val="696969"/>
          <w:spacing w:val="-5"/>
          <w:sz w:val="16"/>
        </w:rPr>
        <w:t xml:space="preserve"> </w:t>
      </w:r>
      <w:r>
        <w:rPr>
          <w:color w:val="696969"/>
          <w:sz w:val="16"/>
        </w:rPr>
        <w:t>značka</w:t>
      </w:r>
      <w:r>
        <w:rPr>
          <w:color w:val="696969"/>
          <w:spacing w:val="-6"/>
          <w:sz w:val="16"/>
        </w:rPr>
        <w:t xml:space="preserve"> </w:t>
      </w:r>
      <w:r>
        <w:rPr>
          <w:color w:val="696969"/>
          <w:sz w:val="16"/>
        </w:rPr>
        <w:t>A</w:t>
      </w:r>
      <w:r>
        <w:rPr>
          <w:color w:val="696969"/>
          <w:spacing w:val="-5"/>
          <w:sz w:val="16"/>
        </w:rPr>
        <w:t xml:space="preserve"> </w:t>
      </w:r>
      <w:r>
        <w:rPr>
          <w:color w:val="696969"/>
          <w:spacing w:val="-2"/>
          <w:sz w:val="16"/>
        </w:rPr>
        <w:t>77322</w:t>
      </w:r>
    </w:p>
    <w:p w14:paraId="5901B0A4" w14:textId="77777777" w:rsidR="00FC50C2" w:rsidRDefault="00FC50C2">
      <w:pPr>
        <w:spacing w:line="183" w:lineRule="exact"/>
        <w:rPr>
          <w:sz w:val="16"/>
        </w:rPr>
        <w:sectPr w:rsidR="00FC50C2">
          <w:headerReference w:type="default" r:id="rId9"/>
          <w:footerReference w:type="default" r:id="rId10"/>
          <w:pgSz w:w="11910" w:h="16840"/>
          <w:pgMar w:top="1820" w:right="600" w:bottom="1100" w:left="1160" w:header="680" w:footer="919" w:gutter="0"/>
          <w:cols w:space="708"/>
        </w:sectPr>
      </w:pPr>
    </w:p>
    <w:p w14:paraId="30E2679C" w14:textId="77777777" w:rsidR="00FC50C2" w:rsidRDefault="00382316">
      <w:pPr>
        <w:pStyle w:val="Zkladntext"/>
        <w:spacing w:before="83" w:line="312" w:lineRule="auto"/>
        <w:ind w:right="355"/>
        <w:jc w:val="both"/>
      </w:pPr>
      <w:r>
        <w:rPr>
          <w:color w:val="404040"/>
        </w:rPr>
        <w:lastRenderedPageBreak/>
        <w:t>tj. i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 xml:space="preserve">těchto případech bude zachován procesní postup Výzva – nabídka – uzavření Dílčí smlouvy, avšak pouze vůči jednomu Poskytovateli určenému postupem dle odst. 3.17 </w:t>
      </w:r>
      <w:r>
        <w:rPr>
          <w:color w:val="404040"/>
          <w:spacing w:val="-2"/>
        </w:rPr>
        <w:t>Dohody.</w:t>
      </w:r>
    </w:p>
    <w:p w14:paraId="78AD91F4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353"/>
        <w:jc w:val="both"/>
      </w:pPr>
      <w:r>
        <w:rPr>
          <w:color w:val="404040"/>
        </w:rPr>
        <w:t>Poskytovatel je povinen nabídnout Plnění za jednotkové ceny, které byly sjednány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Dílčí smlouvě,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kterou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navazuje,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jednotkové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ceny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nižší.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Podmínky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smlouvy budou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tomto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obdobné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podmínkám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smlouvy,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kterou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smyslu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3.17 Dohody Plnění navazuje.</w:t>
      </w:r>
    </w:p>
    <w:p w14:paraId="35C52604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jc w:val="both"/>
      </w:pPr>
      <w:r>
        <w:rPr>
          <w:color w:val="404040"/>
        </w:rPr>
        <w:t>Objednatel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není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postup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3.17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využít.</w:t>
      </w:r>
    </w:p>
    <w:p w14:paraId="67504257" w14:textId="77777777" w:rsidR="00FC50C2" w:rsidRDefault="00382316">
      <w:pPr>
        <w:pStyle w:val="Nadpis4"/>
        <w:spacing w:before="196" w:line="312" w:lineRule="auto"/>
        <w:ind w:right="357"/>
      </w:pPr>
      <w:r>
        <w:rPr>
          <w:color w:val="404040"/>
        </w:rPr>
        <w:t>Zadání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 bagatelních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neodkladných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 xml:space="preserve">případech: Uzavření Dílčí smlouvy postupem </w:t>
      </w:r>
      <w:r>
        <w:rPr>
          <w:color w:val="404040"/>
          <w:spacing w:val="21"/>
        </w:rPr>
        <w:t>podle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3.2</w:t>
      </w:r>
      <w:r>
        <w:rPr>
          <w:color w:val="404040"/>
          <w:spacing w:val="75"/>
        </w:rPr>
        <w:t xml:space="preserve"> </w:t>
      </w:r>
      <w:r>
        <w:rPr>
          <w:color w:val="404040"/>
        </w:rPr>
        <w:t>písm.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b)</w:t>
      </w:r>
      <w:r>
        <w:rPr>
          <w:color w:val="404040"/>
          <w:spacing w:val="70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80"/>
        </w:rPr>
        <w:t xml:space="preserve"> </w:t>
      </w:r>
      <w:r>
        <w:rPr>
          <w:color w:val="404040"/>
          <w:spacing w:val="18"/>
        </w:rPr>
        <w:t>odst.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3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.</w:t>
      </w:r>
      <w:r>
        <w:rPr>
          <w:color w:val="404040"/>
          <w:spacing w:val="-15"/>
        </w:rPr>
        <w:t xml:space="preserve"> </w:t>
      </w:r>
      <w:r>
        <w:rPr>
          <w:color w:val="404040"/>
          <w:spacing w:val="11"/>
        </w:rPr>
        <w:t>21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80"/>
        </w:rPr>
        <w:t xml:space="preserve"> </w:t>
      </w:r>
      <w:r>
        <w:rPr>
          <w:color w:val="404040"/>
          <w:spacing w:val="17"/>
        </w:rPr>
        <w:t>násl.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70"/>
        </w:rPr>
        <w:t xml:space="preserve"> </w:t>
      </w:r>
      <w:r>
        <w:rPr>
          <w:color w:val="404040"/>
        </w:rPr>
        <w:t>(tj.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bez obnovení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soutěže)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-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zadání ve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specifických případech – lze využít jen v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případech, kdy časové okolnosti nedovolují realizovat minitender a/nebo je předpokládaná hodnota nižší než 100.000,- Kč bez DPH</w:t>
      </w:r>
    </w:p>
    <w:p w14:paraId="0D0DEA1C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42"/>
        <w:jc w:val="both"/>
      </w:pPr>
      <w:r>
        <w:rPr>
          <w:color w:val="404040"/>
        </w:rPr>
        <w:t>Objednatel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přistoupí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tomuto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postupu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(tj.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postupu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principu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rotace)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zejména v případě,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kdy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potřebovat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zadat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veřejnou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zakázku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rámce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sjednaného touto Dohodou urychleně, popř. zjednodušenou cestou bez nutnosti realizovat minitender.</w:t>
      </w:r>
    </w:p>
    <w:p w14:paraId="69DAFA3A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44"/>
        <w:jc w:val="both"/>
      </w:pPr>
      <w:r>
        <w:rPr>
          <w:color w:val="404040"/>
        </w:rPr>
        <w:t>Objednatel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osloví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toho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Poskytovatele,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který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Zadávacím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řízení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umístil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hodnocení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nabídek na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prvním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místě,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tedy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jeho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nabídková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cena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byla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vyhodnocena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nejvýhodnější.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Pokud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tento Poskytovatel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odmítne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uzavřít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Objednatelem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smlouvu,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osloví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Poskytovatele, který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Zadávacím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řízení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umístil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hodnocení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nabídek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druhém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místě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pořadí. Pokud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tento Poskytovatel odmítne uzavřít 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Objednatelem Dílčí smlouvu, bude osloven třetí a následně i čtvrtý Poskytovatel.</w:t>
      </w:r>
    </w:p>
    <w:p w14:paraId="10BE7CE8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355"/>
        <w:jc w:val="both"/>
      </w:pPr>
      <w:r>
        <w:rPr>
          <w:color w:val="404040"/>
        </w:rPr>
        <w:t>Pro proces uzavření Dílčí smlouvy postupem podle odst. 3.2 písm. b)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tohoto článku Dohody budou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přiměřeně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aplikována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ustanovení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3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3.3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až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3.13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3.15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Dohody, tj. i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 xml:space="preserve">těchto případech bude zachován procesní postup Výzva – nabídka – uzavření Dílčí smlouvy, avšak pouze vůči jednomu Poskytovateli určenému postupem dle odst. 3.22 </w:t>
      </w:r>
      <w:r>
        <w:rPr>
          <w:color w:val="404040"/>
          <w:spacing w:val="-2"/>
        </w:rPr>
        <w:t>Dohody.</w:t>
      </w:r>
    </w:p>
    <w:p w14:paraId="76CA9117" w14:textId="77777777" w:rsidR="00FC50C2" w:rsidRDefault="00382316">
      <w:pPr>
        <w:pStyle w:val="Nadpis4"/>
      </w:pPr>
      <w:r>
        <w:rPr>
          <w:color w:val="404040"/>
        </w:rPr>
        <w:t>Obecná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ustanovení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Dílčím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smlouvám</w:t>
      </w:r>
    </w:p>
    <w:p w14:paraId="542D2421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196"/>
        <w:jc w:val="both"/>
      </w:pPr>
      <w:r>
        <w:rPr>
          <w:color w:val="404040"/>
          <w:spacing w:val="-2"/>
        </w:rPr>
        <w:t>Dílčí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2"/>
        </w:rPr>
        <w:t>sm</w:t>
      </w:r>
      <w:r>
        <w:rPr>
          <w:color w:val="404040"/>
          <w:spacing w:val="-2"/>
        </w:rPr>
        <w:t>louvy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2"/>
        </w:rPr>
        <w:t>se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2"/>
        </w:rPr>
        <w:t>budou</w:t>
      </w:r>
      <w:r>
        <w:rPr>
          <w:color w:val="404040"/>
          <w:spacing w:val="-12"/>
        </w:rPr>
        <w:t xml:space="preserve"> </w:t>
      </w:r>
      <w:r>
        <w:rPr>
          <w:color w:val="404040"/>
          <w:spacing w:val="-2"/>
        </w:rPr>
        <w:t>řídit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právním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2"/>
        </w:rPr>
        <w:t>řádem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České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2"/>
        </w:rPr>
        <w:t>republiky,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zejména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2"/>
        </w:rPr>
        <w:t>Občanským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zákoníkem.</w:t>
      </w:r>
    </w:p>
    <w:p w14:paraId="62CFDABB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196" w:line="312" w:lineRule="auto"/>
        <w:ind w:right="348"/>
        <w:jc w:val="both"/>
      </w:pPr>
      <w:r>
        <w:rPr>
          <w:color w:val="404040"/>
        </w:rPr>
        <w:t>Každá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smlouva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nabývá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platnosti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dnem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jejího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podpisu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oběma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Smluvními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stranami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účinnosti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nejdříve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uveřejněním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příslušné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registru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smluv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zákona č. 340/2015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zvláštních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podmínkách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účinnosti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některých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smluv,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uveřejňování těchto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smluv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 o registru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smluv (zákon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 registru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smluv),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ve znění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pozdějších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 xml:space="preserve">předpisů (dále jen </w:t>
      </w:r>
      <w:r>
        <w:rPr>
          <w:b/>
          <w:color w:val="404040"/>
        </w:rPr>
        <w:t>„Zákon o registru smluv“</w:t>
      </w:r>
      <w:r>
        <w:rPr>
          <w:color w:val="404040"/>
        </w:rPr>
        <w:t>), není-li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 xml:space="preserve">Dílčí smlouvě výslovně uvedeno pozdější </w:t>
      </w:r>
      <w:r>
        <w:rPr>
          <w:color w:val="404040"/>
          <w:spacing w:val="-2"/>
        </w:rPr>
        <w:t>datum.</w:t>
      </w:r>
    </w:p>
    <w:p w14:paraId="5B07227B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122" w:line="312" w:lineRule="auto"/>
        <w:ind w:right="355"/>
        <w:jc w:val="both"/>
      </w:pPr>
      <w:r>
        <w:rPr>
          <w:color w:val="404040"/>
        </w:rPr>
        <w:t>Každá Dílčí smlouva se řídí touto Dohodou, pokud není v Dílčí smlouvě uvedeno výslovně jinak.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Součástí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podmínky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stanovené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Dohodě,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nestanoví-li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Smluvní</w:t>
      </w:r>
    </w:p>
    <w:p w14:paraId="3BC2ADC3" w14:textId="77777777" w:rsidR="00FC50C2" w:rsidRDefault="00FC50C2">
      <w:pPr>
        <w:spacing w:line="312" w:lineRule="auto"/>
        <w:jc w:val="both"/>
        <w:sectPr w:rsidR="00FC50C2">
          <w:headerReference w:type="default" r:id="rId11"/>
          <w:footerReference w:type="default" r:id="rId12"/>
          <w:pgSz w:w="11910" w:h="16840"/>
          <w:pgMar w:top="1820" w:right="600" w:bottom="1740" w:left="1160" w:header="680" w:footer="1542" w:gutter="0"/>
          <w:pgNumType w:start="10"/>
          <w:cols w:space="708"/>
        </w:sectPr>
      </w:pPr>
    </w:p>
    <w:p w14:paraId="3690ECF4" w14:textId="77777777" w:rsidR="00FC50C2" w:rsidRDefault="00382316">
      <w:pPr>
        <w:pStyle w:val="Zkladntext"/>
        <w:spacing w:before="83"/>
        <w:jc w:val="both"/>
      </w:pPr>
      <w:r>
        <w:rPr>
          <w:color w:val="404040"/>
        </w:rPr>
        <w:lastRenderedPageBreak/>
        <w:t>strany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smlouvě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jinak.</w:t>
      </w:r>
    </w:p>
    <w:p w14:paraId="70DF21AE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196" w:line="312" w:lineRule="auto"/>
        <w:ind w:right="357"/>
        <w:jc w:val="both"/>
      </w:pPr>
      <w:r>
        <w:rPr>
          <w:color w:val="404040"/>
        </w:rPr>
        <w:t>Dílčí smlouva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zaniká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řádným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včasným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splněním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důvodů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uvedených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této Dohodě či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Občanském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zákoníku.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Případné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ukončení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nebude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mít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vliv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platnost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 účinnost Dílčích smluv řádně uzavřených v době trvání této Dohody.</w:t>
      </w:r>
    </w:p>
    <w:p w14:paraId="3B1C16A2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362"/>
        <w:jc w:val="both"/>
      </w:pPr>
      <w:r>
        <w:rPr>
          <w:color w:val="404040"/>
        </w:rPr>
        <w:t>Ukončení či splnění jednotlivé Dílčí smlouvy nemá vliv na povinnost plnění dle jiné Dílčí smlouvy nebo této Dohody.</w:t>
      </w:r>
    </w:p>
    <w:p w14:paraId="3F9D1999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359"/>
        <w:jc w:val="both"/>
      </w:pPr>
      <w:r>
        <w:rPr>
          <w:color w:val="404040"/>
        </w:rPr>
        <w:t xml:space="preserve">Po uzavření Dílčí smlouvy sdělí Objednatel </w:t>
      </w:r>
      <w:r>
        <w:rPr>
          <w:color w:val="404040"/>
        </w:rPr>
        <w:t>Poskytovateli číslo tzv. Evidenční objednávky (EOBJ), která má pouze evidenční charakter pro Objednatele a nemá žádný vliv na plnění Dílčí smlouvy. Číslo EOBJ Objednatele je číslo, které musí být vždy uvedeno na daňovém dokladu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faktuře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(viz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6.5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pís</w:t>
      </w:r>
      <w:r>
        <w:rPr>
          <w:color w:val="404040"/>
        </w:rPr>
        <w:t>m.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a)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Dohody).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Neuvedení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čísla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EOBJ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faktuře je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důvodem k neproplacení faktury a jejímu oprávněnému vrácení Poskytovateli ve smyslu ustanovení odst. 6.8 této Dohody.</w:t>
      </w:r>
    </w:p>
    <w:p w14:paraId="08EBC6C5" w14:textId="77777777" w:rsidR="00FC50C2" w:rsidRDefault="00FC50C2">
      <w:pPr>
        <w:pStyle w:val="Zkladntext"/>
        <w:spacing w:before="10"/>
        <w:ind w:left="0"/>
        <w:rPr>
          <w:sz w:val="20"/>
        </w:rPr>
      </w:pPr>
    </w:p>
    <w:p w14:paraId="58353248" w14:textId="77777777" w:rsidR="00FC50C2" w:rsidRDefault="00382316">
      <w:pPr>
        <w:pStyle w:val="Nadpis3"/>
        <w:numPr>
          <w:ilvl w:val="0"/>
          <w:numId w:val="23"/>
        </w:numPr>
        <w:tabs>
          <w:tab w:val="left" w:pos="3250"/>
        </w:tabs>
        <w:ind w:left="3249"/>
        <w:jc w:val="left"/>
      </w:pPr>
      <w:r>
        <w:rPr>
          <w:color w:val="404040"/>
        </w:rPr>
        <w:t>Doba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místo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Dílčích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smluv</w:t>
      </w:r>
    </w:p>
    <w:p w14:paraId="0BD6CF46" w14:textId="77777777" w:rsidR="00FC50C2" w:rsidRDefault="00FC50C2">
      <w:pPr>
        <w:pStyle w:val="Zkladntext"/>
        <w:spacing w:before="5"/>
        <w:ind w:left="0"/>
        <w:rPr>
          <w:b/>
          <w:sz w:val="27"/>
        </w:rPr>
      </w:pPr>
    </w:p>
    <w:p w14:paraId="4ADA5F1C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0" w:line="312" w:lineRule="auto"/>
        <w:ind w:right="232"/>
        <w:jc w:val="both"/>
      </w:pPr>
      <w:r>
        <w:rPr>
          <w:color w:val="404040"/>
        </w:rPr>
        <w:t>Místem plnění je Česká republika. Konkrétní místo Plnění bude stanoveno v Dílčí smlouvě. Místem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předání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převzetí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Výstupu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sídlo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Objednatele,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pokud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není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smlouvě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výslovně stanoveno jinak.</w:t>
      </w:r>
    </w:p>
    <w:p w14:paraId="367F953B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jc w:val="both"/>
      </w:pPr>
      <w:r>
        <w:rPr>
          <w:color w:val="404040"/>
        </w:rPr>
        <w:t>Poskytovatel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poskytnout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konkrétní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2"/>
        </w:rPr>
        <w:t>smlouvy:</w:t>
      </w:r>
    </w:p>
    <w:p w14:paraId="578CCD07" w14:textId="77777777" w:rsidR="00FC50C2" w:rsidRDefault="00382316">
      <w:pPr>
        <w:pStyle w:val="Odstavecseseznamem"/>
        <w:numPr>
          <w:ilvl w:val="0"/>
          <w:numId w:val="17"/>
        </w:numPr>
        <w:tabs>
          <w:tab w:val="left" w:pos="1250"/>
        </w:tabs>
        <w:spacing w:before="196"/>
        <w:jc w:val="both"/>
        <w:rPr>
          <w:color w:val="404040"/>
        </w:rPr>
      </w:pP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termínu,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ke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kterému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smlouvě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zavázal;</w:t>
      </w:r>
    </w:p>
    <w:p w14:paraId="4FA26227" w14:textId="77777777" w:rsidR="00FC50C2" w:rsidRDefault="00382316">
      <w:pPr>
        <w:pStyle w:val="Odstavecseseznamem"/>
        <w:numPr>
          <w:ilvl w:val="0"/>
          <w:numId w:val="17"/>
        </w:numPr>
        <w:tabs>
          <w:tab w:val="left" w:pos="1248"/>
        </w:tabs>
        <w:spacing w:before="76"/>
        <w:ind w:left="1247" w:hanging="426"/>
        <w:jc w:val="both"/>
        <w:rPr>
          <w:color w:val="404040"/>
        </w:rPr>
      </w:pPr>
      <w:r>
        <w:rPr>
          <w:color w:val="404040"/>
        </w:rPr>
        <w:t>v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termínech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harmonogramu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obsaženého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konkrétní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smlouvě.</w:t>
      </w:r>
    </w:p>
    <w:p w14:paraId="239C5F7E" w14:textId="77777777" w:rsidR="00FC50C2" w:rsidRDefault="00382316">
      <w:pPr>
        <w:pStyle w:val="Zkladntext"/>
        <w:spacing w:before="196" w:line="312" w:lineRule="auto"/>
        <w:ind w:right="232"/>
        <w:jc w:val="both"/>
      </w:pPr>
      <w:r>
        <w:rPr>
          <w:color w:val="404040"/>
        </w:rPr>
        <w:t>Termín</w:t>
      </w:r>
      <w:r>
        <w:rPr>
          <w:color w:val="404040"/>
          <w:spacing w:val="54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57"/>
        </w:rPr>
        <w:t xml:space="preserve"> </w:t>
      </w:r>
      <w:r>
        <w:rPr>
          <w:color w:val="404040"/>
        </w:rPr>
        <w:t>harmonogram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5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místo</w:t>
      </w:r>
      <w:r>
        <w:rPr>
          <w:color w:val="404040"/>
          <w:spacing w:val="54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55"/>
        </w:rPr>
        <w:t xml:space="preserve"> </w:t>
      </w:r>
      <w:r>
        <w:rPr>
          <w:color w:val="404040"/>
        </w:rPr>
        <w:t>lze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uzavření</w:t>
      </w:r>
      <w:r>
        <w:rPr>
          <w:color w:val="404040"/>
          <w:spacing w:val="55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54"/>
        </w:rPr>
        <w:t xml:space="preserve"> </w:t>
      </w:r>
      <w:r>
        <w:rPr>
          <w:color w:val="404040"/>
        </w:rPr>
        <w:t>změnit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jen 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výslovným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předchozím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souhlasem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stran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smlouvy,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písemným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dodatkem k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příslušné Dílčí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smlouvě, a to pouze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důsledku objektivní okolnosti mimo sféru smluvních stran Dílčí smlouvy (zejména, nikoli však výlučně, nesoučinnost třetích stran, zpož</w:t>
      </w:r>
      <w:r>
        <w:rPr>
          <w:color w:val="404040"/>
        </w:rPr>
        <w:t>dění legislativních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úprav,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změna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zpoždění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pokynu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dalšímu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postupu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nadřízeného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subjektu, zdržení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důsledku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zadávání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veřejných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zakázek)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pouze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rozsahu,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který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přiměřený této změně.</w:t>
      </w:r>
    </w:p>
    <w:p w14:paraId="410818C6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119" w:line="312" w:lineRule="auto"/>
        <w:ind w:right="233"/>
        <w:jc w:val="both"/>
      </w:pPr>
      <w:r>
        <w:rPr>
          <w:color w:val="404040"/>
        </w:rPr>
        <w:t>Bude-li výsledkem nebo součástí poskytování Plnění dle příslušné Dílčí smlouvy písemný výstup (dále jen „</w:t>
      </w:r>
      <w:r>
        <w:rPr>
          <w:b/>
          <w:color w:val="404040"/>
        </w:rPr>
        <w:t>Výstup</w:t>
      </w:r>
      <w:r>
        <w:rPr>
          <w:color w:val="404040"/>
        </w:rPr>
        <w:t xml:space="preserve">“), a nestanoví-li Dílčí smlouva jinak, bude tento Výstup obsahovat </w:t>
      </w:r>
      <w:r>
        <w:rPr>
          <w:color w:val="404040"/>
          <w:spacing w:val="-2"/>
        </w:rPr>
        <w:t>zejména:</w:t>
      </w:r>
    </w:p>
    <w:p w14:paraId="6EAB4004" w14:textId="77777777" w:rsidR="00FC50C2" w:rsidRDefault="00382316">
      <w:pPr>
        <w:pStyle w:val="Odstavecseseznamem"/>
        <w:numPr>
          <w:ilvl w:val="0"/>
          <w:numId w:val="12"/>
        </w:numPr>
        <w:tabs>
          <w:tab w:val="left" w:pos="1250"/>
        </w:tabs>
        <w:spacing w:before="121"/>
        <w:jc w:val="both"/>
        <w:rPr>
          <w:color w:val="404040"/>
        </w:rPr>
      </w:pPr>
      <w:r>
        <w:rPr>
          <w:color w:val="404040"/>
        </w:rPr>
        <w:t>identifikační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údaje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Poskytovatele;</w:t>
      </w:r>
    </w:p>
    <w:p w14:paraId="3AC3BC5C" w14:textId="77777777" w:rsidR="00FC50C2" w:rsidRDefault="00382316">
      <w:pPr>
        <w:pStyle w:val="Odstavecseseznamem"/>
        <w:numPr>
          <w:ilvl w:val="0"/>
          <w:numId w:val="12"/>
        </w:numPr>
        <w:tabs>
          <w:tab w:val="left" w:pos="1250"/>
        </w:tabs>
        <w:spacing w:before="136"/>
        <w:jc w:val="both"/>
        <w:rPr>
          <w:color w:val="404040"/>
        </w:rPr>
      </w:pPr>
      <w:r>
        <w:rPr>
          <w:color w:val="404040"/>
        </w:rPr>
        <w:t>číslo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příslušné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2"/>
        </w:rPr>
        <w:t xml:space="preserve"> smlouvy;</w:t>
      </w:r>
    </w:p>
    <w:p w14:paraId="021DE646" w14:textId="77777777" w:rsidR="00FC50C2" w:rsidRDefault="00382316">
      <w:pPr>
        <w:pStyle w:val="Odstavecseseznamem"/>
        <w:numPr>
          <w:ilvl w:val="0"/>
          <w:numId w:val="12"/>
        </w:numPr>
        <w:tabs>
          <w:tab w:val="left" w:pos="1250"/>
        </w:tabs>
        <w:spacing w:before="138"/>
        <w:jc w:val="both"/>
        <w:rPr>
          <w:color w:val="404040"/>
        </w:rPr>
      </w:pPr>
      <w:r>
        <w:rPr>
          <w:color w:val="404040"/>
        </w:rPr>
        <w:t>popis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části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Plnění,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jeho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obsah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rozsah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části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Plnění;</w:t>
      </w:r>
    </w:p>
    <w:p w14:paraId="5017BE88" w14:textId="77777777" w:rsidR="00FC50C2" w:rsidRDefault="00382316">
      <w:pPr>
        <w:pStyle w:val="Odstavecseseznamem"/>
        <w:numPr>
          <w:ilvl w:val="0"/>
          <w:numId w:val="12"/>
        </w:numPr>
        <w:tabs>
          <w:tab w:val="left" w:pos="1249"/>
          <w:tab w:val="left" w:pos="1250"/>
        </w:tabs>
        <w:spacing w:before="136" w:line="312" w:lineRule="auto"/>
        <w:ind w:right="234"/>
        <w:rPr>
          <w:color w:val="404040"/>
        </w:rPr>
      </w:pPr>
      <w:r>
        <w:rPr>
          <w:color w:val="404040"/>
        </w:rPr>
        <w:t>závěr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poskytnutého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části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Plnění,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popř.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doporučení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Poskytovatele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další postup Objednatele.</w:t>
      </w:r>
    </w:p>
    <w:p w14:paraId="39F53C9A" w14:textId="77777777" w:rsidR="00FC50C2" w:rsidRDefault="00FC50C2">
      <w:pPr>
        <w:spacing w:line="312" w:lineRule="auto"/>
        <w:sectPr w:rsidR="00FC50C2">
          <w:pgSz w:w="11910" w:h="16840"/>
          <w:pgMar w:top="1820" w:right="600" w:bottom="1740" w:left="1160" w:header="680" w:footer="1542" w:gutter="0"/>
          <w:cols w:space="708"/>
        </w:sectPr>
      </w:pPr>
    </w:p>
    <w:p w14:paraId="1022BE95" w14:textId="77777777" w:rsidR="00FC50C2" w:rsidRDefault="00382316">
      <w:pPr>
        <w:pStyle w:val="Zkladntext"/>
        <w:spacing w:before="83" w:line="312" w:lineRule="auto"/>
        <w:ind w:right="234"/>
        <w:jc w:val="both"/>
      </w:pPr>
      <w:r>
        <w:rPr>
          <w:color w:val="404040"/>
        </w:rPr>
        <w:lastRenderedPageBreak/>
        <w:t>Výstup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Poskytovatelem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předán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akceptačního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řízení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článku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8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Dohody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českém jazyce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termínu sjednaném 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Dílčí smlouvě,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listinné podobě vytištěné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jednom</w:t>
      </w:r>
    </w:p>
    <w:p w14:paraId="1FF61D6B" w14:textId="77777777" w:rsidR="00FC50C2" w:rsidRDefault="00382316">
      <w:pPr>
        <w:pStyle w:val="Zkladntext"/>
        <w:spacing w:before="0" w:line="312" w:lineRule="auto"/>
        <w:ind w:right="234"/>
        <w:jc w:val="both"/>
      </w:pPr>
      <w:r>
        <w:rPr>
          <w:color w:val="404040"/>
        </w:rPr>
        <w:t>(1) originálu a rovněž v elektronické podobě ve formátu požadovaném Objednatelem, nestano</w:t>
      </w:r>
      <w:r>
        <w:rPr>
          <w:color w:val="404040"/>
        </w:rPr>
        <w:t>ví-li konkrétní Dílčí smlouva jinak.</w:t>
      </w:r>
    </w:p>
    <w:p w14:paraId="3FD349B1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33"/>
        <w:jc w:val="both"/>
      </w:pPr>
      <w:r>
        <w:rPr>
          <w:color w:val="404040"/>
        </w:rPr>
        <w:t>Smluvní strany pro vyloučení pochybností sjednávají, že Poskytovatel není vázán alokacemi členů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Realizačního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týmu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pozici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Junior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Senior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uvedenými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 rámci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nabídky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(viz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3 odst.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3.10 písm. e) písm. vi) Dohody) – je</w:t>
      </w:r>
      <w:r>
        <w:rPr>
          <w:color w:val="404040"/>
        </w:rPr>
        <w:t xml:space="preserve"> oprávněn mezi jednotlivými specializacemi MD přesouvat dle skutečné potřeby. Poskytovatel je v takovém případě povinen bezodkladně zaslat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e-mailem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e-mailovou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adresu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kontaktní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osoby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uvedenou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článku 16 Dohody, upravený seznam členů Realizačního týmu se skutečným složením podle pozic Junior / Senior.</w:t>
      </w:r>
    </w:p>
    <w:p w14:paraId="27BEF181" w14:textId="77777777" w:rsidR="00FC50C2" w:rsidRDefault="00382316">
      <w:pPr>
        <w:pStyle w:val="Zkladntext"/>
        <w:spacing w:line="312" w:lineRule="auto"/>
        <w:ind w:right="234"/>
        <w:jc w:val="both"/>
      </w:pPr>
      <w:r>
        <w:rPr>
          <w:color w:val="404040"/>
        </w:rPr>
        <w:t>Je-li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 xml:space="preserve">rámci plnění předmětu Dílčí smlouvy celkově využito množství MD Juniorů / Seniorů odpovídající nižší ceně, Cena se o to poníží. To platí i </w:t>
      </w:r>
      <w:r>
        <w:rPr>
          <w:color w:val="404040"/>
        </w:rPr>
        <w:t>v případě překvalifikace člena Realizačního</w:t>
      </w:r>
      <w:r>
        <w:rPr>
          <w:color w:val="404040"/>
          <w:spacing w:val="70"/>
        </w:rPr>
        <w:t xml:space="preserve"> </w:t>
      </w:r>
      <w:r>
        <w:rPr>
          <w:color w:val="404040"/>
        </w:rPr>
        <w:t>týmu</w:t>
      </w:r>
      <w:r>
        <w:rPr>
          <w:color w:val="404040"/>
          <w:spacing w:val="7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65"/>
        </w:rPr>
        <w:t xml:space="preserve"> </w:t>
      </w:r>
      <w:r>
        <w:rPr>
          <w:color w:val="404040"/>
        </w:rPr>
        <w:t>pozici</w:t>
      </w:r>
      <w:r>
        <w:rPr>
          <w:color w:val="404040"/>
          <w:spacing w:val="69"/>
        </w:rPr>
        <w:t xml:space="preserve"> </w:t>
      </w:r>
      <w:r>
        <w:rPr>
          <w:color w:val="404040"/>
        </w:rPr>
        <w:t>Seniora</w:t>
      </w:r>
      <w:r>
        <w:rPr>
          <w:color w:val="404040"/>
          <w:spacing w:val="7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70"/>
        </w:rPr>
        <w:t xml:space="preserve"> </w:t>
      </w:r>
      <w:r>
        <w:rPr>
          <w:color w:val="404040"/>
        </w:rPr>
        <w:t>Juniora,</w:t>
      </w:r>
      <w:r>
        <w:rPr>
          <w:color w:val="404040"/>
          <w:spacing w:val="69"/>
        </w:rPr>
        <w:t xml:space="preserve"> </w:t>
      </w:r>
      <w:r>
        <w:rPr>
          <w:color w:val="404040"/>
        </w:rPr>
        <w:t>kterou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68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69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70"/>
        </w:rPr>
        <w:t xml:space="preserve"> </w:t>
      </w:r>
      <w:r>
        <w:rPr>
          <w:color w:val="404040"/>
        </w:rPr>
        <w:t>učinit v souladu s čl. 7 odst. 7.6.6 Dohody.</w:t>
      </w:r>
    </w:p>
    <w:p w14:paraId="6343B269" w14:textId="77777777" w:rsidR="00FC50C2" w:rsidRDefault="00FC50C2">
      <w:pPr>
        <w:pStyle w:val="Zkladntext"/>
        <w:spacing w:before="10"/>
        <w:ind w:left="0"/>
        <w:rPr>
          <w:sz w:val="20"/>
        </w:rPr>
      </w:pPr>
    </w:p>
    <w:p w14:paraId="37204A1A" w14:textId="77777777" w:rsidR="00FC50C2" w:rsidRDefault="00382316">
      <w:pPr>
        <w:pStyle w:val="Nadpis3"/>
        <w:numPr>
          <w:ilvl w:val="0"/>
          <w:numId w:val="23"/>
        </w:numPr>
        <w:tabs>
          <w:tab w:val="left" w:pos="4954"/>
        </w:tabs>
        <w:ind w:left="4953"/>
        <w:jc w:val="left"/>
      </w:pPr>
      <w:r>
        <w:rPr>
          <w:color w:val="404040"/>
          <w:spacing w:val="-4"/>
        </w:rPr>
        <w:t>Cena</w:t>
      </w:r>
    </w:p>
    <w:p w14:paraId="6CC786C2" w14:textId="77777777" w:rsidR="00FC50C2" w:rsidRDefault="00FC50C2">
      <w:pPr>
        <w:pStyle w:val="Zkladntext"/>
        <w:spacing w:before="5"/>
        <w:ind w:left="0"/>
        <w:rPr>
          <w:b/>
          <w:sz w:val="27"/>
        </w:rPr>
      </w:pPr>
    </w:p>
    <w:p w14:paraId="3D89ACF9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0" w:line="312" w:lineRule="auto"/>
        <w:ind w:right="232"/>
        <w:jc w:val="both"/>
      </w:pPr>
      <w:r>
        <w:rPr>
          <w:color w:val="404040"/>
        </w:rPr>
        <w:t>Cena za poskytnutí Plnění Poskytovatelem dle konkrétní Dílčí smlouvy odpovídá součinu skutečného časového rozsahu poskytnutého Plnění</w:t>
      </w:r>
      <w:r>
        <w:rPr>
          <w:color w:val="404040"/>
          <w:spacing w:val="-1"/>
        </w:rPr>
        <w:t xml:space="preserve"> </w:t>
      </w:r>
      <w:r>
        <w:rPr>
          <w:color w:val="404040"/>
          <w:vertAlign w:val="superscript"/>
        </w:rPr>
        <w:t>3</w:t>
      </w:r>
      <w:r>
        <w:rPr>
          <w:color w:val="404040"/>
        </w:rPr>
        <w:t xml:space="preserve"> a ceny za jeden (1) MD poskytnutí takového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sjednané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příslušné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smlouvě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DPH,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nejvýše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však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výše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maxim</w:t>
      </w:r>
      <w:r>
        <w:rPr>
          <w:color w:val="404040"/>
        </w:rPr>
        <w:t>ální garantované ceny za konkrétní Plnění uvedené v nabídce (dále jen „</w:t>
      </w:r>
      <w:r>
        <w:rPr>
          <w:b/>
          <w:color w:val="404040"/>
        </w:rPr>
        <w:t>Cena</w:t>
      </w:r>
      <w:r>
        <w:rPr>
          <w:color w:val="404040"/>
        </w:rPr>
        <w:t>“). Maximální garantované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ceny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jeden</w:t>
      </w:r>
      <w:r>
        <w:rPr>
          <w:color w:val="404040"/>
          <w:spacing w:val="64"/>
        </w:rPr>
        <w:t xml:space="preserve"> </w:t>
      </w:r>
      <w:r>
        <w:rPr>
          <w:color w:val="404040"/>
        </w:rPr>
        <w:t>(1)</w:t>
      </w:r>
      <w:r>
        <w:rPr>
          <w:color w:val="404040"/>
          <w:spacing w:val="65"/>
        </w:rPr>
        <w:t xml:space="preserve"> </w:t>
      </w:r>
      <w:r>
        <w:rPr>
          <w:color w:val="404040"/>
        </w:rPr>
        <w:t>MD</w:t>
      </w:r>
      <w:r>
        <w:rPr>
          <w:color w:val="404040"/>
          <w:spacing w:val="64"/>
        </w:rPr>
        <w:t xml:space="preserve"> </w:t>
      </w:r>
      <w:r>
        <w:rPr>
          <w:color w:val="404040"/>
        </w:rPr>
        <w:t>závazné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jednotlivé</w:t>
      </w:r>
      <w:r>
        <w:rPr>
          <w:color w:val="404040"/>
          <w:spacing w:val="64"/>
        </w:rPr>
        <w:t xml:space="preserve"> </w:t>
      </w:r>
      <w:r>
        <w:rPr>
          <w:color w:val="404040"/>
        </w:rPr>
        <w:t>Poskytovatele</w:t>
      </w:r>
      <w:r>
        <w:rPr>
          <w:color w:val="404040"/>
          <w:spacing w:val="64"/>
        </w:rPr>
        <w:t xml:space="preserve"> </w:t>
      </w:r>
      <w:r>
        <w:rPr>
          <w:color w:val="404040"/>
        </w:rPr>
        <w:t>jsou uvedeny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Příloze č. 3 Dohody. Nejmenší možnou odpracovatelnou a účtovatelnou jednotkou 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jedna</w:t>
      </w:r>
    </w:p>
    <w:p w14:paraId="65BDA6E5" w14:textId="77777777" w:rsidR="00FC50C2" w:rsidRDefault="00382316">
      <w:pPr>
        <w:pStyle w:val="Zkladntext"/>
        <w:spacing w:before="0"/>
        <w:jc w:val="both"/>
      </w:pPr>
      <w:r>
        <w:rPr>
          <w:color w:val="404040"/>
        </w:rPr>
        <w:t>(1)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čtvrt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hodina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[tj.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patnáct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(15)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minut].</w:t>
      </w:r>
    </w:p>
    <w:p w14:paraId="37B8823F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196" w:line="312" w:lineRule="auto"/>
        <w:ind w:right="232"/>
        <w:jc w:val="both"/>
      </w:pPr>
      <w:r>
        <w:rPr>
          <w:color w:val="404040"/>
        </w:rPr>
        <w:t>Cena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konkrétní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vždy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cenou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maximální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nepřekročitelnou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jsou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zahrnuty veškeré náklady daného Poskytovatele související 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Plněním dle dané Dílčí smlouvy. Případná potřeba vyšší pracnosti nad rámec počtu MD pracovníků daného Poskytovatele oproti Dílčí smlouvě jde vždy k tíži Poskytovatele.</w:t>
      </w:r>
    </w:p>
    <w:p w14:paraId="3C6989AC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32"/>
        <w:jc w:val="both"/>
      </w:pPr>
      <w:r>
        <w:rPr>
          <w:color w:val="404040"/>
        </w:rPr>
        <w:t>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Ceně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připočtena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daň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přidané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hodnoty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(DPH)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platnými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právními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předpisy ke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dni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uskutečnění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zdanitelného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plnění.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Dnem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uskutečnění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zdanitelného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den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podpisu Akceptačního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protokolu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(resp.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dílčího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Akceptačního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protokolu,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bude-li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plněno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 částech podle harmonogramu) Objednatelem.</w:t>
      </w:r>
    </w:p>
    <w:p w14:paraId="37D35CB5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122" w:line="312" w:lineRule="auto"/>
        <w:ind w:right="237"/>
        <w:jc w:val="both"/>
      </w:pPr>
      <w:r>
        <w:rPr>
          <w:color w:val="404040"/>
        </w:rPr>
        <w:t>Skutečný časový rozsah Plnění je limitován odhadovaným maximálním časovým rozsahem Plnění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uvedeným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smlouvě.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Skutečný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časový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rozsah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Poskytovatelem</w:t>
      </w:r>
    </w:p>
    <w:p w14:paraId="429861B2" w14:textId="77777777" w:rsidR="00FC50C2" w:rsidRDefault="00FC50C2">
      <w:pPr>
        <w:pStyle w:val="Zkladntext"/>
        <w:spacing w:before="0"/>
        <w:ind w:left="0"/>
        <w:rPr>
          <w:sz w:val="20"/>
        </w:rPr>
      </w:pPr>
    </w:p>
    <w:p w14:paraId="6AE8D09D" w14:textId="77777777" w:rsidR="00FC50C2" w:rsidRDefault="00FC50C2">
      <w:pPr>
        <w:pStyle w:val="Zkladntext"/>
        <w:spacing w:before="0"/>
        <w:ind w:left="0"/>
        <w:rPr>
          <w:sz w:val="20"/>
        </w:rPr>
      </w:pPr>
    </w:p>
    <w:p w14:paraId="009806E8" w14:textId="77777777" w:rsidR="00FC50C2" w:rsidRDefault="00FC50C2">
      <w:pPr>
        <w:pStyle w:val="Zkladntext"/>
        <w:spacing w:before="0"/>
        <w:ind w:left="0"/>
        <w:rPr>
          <w:sz w:val="20"/>
        </w:rPr>
      </w:pPr>
    </w:p>
    <w:p w14:paraId="634DAD19" w14:textId="77777777" w:rsidR="00FC50C2" w:rsidRDefault="00382316">
      <w:pPr>
        <w:pStyle w:val="Zkladntext"/>
        <w:spacing w:before="9"/>
        <w:ind w:left="0"/>
        <w:rPr>
          <w:sz w:val="10"/>
        </w:rPr>
      </w:pPr>
      <w:r>
        <w:pict w14:anchorId="1DB9D678">
          <v:rect id="docshape17" o:spid="_x0000_s2066" style="position:absolute;margin-left:70.8pt;margin-top:7.4pt;width:2in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35F6887A" w14:textId="77777777" w:rsidR="00FC50C2" w:rsidRDefault="00382316">
      <w:pPr>
        <w:tabs>
          <w:tab w:val="left" w:pos="525"/>
        </w:tabs>
        <w:spacing w:before="96"/>
        <w:ind w:left="256"/>
        <w:rPr>
          <w:sz w:val="18"/>
        </w:rPr>
      </w:pPr>
      <w:r>
        <w:rPr>
          <w:color w:val="404040"/>
          <w:spacing w:val="-10"/>
          <w:position w:val="6"/>
          <w:sz w:val="12"/>
        </w:rPr>
        <w:t>3</w:t>
      </w:r>
      <w:r>
        <w:rPr>
          <w:color w:val="404040"/>
          <w:position w:val="6"/>
          <w:sz w:val="12"/>
        </w:rPr>
        <w:tab/>
      </w:r>
      <w:r>
        <w:rPr>
          <w:color w:val="404040"/>
          <w:sz w:val="18"/>
        </w:rPr>
        <w:t>Časový</w:t>
      </w:r>
      <w:r>
        <w:rPr>
          <w:color w:val="404040"/>
          <w:spacing w:val="-4"/>
          <w:sz w:val="18"/>
        </w:rPr>
        <w:t xml:space="preserve"> </w:t>
      </w:r>
      <w:r>
        <w:rPr>
          <w:color w:val="404040"/>
          <w:sz w:val="18"/>
        </w:rPr>
        <w:t>rozsah</w:t>
      </w:r>
      <w:r>
        <w:rPr>
          <w:color w:val="404040"/>
          <w:spacing w:val="-3"/>
          <w:sz w:val="18"/>
        </w:rPr>
        <w:t xml:space="preserve"> </w:t>
      </w:r>
      <w:r>
        <w:rPr>
          <w:color w:val="404040"/>
          <w:sz w:val="18"/>
        </w:rPr>
        <w:t>poskytnutého</w:t>
      </w:r>
      <w:r>
        <w:rPr>
          <w:color w:val="404040"/>
          <w:spacing w:val="-1"/>
          <w:sz w:val="18"/>
        </w:rPr>
        <w:t xml:space="preserve"> </w:t>
      </w:r>
      <w:r>
        <w:rPr>
          <w:color w:val="404040"/>
          <w:sz w:val="18"/>
        </w:rPr>
        <w:t>Plnění</w:t>
      </w:r>
      <w:r>
        <w:rPr>
          <w:color w:val="404040"/>
          <w:spacing w:val="-3"/>
          <w:sz w:val="18"/>
        </w:rPr>
        <w:t xml:space="preserve"> </w:t>
      </w:r>
      <w:r>
        <w:rPr>
          <w:color w:val="404040"/>
          <w:sz w:val="18"/>
        </w:rPr>
        <w:t>bude</w:t>
      </w:r>
      <w:r>
        <w:rPr>
          <w:color w:val="404040"/>
          <w:spacing w:val="-4"/>
          <w:sz w:val="18"/>
        </w:rPr>
        <w:t xml:space="preserve"> </w:t>
      </w:r>
      <w:r>
        <w:rPr>
          <w:color w:val="404040"/>
          <w:sz w:val="18"/>
        </w:rPr>
        <w:t>vykázán</w:t>
      </w:r>
      <w:r>
        <w:rPr>
          <w:color w:val="404040"/>
          <w:spacing w:val="-5"/>
          <w:sz w:val="18"/>
        </w:rPr>
        <w:t xml:space="preserve"> </w:t>
      </w:r>
      <w:r>
        <w:rPr>
          <w:color w:val="404040"/>
          <w:sz w:val="18"/>
        </w:rPr>
        <w:t>jako</w:t>
      </w:r>
      <w:r>
        <w:rPr>
          <w:color w:val="404040"/>
          <w:spacing w:val="-2"/>
          <w:sz w:val="18"/>
        </w:rPr>
        <w:t xml:space="preserve"> </w:t>
      </w:r>
      <w:r>
        <w:rPr>
          <w:color w:val="404040"/>
          <w:sz w:val="18"/>
        </w:rPr>
        <w:t>počet</w:t>
      </w:r>
      <w:r>
        <w:rPr>
          <w:color w:val="404040"/>
          <w:spacing w:val="-5"/>
          <w:sz w:val="18"/>
        </w:rPr>
        <w:t xml:space="preserve"> </w:t>
      </w:r>
      <w:r>
        <w:rPr>
          <w:color w:val="404040"/>
          <w:sz w:val="18"/>
        </w:rPr>
        <w:t>MD,</w:t>
      </w:r>
      <w:r>
        <w:rPr>
          <w:color w:val="404040"/>
          <w:spacing w:val="-3"/>
          <w:sz w:val="18"/>
        </w:rPr>
        <w:t xml:space="preserve"> </w:t>
      </w:r>
      <w:r>
        <w:rPr>
          <w:color w:val="404040"/>
          <w:sz w:val="18"/>
        </w:rPr>
        <w:t>popřípadě</w:t>
      </w:r>
      <w:r>
        <w:rPr>
          <w:color w:val="404040"/>
          <w:spacing w:val="1"/>
          <w:sz w:val="18"/>
        </w:rPr>
        <w:t xml:space="preserve"> </w:t>
      </w:r>
      <w:r>
        <w:rPr>
          <w:color w:val="404040"/>
          <w:sz w:val="18"/>
        </w:rPr>
        <w:t>jejich</w:t>
      </w:r>
      <w:r>
        <w:rPr>
          <w:color w:val="404040"/>
          <w:spacing w:val="-4"/>
          <w:sz w:val="18"/>
        </w:rPr>
        <w:t xml:space="preserve"> </w:t>
      </w:r>
      <w:r>
        <w:rPr>
          <w:color w:val="404040"/>
          <w:spacing w:val="-2"/>
          <w:sz w:val="18"/>
        </w:rPr>
        <w:t>částí.</w:t>
      </w:r>
    </w:p>
    <w:p w14:paraId="4DDE80F1" w14:textId="77777777" w:rsidR="00FC50C2" w:rsidRDefault="00FC50C2">
      <w:pPr>
        <w:rPr>
          <w:sz w:val="18"/>
        </w:rPr>
        <w:sectPr w:rsidR="00FC50C2">
          <w:pgSz w:w="11910" w:h="16840"/>
          <w:pgMar w:top="1820" w:right="600" w:bottom="1740" w:left="1160" w:header="680" w:footer="1542" w:gutter="0"/>
          <w:cols w:space="708"/>
        </w:sectPr>
      </w:pPr>
    </w:p>
    <w:p w14:paraId="6C058879" w14:textId="77777777" w:rsidR="00FC50C2" w:rsidRDefault="00382316">
      <w:pPr>
        <w:pStyle w:val="Zkladntext"/>
        <w:spacing w:before="83" w:line="312" w:lineRule="auto"/>
        <w:ind w:right="234"/>
        <w:jc w:val="both"/>
      </w:pPr>
      <w:r>
        <w:rPr>
          <w:color w:val="404040"/>
        </w:rPr>
        <w:lastRenderedPageBreak/>
        <w:t>Objednateli dokladován v rámci akceptační procedury dle článku 8 Dohody, jejíž průběh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bude stvrzen kontaktními osobami Smluvních stran podpisem Akceptačního protokolu.</w:t>
      </w:r>
    </w:p>
    <w:p w14:paraId="2B516B84" w14:textId="77777777" w:rsidR="00FC50C2" w:rsidRDefault="00382316">
      <w:pPr>
        <w:pStyle w:val="Zkladntext"/>
        <w:spacing w:line="312" w:lineRule="auto"/>
        <w:ind w:right="238"/>
        <w:jc w:val="both"/>
      </w:pPr>
      <w:r>
        <w:rPr>
          <w:color w:val="404040"/>
        </w:rPr>
        <w:t xml:space="preserve">Objednatel </w:t>
      </w:r>
      <w:r>
        <w:rPr>
          <w:color w:val="404040"/>
        </w:rPr>
        <w:t>si vyhrazuje právo uznat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rámci fakturace pouze takový časový rozsah Plnění, který byl na poskytování Plnění účelně vynaložen.</w:t>
      </w:r>
    </w:p>
    <w:p w14:paraId="6D966D9C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33"/>
        <w:jc w:val="both"/>
      </w:pPr>
      <w:r>
        <w:rPr>
          <w:color w:val="404040"/>
        </w:rPr>
        <w:t>Cena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každé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jednotlivé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složky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zahrnuje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veškeré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náklady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Poskytovatele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spojené 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plněním Dohody, Dílčí smlouvy a poskytnutím Plnění Objednateli. Tato cena je cenou konečnou a nejvýše přípustnou.</w:t>
      </w:r>
    </w:p>
    <w:p w14:paraId="3EF7DE87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35"/>
        <w:jc w:val="both"/>
      </w:pPr>
      <w:r>
        <w:rPr>
          <w:color w:val="404040"/>
        </w:rPr>
        <w:t>Celková cena za Plnění poskytnutá na základě jednotlivých Dílčích smluv nesmí převýšit částku 10,000.000 Kč (slovy: Deset milionů korun českých) bez DPH.</w:t>
      </w:r>
    </w:p>
    <w:p w14:paraId="4620A767" w14:textId="77777777" w:rsidR="00FC50C2" w:rsidRDefault="00FC50C2">
      <w:pPr>
        <w:pStyle w:val="Zkladntext"/>
        <w:spacing w:before="10"/>
        <w:ind w:left="0"/>
        <w:rPr>
          <w:sz w:val="20"/>
        </w:rPr>
      </w:pPr>
    </w:p>
    <w:p w14:paraId="6DC2E365" w14:textId="77777777" w:rsidR="00FC50C2" w:rsidRDefault="00382316">
      <w:pPr>
        <w:pStyle w:val="Nadpis3"/>
        <w:numPr>
          <w:ilvl w:val="0"/>
          <w:numId w:val="23"/>
        </w:numPr>
        <w:tabs>
          <w:tab w:val="left" w:pos="4246"/>
        </w:tabs>
        <w:ind w:left="4245"/>
        <w:jc w:val="left"/>
      </w:pPr>
      <w:r>
        <w:rPr>
          <w:color w:val="404040"/>
        </w:rPr>
        <w:t>Platební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podmínky</w:t>
      </w:r>
    </w:p>
    <w:p w14:paraId="689A96BF" w14:textId="77777777" w:rsidR="00FC50C2" w:rsidRDefault="00FC50C2">
      <w:pPr>
        <w:pStyle w:val="Zkladntext"/>
        <w:spacing w:before="5"/>
        <w:ind w:left="0"/>
        <w:rPr>
          <w:b/>
          <w:sz w:val="27"/>
        </w:rPr>
      </w:pPr>
    </w:p>
    <w:p w14:paraId="0D95FD60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1" w:line="312" w:lineRule="auto"/>
        <w:ind w:right="242"/>
        <w:jc w:val="both"/>
      </w:pPr>
      <w:r>
        <w:rPr>
          <w:color w:val="404040"/>
        </w:rPr>
        <w:t>Cena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(či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její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část)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poskytnuté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příslušné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</w:t>
      </w:r>
      <w:r>
        <w:rPr>
          <w:color w:val="404040"/>
        </w:rPr>
        <w:t>bjednatelem uhrazena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daňového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dokladu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(faktury)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vystaveného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Poskytovatelem.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Plněním se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rozumí zdanitelné plnění, které se uskutečňuje v rozsahu 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lhůtě / lhůtách sjednaných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 Dílčí smlouvě.</w:t>
      </w:r>
    </w:p>
    <w:p w14:paraId="4E25F323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119"/>
        <w:jc w:val="both"/>
      </w:pPr>
      <w:r>
        <w:rPr>
          <w:color w:val="404040"/>
        </w:rPr>
        <w:t>Nestanoví-li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smlouva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jinak,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daňový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doklad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Poskytovatelem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2"/>
        </w:rPr>
        <w:t>vystaven:</w:t>
      </w:r>
    </w:p>
    <w:p w14:paraId="20ED6673" w14:textId="77777777" w:rsidR="00FC50C2" w:rsidRDefault="00382316">
      <w:pPr>
        <w:pStyle w:val="Odstavecseseznamem"/>
        <w:numPr>
          <w:ilvl w:val="0"/>
          <w:numId w:val="20"/>
        </w:numPr>
        <w:tabs>
          <w:tab w:val="left" w:pos="1250"/>
        </w:tabs>
        <w:spacing w:before="196" w:line="312" w:lineRule="auto"/>
        <w:ind w:right="233"/>
        <w:jc w:val="both"/>
        <w:rPr>
          <w:color w:val="404040"/>
        </w:rPr>
      </w:pPr>
      <w:r>
        <w:rPr>
          <w:color w:val="404040"/>
        </w:rPr>
        <w:t>nejdříve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poskytnutí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celého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sjednaného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příslušné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smlouvě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jakýchkoli vad, tj. po podpisu Akceptačního protokolu kontaktní osobou Objednatele 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příslušného Poskytovatele (případně osobami určenými v příslušné Dílčí smlouvě); nebo</w:t>
      </w:r>
    </w:p>
    <w:p w14:paraId="4E80105C" w14:textId="77777777" w:rsidR="00FC50C2" w:rsidRDefault="00382316">
      <w:pPr>
        <w:pStyle w:val="Odstavecseseznamem"/>
        <w:numPr>
          <w:ilvl w:val="0"/>
          <w:numId w:val="20"/>
        </w:numPr>
        <w:tabs>
          <w:tab w:val="left" w:pos="1250"/>
        </w:tabs>
        <w:spacing w:before="60" w:line="312" w:lineRule="auto"/>
        <w:ind w:right="233"/>
        <w:jc w:val="both"/>
        <w:rPr>
          <w:color w:val="404040"/>
        </w:rPr>
      </w:pPr>
      <w:r>
        <w:rPr>
          <w:color w:val="404040"/>
        </w:rPr>
        <w:t>vždy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nejdříve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poskytnutí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části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sjednaného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 příslušné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smlouvě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jakýchkoli vad, tj. po podpisu příslušného dílčího Akceptačního protokolu kontaktní osob</w:t>
      </w:r>
      <w:r>
        <w:rPr>
          <w:color w:val="404040"/>
        </w:rPr>
        <w:t>ou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příslušného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Poskytovatele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(případně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osobami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určenými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příslušné Dílčí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smlouvě),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bylo-li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 Dílčí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smlouvě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sjednáno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poskytnutí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částech, resp. v termínech dle harmonogramu.</w:t>
      </w:r>
    </w:p>
    <w:p w14:paraId="2200774F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354"/>
        <w:jc w:val="both"/>
      </w:pPr>
      <w:r>
        <w:rPr>
          <w:color w:val="404040"/>
        </w:rPr>
        <w:t>Za den uskutečnění zdanitelného plnění se považuje den podp</w:t>
      </w:r>
      <w:r>
        <w:rPr>
          <w:color w:val="404040"/>
        </w:rPr>
        <w:t>isu Akceptačního protokolu / dílčího Akceptačního protokolu Objednatelem.</w:t>
      </w:r>
    </w:p>
    <w:p w14:paraId="06EDDC08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355"/>
        <w:jc w:val="both"/>
      </w:pPr>
      <w:r>
        <w:rPr>
          <w:color w:val="404040"/>
        </w:rPr>
        <w:t>Nestanoví-li Dílčí smlouva jinak, je Poskytovatel povinen vystavit příslušný daňový doklad nejpozději do pěti (5) pracovních dnů po podpisu Akceptačního protokolu Objednatelem.</w:t>
      </w:r>
    </w:p>
    <w:p w14:paraId="6E1ED993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40"/>
        <w:jc w:val="both"/>
      </w:pPr>
      <w:r>
        <w:rPr>
          <w:color w:val="404040"/>
        </w:rPr>
        <w:t>Daňový doklad (faktura) musí vždy obsahovat náležitosti řádného daňového dokladu podle příslušných právních předpisů, zejména dle § 29 zákona č. 235/2004 Sb., o dani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přidané hodnoty,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znění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pozdějších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předpisů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Zákon</w:t>
      </w:r>
      <w:r>
        <w:rPr>
          <w:b/>
          <w:color w:val="404040"/>
          <w:spacing w:val="20"/>
        </w:rPr>
        <w:t xml:space="preserve"> </w:t>
      </w:r>
      <w:r>
        <w:rPr>
          <w:b/>
          <w:color w:val="404040"/>
        </w:rPr>
        <w:t>o</w:t>
      </w:r>
      <w:r>
        <w:rPr>
          <w:b/>
          <w:color w:val="404040"/>
          <w:spacing w:val="20"/>
        </w:rPr>
        <w:t xml:space="preserve"> </w:t>
      </w:r>
      <w:r>
        <w:rPr>
          <w:b/>
          <w:color w:val="404040"/>
        </w:rPr>
        <w:t>DPH</w:t>
      </w:r>
      <w:r>
        <w:rPr>
          <w:color w:val="404040"/>
        </w:rPr>
        <w:t>“),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č. 563/19</w:t>
      </w:r>
      <w:r>
        <w:rPr>
          <w:color w:val="404040"/>
        </w:rPr>
        <w:t>91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Sb., o účetnictví, ve znění pozdějších předpisů, a zejména níže uvedené údaje:</w:t>
      </w:r>
    </w:p>
    <w:p w14:paraId="308DBEDC" w14:textId="77777777" w:rsidR="00FC50C2" w:rsidRDefault="00382316">
      <w:pPr>
        <w:pStyle w:val="Odstavecseseznamem"/>
        <w:numPr>
          <w:ilvl w:val="0"/>
          <w:numId w:val="19"/>
        </w:numPr>
        <w:tabs>
          <w:tab w:val="left" w:pos="1249"/>
          <w:tab w:val="left" w:pos="1250"/>
        </w:tabs>
        <w:spacing w:before="122"/>
        <w:rPr>
          <w:color w:val="404040"/>
        </w:rPr>
      </w:pPr>
      <w:r>
        <w:rPr>
          <w:color w:val="404040"/>
        </w:rPr>
        <w:t>číslo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Dohody,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číslo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příslušné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číslo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evidenční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objednávky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(EOBJ);</w:t>
      </w:r>
    </w:p>
    <w:p w14:paraId="48DFCB79" w14:textId="77777777" w:rsidR="00FC50C2" w:rsidRDefault="00382316">
      <w:pPr>
        <w:pStyle w:val="Odstavecseseznamem"/>
        <w:numPr>
          <w:ilvl w:val="0"/>
          <w:numId w:val="19"/>
        </w:numPr>
        <w:tabs>
          <w:tab w:val="left" w:pos="1249"/>
          <w:tab w:val="left" w:pos="1250"/>
        </w:tabs>
        <w:spacing w:before="76"/>
        <w:rPr>
          <w:color w:val="404040"/>
        </w:rPr>
      </w:pPr>
      <w:r>
        <w:rPr>
          <w:color w:val="404040"/>
        </w:rPr>
        <w:t>platební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podmínky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Dohodou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smlouvou;</w:t>
      </w:r>
    </w:p>
    <w:p w14:paraId="4C8DBAB8" w14:textId="77777777" w:rsidR="00FC50C2" w:rsidRDefault="00382316">
      <w:pPr>
        <w:pStyle w:val="Odstavecseseznamem"/>
        <w:numPr>
          <w:ilvl w:val="0"/>
          <w:numId w:val="19"/>
        </w:numPr>
        <w:tabs>
          <w:tab w:val="left" w:pos="1249"/>
          <w:tab w:val="left" w:pos="1250"/>
        </w:tabs>
        <w:spacing w:before="76"/>
        <w:rPr>
          <w:color w:val="404040"/>
        </w:rPr>
      </w:pPr>
      <w:r>
        <w:rPr>
          <w:color w:val="404040"/>
        </w:rPr>
        <w:t>místo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datum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předání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převzetí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části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Plnění;</w:t>
      </w:r>
    </w:p>
    <w:p w14:paraId="744115E8" w14:textId="77777777" w:rsidR="00FC50C2" w:rsidRDefault="00FC50C2">
      <w:pPr>
        <w:sectPr w:rsidR="00FC50C2">
          <w:pgSz w:w="11910" w:h="16840"/>
          <w:pgMar w:top="1820" w:right="600" w:bottom="1740" w:left="1160" w:header="680" w:footer="1542" w:gutter="0"/>
          <w:cols w:space="708"/>
        </w:sectPr>
      </w:pPr>
    </w:p>
    <w:p w14:paraId="7FF26927" w14:textId="77777777" w:rsidR="00FC50C2" w:rsidRDefault="00382316">
      <w:pPr>
        <w:pStyle w:val="Odstavecseseznamem"/>
        <w:numPr>
          <w:ilvl w:val="0"/>
          <w:numId w:val="19"/>
        </w:numPr>
        <w:tabs>
          <w:tab w:val="left" w:pos="1250"/>
        </w:tabs>
        <w:spacing w:before="83" w:line="312" w:lineRule="auto"/>
        <w:ind w:right="232"/>
        <w:jc w:val="both"/>
        <w:rPr>
          <w:color w:val="404040"/>
        </w:rPr>
      </w:pPr>
      <w:r>
        <w:rPr>
          <w:color w:val="404040"/>
        </w:rPr>
        <w:lastRenderedPageBreak/>
        <w:t xml:space="preserve">popis fakturovaného Plnění / části Plnění, rozsah, jednotkovou a celkovou Cenu / část </w:t>
      </w:r>
      <w:r>
        <w:rPr>
          <w:color w:val="404040"/>
          <w:spacing w:val="-2"/>
        </w:rPr>
        <w:t>Ceny.</w:t>
      </w:r>
    </w:p>
    <w:p w14:paraId="11B8F163" w14:textId="77777777" w:rsidR="00FC50C2" w:rsidRDefault="00382316">
      <w:pPr>
        <w:pStyle w:val="Zkladntext"/>
        <w:spacing w:line="312" w:lineRule="auto"/>
        <w:ind w:right="234"/>
        <w:jc w:val="both"/>
      </w:pPr>
      <w:r>
        <w:rPr>
          <w:color w:val="404040"/>
        </w:rPr>
        <w:t>Přílohou každého daňového dokladu bude Akceptační protokol / dílčí Akceptační protokol podepsaný kontaktními osoba</w:t>
      </w:r>
      <w:r>
        <w:rPr>
          <w:color w:val="404040"/>
        </w:rPr>
        <w:t>mi obou Smluvních stran dle článku 16 této Smlouvy, případně osobami určenými příslušnou Dílčí smlouvou.</w:t>
      </w:r>
    </w:p>
    <w:p w14:paraId="7F110BF2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33"/>
        <w:jc w:val="both"/>
      </w:pPr>
      <w:r>
        <w:rPr>
          <w:color w:val="404040"/>
        </w:rPr>
        <w:t>Splatnost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daňového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dokladu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(faktury)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vystaveného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Poskytovatelem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třicet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(30)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kalendářních dní ode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dne jeho doručení Objednateli. Faktura se považuje za uhrazenou dnem odepsání příslušné finanční částky z účtu Objednatele ve prospěch účtu Poskytovatele.</w:t>
      </w:r>
    </w:p>
    <w:p w14:paraId="4C0450D4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43"/>
        <w:jc w:val="both"/>
      </w:pPr>
      <w:r>
        <w:rPr>
          <w:color w:val="404040"/>
        </w:rPr>
        <w:t>Poskytovatel zašle daňový doklad spolu s veškerými požadovanými dokumenty Objednateli nejpozději do p</w:t>
      </w:r>
      <w:r>
        <w:rPr>
          <w:color w:val="404040"/>
        </w:rPr>
        <w:t>ěti (5) kalendářních dnů od podpisu Akceptačního protokolu / dílčího Akceptačního protokolu k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tomu oprávněnými osobami Objednatele a příslušného Poskytovatele, jedním z následujících způsobů:</w:t>
      </w:r>
    </w:p>
    <w:p w14:paraId="5C9DB00D" w14:textId="6179F4F3" w:rsidR="00FC50C2" w:rsidRDefault="00382316">
      <w:pPr>
        <w:pStyle w:val="Odstavecseseznamem"/>
        <w:numPr>
          <w:ilvl w:val="0"/>
          <w:numId w:val="18"/>
        </w:numPr>
        <w:tabs>
          <w:tab w:val="left" w:pos="1249"/>
          <w:tab w:val="left" w:pos="1250"/>
        </w:tabs>
        <w:spacing w:line="369" w:lineRule="auto"/>
        <w:ind w:right="5210" w:hanging="711"/>
        <w:rPr>
          <w:color w:val="404040"/>
        </w:rPr>
      </w:pPr>
      <w:r>
        <w:rPr>
          <w:color w:val="404040"/>
        </w:rPr>
        <w:t>buď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elektronické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podobě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 xml:space="preserve">adresu: </w:t>
      </w:r>
      <w:hyperlink r:id="rId13">
        <w:r>
          <w:rPr>
            <w:color w:val="404040"/>
            <w:spacing w:val="-2"/>
          </w:rPr>
          <w:t>xxx</w:t>
        </w:r>
      </w:hyperlink>
    </w:p>
    <w:p w14:paraId="2877D72A" w14:textId="77777777" w:rsidR="00FC50C2" w:rsidRDefault="00382316">
      <w:pPr>
        <w:pStyle w:val="Odstavecseseznamem"/>
        <w:numPr>
          <w:ilvl w:val="0"/>
          <w:numId w:val="18"/>
        </w:numPr>
        <w:tabs>
          <w:tab w:val="left" w:pos="1249"/>
          <w:tab w:val="left" w:pos="1250"/>
        </w:tabs>
        <w:spacing w:before="58"/>
        <w:ind w:left="1250"/>
        <w:rPr>
          <w:color w:val="404040"/>
        </w:rPr>
      </w:pPr>
      <w:r>
        <w:rPr>
          <w:color w:val="404040"/>
        </w:rPr>
        <w:t>nebo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doporučeným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dopisem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následující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adresu:</w:t>
      </w:r>
    </w:p>
    <w:p w14:paraId="18862414" w14:textId="77777777" w:rsidR="00FC50C2" w:rsidRDefault="00382316">
      <w:pPr>
        <w:pStyle w:val="Zkladntext"/>
        <w:spacing w:before="136" w:line="312" w:lineRule="auto"/>
        <w:ind w:left="1533" w:right="1403"/>
      </w:pPr>
      <w:r>
        <w:rPr>
          <w:color w:val="404040"/>
        </w:rPr>
        <w:t>Národní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agentura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komunikační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informační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technologie,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p. Kodaňská 1441/46, Vršovice, 101 00 Praha 10.</w:t>
      </w:r>
    </w:p>
    <w:p w14:paraId="6D22C11F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34"/>
        <w:jc w:val="both"/>
      </w:pP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případě, že faktura nebude obsahovat stanovené náležitosti, je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Objednatel oprávněn vrátit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ve lhůtě splatnosti Poskytovateli k doplnění či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opravě, aniž se tím dostane do prodlení. Lhůta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splatnosti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délce</w:t>
      </w:r>
      <w:r>
        <w:rPr>
          <w:color w:val="404040"/>
        </w:rPr>
        <w:t xml:space="preserve"> třiceti (30) kalendářních dnů počíná běžet znovu ode dne doručení náležitě doplněné či opravené faktury Objednateli.</w:t>
      </w:r>
    </w:p>
    <w:p w14:paraId="6957A264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51"/>
        <w:jc w:val="both"/>
      </w:pPr>
      <w:r>
        <w:rPr>
          <w:color w:val="404040"/>
        </w:rPr>
        <w:t>Všechny částky poukazované vzájemně Smluvními stranami musí být prosté jakýchkoliv bankovních poplatků nebo jiných nákladů spojených s pře</w:t>
      </w:r>
      <w:r>
        <w:rPr>
          <w:color w:val="404040"/>
        </w:rPr>
        <w:t>vodem na jejich účty.</w:t>
      </w:r>
    </w:p>
    <w:p w14:paraId="61FDD854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jc w:val="both"/>
      </w:pPr>
      <w:r>
        <w:rPr>
          <w:color w:val="404040"/>
        </w:rPr>
        <w:t>Objednatel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neposkytuje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Poskytovateli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jakékoliv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zálohy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Cenu.</w:t>
      </w:r>
    </w:p>
    <w:p w14:paraId="3B965308" w14:textId="4FA1252D" w:rsidR="00FC50C2" w:rsidRDefault="00382316" w:rsidP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0" w:line="312" w:lineRule="auto"/>
        <w:ind w:right="233"/>
        <w:jc w:val="both"/>
      </w:pPr>
      <w:r w:rsidRPr="00382316">
        <w:rPr>
          <w:color w:val="404040"/>
        </w:rPr>
        <w:t>Smluvní strany se dohodly, že pokud bude v</w:t>
      </w:r>
      <w:r w:rsidRPr="00382316">
        <w:rPr>
          <w:color w:val="404040"/>
          <w:spacing w:val="-2"/>
        </w:rPr>
        <w:t xml:space="preserve"> </w:t>
      </w:r>
      <w:r w:rsidRPr="00382316">
        <w:rPr>
          <w:color w:val="404040"/>
        </w:rPr>
        <w:t>okamžiku uskutečnění zdanitelného plnění správcem</w:t>
      </w:r>
      <w:r w:rsidRPr="00382316">
        <w:rPr>
          <w:color w:val="404040"/>
          <w:spacing w:val="64"/>
        </w:rPr>
        <w:t xml:space="preserve"> </w:t>
      </w:r>
      <w:r w:rsidRPr="00382316">
        <w:rPr>
          <w:color w:val="404040"/>
        </w:rPr>
        <w:t>daně</w:t>
      </w:r>
      <w:r w:rsidRPr="00382316">
        <w:rPr>
          <w:color w:val="404040"/>
          <w:spacing w:val="62"/>
        </w:rPr>
        <w:t xml:space="preserve"> </w:t>
      </w:r>
      <w:r w:rsidRPr="00382316">
        <w:rPr>
          <w:color w:val="404040"/>
        </w:rPr>
        <w:t>zveřejněna</w:t>
      </w:r>
      <w:r w:rsidRPr="00382316">
        <w:rPr>
          <w:color w:val="404040"/>
          <w:spacing w:val="63"/>
        </w:rPr>
        <w:t xml:space="preserve"> </w:t>
      </w:r>
      <w:r w:rsidRPr="00382316">
        <w:rPr>
          <w:color w:val="404040"/>
        </w:rPr>
        <w:t>způsobem</w:t>
      </w:r>
      <w:r w:rsidRPr="00382316">
        <w:rPr>
          <w:color w:val="404040"/>
          <w:spacing w:val="63"/>
        </w:rPr>
        <w:t xml:space="preserve"> </w:t>
      </w:r>
      <w:r w:rsidRPr="00382316">
        <w:rPr>
          <w:color w:val="404040"/>
        </w:rPr>
        <w:t>umožňujícím</w:t>
      </w:r>
      <w:r w:rsidRPr="00382316">
        <w:rPr>
          <w:color w:val="404040"/>
          <w:spacing w:val="63"/>
        </w:rPr>
        <w:t xml:space="preserve"> </w:t>
      </w:r>
      <w:r w:rsidRPr="00382316">
        <w:rPr>
          <w:color w:val="404040"/>
        </w:rPr>
        <w:t>dálkový</w:t>
      </w:r>
      <w:r w:rsidRPr="00382316">
        <w:rPr>
          <w:color w:val="404040"/>
          <w:spacing w:val="61"/>
        </w:rPr>
        <w:t xml:space="preserve"> </w:t>
      </w:r>
      <w:r w:rsidRPr="00382316">
        <w:rPr>
          <w:color w:val="404040"/>
        </w:rPr>
        <w:t>přístup</w:t>
      </w:r>
      <w:r w:rsidRPr="00382316">
        <w:rPr>
          <w:color w:val="404040"/>
          <w:spacing w:val="63"/>
        </w:rPr>
        <w:t xml:space="preserve"> </w:t>
      </w:r>
      <w:r w:rsidRPr="00382316">
        <w:rPr>
          <w:color w:val="404040"/>
        </w:rPr>
        <w:t>skutečnost, že</w:t>
      </w:r>
      <w:r w:rsidRPr="00382316">
        <w:rPr>
          <w:color w:val="404040"/>
          <w:spacing w:val="-2"/>
        </w:rPr>
        <w:t xml:space="preserve"> </w:t>
      </w:r>
      <w:r w:rsidRPr="00382316">
        <w:rPr>
          <w:color w:val="404040"/>
        </w:rPr>
        <w:t>poskytovatel</w:t>
      </w:r>
      <w:r w:rsidRPr="00382316">
        <w:rPr>
          <w:color w:val="404040"/>
          <w:spacing w:val="68"/>
        </w:rPr>
        <w:t xml:space="preserve"> </w:t>
      </w:r>
      <w:r w:rsidRPr="00382316">
        <w:rPr>
          <w:color w:val="404040"/>
        </w:rPr>
        <w:t>zdanitelného</w:t>
      </w:r>
      <w:r w:rsidRPr="00382316">
        <w:rPr>
          <w:color w:val="404040"/>
          <w:spacing w:val="69"/>
        </w:rPr>
        <w:t xml:space="preserve"> </w:t>
      </w:r>
      <w:r w:rsidRPr="00382316">
        <w:rPr>
          <w:color w:val="404040"/>
        </w:rPr>
        <w:t>plnění</w:t>
      </w:r>
      <w:r w:rsidRPr="00382316">
        <w:rPr>
          <w:color w:val="404040"/>
          <w:spacing w:val="70"/>
        </w:rPr>
        <w:t xml:space="preserve"> </w:t>
      </w:r>
      <w:r w:rsidRPr="00382316">
        <w:rPr>
          <w:color w:val="404040"/>
        </w:rPr>
        <w:t>(Poskytovatel)</w:t>
      </w:r>
      <w:r w:rsidRPr="00382316">
        <w:rPr>
          <w:color w:val="404040"/>
          <w:spacing w:val="70"/>
        </w:rPr>
        <w:t xml:space="preserve"> </w:t>
      </w:r>
      <w:r w:rsidRPr="00382316">
        <w:rPr>
          <w:color w:val="404040"/>
        </w:rPr>
        <w:t>je</w:t>
      </w:r>
      <w:r w:rsidRPr="00382316">
        <w:rPr>
          <w:color w:val="404040"/>
          <w:spacing w:val="69"/>
        </w:rPr>
        <w:t xml:space="preserve"> </w:t>
      </w:r>
      <w:r w:rsidRPr="00382316">
        <w:rPr>
          <w:color w:val="404040"/>
        </w:rPr>
        <w:t>nespolehlivým</w:t>
      </w:r>
      <w:r w:rsidRPr="00382316">
        <w:rPr>
          <w:color w:val="404040"/>
          <w:spacing w:val="70"/>
        </w:rPr>
        <w:t xml:space="preserve"> </w:t>
      </w:r>
      <w:r w:rsidRPr="00382316">
        <w:rPr>
          <w:color w:val="404040"/>
        </w:rPr>
        <w:t>plátcem</w:t>
      </w:r>
      <w:r w:rsidRPr="00382316">
        <w:rPr>
          <w:color w:val="404040"/>
          <w:spacing w:val="68"/>
        </w:rPr>
        <w:t xml:space="preserve"> </w:t>
      </w:r>
      <w:r w:rsidRPr="00382316">
        <w:rPr>
          <w:color w:val="404040"/>
        </w:rPr>
        <w:t>ve</w:t>
      </w:r>
      <w:r w:rsidRPr="00382316">
        <w:rPr>
          <w:color w:val="404040"/>
          <w:spacing w:val="69"/>
        </w:rPr>
        <w:t xml:space="preserve"> </w:t>
      </w:r>
      <w:r w:rsidRPr="00382316">
        <w:rPr>
          <w:color w:val="404040"/>
        </w:rPr>
        <w:t>smyslu</w:t>
      </w:r>
      <w:r>
        <w:rPr>
          <w:color w:val="404040"/>
        </w:rPr>
        <w:t xml:space="preserve"> </w:t>
      </w:r>
      <w:r>
        <w:rPr>
          <w:color w:val="404040"/>
        </w:rPr>
        <w:br/>
      </w:r>
      <w:r w:rsidRPr="00382316">
        <w:rPr>
          <w:color w:val="404040"/>
        </w:rPr>
        <w:t>§</w:t>
      </w:r>
      <w:r w:rsidRPr="00382316">
        <w:rPr>
          <w:color w:val="404040"/>
          <w:spacing w:val="-1"/>
        </w:rPr>
        <w:t xml:space="preserve"> </w:t>
      </w:r>
      <w:r w:rsidRPr="00382316">
        <w:rPr>
          <w:color w:val="404040"/>
        </w:rPr>
        <w:t>106a Zákona o DPH, nebo má-li být platba za zdanitelné plnění uskutečněné Poskytovatelem v</w:t>
      </w:r>
      <w:r w:rsidRPr="00382316">
        <w:rPr>
          <w:color w:val="404040"/>
          <w:spacing w:val="-2"/>
        </w:rPr>
        <w:t xml:space="preserve"> </w:t>
      </w:r>
      <w:r w:rsidRPr="00382316">
        <w:rPr>
          <w:color w:val="404040"/>
        </w:rPr>
        <w:t>tuzemsku zcela nebo</w:t>
      </w:r>
      <w:r w:rsidRPr="00382316">
        <w:rPr>
          <w:color w:val="404040"/>
          <w:spacing w:val="-2"/>
        </w:rPr>
        <w:t xml:space="preserve"> </w:t>
      </w:r>
      <w:r w:rsidRPr="00382316">
        <w:rPr>
          <w:color w:val="404040"/>
        </w:rPr>
        <w:t>z části poukázána na bankovní účet vedený pos</w:t>
      </w:r>
      <w:r w:rsidRPr="00382316">
        <w:rPr>
          <w:color w:val="404040"/>
        </w:rPr>
        <w:t>kytovatelem platebních služeb mimo tuzemsko, je příjemce zdanitelného plnění (Objednatel)</w:t>
      </w:r>
      <w:r w:rsidRPr="00382316">
        <w:rPr>
          <w:color w:val="404040"/>
          <w:spacing w:val="80"/>
        </w:rPr>
        <w:t xml:space="preserve"> </w:t>
      </w:r>
      <w:r w:rsidRPr="00382316">
        <w:rPr>
          <w:color w:val="404040"/>
        </w:rPr>
        <w:t>oprávněn</w:t>
      </w:r>
      <w:r w:rsidRPr="00382316">
        <w:rPr>
          <w:color w:val="404040"/>
          <w:spacing w:val="80"/>
        </w:rPr>
        <w:t xml:space="preserve"> </w:t>
      </w:r>
      <w:r w:rsidRPr="00382316">
        <w:rPr>
          <w:color w:val="404040"/>
        </w:rPr>
        <w:t>část</w:t>
      </w:r>
      <w:r w:rsidRPr="00382316">
        <w:rPr>
          <w:color w:val="404040"/>
          <w:spacing w:val="80"/>
        </w:rPr>
        <w:t xml:space="preserve"> </w:t>
      </w:r>
      <w:r w:rsidRPr="00382316">
        <w:rPr>
          <w:color w:val="404040"/>
        </w:rPr>
        <w:t>ceny</w:t>
      </w:r>
      <w:r w:rsidRPr="00382316">
        <w:rPr>
          <w:color w:val="404040"/>
          <w:spacing w:val="80"/>
        </w:rPr>
        <w:t xml:space="preserve"> </w:t>
      </w:r>
      <w:r w:rsidRPr="00382316">
        <w:rPr>
          <w:color w:val="404040"/>
        </w:rPr>
        <w:t>odpovídající</w:t>
      </w:r>
      <w:r w:rsidRPr="00382316">
        <w:rPr>
          <w:color w:val="404040"/>
          <w:spacing w:val="80"/>
        </w:rPr>
        <w:t xml:space="preserve"> </w:t>
      </w:r>
      <w:r w:rsidRPr="00382316">
        <w:rPr>
          <w:color w:val="404040"/>
        </w:rPr>
        <w:t>dani</w:t>
      </w:r>
      <w:r w:rsidRPr="00382316">
        <w:rPr>
          <w:color w:val="404040"/>
          <w:spacing w:val="80"/>
        </w:rPr>
        <w:t xml:space="preserve"> </w:t>
      </w:r>
      <w:r w:rsidRPr="00382316">
        <w:rPr>
          <w:color w:val="404040"/>
        </w:rPr>
        <w:t>z přidané</w:t>
      </w:r>
      <w:r w:rsidRPr="00382316">
        <w:rPr>
          <w:color w:val="404040"/>
          <w:spacing w:val="80"/>
        </w:rPr>
        <w:t xml:space="preserve"> </w:t>
      </w:r>
      <w:r w:rsidRPr="00382316">
        <w:rPr>
          <w:color w:val="404040"/>
        </w:rPr>
        <w:t>hodnoty</w:t>
      </w:r>
      <w:r w:rsidRPr="00382316">
        <w:rPr>
          <w:color w:val="404040"/>
          <w:spacing w:val="80"/>
        </w:rPr>
        <w:t xml:space="preserve"> </w:t>
      </w:r>
      <w:r w:rsidRPr="00382316">
        <w:rPr>
          <w:color w:val="404040"/>
        </w:rPr>
        <w:t>zaplatit</w:t>
      </w:r>
      <w:r w:rsidRPr="00382316">
        <w:rPr>
          <w:color w:val="404040"/>
          <w:spacing w:val="80"/>
        </w:rPr>
        <w:t xml:space="preserve"> </w:t>
      </w:r>
      <w:r w:rsidRPr="00382316">
        <w:rPr>
          <w:color w:val="404040"/>
        </w:rPr>
        <w:t>přímo</w:t>
      </w:r>
      <w:r w:rsidRPr="00382316">
        <w:rPr>
          <w:color w:val="404040"/>
          <w:spacing w:val="40"/>
        </w:rPr>
        <w:t xml:space="preserve"> </w:t>
      </w:r>
      <w:r w:rsidRPr="00382316">
        <w:rPr>
          <w:color w:val="404040"/>
        </w:rPr>
        <w:t>na</w:t>
      </w:r>
      <w:r w:rsidRPr="00382316">
        <w:rPr>
          <w:color w:val="404040"/>
          <w:spacing w:val="-1"/>
        </w:rPr>
        <w:t xml:space="preserve"> </w:t>
      </w:r>
      <w:r w:rsidRPr="00382316">
        <w:rPr>
          <w:color w:val="404040"/>
        </w:rPr>
        <w:t>bankovní účet správce daně ve smyslu § 109a Zákona o DPH. Na bankovní účet Poskytovatele</w:t>
      </w:r>
      <w:r w:rsidRPr="00382316">
        <w:rPr>
          <w:color w:val="404040"/>
          <w:spacing w:val="40"/>
        </w:rPr>
        <w:t xml:space="preserve"> </w:t>
      </w:r>
      <w:r w:rsidRPr="00382316">
        <w:rPr>
          <w:color w:val="404040"/>
        </w:rPr>
        <w:t>bude</w:t>
      </w:r>
      <w:r w:rsidRPr="00382316">
        <w:rPr>
          <w:color w:val="404040"/>
          <w:spacing w:val="40"/>
        </w:rPr>
        <w:t xml:space="preserve"> </w:t>
      </w:r>
      <w:r w:rsidRPr="00382316">
        <w:rPr>
          <w:color w:val="404040"/>
        </w:rPr>
        <w:t>v</w:t>
      </w:r>
      <w:r w:rsidRPr="00382316">
        <w:rPr>
          <w:color w:val="404040"/>
          <w:spacing w:val="-2"/>
        </w:rPr>
        <w:t xml:space="preserve"> </w:t>
      </w:r>
      <w:r w:rsidRPr="00382316">
        <w:rPr>
          <w:color w:val="404040"/>
        </w:rPr>
        <w:t>tomto</w:t>
      </w:r>
      <w:r w:rsidRPr="00382316">
        <w:rPr>
          <w:color w:val="404040"/>
          <w:spacing w:val="40"/>
        </w:rPr>
        <w:t xml:space="preserve"> </w:t>
      </w:r>
      <w:r w:rsidRPr="00382316">
        <w:rPr>
          <w:color w:val="404040"/>
        </w:rPr>
        <w:t>případě</w:t>
      </w:r>
      <w:r w:rsidRPr="00382316">
        <w:rPr>
          <w:color w:val="404040"/>
          <w:spacing w:val="40"/>
        </w:rPr>
        <w:t xml:space="preserve"> </w:t>
      </w:r>
      <w:r w:rsidRPr="00382316">
        <w:rPr>
          <w:color w:val="404040"/>
        </w:rPr>
        <w:t>uhrazena</w:t>
      </w:r>
      <w:r w:rsidRPr="00382316">
        <w:rPr>
          <w:color w:val="404040"/>
          <w:spacing w:val="40"/>
        </w:rPr>
        <w:t xml:space="preserve"> </w:t>
      </w:r>
      <w:r w:rsidRPr="00382316">
        <w:rPr>
          <w:color w:val="404040"/>
        </w:rPr>
        <w:t>část</w:t>
      </w:r>
      <w:r w:rsidRPr="00382316">
        <w:rPr>
          <w:color w:val="404040"/>
          <w:spacing w:val="40"/>
        </w:rPr>
        <w:t xml:space="preserve"> </w:t>
      </w:r>
      <w:r w:rsidRPr="00382316">
        <w:rPr>
          <w:color w:val="404040"/>
        </w:rPr>
        <w:t>ceny</w:t>
      </w:r>
      <w:r w:rsidRPr="00382316">
        <w:rPr>
          <w:color w:val="404040"/>
          <w:spacing w:val="40"/>
        </w:rPr>
        <w:t xml:space="preserve"> </w:t>
      </w:r>
      <w:r w:rsidRPr="00382316">
        <w:rPr>
          <w:color w:val="404040"/>
        </w:rPr>
        <w:t>odpovídající</w:t>
      </w:r>
      <w:r w:rsidRPr="00382316">
        <w:rPr>
          <w:color w:val="404040"/>
          <w:spacing w:val="40"/>
        </w:rPr>
        <w:t xml:space="preserve"> </w:t>
      </w:r>
      <w:r w:rsidRPr="00382316">
        <w:rPr>
          <w:color w:val="404040"/>
        </w:rPr>
        <w:t>výši</w:t>
      </w:r>
      <w:r w:rsidRPr="00382316">
        <w:rPr>
          <w:color w:val="404040"/>
          <w:spacing w:val="40"/>
        </w:rPr>
        <w:t xml:space="preserve"> </w:t>
      </w:r>
      <w:r w:rsidRPr="00382316">
        <w:rPr>
          <w:color w:val="404040"/>
        </w:rPr>
        <w:t>základu</w:t>
      </w:r>
      <w:r w:rsidRPr="00382316">
        <w:rPr>
          <w:color w:val="404040"/>
          <w:spacing w:val="40"/>
        </w:rPr>
        <w:t xml:space="preserve"> </w:t>
      </w:r>
      <w:r w:rsidRPr="00382316">
        <w:rPr>
          <w:color w:val="404040"/>
        </w:rPr>
        <w:t>daně</w:t>
      </w:r>
      <w:r w:rsidRPr="00382316">
        <w:rPr>
          <w:color w:val="404040"/>
          <w:spacing w:val="40"/>
        </w:rPr>
        <w:t xml:space="preserve"> </w:t>
      </w:r>
      <w:r w:rsidRPr="00382316">
        <w:rPr>
          <w:color w:val="404040"/>
        </w:rPr>
        <w:t>z</w:t>
      </w:r>
      <w:r w:rsidRPr="00382316">
        <w:rPr>
          <w:color w:val="404040"/>
          <w:spacing w:val="-1"/>
        </w:rPr>
        <w:t xml:space="preserve"> </w:t>
      </w:r>
      <w:r w:rsidRPr="00382316">
        <w:rPr>
          <w:color w:val="404040"/>
        </w:rPr>
        <w:t>přidané</w:t>
      </w:r>
      <w:r w:rsidRPr="00382316">
        <w:rPr>
          <w:color w:val="404040"/>
          <w:spacing w:val="23"/>
        </w:rPr>
        <w:t xml:space="preserve"> </w:t>
      </w:r>
      <w:r w:rsidRPr="00382316">
        <w:rPr>
          <w:color w:val="404040"/>
        </w:rPr>
        <w:t>hodnoty.</w:t>
      </w:r>
      <w:r w:rsidRPr="00382316">
        <w:rPr>
          <w:color w:val="404040"/>
          <w:spacing w:val="25"/>
        </w:rPr>
        <w:t xml:space="preserve"> </w:t>
      </w:r>
      <w:r w:rsidRPr="00382316">
        <w:rPr>
          <w:color w:val="404040"/>
        </w:rPr>
        <w:t>Úhrada</w:t>
      </w:r>
      <w:r w:rsidRPr="00382316">
        <w:rPr>
          <w:color w:val="404040"/>
          <w:spacing w:val="26"/>
        </w:rPr>
        <w:t xml:space="preserve"> </w:t>
      </w:r>
      <w:r w:rsidRPr="00382316">
        <w:rPr>
          <w:color w:val="404040"/>
        </w:rPr>
        <w:t>ceny</w:t>
      </w:r>
      <w:r w:rsidRPr="00382316">
        <w:rPr>
          <w:color w:val="404040"/>
          <w:spacing w:val="24"/>
        </w:rPr>
        <w:t xml:space="preserve"> </w:t>
      </w:r>
      <w:r w:rsidRPr="00382316">
        <w:rPr>
          <w:color w:val="404040"/>
        </w:rPr>
        <w:t>plnění</w:t>
      </w:r>
      <w:r w:rsidRPr="00382316">
        <w:rPr>
          <w:color w:val="404040"/>
          <w:spacing w:val="25"/>
        </w:rPr>
        <w:t xml:space="preserve"> </w:t>
      </w:r>
      <w:r w:rsidRPr="00382316">
        <w:rPr>
          <w:color w:val="404040"/>
        </w:rPr>
        <w:t>(základu</w:t>
      </w:r>
      <w:r w:rsidRPr="00382316">
        <w:rPr>
          <w:color w:val="404040"/>
          <w:spacing w:val="26"/>
        </w:rPr>
        <w:t xml:space="preserve"> </w:t>
      </w:r>
      <w:r w:rsidRPr="00382316">
        <w:rPr>
          <w:color w:val="404040"/>
        </w:rPr>
        <w:t>daně)</w:t>
      </w:r>
      <w:r w:rsidRPr="00382316">
        <w:rPr>
          <w:color w:val="404040"/>
          <w:spacing w:val="25"/>
        </w:rPr>
        <w:t xml:space="preserve"> </w:t>
      </w:r>
      <w:r w:rsidRPr="00382316">
        <w:rPr>
          <w:color w:val="404040"/>
        </w:rPr>
        <w:t>provedená</w:t>
      </w:r>
      <w:r w:rsidRPr="00382316">
        <w:rPr>
          <w:color w:val="404040"/>
          <w:spacing w:val="23"/>
        </w:rPr>
        <w:t xml:space="preserve"> </w:t>
      </w:r>
      <w:r w:rsidRPr="00382316">
        <w:rPr>
          <w:color w:val="404040"/>
        </w:rPr>
        <w:t>Objednatelem</w:t>
      </w:r>
      <w:r w:rsidRPr="00382316">
        <w:rPr>
          <w:color w:val="404040"/>
          <w:spacing w:val="24"/>
        </w:rPr>
        <w:t xml:space="preserve"> </w:t>
      </w:r>
      <w:r w:rsidRPr="00382316">
        <w:rPr>
          <w:color w:val="404040"/>
        </w:rPr>
        <w:t>v</w:t>
      </w:r>
      <w:r w:rsidRPr="00382316">
        <w:rPr>
          <w:color w:val="404040"/>
          <w:spacing w:val="-3"/>
        </w:rPr>
        <w:t xml:space="preserve"> </w:t>
      </w:r>
      <w:r w:rsidRPr="00382316">
        <w:rPr>
          <w:color w:val="404040"/>
        </w:rPr>
        <w:t xml:space="preserve">souladu s ustanovením tohoto odstavce Dohody bude považována za řádnou úhradu ceny plnění poskytnutého dle </w:t>
      </w:r>
      <w:r w:rsidRPr="00382316">
        <w:rPr>
          <w:color w:val="404040"/>
        </w:rPr>
        <w:t>této Dohody.</w:t>
      </w:r>
    </w:p>
    <w:p w14:paraId="10FC3120" w14:textId="77777777" w:rsidR="00FC50C2" w:rsidRDefault="00FC50C2">
      <w:pPr>
        <w:spacing w:line="312" w:lineRule="auto"/>
        <w:jc w:val="both"/>
        <w:sectPr w:rsidR="00FC50C2">
          <w:pgSz w:w="11910" w:h="16840"/>
          <w:pgMar w:top="1820" w:right="600" w:bottom="1740" w:left="1160" w:header="680" w:footer="1542" w:gutter="0"/>
          <w:cols w:space="708"/>
        </w:sectPr>
      </w:pPr>
    </w:p>
    <w:p w14:paraId="35F55C96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83" w:line="312" w:lineRule="auto"/>
        <w:ind w:right="234"/>
        <w:jc w:val="both"/>
      </w:pPr>
      <w:r>
        <w:rPr>
          <w:color w:val="404040"/>
        </w:rPr>
        <w:lastRenderedPageBreak/>
        <w:t>Bankovní účet uvedený na daňovém dokladu, na který bude ze strany Poskytovatele požadována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úhrada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ceny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poskytnuté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zdanitelné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plnění,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musí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Poskytovatelem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zveřejněn způsobem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umožňujícím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dálkový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přístup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smyslu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96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DPH.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strany se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výslovně dohodly, že pokud číslo bankovního účtu Poskytovatele, na který bude ze strany Poskytovatele požadována úhrada ceny za poskytnuté zdanitelné plnění dle příslušného daňového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dokladu,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nebude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zveřejněno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způsobem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umožňu</w:t>
      </w:r>
      <w:r>
        <w:rPr>
          <w:color w:val="404040"/>
        </w:rPr>
        <w:t>jícím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dálkový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přístup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smyslu</w:t>
      </w:r>
    </w:p>
    <w:p w14:paraId="20EDB6AB" w14:textId="77777777" w:rsidR="00FC50C2" w:rsidRDefault="00382316">
      <w:pPr>
        <w:pStyle w:val="Zkladntext"/>
        <w:spacing w:before="0" w:line="312" w:lineRule="auto"/>
        <w:ind w:right="231"/>
        <w:jc w:val="both"/>
      </w:pPr>
      <w:r>
        <w:rPr>
          <w:color w:val="404040"/>
        </w:rPr>
        <w:t>§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96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DPH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cena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poskytnuté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zdanitelné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příslušného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daňového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dokladu přesahuje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limit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uvedený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109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2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písm.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c)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 DPH,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zaslat daňový doklad zpět Poskytovateli 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opravě. 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takovém případě se doba splatnosti zastavuje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nová doba splatnosti počíná běžet dnem doručení opraveného daňového dokladu Objednateli 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uvedením správného bankovního účtu Poskytovatele, tj. bankovního účtu zveřejněného správcem daně.</w:t>
      </w:r>
    </w:p>
    <w:p w14:paraId="5A857F3C" w14:textId="77777777" w:rsidR="00FC50C2" w:rsidRDefault="00FC50C2">
      <w:pPr>
        <w:pStyle w:val="Zkladntext"/>
        <w:spacing w:before="10"/>
        <w:ind w:left="0"/>
        <w:rPr>
          <w:sz w:val="20"/>
        </w:rPr>
      </w:pPr>
    </w:p>
    <w:p w14:paraId="4E6EF4B7" w14:textId="77777777" w:rsidR="00FC50C2" w:rsidRDefault="00382316">
      <w:pPr>
        <w:pStyle w:val="Nadpis3"/>
        <w:numPr>
          <w:ilvl w:val="0"/>
          <w:numId w:val="23"/>
        </w:numPr>
        <w:tabs>
          <w:tab w:val="left" w:pos="3603"/>
        </w:tabs>
        <w:ind w:left="3602"/>
        <w:jc w:val="left"/>
      </w:pPr>
      <w:r>
        <w:rPr>
          <w:color w:val="404040"/>
        </w:rPr>
        <w:t>Podmínky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Dílčích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smluv</w:t>
      </w:r>
    </w:p>
    <w:p w14:paraId="11AEFB1B" w14:textId="77777777" w:rsidR="00FC50C2" w:rsidRDefault="00FC50C2">
      <w:pPr>
        <w:pStyle w:val="Zkladntext"/>
        <w:spacing w:before="5"/>
        <w:ind w:left="0"/>
        <w:rPr>
          <w:b/>
          <w:sz w:val="27"/>
        </w:rPr>
      </w:pPr>
    </w:p>
    <w:p w14:paraId="00E4007F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0" w:line="312" w:lineRule="auto"/>
        <w:ind w:right="232"/>
        <w:jc w:val="both"/>
      </w:pPr>
      <w:r>
        <w:rPr>
          <w:color w:val="404040"/>
        </w:rPr>
        <w:t>Poskytovatelé jsou při poskytování Plnění povinni postupovat 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odbornou péčí podle svých nejlepších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odborných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znalostí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schopností,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právním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řádem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České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republiky</w:t>
      </w:r>
      <w:r>
        <w:rPr>
          <w:color w:val="404040"/>
          <w:vertAlign w:val="superscript"/>
        </w:rPr>
        <w:t>4</w:t>
      </w:r>
      <w:r>
        <w:rPr>
          <w:color w:val="404040"/>
        </w:rPr>
        <w:t>, 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Dohodou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smlouvou,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přičemž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své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činnosti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povinni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sledovat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chránit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zájmy 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dobré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jméno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postupovat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jeho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aktuálními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potřebami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a pokyny.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případě nevhodných pokynů Objednatele je příslušný Poskytovatel povinen na nevhodnost těchto pokynů Objednatele písemně upozornit, v opačném případě nese Poskytovatel odpovědnost za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vady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za újmu, které v důsledku nevhodných pokynů Objednateli a/nebo třet</w:t>
      </w:r>
      <w:r>
        <w:rPr>
          <w:color w:val="404040"/>
        </w:rPr>
        <w:t>ím osobám vznikly.</w:t>
      </w:r>
    </w:p>
    <w:p w14:paraId="45F3B8C4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34"/>
        <w:jc w:val="both"/>
      </w:pPr>
      <w:r>
        <w:rPr>
          <w:color w:val="404040"/>
        </w:rPr>
        <w:t>Poskytovatel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informovat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jeho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žádost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průběhu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smlouvy 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akceptovat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doplňující,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upřesňující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pokyny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připomínky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poskytovanému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Plnění.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případě,</w:t>
      </w:r>
      <w:r>
        <w:rPr>
          <w:color w:val="404040"/>
          <w:spacing w:val="78"/>
          <w:w w:val="150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78"/>
          <w:w w:val="150"/>
        </w:rPr>
        <w:t xml:space="preserve"> </w:t>
      </w:r>
      <w:r>
        <w:rPr>
          <w:color w:val="404040"/>
        </w:rPr>
        <w:t>zjistí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průběhu</w:t>
      </w:r>
      <w:r>
        <w:rPr>
          <w:color w:val="404040"/>
          <w:spacing w:val="78"/>
          <w:w w:val="150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předmětu</w:t>
      </w:r>
      <w:r>
        <w:rPr>
          <w:color w:val="404040"/>
          <w:spacing w:val="79"/>
          <w:w w:val="150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78"/>
          <w:w w:val="150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79"/>
          <w:w w:val="150"/>
        </w:rPr>
        <w:t xml:space="preserve"> </w:t>
      </w:r>
      <w:r>
        <w:rPr>
          <w:color w:val="404040"/>
        </w:rPr>
        <w:t>nedostatky, je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písemnou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výzvu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tyto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nedostatky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odstranit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nároku na</w:t>
      </w:r>
      <w:r>
        <w:rPr>
          <w:color w:val="404040"/>
          <w:spacing w:val="79"/>
          <w:w w:val="150"/>
        </w:rPr>
        <w:t xml:space="preserve"> </w:t>
      </w:r>
      <w:r>
        <w:rPr>
          <w:color w:val="404040"/>
        </w:rPr>
        <w:t>navýšení</w:t>
      </w:r>
      <w:r>
        <w:rPr>
          <w:color w:val="404040"/>
          <w:spacing w:val="79"/>
          <w:w w:val="150"/>
        </w:rPr>
        <w:t xml:space="preserve"> </w:t>
      </w:r>
      <w:r>
        <w:rPr>
          <w:color w:val="404040"/>
        </w:rPr>
        <w:t>Ceny</w:t>
      </w:r>
      <w:r>
        <w:rPr>
          <w:color w:val="404040"/>
          <w:spacing w:val="78"/>
          <w:w w:val="150"/>
        </w:rPr>
        <w:t xml:space="preserve"> </w:t>
      </w:r>
      <w:r>
        <w:rPr>
          <w:color w:val="404040"/>
        </w:rPr>
        <w:t>poskytovaného</w:t>
      </w:r>
      <w:r>
        <w:rPr>
          <w:color w:val="404040"/>
          <w:spacing w:val="77"/>
          <w:w w:val="150"/>
        </w:rPr>
        <w:t xml:space="preserve"> </w:t>
      </w:r>
      <w:r>
        <w:rPr>
          <w:color w:val="404040"/>
        </w:rPr>
        <w:t>Plnění,</w:t>
      </w:r>
      <w:r>
        <w:rPr>
          <w:color w:val="404040"/>
          <w:spacing w:val="79"/>
          <w:w w:val="15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77"/>
          <w:w w:val="150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77"/>
          <w:w w:val="150"/>
        </w:rPr>
        <w:t xml:space="preserve"> </w:t>
      </w:r>
      <w:r>
        <w:rPr>
          <w:color w:val="404040"/>
        </w:rPr>
        <w:t>bezodkladně,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nejdéle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však</w:t>
      </w:r>
      <w:r>
        <w:rPr>
          <w:color w:val="404040"/>
          <w:spacing w:val="77"/>
          <w:w w:val="150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77"/>
          <w:w w:val="150"/>
        </w:rPr>
        <w:t xml:space="preserve"> </w:t>
      </w:r>
      <w:r>
        <w:rPr>
          <w:color w:val="404040"/>
        </w:rPr>
        <w:t>pěti</w:t>
      </w:r>
    </w:p>
    <w:p w14:paraId="32040CA0" w14:textId="77777777" w:rsidR="00FC50C2" w:rsidRDefault="00382316">
      <w:pPr>
        <w:pStyle w:val="Zkladntext"/>
        <w:spacing w:before="0" w:line="312" w:lineRule="auto"/>
        <w:ind w:right="234"/>
        <w:jc w:val="both"/>
      </w:pPr>
      <w:r>
        <w:rPr>
          <w:color w:val="404040"/>
        </w:rPr>
        <w:t>(5)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pracovních dnů ode dne obdržení výzvy, nebude-li Objednatelem v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konkrétním případě písemně stanoveno jinak.</w:t>
      </w:r>
    </w:p>
    <w:p w14:paraId="606517C3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31"/>
        <w:jc w:val="both"/>
      </w:pPr>
      <w:r>
        <w:rPr>
          <w:color w:val="404040"/>
        </w:rPr>
        <w:t>Objednatel se zavazuje poskytnout Poskytovateli potřebné jemu dostupné podklady, konzultace a nezbytnou součinnost, kterou po něm lze spravedlivě po</w:t>
      </w:r>
      <w:r>
        <w:rPr>
          <w:color w:val="404040"/>
        </w:rPr>
        <w:t>žadovat, 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řádnému plnění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povinností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Poskytovatele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Dílčích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smluv.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 předání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podkladů bude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vyhotoven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protokol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podepsaný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kontaktními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osobami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obou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stran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článku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16</w:t>
      </w:r>
    </w:p>
    <w:p w14:paraId="214D722D" w14:textId="77777777" w:rsidR="00FC50C2" w:rsidRDefault="00FC50C2">
      <w:pPr>
        <w:pStyle w:val="Zkladntext"/>
        <w:spacing w:before="0"/>
        <w:ind w:left="0"/>
        <w:rPr>
          <w:sz w:val="20"/>
        </w:rPr>
      </w:pPr>
    </w:p>
    <w:p w14:paraId="3321F620" w14:textId="77777777" w:rsidR="00FC50C2" w:rsidRDefault="00FC50C2">
      <w:pPr>
        <w:pStyle w:val="Zkladntext"/>
        <w:spacing w:before="0"/>
        <w:ind w:left="0"/>
        <w:rPr>
          <w:sz w:val="20"/>
        </w:rPr>
      </w:pPr>
    </w:p>
    <w:p w14:paraId="38EBF1EE" w14:textId="77777777" w:rsidR="00FC50C2" w:rsidRDefault="00FC50C2">
      <w:pPr>
        <w:pStyle w:val="Zkladntext"/>
        <w:spacing w:before="0"/>
        <w:ind w:left="0"/>
        <w:rPr>
          <w:sz w:val="20"/>
        </w:rPr>
      </w:pPr>
    </w:p>
    <w:p w14:paraId="4EAD1C2A" w14:textId="77777777" w:rsidR="00FC50C2" w:rsidRDefault="00382316">
      <w:pPr>
        <w:pStyle w:val="Zkladntext"/>
        <w:spacing w:before="8"/>
        <w:ind w:left="0"/>
        <w:rPr>
          <w:sz w:val="18"/>
        </w:rPr>
      </w:pPr>
      <w:r>
        <w:pict w14:anchorId="7D65865B">
          <v:rect id="docshape18" o:spid="_x0000_s2065" style="position:absolute;margin-left:70.8pt;margin-top:11.95pt;width:2in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621E55E4" w14:textId="77777777" w:rsidR="00FC50C2" w:rsidRDefault="00382316">
      <w:pPr>
        <w:spacing w:before="96" w:line="312" w:lineRule="auto"/>
        <w:ind w:left="539" w:right="245" w:hanging="284"/>
        <w:jc w:val="both"/>
        <w:rPr>
          <w:sz w:val="18"/>
        </w:rPr>
      </w:pPr>
      <w:r>
        <w:rPr>
          <w:position w:val="6"/>
          <w:sz w:val="12"/>
        </w:rPr>
        <w:t>4</w:t>
      </w:r>
      <w:r>
        <w:rPr>
          <w:spacing w:val="80"/>
          <w:position w:val="6"/>
          <w:sz w:val="12"/>
        </w:rPr>
        <w:t xml:space="preserve"> </w:t>
      </w:r>
      <w:r>
        <w:rPr>
          <w:sz w:val="18"/>
        </w:rPr>
        <w:t>Poskytovatelé přitom berou na vědomí, že předmět plnění bude vyžadovat rovněž to, aby Poskytovatelé zohlednili problematiku týkající se kybernetické bezpečnosti, zejm. povinnosti a procesy vyplývající ze zákona č.</w:t>
      </w:r>
      <w:r>
        <w:rPr>
          <w:spacing w:val="14"/>
          <w:sz w:val="18"/>
        </w:rPr>
        <w:t xml:space="preserve"> </w:t>
      </w:r>
      <w:hyperlink r:id="rId14">
        <w:r>
          <w:rPr>
            <w:color w:val="404040"/>
            <w:sz w:val="18"/>
          </w:rPr>
          <w:t>181/2014 Sb.,</w:t>
        </w:r>
      </w:hyperlink>
      <w:r>
        <w:rPr>
          <w:color w:val="404040"/>
          <w:sz w:val="18"/>
        </w:rPr>
        <w:t xml:space="preserve"> </w:t>
      </w:r>
      <w:r>
        <w:rPr>
          <w:sz w:val="18"/>
        </w:rPr>
        <w:t>o kybernetické bezpečnosti, ve znění pozdějších předpisů a prováděcích předpisů.</w:t>
      </w:r>
    </w:p>
    <w:p w14:paraId="40D1F57A" w14:textId="77777777" w:rsidR="00FC50C2" w:rsidRDefault="00FC50C2">
      <w:pPr>
        <w:spacing w:line="312" w:lineRule="auto"/>
        <w:jc w:val="both"/>
        <w:rPr>
          <w:sz w:val="18"/>
        </w:rPr>
        <w:sectPr w:rsidR="00FC50C2">
          <w:pgSz w:w="11910" w:h="16840"/>
          <w:pgMar w:top="1820" w:right="600" w:bottom="1740" w:left="1160" w:header="680" w:footer="1542" w:gutter="0"/>
          <w:cols w:space="708"/>
        </w:sectPr>
      </w:pPr>
    </w:p>
    <w:p w14:paraId="51C32781" w14:textId="77777777" w:rsidR="00FC50C2" w:rsidRDefault="00382316">
      <w:pPr>
        <w:pStyle w:val="Zkladntext"/>
        <w:spacing w:before="83" w:line="312" w:lineRule="auto"/>
        <w:ind w:right="233"/>
        <w:jc w:val="both"/>
      </w:pPr>
      <w:r>
        <w:rPr>
          <w:color w:val="404040"/>
        </w:rPr>
        <w:lastRenderedPageBreak/>
        <w:t>Dohody. Poskytovatel není oprávněn pořizovat si bez souhlasu Objednatele z podkladů předaných Objednatelem jakékoli kopie.</w:t>
      </w:r>
    </w:p>
    <w:p w14:paraId="46CF6611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37"/>
        <w:jc w:val="both"/>
      </w:pPr>
      <w:r>
        <w:rPr>
          <w:color w:val="404040"/>
        </w:rPr>
        <w:t>Poskytovatel je povinen řádně pečovat o věci a dokumenty, které od Objednatele k plnění požadovaného Plnění obdrží.</w:t>
      </w:r>
    </w:p>
    <w:p w14:paraId="1D8B6ABA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32"/>
        <w:jc w:val="both"/>
      </w:pPr>
      <w:r>
        <w:rPr>
          <w:color w:val="404040"/>
        </w:rPr>
        <w:t>Poskytovatelé nej</w:t>
      </w:r>
      <w:r>
        <w:rPr>
          <w:color w:val="404040"/>
        </w:rPr>
        <w:t>sou oprávněni Výstupy nebo jejich části, a jakékoli dokumenty vyhotovené zcela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spolupráci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Objednatelem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rámci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Plnění,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jakkoliv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rozšiřovat bez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předchozího písemného souhlasu Objednatele. Přenechání Výstupů nebo jejich částí a/nebo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dokumentů podle předchozí věty Poskytovatelem třetí osobě bez předchozího písemného souhlasu Objednatele se považuje za podstatné porušení Dohody.</w:t>
      </w:r>
    </w:p>
    <w:p w14:paraId="088A1F2A" w14:textId="77777777" w:rsidR="00FC50C2" w:rsidRDefault="00382316">
      <w:pPr>
        <w:pStyle w:val="Nadpis3"/>
        <w:numPr>
          <w:ilvl w:val="1"/>
          <w:numId w:val="23"/>
        </w:numPr>
        <w:tabs>
          <w:tab w:val="left" w:pos="823"/>
        </w:tabs>
        <w:spacing w:before="120"/>
        <w:jc w:val="both"/>
      </w:pPr>
      <w:r>
        <w:rPr>
          <w:color w:val="404040"/>
        </w:rPr>
        <w:t>Realizační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5"/>
        </w:rPr>
        <w:t>tým</w:t>
      </w:r>
    </w:p>
    <w:p w14:paraId="35DA4D93" w14:textId="3F5DBE5A" w:rsidR="00FC50C2" w:rsidRDefault="00382316">
      <w:pPr>
        <w:pStyle w:val="Odstavecseseznamem"/>
        <w:numPr>
          <w:ilvl w:val="2"/>
          <w:numId w:val="23"/>
        </w:numPr>
        <w:tabs>
          <w:tab w:val="left" w:pos="1534"/>
        </w:tabs>
        <w:spacing w:before="196" w:line="312" w:lineRule="auto"/>
        <w:ind w:right="242"/>
        <w:jc w:val="both"/>
      </w:pPr>
      <w:r>
        <w:rPr>
          <w:color w:val="404040"/>
        </w:rPr>
        <w:t>Poskyt</w:t>
      </w:r>
      <w:r>
        <w:rPr>
          <w:color w:val="404040"/>
        </w:rPr>
        <w:t>ovatel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zavazuje alokovat na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poskytování Plnění dle příslušné Dílčí smlouvy kapacity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osob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kompetencemi dostatečnými k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poskytování Plnění, a to ve struktuře, rozsahu</w:t>
      </w:r>
      <w:r>
        <w:rPr>
          <w:color w:val="404040"/>
          <w:spacing w:val="75"/>
        </w:rPr>
        <w:t xml:space="preserve"> </w:t>
      </w:r>
      <w:r>
        <w:rPr>
          <w:color w:val="404040"/>
        </w:rPr>
        <w:t>a 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odborností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minimálně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úrovni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požadované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Objednatelem pro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 xml:space="preserve">realizační tým ve </w:t>
      </w:r>
      <w:r>
        <w:rPr>
          <w:color w:val="404040"/>
        </w:rPr>
        <w:t>Výzvě k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Dílčí veřejné zakázce (dále jen „</w:t>
      </w:r>
      <w:r>
        <w:rPr>
          <w:b/>
          <w:color w:val="404040"/>
        </w:rPr>
        <w:t>Realizační tým</w:t>
      </w:r>
      <w:r>
        <w:rPr>
          <w:color w:val="404040"/>
        </w:rPr>
        <w:t>“). Pokud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závazek poskytnout nadstandardní zkušenosti Realizačního týmu hodnocen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minitenderech,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zároveň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zajistit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alespoň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jím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nabídnutý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rozsah odbornosti v Realizačním týmu.</w:t>
      </w:r>
    </w:p>
    <w:p w14:paraId="12DEC68A" w14:textId="662F5A35" w:rsidR="00FC50C2" w:rsidRDefault="00382316">
      <w:pPr>
        <w:pStyle w:val="Odstavecseseznamem"/>
        <w:numPr>
          <w:ilvl w:val="2"/>
          <w:numId w:val="23"/>
        </w:numPr>
        <w:tabs>
          <w:tab w:val="left" w:pos="1534"/>
        </w:tabs>
        <w:spacing w:before="119" w:line="312" w:lineRule="auto"/>
        <w:ind w:right="240"/>
        <w:jc w:val="both"/>
      </w:pPr>
      <w:r>
        <w:rPr>
          <w:color w:val="404040"/>
        </w:rPr>
        <w:t>Poskytovatel</w:t>
      </w:r>
      <w:r>
        <w:rPr>
          <w:color w:val="404040"/>
          <w:spacing w:val="69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70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70"/>
        </w:rPr>
        <w:t xml:space="preserve"> </w:t>
      </w:r>
      <w:r>
        <w:rPr>
          <w:color w:val="404040"/>
        </w:rPr>
        <w:t>zajistit</w:t>
      </w:r>
      <w:r>
        <w:rPr>
          <w:color w:val="404040"/>
          <w:spacing w:val="70"/>
        </w:rPr>
        <w:t xml:space="preserve"> </w:t>
      </w:r>
      <w:r>
        <w:rPr>
          <w:color w:val="404040"/>
        </w:rPr>
        <w:t>kontinuitu</w:t>
      </w:r>
      <w:r>
        <w:rPr>
          <w:color w:val="404040"/>
          <w:spacing w:val="69"/>
        </w:rPr>
        <w:t xml:space="preserve"> </w:t>
      </w:r>
      <w:r>
        <w:rPr>
          <w:color w:val="404040"/>
        </w:rPr>
        <w:t>svých</w:t>
      </w:r>
      <w:r>
        <w:rPr>
          <w:color w:val="404040"/>
          <w:spacing w:val="69"/>
        </w:rPr>
        <w:t xml:space="preserve"> </w:t>
      </w:r>
      <w:r>
        <w:rPr>
          <w:color w:val="404040"/>
        </w:rPr>
        <w:t>pracovníků</w:t>
      </w:r>
      <w:r>
        <w:rPr>
          <w:color w:val="404040"/>
          <w:spacing w:val="71"/>
        </w:rPr>
        <w:t xml:space="preserve"> </w:t>
      </w:r>
      <w:r>
        <w:rPr>
          <w:color w:val="404040"/>
        </w:rPr>
        <w:t>podílejících se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předmětu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průběhu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předmětu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smlouvy,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 zejména určit osobu/y odpovědné za plnění předmětu Dílčí smlouvy.</w:t>
      </w:r>
    </w:p>
    <w:p w14:paraId="07735036" w14:textId="77777777" w:rsidR="00FC50C2" w:rsidRDefault="00382316">
      <w:pPr>
        <w:pStyle w:val="Odstavecseseznamem"/>
        <w:numPr>
          <w:ilvl w:val="2"/>
          <w:numId w:val="23"/>
        </w:numPr>
        <w:tabs>
          <w:tab w:val="left" w:pos="1534"/>
        </w:tabs>
        <w:spacing w:before="121" w:line="312" w:lineRule="auto"/>
        <w:ind w:right="242"/>
        <w:jc w:val="both"/>
      </w:pPr>
      <w:r>
        <w:rPr>
          <w:color w:val="404040"/>
        </w:rPr>
        <w:t>Seznam členů Realizačního týmu 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rozsahu údajů vyplývajících z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nabídky předá Poskytovatel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uzavření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zbytečného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odkladu od tohoto okamžiku.</w:t>
      </w:r>
    </w:p>
    <w:p w14:paraId="6DD8E44E" w14:textId="77777777" w:rsidR="00FC50C2" w:rsidRDefault="00382316">
      <w:pPr>
        <w:pStyle w:val="Odstavecseseznamem"/>
        <w:numPr>
          <w:ilvl w:val="2"/>
          <w:numId w:val="23"/>
        </w:numPr>
        <w:tabs>
          <w:tab w:val="left" w:pos="1534"/>
        </w:tabs>
        <w:spacing w:before="119" w:line="312" w:lineRule="auto"/>
        <w:ind w:right="240"/>
        <w:jc w:val="both"/>
      </w:pPr>
      <w:r>
        <w:rPr>
          <w:color w:val="404040"/>
        </w:rPr>
        <w:t xml:space="preserve">Objednatel </w:t>
      </w:r>
      <w:r>
        <w:rPr>
          <w:color w:val="404040"/>
        </w:rPr>
        <w:t>si vyhrazuje právo písemně požádat Poskytovatele o výměnu člena příslušného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Realizačního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týmu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opakovanou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nespokojenost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kvalitou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jím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odváděné práce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nedostatečnou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komunikaci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Objednatelem.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Pokud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požádá 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výměnu člena Realizačního týmu, není příslušný Poskytovatel oprávněn plnit prostřednictvím osoby, o jejíž výměnu Objednatel požádal, své závazky.</w:t>
      </w:r>
    </w:p>
    <w:p w14:paraId="34BB897C" w14:textId="77777777" w:rsidR="00FC50C2" w:rsidRDefault="00382316">
      <w:pPr>
        <w:pStyle w:val="Odstavecseseznamem"/>
        <w:numPr>
          <w:ilvl w:val="2"/>
          <w:numId w:val="23"/>
        </w:numPr>
        <w:tabs>
          <w:tab w:val="left" w:pos="1534"/>
        </w:tabs>
        <w:spacing w:line="312" w:lineRule="auto"/>
        <w:ind w:right="243"/>
        <w:jc w:val="both"/>
      </w:pPr>
      <w:r>
        <w:rPr>
          <w:color w:val="404040"/>
        </w:rPr>
        <w:t>Bude-li ze závažných důvodů vzniklých na straně příslušného Poskytovatele nutné nahradit kteréhokoliv člena je</w:t>
      </w:r>
      <w:r>
        <w:rPr>
          <w:color w:val="404040"/>
        </w:rPr>
        <w:t>ho Realizačního týmu nebo využije-li Objednatel svého práva požádat příslušného Poskytovatele o výměnu člena jeho Realizačního týmu, bude po předchozím schválení Objednatelem nahrazen novým členem Realizačního týmu, 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 deseti (10) pracovních dní od oz</w:t>
      </w:r>
      <w:r>
        <w:rPr>
          <w:color w:val="404040"/>
        </w:rPr>
        <w:t>námení důvodů pro nahrazení Objednateli / doručení žádosti o výměnu člena příslušného Realizačního týmu Poskytovateli. Poskytovatel je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povinen zajistit, aby nový člen jeho Realizačního týmu byl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řádně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prokazatelně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proškolen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oblasti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bezpečnosti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dat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inf</w:t>
      </w:r>
      <w:r>
        <w:rPr>
          <w:color w:val="404040"/>
        </w:rPr>
        <w:t>ormací.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Poskytovatel je povinen doložit Objednateli splnění kvalifikačních požadavků týkajících se nového</w:t>
      </w:r>
    </w:p>
    <w:p w14:paraId="19962B59" w14:textId="77777777" w:rsidR="00FC50C2" w:rsidRDefault="00FC50C2">
      <w:pPr>
        <w:spacing w:line="312" w:lineRule="auto"/>
        <w:jc w:val="both"/>
        <w:sectPr w:rsidR="00FC50C2">
          <w:pgSz w:w="11910" w:h="16840"/>
          <w:pgMar w:top="1820" w:right="600" w:bottom="1740" w:left="1160" w:header="680" w:footer="1542" w:gutter="0"/>
          <w:cols w:space="708"/>
        </w:sectPr>
      </w:pPr>
    </w:p>
    <w:p w14:paraId="3109ABE2" w14:textId="77777777" w:rsidR="00FC50C2" w:rsidRDefault="00382316">
      <w:pPr>
        <w:pStyle w:val="Zkladntext"/>
        <w:spacing w:before="83" w:line="312" w:lineRule="auto"/>
        <w:ind w:left="1533" w:right="244"/>
        <w:jc w:val="both"/>
      </w:pPr>
      <w:r>
        <w:rPr>
          <w:color w:val="404040"/>
        </w:rPr>
        <w:lastRenderedPageBreak/>
        <w:t>člena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konkrétního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Realizačního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týmu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před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schválením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změny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Objednatelem, a to stejnou formou, jaká byla vyžadována v Zadávacím řízení.</w:t>
      </w:r>
    </w:p>
    <w:p w14:paraId="5B13B991" w14:textId="77777777" w:rsidR="00FC50C2" w:rsidRDefault="00382316">
      <w:pPr>
        <w:pStyle w:val="Odstavecseseznamem"/>
        <w:numPr>
          <w:ilvl w:val="2"/>
          <w:numId w:val="23"/>
        </w:numPr>
        <w:tabs>
          <w:tab w:val="left" w:pos="1534"/>
        </w:tabs>
        <w:spacing w:line="312" w:lineRule="auto"/>
        <w:ind w:right="242"/>
        <w:jc w:val="both"/>
      </w:pPr>
      <w:r>
        <w:rPr>
          <w:color w:val="404040"/>
        </w:rPr>
        <w:t>Objednatel je rovněž oprávněn tzv. překvalifikovat člena Realizačního týmu, uvedeného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Poskytovatelem</w:t>
      </w:r>
      <w:r>
        <w:rPr>
          <w:color w:val="404040"/>
          <w:spacing w:val="77"/>
        </w:rPr>
        <w:t xml:space="preserve"> </w:t>
      </w:r>
      <w:r>
        <w:rPr>
          <w:color w:val="404040"/>
        </w:rPr>
        <w:t>v nabídce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 Dílčí</w:t>
      </w:r>
      <w:r>
        <w:rPr>
          <w:color w:val="404040"/>
          <w:spacing w:val="75"/>
        </w:rPr>
        <w:t xml:space="preserve"> </w:t>
      </w:r>
      <w:r>
        <w:rPr>
          <w:color w:val="404040"/>
        </w:rPr>
        <w:t>veřejné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zakázce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pozici</w:t>
      </w:r>
      <w:r>
        <w:rPr>
          <w:color w:val="404040"/>
          <w:spacing w:val="75"/>
        </w:rPr>
        <w:t xml:space="preserve"> </w:t>
      </w:r>
      <w:r>
        <w:rPr>
          <w:color w:val="404040"/>
        </w:rPr>
        <w:t>Senior, 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pozici Junior, zjistí-li</w:t>
      </w:r>
      <w:r>
        <w:rPr>
          <w:color w:val="404040"/>
        </w:rPr>
        <w:t xml:space="preserve">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průběhu plnění předmětu Dílčí smlouvy, že schopnosti a/nebo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dovednosti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člena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Realizačního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týmu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neodpovídají schopnostem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a/nebo dovednostem, kterými obvykle osoba na pozici Senior disponuje. Překvalifikace člena Realizačního týmu dle tohoto odstav</w:t>
      </w:r>
      <w:r>
        <w:rPr>
          <w:color w:val="404040"/>
        </w:rPr>
        <w:t>ce Dohody bude Objednatelem Poskytovateli oznámena e-mailem zaslaným na e-mailovou adresu kontaktní osoby Poskytovatele uvedenou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 xml:space="preserve">čl. 16 odst. 16.4 Dohody. Poskytovatel je povinen zohlednit překvalifikování člena Realizačního týmu v Akceptačním protokolu </w:t>
      </w:r>
      <w:r>
        <w:rPr>
          <w:color w:val="404040"/>
        </w:rPr>
        <w:t>/ dílčím Akceptačním protokolu (dle relevance).</w:t>
      </w:r>
    </w:p>
    <w:p w14:paraId="1EC2DFEC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44"/>
        <w:jc w:val="both"/>
      </w:pPr>
      <w:r>
        <w:rPr>
          <w:color w:val="404040"/>
        </w:rPr>
        <w:t>Poskytovatel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neprodleně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navrhnout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výměnu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osoby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podílející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plnění této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Dohody,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resp.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(zejm.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poddodavatele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zaměstnance)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 případech, kdy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tato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osoba není schopna nebo oprávněna účastnit se plnění této Dohody, resp. Dílčí smlouvy (zejm. z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důvodu ztráty či snížení kvalifikace nebo z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důvodu mezinárodních sankcí). Tím nejsou dotčeny povinnosti uvedené v odst. 7.6.4 Dohody a článku 9 Dohody. Obdobně s</w:t>
      </w:r>
      <w:r>
        <w:rPr>
          <w:color w:val="404040"/>
        </w:rPr>
        <w:t>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postupuje,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pokud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hodnověrně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dozví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překážce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první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věty, pokud má tato překážka teprve nastat.</w:t>
      </w:r>
    </w:p>
    <w:p w14:paraId="351517F5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119" w:line="312" w:lineRule="auto"/>
        <w:ind w:right="245"/>
        <w:jc w:val="both"/>
      </w:pPr>
      <w:r>
        <w:rPr>
          <w:color w:val="404040"/>
        </w:rPr>
        <w:t>Poskytovatelé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zavazují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písemně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informovat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případných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změnách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právní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formy, změně bankovního spojení, zrušení registrace k DPH, a dalších významných skutečností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rozhodných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z Dohody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Dílčích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smluv,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bezodkladně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uskutečnění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takovéto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změny. Tato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povinnost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vztahuje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vztahu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 Poskytovatel</w:t>
      </w:r>
      <w:r>
        <w:rPr>
          <w:color w:val="404040"/>
        </w:rPr>
        <w:t>ům.</w:t>
      </w:r>
    </w:p>
    <w:p w14:paraId="0544E6D4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36"/>
        <w:jc w:val="both"/>
      </w:pPr>
      <w:r>
        <w:rPr>
          <w:color w:val="404040"/>
        </w:rPr>
        <w:t>Poskytovatelé nejsou oprávněni postoupit ani převést jakákoliv svá práva či povinnosti vyplývající z Dohody a Dílčích smluv bez předchozího písemného souhlasu Objednatele.</w:t>
      </w:r>
    </w:p>
    <w:p w14:paraId="3F57F7CE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34"/>
        <w:jc w:val="both"/>
      </w:pPr>
      <w:r>
        <w:rPr>
          <w:color w:val="404040"/>
        </w:rPr>
        <w:t>Objednatel je oprávněn převést práva a povinnosti z Dohody nebo její části / Díl</w:t>
      </w:r>
      <w:r>
        <w:rPr>
          <w:color w:val="404040"/>
        </w:rPr>
        <w:t>čí smlouvy nebo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její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části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třetí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osobu.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takovému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převodu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udělují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Poskytovatelé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výslovný souhlas. Postoupení Dohody nebo její části / Dílčí smlouvy nebo její části je vůči Poskytovatelům/i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účinné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okamžikem doručení oznámení 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postoupení Dohody nebo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její části</w:t>
      </w:r>
    </w:p>
    <w:p w14:paraId="2CCA7ACB" w14:textId="77777777" w:rsidR="00FC50C2" w:rsidRDefault="00382316">
      <w:pPr>
        <w:pStyle w:val="Zkladntext"/>
        <w:spacing w:before="0" w:line="312" w:lineRule="auto"/>
        <w:ind w:right="232"/>
        <w:jc w:val="both"/>
      </w:pPr>
      <w:r>
        <w:rPr>
          <w:color w:val="404040"/>
        </w:rPr>
        <w:t>/ Dílčí smlouvy nebo její části Poskytovatelům/i nebo okamžikem, kdy třetí o</w:t>
      </w:r>
      <w:r>
        <w:rPr>
          <w:color w:val="404040"/>
        </w:rPr>
        <w:t>soba Poskytovatelům/i postoupení Dohody nebo její části / Dílčí smlouvy nebo její části prokáže. Objednatel a Poskytovatelé se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dohodli, že ustanovení § 1899 Občanského zákoníku o tom, že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 xml:space="preserve">případě neplnění převzaté povinnosti postupníkem může Poskytovatel </w:t>
      </w:r>
      <w:r>
        <w:rPr>
          <w:color w:val="404040"/>
        </w:rPr>
        <w:t>po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Objednateli požadovat, aby tuto povinnost splnil místo postupníka, se nepoužije.</w:t>
      </w:r>
    </w:p>
    <w:p w14:paraId="6ED5993B" w14:textId="77777777" w:rsidR="00FC50C2" w:rsidRDefault="00FC50C2">
      <w:pPr>
        <w:pStyle w:val="Zkladntext"/>
        <w:spacing w:before="1"/>
        <w:ind w:left="0"/>
        <w:rPr>
          <w:sz w:val="21"/>
        </w:rPr>
      </w:pPr>
    </w:p>
    <w:p w14:paraId="13646452" w14:textId="77777777" w:rsidR="00FC50C2" w:rsidRDefault="00382316">
      <w:pPr>
        <w:pStyle w:val="Nadpis3"/>
        <w:numPr>
          <w:ilvl w:val="0"/>
          <w:numId w:val="23"/>
        </w:numPr>
        <w:tabs>
          <w:tab w:val="left" w:pos="2859"/>
        </w:tabs>
        <w:ind w:left="2858" w:hanging="285"/>
        <w:jc w:val="left"/>
      </w:pPr>
      <w:r>
        <w:rPr>
          <w:color w:val="404040"/>
        </w:rPr>
        <w:t>Akceptace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poskytnutého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části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Plnění</w:t>
      </w:r>
    </w:p>
    <w:p w14:paraId="0D69693F" w14:textId="77777777" w:rsidR="00FC50C2" w:rsidRDefault="00FC50C2">
      <w:pPr>
        <w:sectPr w:rsidR="00FC50C2">
          <w:pgSz w:w="11910" w:h="16840"/>
          <w:pgMar w:top="1820" w:right="600" w:bottom="1740" w:left="1160" w:header="680" w:footer="1542" w:gutter="0"/>
          <w:cols w:space="708"/>
        </w:sectPr>
      </w:pPr>
    </w:p>
    <w:p w14:paraId="1FF745FE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83" w:line="312" w:lineRule="auto"/>
        <w:ind w:right="230"/>
        <w:jc w:val="both"/>
      </w:pPr>
      <w:r>
        <w:rPr>
          <w:color w:val="404040"/>
        </w:rPr>
        <w:lastRenderedPageBreak/>
        <w:t>Poskytovatel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splní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svou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povinnost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řádně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poskytnout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část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dnem,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kdy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příslušná činnost řádně vykonána;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 xml:space="preserve">případě požadavku na Výstup musí být Výstup řádně předán </w:t>
      </w:r>
      <w:r>
        <w:rPr>
          <w:color w:val="404040"/>
          <w:spacing w:val="-2"/>
        </w:rPr>
        <w:t>Objednateli.</w:t>
      </w:r>
    </w:p>
    <w:p w14:paraId="6C44EC46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33"/>
        <w:jc w:val="both"/>
      </w:pPr>
      <w:r>
        <w:rPr>
          <w:color w:val="404040"/>
        </w:rPr>
        <w:t>Smluvní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vyloučení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případných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nejasností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sjednávají,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příslušná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činnost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považována za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 xml:space="preserve">řádně vykonanou a písemný Výstup je považován za </w:t>
      </w:r>
      <w:r>
        <w:rPr>
          <w:color w:val="404040"/>
        </w:rPr>
        <w:t>řádně předaný okamžikem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podpisu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protokolu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akceptaci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příslušného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části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(dále jen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Akceptační protokol</w:t>
      </w:r>
      <w:r>
        <w:rPr>
          <w:color w:val="404040"/>
        </w:rPr>
        <w:t>“ nebo „</w:t>
      </w:r>
      <w:r>
        <w:rPr>
          <w:b/>
          <w:color w:val="404040"/>
        </w:rPr>
        <w:t>dílčí Akceptační protokol</w:t>
      </w:r>
      <w:r>
        <w:rPr>
          <w:color w:val="404040"/>
        </w:rPr>
        <w:t>“ – dle relevance) oběma Smluvními stranami.</w:t>
      </w:r>
    </w:p>
    <w:p w14:paraId="2B2932D1" w14:textId="77777777" w:rsidR="00FC50C2" w:rsidRDefault="00382316">
      <w:pPr>
        <w:pStyle w:val="Zkladntext"/>
        <w:jc w:val="both"/>
      </w:pPr>
      <w:r>
        <w:rPr>
          <w:color w:val="404040"/>
        </w:rPr>
        <w:t>Pro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vyloučení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nejasností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uvádí,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5"/>
        </w:rPr>
        <w:t>že:</w:t>
      </w:r>
    </w:p>
    <w:p w14:paraId="668F394A" w14:textId="77777777" w:rsidR="00FC50C2" w:rsidRDefault="00382316">
      <w:pPr>
        <w:pStyle w:val="Odstavecseseznamem"/>
        <w:numPr>
          <w:ilvl w:val="0"/>
          <w:numId w:val="9"/>
        </w:numPr>
        <w:tabs>
          <w:tab w:val="left" w:pos="1534"/>
        </w:tabs>
        <w:spacing w:before="195" w:line="312" w:lineRule="auto"/>
        <w:ind w:right="235"/>
        <w:jc w:val="both"/>
      </w:pP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případě poskytování Plnění podle čl. 4 odst. 4.2 písm. a) Dohody, bude za účelem akceptace tohoto Plnění jako celku vyhotoven jeden Akceptační protokol;</w:t>
      </w:r>
    </w:p>
    <w:p w14:paraId="1F95C305" w14:textId="77777777" w:rsidR="00FC50C2" w:rsidRDefault="00382316">
      <w:pPr>
        <w:pStyle w:val="Odstavecseseznamem"/>
        <w:numPr>
          <w:ilvl w:val="0"/>
          <w:numId w:val="9"/>
        </w:numPr>
        <w:tabs>
          <w:tab w:val="left" w:pos="1534"/>
        </w:tabs>
        <w:spacing w:before="61" w:line="312" w:lineRule="auto"/>
        <w:ind w:right="234"/>
        <w:jc w:val="both"/>
      </w:pP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případě poskytování Plnění podle čl. 4 odst. 4.2 písm. b) Dohody, bude za účelem akceptace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každé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jedn</w:t>
      </w:r>
      <w:r>
        <w:rPr>
          <w:color w:val="404040"/>
        </w:rPr>
        <w:t>otlivé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části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vyhotoven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Akceptační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protokol,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vždy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toliko pro konkrétní část Plnění.</w:t>
      </w:r>
    </w:p>
    <w:p w14:paraId="4F676950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198"/>
        <w:jc w:val="both"/>
      </w:pPr>
      <w:r>
        <w:rPr>
          <w:color w:val="404040"/>
        </w:rPr>
        <w:t>Řízení o akceptaci Plnění / části Plnění je zahájeno dnem předání Plnění / části Plnění Poskytovatelem Objednateli do akceptačního řízení a je ukončeno podpisem</w:t>
      </w:r>
      <w:r>
        <w:rPr>
          <w:color w:val="404040"/>
        </w:rPr>
        <w:t xml:space="preserve"> Akceptačního protokolu / dílčího Akceptačního protokolu oběma Smluvními stranami. O předání a převzetí Plnění / části Plnění do akceptačního řízení bude mezi Objednatelem a příslušným Poskytovatelem vyhotoven zápis. Nestanoví-li Dílčí smlouva jinak, jsou </w:t>
      </w:r>
      <w:r>
        <w:rPr>
          <w:color w:val="404040"/>
        </w:rPr>
        <w:t>k předání 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převzetí Plnění / části Plnění do akceptačního řízení 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podpisu příslušného zápisu oprávněny osoby uvedené v čl. 16 odst. 16.4 Dohody.</w:t>
      </w:r>
    </w:p>
    <w:p w14:paraId="4D3FFB60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04"/>
        </w:tabs>
        <w:spacing w:line="312" w:lineRule="auto"/>
        <w:ind w:right="233"/>
        <w:jc w:val="both"/>
      </w:pPr>
      <w:r>
        <w:rPr>
          <w:color w:val="404040"/>
        </w:rPr>
        <w:t>Spolu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předáním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části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akceptačního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řízení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předloží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kontaktní osobě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uvedené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16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16.4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(nebo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osobě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uvedené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 příslušné Dílčí smlouvě) k odsouhlasení rovněž Akceptační protokol / dílčí Akceptační protokol. Akceptační protokol / dílčí Akceptační protokol bude obsahovat zejména</w:t>
      </w:r>
      <w:r>
        <w:rPr>
          <w:color w:val="404040"/>
        </w:rPr>
        <w:t>:</w:t>
      </w:r>
    </w:p>
    <w:p w14:paraId="2A9B7F7F" w14:textId="77777777" w:rsidR="00FC50C2" w:rsidRDefault="00382316">
      <w:pPr>
        <w:pStyle w:val="Odstavecseseznamem"/>
        <w:numPr>
          <w:ilvl w:val="0"/>
          <w:numId w:val="8"/>
        </w:numPr>
        <w:tabs>
          <w:tab w:val="left" w:pos="1534"/>
        </w:tabs>
        <w:spacing w:before="119" w:line="312" w:lineRule="auto"/>
        <w:ind w:right="231"/>
        <w:jc w:val="both"/>
      </w:pPr>
      <w:r>
        <w:rPr>
          <w:color w:val="404040"/>
        </w:rPr>
        <w:t>soupis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poskytnutého Plnění / části Plnění, včetně rozpisu skutečného časového rozsahu poskytnutého Plnění / části Plnění 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 xml:space="preserve">jednotlivých rolích, odpracovaného Poskytovatelem při plnění jednotlivých úkolů </w:t>
      </w:r>
      <w:r>
        <w:rPr>
          <w:color w:val="404040"/>
          <w:vertAlign w:val="superscript"/>
        </w:rPr>
        <w:t>5</w:t>
      </w:r>
      <w:r>
        <w:rPr>
          <w:color w:val="404040"/>
        </w:rPr>
        <w:t>; a</w:t>
      </w:r>
    </w:p>
    <w:p w14:paraId="2A76FB03" w14:textId="77777777" w:rsidR="00FC50C2" w:rsidRDefault="00382316">
      <w:pPr>
        <w:pStyle w:val="Odstavecseseznamem"/>
        <w:numPr>
          <w:ilvl w:val="0"/>
          <w:numId w:val="8"/>
        </w:numPr>
        <w:tabs>
          <w:tab w:val="left" w:pos="1534"/>
        </w:tabs>
        <w:spacing w:before="60"/>
        <w:ind w:hanging="426"/>
        <w:jc w:val="both"/>
      </w:pPr>
      <w:r>
        <w:rPr>
          <w:color w:val="404040"/>
        </w:rPr>
        <w:t>označení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veškerých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předaných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Výstupů.</w:t>
      </w:r>
    </w:p>
    <w:p w14:paraId="31886DB2" w14:textId="77777777" w:rsidR="00FC50C2" w:rsidRDefault="00382316">
      <w:pPr>
        <w:pStyle w:val="Zkladntext"/>
        <w:spacing w:before="196" w:line="314" w:lineRule="auto"/>
        <w:ind w:right="232"/>
        <w:jc w:val="both"/>
      </w:pPr>
      <w:r>
        <w:rPr>
          <w:color w:val="404040"/>
        </w:rPr>
        <w:t>Součástí Akceptačního protokolu / dílčího Akceptačního protokolu budou veškeré další případné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dokumenty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nezbytné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pro řádné poskytnutí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Plnění.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Dokumenty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předané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současně s Plněním do akceptačního řízení podléhají rovněž akceptačnímu řízení.</w:t>
      </w:r>
    </w:p>
    <w:p w14:paraId="59E503B4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115" w:line="312" w:lineRule="auto"/>
        <w:ind w:right="231"/>
        <w:jc w:val="both"/>
      </w:pPr>
      <w:r>
        <w:rPr>
          <w:color w:val="404040"/>
        </w:rPr>
        <w:t>Objednatel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64"/>
        </w:rPr>
        <w:t xml:space="preserve"> </w:t>
      </w:r>
      <w:r>
        <w:rPr>
          <w:color w:val="404040"/>
        </w:rPr>
        <w:t>op</w:t>
      </w:r>
      <w:r>
        <w:rPr>
          <w:color w:val="404040"/>
        </w:rPr>
        <w:t>rávněn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odmítnout</w:t>
      </w:r>
      <w:r>
        <w:rPr>
          <w:color w:val="404040"/>
          <w:spacing w:val="66"/>
        </w:rPr>
        <w:t xml:space="preserve"> </w:t>
      </w:r>
      <w:r>
        <w:rPr>
          <w:color w:val="404040"/>
        </w:rPr>
        <w:t>schválit</w:t>
      </w:r>
      <w:r>
        <w:rPr>
          <w:color w:val="404040"/>
          <w:spacing w:val="63"/>
        </w:rPr>
        <w:t xml:space="preserve"> </w:t>
      </w:r>
      <w:r>
        <w:rPr>
          <w:color w:val="404040"/>
        </w:rPr>
        <w:t>(akceptovat)</w:t>
      </w:r>
      <w:r>
        <w:rPr>
          <w:color w:val="404040"/>
          <w:spacing w:val="63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63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66"/>
        </w:rPr>
        <w:t xml:space="preserve"> </w:t>
      </w:r>
      <w:r>
        <w:rPr>
          <w:color w:val="404040"/>
        </w:rPr>
        <w:t>příslušnou</w:t>
      </w:r>
      <w:r>
        <w:rPr>
          <w:color w:val="404040"/>
          <w:spacing w:val="64"/>
        </w:rPr>
        <w:t xml:space="preserve"> </w:t>
      </w:r>
      <w:r>
        <w:rPr>
          <w:color w:val="404040"/>
        </w:rPr>
        <w:t>část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Plnění 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podepsat Akceptační protokol / dílčí Akceptační protokol, pokud Plnění / příslušná část Plnění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nebylo/a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poskytnuto/a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řádně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touto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Dohodou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smlouvou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a/nebo</w:t>
      </w:r>
    </w:p>
    <w:p w14:paraId="41CBF984" w14:textId="77777777" w:rsidR="00FC50C2" w:rsidRDefault="00382316">
      <w:pPr>
        <w:pStyle w:val="Zkladntext"/>
        <w:spacing w:before="6"/>
        <w:ind w:left="0"/>
        <w:rPr>
          <w:sz w:val="13"/>
        </w:rPr>
      </w:pPr>
      <w:r>
        <w:pict w14:anchorId="3AE04190">
          <v:rect id="docshape19" o:spid="_x0000_s2064" style="position:absolute;margin-left:70.8pt;margin-top:9pt;width:2in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493010B9" w14:textId="77777777" w:rsidR="00FC50C2" w:rsidRDefault="00382316">
      <w:pPr>
        <w:tabs>
          <w:tab w:val="left" w:pos="525"/>
        </w:tabs>
        <w:spacing w:before="96"/>
        <w:ind w:left="256"/>
        <w:rPr>
          <w:sz w:val="18"/>
        </w:rPr>
      </w:pPr>
      <w:r>
        <w:rPr>
          <w:spacing w:val="-10"/>
          <w:position w:val="6"/>
          <w:sz w:val="12"/>
        </w:rPr>
        <w:t>5</w:t>
      </w:r>
      <w:r>
        <w:rPr>
          <w:position w:val="6"/>
          <w:sz w:val="12"/>
        </w:rPr>
        <w:tab/>
      </w:r>
      <w:r>
        <w:rPr>
          <w:sz w:val="18"/>
        </w:rPr>
        <w:t>Časový</w:t>
      </w:r>
      <w:r>
        <w:rPr>
          <w:spacing w:val="-4"/>
          <w:sz w:val="18"/>
        </w:rPr>
        <w:t xml:space="preserve"> </w:t>
      </w:r>
      <w:r>
        <w:rPr>
          <w:sz w:val="18"/>
        </w:rPr>
        <w:t>rozsah</w:t>
      </w:r>
      <w:r>
        <w:rPr>
          <w:spacing w:val="-2"/>
          <w:sz w:val="18"/>
        </w:rPr>
        <w:t xml:space="preserve"> </w:t>
      </w:r>
      <w:r>
        <w:rPr>
          <w:sz w:val="18"/>
        </w:rPr>
        <w:t>poskytnutého</w:t>
      </w:r>
      <w:r>
        <w:rPr>
          <w:spacing w:val="-2"/>
          <w:sz w:val="18"/>
        </w:rPr>
        <w:t xml:space="preserve"> </w:t>
      </w:r>
      <w:r>
        <w:rPr>
          <w:sz w:val="18"/>
        </w:rPr>
        <w:t>Plnění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části</w:t>
      </w:r>
      <w:r>
        <w:rPr>
          <w:spacing w:val="-1"/>
          <w:sz w:val="18"/>
        </w:rPr>
        <w:t xml:space="preserve"> </w:t>
      </w:r>
      <w:r>
        <w:rPr>
          <w:sz w:val="18"/>
        </w:rPr>
        <w:t>Plnění</w:t>
      </w:r>
      <w:r>
        <w:rPr>
          <w:spacing w:val="-2"/>
          <w:sz w:val="18"/>
        </w:rPr>
        <w:t xml:space="preserve"> </w:t>
      </w:r>
      <w:r>
        <w:rPr>
          <w:sz w:val="18"/>
        </w:rPr>
        <w:t>bude</w:t>
      </w:r>
      <w:r>
        <w:rPr>
          <w:spacing w:val="-2"/>
          <w:sz w:val="18"/>
        </w:rPr>
        <w:t xml:space="preserve"> </w:t>
      </w:r>
      <w:r>
        <w:rPr>
          <w:sz w:val="18"/>
        </w:rPr>
        <w:t>vykázán</w:t>
      </w:r>
      <w:r>
        <w:rPr>
          <w:spacing w:val="-2"/>
          <w:sz w:val="18"/>
        </w:rPr>
        <w:t xml:space="preserve"> </w:t>
      </w:r>
      <w:r>
        <w:rPr>
          <w:sz w:val="18"/>
        </w:rPr>
        <w:t>jako</w:t>
      </w:r>
      <w:r>
        <w:rPr>
          <w:spacing w:val="-4"/>
          <w:sz w:val="18"/>
        </w:rPr>
        <w:t xml:space="preserve"> </w:t>
      </w:r>
      <w:r>
        <w:rPr>
          <w:sz w:val="18"/>
        </w:rPr>
        <w:t>počet</w:t>
      </w:r>
      <w:r>
        <w:rPr>
          <w:spacing w:val="-4"/>
          <w:sz w:val="18"/>
        </w:rPr>
        <w:t xml:space="preserve"> </w:t>
      </w:r>
      <w:r>
        <w:rPr>
          <w:sz w:val="18"/>
        </w:rPr>
        <w:t>MD,</w:t>
      </w:r>
      <w:r>
        <w:rPr>
          <w:spacing w:val="-3"/>
          <w:sz w:val="18"/>
        </w:rPr>
        <w:t xml:space="preserve"> </w:t>
      </w:r>
      <w:r>
        <w:rPr>
          <w:sz w:val="18"/>
        </w:rPr>
        <w:t>po</w:t>
      </w:r>
      <w:r>
        <w:rPr>
          <w:sz w:val="18"/>
        </w:rPr>
        <w:t>případě</w:t>
      </w:r>
      <w:r>
        <w:rPr>
          <w:spacing w:val="-2"/>
          <w:sz w:val="18"/>
        </w:rPr>
        <w:t xml:space="preserve"> </w:t>
      </w:r>
      <w:r>
        <w:rPr>
          <w:sz w:val="18"/>
        </w:rPr>
        <w:t>jejich</w:t>
      </w:r>
      <w:r>
        <w:rPr>
          <w:spacing w:val="-2"/>
          <w:sz w:val="18"/>
        </w:rPr>
        <w:t xml:space="preserve"> částí.</w:t>
      </w:r>
    </w:p>
    <w:p w14:paraId="53FE65E4" w14:textId="77777777" w:rsidR="00FC50C2" w:rsidRDefault="00FC50C2">
      <w:pPr>
        <w:rPr>
          <w:sz w:val="18"/>
        </w:rPr>
        <w:sectPr w:rsidR="00FC50C2">
          <w:pgSz w:w="11910" w:h="16840"/>
          <w:pgMar w:top="1820" w:right="600" w:bottom="1740" w:left="1160" w:header="680" w:footer="1542" w:gutter="0"/>
          <w:cols w:space="708"/>
        </w:sectPr>
      </w:pPr>
    </w:p>
    <w:p w14:paraId="6197D01D" w14:textId="77777777" w:rsidR="00FC50C2" w:rsidRDefault="00382316">
      <w:pPr>
        <w:pStyle w:val="Zkladntext"/>
        <w:spacing w:before="83" w:line="312" w:lineRule="auto"/>
        <w:ind w:right="231"/>
        <w:jc w:val="both"/>
      </w:pPr>
      <w:r>
        <w:rPr>
          <w:color w:val="404040"/>
        </w:rPr>
        <w:lastRenderedPageBreak/>
        <w:t>ve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sjednané kvalitě a/nebo pokud Výstup neobsahoval veškeré údaje požadované Objednatelem a/nebo Objednatel nesouhlasí 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počtem MD poskytnutého Plnění / příslušné části Plnění, které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mají být Objednateli účtovány, přičemž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takovém případě Objednatel důvody o</w:t>
      </w:r>
      <w:r>
        <w:rPr>
          <w:color w:val="404040"/>
        </w:rPr>
        <w:t>dmítnutí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převzetí Plnění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části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Plnění písemně Poskytovateli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sdělí (např.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e-mailem), 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nejpozději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do pěti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(5)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pracovních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dnů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předání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71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části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Objednateli do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akceptačního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řízení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75"/>
        </w:rPr>
        <w:t xml:space="preserve"> </w:t>
      </w:r>
      <w:r>
        <w:rPr>
          <w:color w:val="404040"/>
        </w:rPr>
        <w:t>8.3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Dohody,</w:t>
      </w:r>
      <w:r>
        <w:rPr>
          <w:color w:val="404040"/>
          <w:spacing w:val="75"/>
        </w:rPr>
        <w:t xml:space="preserve"> </w:t>
      </w:r>
      <w:r>
        <w:rPr>
          <w:color w:val="404040"/>
        </w:rPr>
        <w:t>nestanoví-li</w:t>
      </w:r>
      <w:r>
        <w:rPr>
          <w:color w:val="404040"/>
          <w:spacing w:val="75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75"/>
        </w:rPr>
        <w:t xml:space="preserve"> </w:t>
      </w:r>
      <w:r>
        <w:rPr>
          <w:color w:val="404040"/>
        </w:rPr>
        <w:t>smlouva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lhůtu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delší. Na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následné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předání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části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Poskytovatelem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použijí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výše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uvedená ustanovení tohoto článku 8 Dohody. Pokud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 xml:space="preserve">Objednatel uplatní písemný nárok na odstranění vad Plnění / části Plnění, zavazuje se Poskytovatel tyto vady </w:t>
      </w:r>
      <w:r>
        <w:rPr>
          <w:color w:val="404040"/>
        </w:rPr>
        <w:t>odstranit bez zbytečného odkladu,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nejpozději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však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pěti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(5)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pracovních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dnů,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nestanoví-li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příslušná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smlouva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jinak.</w:t>
      </w:r>
    </w:p>
    <w:p w14:paraId="1817E525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31"/>
        <w:jc w:val="both"/>
      </w:pPr>
      <w:r>
        <w:rPr>
          <w:color w:val="404040"/>
        </w:rPr>
        <w:t>V případě vad poskytnutého Plnění / části Plnění nebo jeho Výstupů, zjištěných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rámci akceptačního řízení podle odst. 8.5 Dohody, není Objednatel povinen Plnění / část Plnění schválit a do odstranění těchto vad není povinen podepsat Akceptační protokol / dílčí Akceptační protokol 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zaplatit fakturovanou Cenu Plnění nebo její příslušno</w:t>
      </w:r>
      <w:r>
        <w:rPr>
          <w:color w:val="404040"/>
        </w:rPr>
        <w:t xml:space="preserve">u část (dle </w:t>
      </w:r>
      <w:r>
        <w:rPr>
          <w:color w:val="404040"/>
          <w:spacing w:val="-2"/>
        </w:rPr>
        <w:t>relevance).</w:t>
      </w:r>
    </w:p>
    <w:p w14:paraId="67BE728A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43"/>
        <w:jc w:val="both"/>
      </w:pPr>
      <w:r>
        <w:rPr>
          <w:color w:val="404040"/>
        </w:rPr>
        <w:t>Objednatel</w:t>
      </w:r>
      <w:r>
        <w:rPr>
          <w:color w:val="404040"/>
          <w:spacing w:val="59"/>
        </w:rPr>
        <w:t xml:space="preserve"> </w:t>
      </w:r>
      <w:r>
        <w:rPr>
          <w:color w:val="404040"/>
        </w:rPr>
        <w:t>si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vyhrazuje</w:t>
      </w:r>
      <w:r>
        <w:rPr>
          <w:color w:val="404040"/>
          <w:spacing w:val="58"/>
        </w:rPr>
        <w:t xml:space="preserve"> </w:t>
      </w:r>
      <w:r>
        <w:rPr>
          <w:color w:val="404040"/>
        </w:rPr>
        <w:t>právo</w:t>
      </w:r>
      <w:r>
        <w:rPr>
          <w:color w:val="404040"/>
          <w:spacing w:val="58"/>
        </w:rPr>
        <w:t xml:space="preserve"> </w:t>
      </w:r>
      <w:r>
        <w:rPr>
          <w:color w:val="404040"/>
        </w:rPr>
        <w:t>využít</w:t>
      </w:r>
      <w:r>
        <w:rPr>
          <w:color w:val="404040"/>
          <w:spacing w:val="64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58"/>
        </w:rPr>
        <w:t xml:space="preserve"> </w:t>
      </w:r>
      <w:r>
        <w:rPr>
          <w:color w:val="404040"/>
        </w:rPr>
        <w:t>náklady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Poskytovatele</w:t>
      </w:r>
      <w:r>
        <w:rPr>
          <w:color w:val="404040"/>
          <w:spacing w:val="58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soudního</w:t>
      </w:r>
      <w:r>
        <w:rPr>
          <w:color w:val="404040"/>
          <w:spacing w:val="58"/>
        </w:rPr>
        <w:t xml:space="preserve"> </w:t>
      </w:r>
      <w:r>
        <w:rPr>
          <w:color w:val="404040"/>
        </w:rPr>
        <w:t>znalce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příslušném oboru, a to za účelem nezávislého posouzení Akceptačního protokolu / dílčího Akceptačního protokolu předloženého Poskytovatelem, zejmé</w:t>
      </w:r>
      <w:r>
        <w:rPr>
          <w:color w:val="404040"/>
        </w:rPr>
        <w:t>na z pohledu adekvátnosti rozsahu vykazovaných MD členů Realizačního týmu v jednotlivých rolích ve vztahu ke skutečně poskytnutému Plnění / části Plnění. V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případě, že bude skutečný počet Poskytovatelem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vykázaných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MD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přesahovat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více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než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10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%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(deset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procent)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počet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MD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určený pro dané Plnění / část Plnění soudním znalcem, je Objednatel oprávněn vrátit Akceptační protokol / dílčí Akceptační protokol Poskytovateli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k přepracování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(v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8.5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tohoto článku Smlouvy) a Poskytovatel 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povinen vráce</w:t>
      </w:r>
      <w:r>
        <w:rPr>
          <w:color w:val="404040"/>
        </w:rPr>
        <w:t>ný Akceptační protokol / dílčí Akceptační protokol upravit v souladu se stanoviskem soudního znalce.</w:t>
      </w:r>
    </w:p>
    <w:p w14:paraId="103CF785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119" w:line="312" w:lineRule="auto"/>
        <w:ind w:right="233"/>
        <w:jc w:val="both"/>
      </w:pPr>
      <w:r>
        <w:rPr>
          <w:color w:val="404040"/>
        </w:rPr>
        <w:t>Nestanoví-li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smlouva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jinak,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podpisu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Akceptačního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protokolu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dílčího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Akceptačního protokolu oprávněny osoby uvedené v čl. 16 odst. 16.4 Dohody</w:t>
      </w:r>
      <w:r>
        <w:rPr>
          <w:color w:val="404040"/>
        </w:rPr>
        <w:t>.</w:t>
      </w:r>
    </w:p>
    <w:p w14:paraId="0DF06590" w14:textId="77777777" w:rsidR="00FC50C2" w:rsidRDefault="00FC50C2">
      <w:pPr>
        <w:pStyle w:val="Zkladntext"/>
        <w:spacing w:before="10"/>
        <w:ind w:left="0"/>
        <w:rPr>
          <w:sz w:val="20"/>
        </w:rPr>
      </w:pPr>
    </w:p>
    <w:p w14:paraId="5A74FA49" w14:textId="77777777" w:rsidR="00FC50C2" w:rsidRDefault="00382316">
      <w:pPr>
        <w:pStyle w:val="Nadpis3"/>
        <w:numPr>
          <w:ilvl w:val="0"/>
          <w:numId w:val="23"/>
        </w:numPr>
        <w:tabs>
          <w:tab w:val="left" w:pos="4441"/>
        </w:tabs>
        <w:ind w:left="4440"/>
        <w:jc w:val="left"/>
      </w:pPr>
      <w:r>
        <w:rPr>
          <w:color w:val="404040"/>
          <w:spacing w:val="-2"/>
        </w:rPr>
        <w:t>Poddodavatelé</w:t>
      </w:r>
    </w:p>
    <w:p w14:paraId="54B2AC78" w14:textId="77777777" w:rsidR="00FC50C2" w:rsidRDefault="00FC50C2">
      <w:pPr>
        <w:pStyle w:val="Zkladntext"/>
        <w:spacing w:before="5"/>
        <w:ind w:left="0"/>
        <w:rPr>
          <w:b/>
          <w:sz w:val="27"/>
        </w:rPr>
      </w:pPr>
    </w:p>
    <w:p w14:paraId="658F4B49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1" w:line="312" w:lineRule="auto"/>
        <w:ind w:right="350"/>
        <w:jc w:val="both"/>
      </w:pPr>
      <w:r>
        <w:rPr>
          <w:color w:val="404040"/>
        </w:rPr>
        <w:t>Poskytovatel je oprávněn pověřit plněním závazků plynoucích z Dohody jiné třetí osoby (poddodavatele), nebo takové třetí osoby (poddodavatele) změnit, uvedl-li je již ve své nabídce v Zadávacím řízení, pouze s předchozím písemným souhlasem Objednatele.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Pok</w:t>
      </w:r>
      <w:r>
        <w:rPr>
          <w:color w:val="404040"/>
        </w:rPr>
        <w:t>ud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se jedná o takové třetí osoby (poddodavatele), kterými Poskytovatel prokazoval kvalifikaci, tak musí tato nová třetí osoba (poddodavatel) splňovat kvalifikační předpoklady minimálně v rozsahu stanoveném v Zadávací dokumentaci. Pokud byla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tato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třetí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osob</w:t>
      </w:r>
      <w:r>
        <w:rPr>
          <w:color w:val="404040"/>
        </w:rPr>
        <w:t>a (poddodavatel) taktéž součástí hodnocení nabídek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Zadávacím řízení, tak musí taktéž splňovat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kvalifikační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předpoklady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minimálně v takovém rozsahu, v jakém byly započteny do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hodnocení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nabídek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8"/>
        </w:rPr>
        <w:t xml:space="preserve"> </w:t>
      </w:r>
      <w:r>
        <w:rPr>
          <w:color w:val="404040"/>
        </w:rPr>
        <w:t>Zadávacím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řízení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původní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třetí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osoby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(poddodavatele</w:t>
      </w:r>
      <w:r>
        <w:rPr>
          <w:color w:val="404040"/>
        </w:rPr>
        <w:t>).</w:t>
      </w:r>
    </w:p>
    <w:p w14:paraId="45482B9A" w14:textId="77777777" w:rsidR="00FC50C2" w:rsidRDefault="00FC50C2">
      <w:pPr>
        <w:spacing w:line="312" w:lineRule="auto"/>
        <w:jc w:val="both"/>
        <w:sectPr w:rsidR="00FC50C2">
          <w:pgSz w:w="11910" w:h="16840"/>
          <w:pgMar w:top="1820" w:right="600" w:bottom="1740" w:left="1160" w:header="680" w:footer="1542" w:gutter="0"/>
          <w:cols w:space="708"/>
        </w:sectPr>
      </w:pPr>
    </w:p>
    <w:p w14:paraId="7CBD84FD" w14:textId="60317E70" w:rsidR="00FC50C2" w:rsidRDefault="00382316">
      <w:pPr>
        <w:pStyle w:val="Zkladntext"/>
        <w:spacing w:before="83" w:line="312" w:lineRule="auto"/>
        <w:ind w:right="353"/>
        <w:jc w:val="both"/>
      </w:pPr>
      <w:r>
        <w:rPr>
          <w:color w:val="404040"/>
        </w:rPr>
        <w:lastRenderedPageBreak/>
        <w:t>Poskytovatel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splnění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náležitostí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předchozí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věty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doložit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před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odsouhlasením této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změny Objednatelem, a to stejnou formou, jaká byla vyžadována v Zadávacím řízení. Udělí-li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využitím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změnou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třetí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osoby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(poddodavatele)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souhlas, je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zavázat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poddodavatele</w:t>
      </w:r>
      <w:r>
        <w:rPr>
          <w:color w:val="404040"/>
          <w:spacing w:val="71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zachování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Důvěrných</w:t>
      </w:r>
      <w:r>
        <w:rPr>
          <w:color w:val="404040"/>
          <w:spacing w:val="71"/>
        </w:rPr>
        <w:t xml:space="preserve"> </w:t>
      </w:r>
      <w:r>
        <w:rPr>
          <w:color w:val="404040"/>
        </w:rPr>
        <w:t>informací a k ochraně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os</w:t>
      </w:r>
      <w:r>
        <w:rPr>
          <w:color w:val="404040"/>
        </w:rPr>
        <w:t>obních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údajů ve smyslu článku 11 a článku 12 této Dohody ve stejném rozsahu, v jakém je k této povinnosti zavázán sám. Poskytovatel se zavazuje neprodleně doložit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výzvy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dokumenty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svými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poddodavateli, ze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kterých bude vyplývat závazek poddodavatele poskytovat plnění v souladu s požadavky na ochranu Důvěrných informací a osobních údajů vyplývajícími z této Dohody.</w:t>
      </w:r>
    </w:p>
    <w:p w14:paraId="0DA3DA25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355"/>
        <w:jc w:val="both"/>
      </w:pPr>
      <w:r>
        <w:rPr>
          <w:color w:val="404040"/>
        </w:rPr>
        <w:t>Poskytovatel je povinen zajistit, že i jeho poddodavatelé, kteří se budou pod</w:t>
      </w:r>
      <w:r>
        <w:rPr>
          <w:color w:val="404040"/>
        </w:rPr>
        <w:t>ílet na plnění této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Dohody, resp. Dílčí smlouvy, se zaváží dodržovat v plném rozsahu ujednání mezi Poskytovatelem a Objednatelem a nebudou v rozporu s požadavky Objednatele uvedenými v této Dohodě.</w:t>
      </w:r>
    </w:p>
    <w:p w14:paraId="61F47736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33"/>
        <w:jc w:val="both"/>
      </w:pPr>
      <w:r>
        <w:rPr>
          <w:color w:val="404040"/>
        </w:rPr>
        <w:t>Poskytovatel odpovídá za plnění svých poddodavatelů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vlastní,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včetně odpovědnosti za způsobenou újmu.</w:t>
      </w:r>
    </w:p>
    <w:p w14:paraId="7A8E2E2D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33"/>
        <w:jc w:val="both"/>
      </w:pPr>
      <w:r>
        <w:rPr>
          <w:color w:val="404040"/>
        </w:rPr>
        <w:t>Pokud Objednatel shledá, že plnění předmětu Dohody, resp. Dílčí smlouvy, uskutečněné poddodavatelem nedosahuje potřebných kvalit, je vadné nebo nevykazuje jiné náležitosti požadované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Objednatelem,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</w:t>
      </w:r>
      <w:r>
        <w:rPr>
          <w:color w:val="404040"/>
        </w:rPr>
        <w:t>ebo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sám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poddodavatel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subjektem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kompetentním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provádění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Dohody,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resp.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smlouvy,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požadovat,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aby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příslušný Poskytovatel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neprodleně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svěřil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takto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identifikovanou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část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jinému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poddodavateli, nebo se ujal této části plnění sám.</w:t>
      </w:r>
    </w:p>
    <w:p w14:paraId="3B8E7334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40"/>
        <w:jc w:val="both"/>
      </w:pPr>
      <w:r>
        <w:rPr>
          <w:color w:val="404040"/>
        </w:rPr>
        <w:t>Zajištění plnění, která Poskytovatel svěří poddodavateli, není poddodavatel oprávněn zadat třetím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osobám.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tuto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skutečnost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poddodavatele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upozornit před uzavřením poddodavatelské s</w:t>
      </w:r>
      <w:r>
        <w:rPr>
          <w:color w:val="404040"/>
        </w:rPr>
        <w:t>mlouvy a odpovídá za její dodržování.</w:t>
      </w:r>
    </w:p>
    <w:p w14:paraId="62E6594C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119" w:line="312" w:lineRule="auto"/>
        <w:ind w:right="233"/>
        <w:jc w:val="both"/>
      </w:pPr>
      <w:r>
        <w:rPr>
          <w:color w:val="404040"/>
        </w:rPr>
        <w:t>Uzavření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jakékoliv poddodavatelské smlouvy nebo uskutečnění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jakéhokoliv smluvního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plnění poddodavatelem bez předchozího písemného souhlasu Objednatele, případně jakákoliv změna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osobě poddodavatele bez předchozího pís</w:t>
      </w:r>
      <w:r>
        <w:rPr>
          <w:color w:val="404040"/>
        </w:rPr>
        <w:t>emného souhlasu Objednatele, budou považovány za podstatné porušení Dohody.</w:t>
      </w:r>
    </w:p>
    <w:p w14:paraId="39FC966C" w14:textId="77777777" w:rsidR="00FC50C2" w:rsidRDefault="00FC50C2">
      <w:pPr>
        <w:pStyle w:val="Zkladntext"/>
        <w:spacing w:before="10"/>
        <w:ind w:left="0"/>
        <w:rPr>
          <w:sz w:val="20"/>
        </w:rPr>
      </w:pPr>
    </w:p>
    <w:p w14:paraId="2A237099" w14:textId="77777777" w:rsidR="00FC50C2" w:rsidRDefault="00382316">
      <w:pPr>
        <w:pStyle w:val="Nadpis3"/>
        <w:numPr>
          <w:ilvl w:val="0"/>
          <w:numId w:val="23"/>
        </w:numPr>
        <w:tabs>
          <w:tab w:val="left" w:pos="3968"/>
        </w:tabs>
        <w:ind w:left="3967" w:hanging="428"/>
        <w:jc w:val="left"/>
      </w:pPr>
      <w:r>
        <w:rPr>
          <w:color w:val="404040"/>
        </w:rPr>
        <w:t>Ochrana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autorských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4"/>
        </w:rPr>
        <w:t>práv</w:t>
      </w:r>
    </w:p>
    <w:p w14:paraId="2CA35C60" w14:textId="77777777" w:rsidR="00FC50C2" w:rsidRDefault="00FC50C2">
      <w:pPr>
        <w:pStyle w:val="Zkladntext"/>
        <w:spacing w:before="5"/>
        <w:ind w:left="0"/>
        <w:rPr>
          <w:b/>
          <w:sz w:val="27"/>
        </w:rPr>
      </w:pPr>
    </w:p>
    <w:p w14:paraId="121B8A99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1" w:line="312" w:lineRule="auto"/>
        <w:ind w:right="244"/>
        <w:jc w:val="both"/>
      </w:pPr>
      <w:r>
        <w:rPr>
          <w:color w:val="404040"/>
        </w:rPr>
        <w:t>Smluvní strany sjednávají, že bude-li výsledkem poskytování Plnění / části Plnění Poskytovatelem dle této Dohody a Dílčích smluv plnění naplňující znaky autorského díla podle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zákona č. 121/2000 Sb., o právu autorském, o právech souvisejících s právem autor</w:t>
      </w:r>
      <w:r>
        <w:rPr>
          <w:color w:val="404040"/>
        </w:rPr>
        <w:t>ským a o změně některých zákonů (autorský zákon), ve znění pozdějších předpisů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(dále jen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Autorský</w:t>
      </w:r>
      <w:r>
        <w:rPr>
          <w:b/>
          <w:color w:val="404040"/>
          <w:spacing w:val="39"/>
        </w:rPr>
        <w:t xml:space="preserve"> </w:t>
      </w:r>
      <w:r>
        <w:rPr>
          <w:b/>
          <w:color w:val="404040"/>
        </w:rPr>
        <w:t>zákon</w:t>
      </w:r>
      <w:r>
        <w:rPr>
          <w:color w:val="404040"/>
        </w:rPr>
        <w:t>“),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vznikne-li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rámci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Dohody 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Dílčích</w:t>
      </w:r>
      <w:r>
        <w:rPr>
          <w:color w:val="404040"/>
          <w:spacing w:val="69"/>
        </w:rPr>
        <w:t xml:space="preserve"> </w:t>
      </w:r>
      <w:r>
        <w:rPr>
          <w:color w:val="404040"/>
        </w:rPr>
        <w:t>smluv</w:t>
      </w:r>
      <w:r>
        <w:rPr>
          <w:color w:val="404040"/>
          <w:spacing w:val="71"/>
        </w:rPr>
        <w:t xml:space="preserve"> </w:t>
      </w:r>
      <w:r>
        <w:rPr>
          <w:color w:val="404040"/>
        </w:rPr>
        <w:t>takovéto</w:t>
      </w:r>
      <w:r>
        <w:rPr>
          <w:color w:val="404040"/>
          <w:spacing w:val="71"/>
        </w:rPr>
        <w:t xml:space="preserve"> </w:t>
      </w:r>
      <w:r>
        <w:rPr>
          <w:color w:val="404040"/>
        </w:rPr>
        <w:t>plnění,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69"/>
        </w:rPr>
        <w:t xml:space="preserve"> </w:t>
      </w:r>
      <w:r>
        <w:rPr>
          <w:color w:val="404040"/>
        </w:rPr>
        <w:t>poskytne</w:t>
      </w:r>
      <w:r>
        <w:rPr>
          <w:color w:val="404040"/>
          <w:spacing w:val="69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71"/>
        </w:rPr>
        <w:t xml:space="preserve"> </w:t>
      </w:r>
      <w:r>
        <w:rPr>
          <w:color w:val="404040"/>
        </w:rPr>
        <w:t>výhradní</w:t>
      </w:r>
      <w:r>
        <w:rPr>
          <w:color w:val="404040"/>
          <w:spacing w:val="70"/>
        </w:rPr>
        <w:t xml:space="preserve"> </w:t>
      </w:r>
      <w:r>
        <w:rPr>
          <w:color w:val="404040"/>
        </w:rPr>
        <w:t>oprávnění k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</w:t>
      </w:r>
      <w:r>
        <w:rPr>
          <w:color w:val="404040"/>
        </w:rPr>
        <w:t>ýkonu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práva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užít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takto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vytvořené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autorské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dílo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(výhradní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licenci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k užití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autorského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díla),</w:t>
      </w:r>
    </w:p>
    <w:p w14:paraId="45A0BA24" w14:textId="77777777" w:rsidR="00FC50C2" w:rsidRDefault="00FC50C2">
      <w:pPr>
        <w:spacing w:line="312" w:lineRule="auto"/>
        <w:jc w:val="both"/>
        <w:sectPr w:rsidR="00FC50C2">
          <w:pgSz w:w="11910" w:h="16840"/>
          <w:pgMar w:top="1820" w:right="600" w:bottom="1740" w:left="1160" w:header="680" w:footer="1542" w:gutter="0"/>
          <w:cols w:space="708"/>
        </w:sectPr>
      </w:pPr>
    </w:p>
    <w:p w14:paraId="4211D783" w14:textId="77777777" w:rsidR="00FC50C2" w:rsidRDefault="00382316">
      <w:pPr>
        <w:pStyle w:val="Zkladntext"/>
        <w:spacing w:before="83" w:line="312" w:lineRule="auto"/>
        <w:ind w:right="243"/>
        <w:jc w:val="both"/>
      </w:pPr>
      <w:r>
        <w:rPr>
          <w:color w:val="404040"/>
        </w:rPr>
        <w:lastRenderedPageBreak/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účinností ode dne podpisu Akceptačního protokolu / příslušného dílčího Akceptačního protokolu oběma Smluvními stranami v rámci akceptačního řízení, na jehož základě dochází k poskytnutí / dodání Plnění (či části Plnění, dle relevance), jehož součástí je př</w:t>
      </w:r>
      <w:r>
        <w:rPr>
          <w:color w:val="404040"/>
        </w:rPr>
        <w:t>íslušné autorské dílo. Výhradní licence dle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tohoto odstavce Dohody 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 xml:space="preserve">Objednateli poskytnuta jako </w:t>
      </w:r>
      <w:r>
        <w:rPr>
          <w:color w:val="404040"/>
          <w:spacing w:val="-2"/>
        </w:rPr>
        <w:t>licence:</w:t>
      </w:r>
    </w:p>
    <w:p w14:paraId="41858DAA" w14:textId="77777777" w:rsidR="00FC50C2" w:rsidRDefault="00382316">
      <w:pPr>
        <w:pStyle w:val="Odstavecseseznamem"/>
        <w:numPr>
          <w:ilvl w:val="0"/>
          <w:numId w:val="7"/>
        </w:numPr>
        <w:tabs>
          <w:tab w:val="left" w:pos="1248"/>
        </w:tabs>
        <w:spacing w:line="312" w:lineRule="auto"/>
        <w:ind w:right="237"/>
        <w:jc w:val="both"/>
      </w:pPr>
      <w:r>
        <w:rPr>
          <w:color w:val="404040"/>
        </w:rPr>
        <w:t>neomezená územním (teritoriálním) a množstevním rozsahem a rovněž tak neomezená rozsahem užití, zejména neomezená počtem uživatelů či mírou využívání</w:t>
      </w:r>
      <w:r>
        <w:rPr>
          <w:color w:val="404040"/>
        </w:rPr>
        <w:t>;</w:t>
      </w:r>
    </w:p>
    <w:p w14:paraId="3B987AC4" w14:textId="77777777" w:rsidR="00FC50C2" w:rsidRDefault="00382316">
      <w:pPr>
        <w:pStyle w:val="Odstavecseseznamem"/>
        <w:numPr>
          <w:ilvl w:val="0"/>
          <w:numId w:val="7"/>
        </w:numPr>
        <w:tabs>
          <w:tab w:val="left" w:pos="1248"/>
        </w:tabs>
        <w:spacing w:before="60" w:line="312" w:lineRule="auto"/>
        <w:ind w:right="234"/>
        <w:jc w:val="both"/>
      </w:pPr>
      <w:r>
        <w:rPr>
          <w:color w:val="404040"/>
        </w:rPr>
        <w:t xml:space="preserve">udělená na celou dobu trvání majetkových práv autorských k předmětným autorským </w:t>
      </w:r>
      <w:r>
        <w:rPr>
          <w:color w:val="404040"/>
          <w:spacing w:val="-2"/>
        </w:rPr>
        <w:t>dílům;</w:t>
      </w:r>
    </w:p>
    <w:p w14:paraId="63AA7A08" w14:textId="77777777" w:rsidR="00FC50C2" w:rsidRDefault="00382316">
      <w:pPr>
        <w:pStyle w:val="Odstavecseseznamem"/>
        <w:numPr>
          <w:ilvl w:val="0"/>
          <w:numId w:val="7"/>
        </w:numPr>
        <w:tabs>
          <w:tab w:val="left" w:pos="1248"/>
        </w:tabs>
        <w:spacing w:before="60" w:line="312" w:lineRule="auto"/>
        <w:ind w:right="234"/>
        <w:jc w:val="both"/>
      </w:pPr>
      <w:r>
        <w:rPr>
          <w:color w:val="404040"/>
        </w:rPr>
        <w:t>převoditelná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postupitelná,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tj.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která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udělena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právem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udělení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podlicence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či postoupení licence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jakékoliv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třetí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osobě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tím,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zmocnit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tyto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třetí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osoby k dalšímu podlicenčnímu převodu těchto práv či k jejich postoupení.</w:t>
      </w:r>
    </w:p>
    <w:p w14:paraId="1E187407" w14:textId="77777777" w:rsidR="00FC50C2" w:rsidRDefault="00382316">
      <w:pPr>
        <w:pStyle w:val="Zkladntext"/>
        <w:spacing w:line="312" w:lineRule="auto"/>
        <w:ind w:right="239"/>
        <w:jc w:val="both"/>
      </w:pPr>
      <w:r>
        <w:rPr>
          <w:color w:val="404040"/>
        </w:rPr>
        <w:t>Z důvodu právní jistoty se sjednává, že licence je vždy udělena v maximálním rozsahu povoleném platnými právními předpisy.</w:t>
      </w:r>
    </w:p>
    <w:p w14:paraId="2B27F255" w14:textId="77777777" w:rsidR="00FC50C2" w:rsidRDefault="00382316">
      <w:pPr>
        <w:pStyle w:val="Zkladntext"/>
        <w:spacing w:before="60" w:line="312" w:lineRule="auto"/>
        <w:ind w:right="233"/>
        <w:jc w:val="both"/>
      </w:pPr>
      <w:r>
        <w:rPr>
          <w:color w:val="404040"/>
        </w:rPr>
        <w:t>Poskytovatel zároveň uděluje Objednateli</w:t>
      </w:r>
      <w:r>
        <w:rPr>
          <w:color w:val="404040"/>
        </w:rPr>
        <w:t xml:space="preserve"> souhlas k tomu, aby nejpozději ke dni podpisu příslušného Akceptačního protokolu / dílčího Akceptačního protokolu oběma Smluvními stranami,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byl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(či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Objednatelem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pověřená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třetí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osoba)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jednotlivá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autorská díla (či jejich části) zveřejnit, upravovat, modifikovat, zpracovávat, překládat, či měnit jejich název,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též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tato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autorská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díla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(či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jejich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části)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spojit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s dílem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jiným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zařadit je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díla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souborného.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vyloučení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pochybností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</w:t>
      </w:r>
      <w:r>
        <w:rPr>
          <w:color w:val="404040"/>
        </w:rPr>
        <w:t>jednává,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rámci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oprávnění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výkonu práva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užít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autorské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dílo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či jeho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část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autorské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dílo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část dále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rozvíjet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podle svých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potřeb.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prohlašuje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nese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odpovědnost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to, že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tomuto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způsobu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užití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byl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autory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autorských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děl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udělen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souhlas.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vyloučení případných nejasností se sjednává, že Objednatel není ve svých právech k užití autorských děl nijak omezen.</w:t>
      </w:r>
    </w:p>
    <w:p w14:paraId="36886CCA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119" w:line="312" w:lineRule="auto"/>
        <w:ind w:right="243"/>
        <w:jc w:val="both"/>
      </w:pPr>
      <w:r>
        <w:rPr>
          <w:color w:val="404040"/>
        </w:rPr>
        <w:t>Smluvní strany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souvislosti 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poskytnutím výhradních licencí dle tohoto článku 10 Dohody pro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vyloučení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případných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nejasností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výslovně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vyl</w:t>
      </w:r>
      <w:r>
        <w:rPr>
          <w:color w:val="404040"/>
        </w:rPr>
        <w:t>učují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ustanovení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2378,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§ 2379,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2380,</w:t>
      </w:r>
    </w:p>
    <w:p w14:paraId="2AC246EB" w14:textId="77777777" w:rsidR="00FC50C2" w:rsidRDefault="00382316">
      <w:pPr>
        <w:pStyle w:val="Zkladntext"/>
        <w:spacing w:before="0"/>
        <w:jc w:val="both"/>
      </w:pPr>
      <w:r>
        <w:rPr>
          <w:color w:val="404040"/>
        </w:rPr>
        <w:t>§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2381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2382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Občanského</w:t>
      </w:r>
      <w:r>
        <w:rPr>
          <w:color w:val="404040"/>
          <w:spacing w:val="-2"/>
        </w:rPr>
        <w:t xml:space="preserve"> zákoníku.</w:t>
      </w:r>
    </w:p>
    <w:p w14:paraId="7A276E6C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196"/>
      </w:pPr>
      <w:r>
        <w:rPr>
          <w:color w:val="404040"/>
        </w:rPr>
        <w:t>Objednatel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není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licenční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oprávnění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článku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10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využít.</w:t>
      </w:r>
    </w:p>
    <w:p w14:paraId="55C42942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196" w:line="314" w:lineRule="auto"/>
        <w:ind w:right="233"/>
        <w:jc w:val="both"/>
      </w:pPr>
      <w:r>
        <w:rPr>
          <w:color w:val="404040"/>
        </w:rPr>
        <w:t>Poskytovatel prohlašuje, že udělení veškerých práv uvedených v tomto článku 10 Dohody nelze ze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strany Poskytovatele vypovědět a že na udělení těchto práv nemá vliv ani případné ukončení platnosti a účinnosti Dohody či Dílčí smlouvy.</w:t>
      </w:r>
    </w:p>
    <w:p w14:paraId="616FA4E9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115" w:line="312" w:lineRule="auto"/>
        <w:ind w:right="231"/>
        <w:jc w:val="both"/>
      </w:pPr>
      <w:r>
        <w:rPr>
          <w:color w:val="404040"/>
        </w:rPr>
        <w:t>Poskytovatel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prohlašuje</w:t>
      </w:r>
      <w:r>
        <w:rPr>
          <w:color w:val="404040"/>
        </w:rPr>
        <w:t>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autorská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díla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jejich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části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nemají žádné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právní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vady, že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nejsou zatížena právy třetích osob týkajících se zejména vlastnického práva a práv duševního vlastnictví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zcela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disponovat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jakéhokoliv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omezení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veškerými majetkovými právy 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autorským dílům a jejich částem a uzavřít s Objednatelem tuto Dohodu 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celý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rozsah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předmětu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plnění.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 případě,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uvedené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prohlášení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Poskytovatele</w:t>
      </w:r>
    </w:p>
    <w:p w14:paraId="131679FB" w14:textId="77777777" w:rsidR="00FC50C2" w:rsidRDefault="00FC50C2">
      <w:pPr>
        <w:spacing w:line="312" w:lineRule="auto"/>
        <w:jc w:val="both"/>
        <w:sectPr w:rsidR="00FC50C2">
          <w:pgSz w:w="11910" w:h="16840"/>
          <w:pgMar w:top="1820" w:right="600" w:bottom="1740" w:left="1160" w:header="680" w:footer="1542" w:gutter="0"/>
          <w:cols w:space="708"/>
        </w:sectPr>
      </w:pPr>
    </w:p>
    <w:p w14:paraId="605244E9" w14:textId="77777777" w:rsidR="00FC50C2" w:rsidRDefault="00382316">
      <w:pPr>
        <w:pStyle w:val="Zkladntext"/>
        <w:spacing w:before="83" w:line="312" w:lineRule="auto"/>
        <w:ind w:right="231"/>
        <w:jc w:val="both"/>
      </w:pPr>
      <w:r>
        <w:rPr>
          <w:color w:val="404040"/>
        </w:rPr>
        <w:lastRenderedPageBreak/>
        <w:t>nezakládá na pravdě, Poskytovatel odpovídá Objednateli za</w:t>
      </w:r>
      <w:r>
        <w:rPr>
          <w:color w:val="404040"/>
        </w:rPr>
        <w:t xml:space="preserve"> vyplývající důsledky v plném rozsahu včetně odpovědnosti za skutečnou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škodu a ušlý zisk. Uplatní-li třetí osoba své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právo k autorským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dílům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a/nebo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jejich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části,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zavazuje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zbytečného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odkladu 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vlastní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náklady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učinit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potřebná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opatření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ochraně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oprávnění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výkonu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práv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užít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autorská díla Objednatelem, pokud jej k tomu Objednatel zmocní.</w:t>
      </w:r>
    </w:p>
    <w:p w14:paraId="4F2A775C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35"/>
        <w:jc w:val="both"/>
      </w:pPr>
      <w:r>
        <w:rPr>
          <w:color w:val="404040"/>
        </w:rPr>
        <w:t>Práva získaná dle této Dohody přechází i na případného právního nástupce Objednatele. Případná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změna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osobě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Poskytovatele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(např.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právní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nástupn</w:t>
      </w:r>
      <w:r>
        <w:rPr>
          <w:color w:val="404040"/>
        </w:rPr>
        <w:t>ictví)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nebude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mít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vliv na oprávnění udělená dle této Dohody Poskytovatelem Objednateli.</w:t>
      </w:r>
    </w:p>
    <w:p w14:paraId="2B31E0A9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32"/>
        <w:jc w:val="both"/>
      </w:pPr>
      <w:r>
        <w:rPr>
          <w:color w:val="404040"/>
        </w:rPr>
        <w:t>Poskytovatel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předmětná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autorská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díla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jejich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části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jakkoliv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rozšiřovat bez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předchozího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písemného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souhlasu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Objednatele.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Přenechání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předmětných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autorských děl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jejich částí Poskytovatelem třetí osobě bez předchozího písemného souhlasu Objednatele se považuje za podstatné porušení Dohody.</w:t>
      </w:r>
    </w:p>
    <w:p w14:paraId="33847DE0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34"/>
        <w:jc w:val="both"/>
      </w:pPr>
      <w:r>
        <w:rPr>
          <w:color w:val="404040"/>
        </w:rPr>
        <w:t>Smluvní strany tímto výslovně souhlasí s tím, že veškerá finanční vyrovnání za poskytnutí licen</w:t>
      </w:r>
      <w:r>
        <w:rPr>
          <w:color w:val="404040"/>
        </w:rPr>
        <w:t>cí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oprávnění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článku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10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již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plně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zahrnuta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Ceně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stanovené dle článku 5 této Dohody.</w:t>
      </w:r>
    </w:p>
    <w:p w14:paraId="7CDDC2FA" w14:textId="77777777" w:rsidR="00FC50C2" w:rsidRDefault="00FC50C2">
      <w:pPr>
        <w:pStyle w:val="Zkladntext"/>
        <w:spacing w:before="10"/>
        <w:ind w:left="0"/>
        <w:rPr>
          <w:sz w:val="20"/>
        </w:rPr>
      </w:pPr>
    </w:p>
    <w:p w14:paraId="628DF165" w14:textId="77777777" w:rsidR="00FC50C2" w:rsidRDefault="00382316">
      <w:pPr>
        <w:pStyle w:val="Nadpis3"/>
        <w:numPr>
          <w:ilvl w:val="0"/>
          <w:numId w:val="23"/>
        </w:numPr>
        <w:tabs>
          <w:tab w:val="left" w:pos="3723"/>
        </w:tabs>
        <w:ind w:left="3722" w:hanging="428"/>
        <w:jc w:val="left"/>
      </w:pPr>
      <w:r>
        <w:rPr>
          <w:color w:val="404040"/>
        </w:rPr>
        <w:t>Ochrana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Důvěrných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2"/>
        </w:rPr>
        <w:t>informací</w:t>
      </w:r>
    </w:p>
    <w:p w14:paraId="7A72A434" w14:textId="77777777" w:rsidR="00FC50C2" w:rsidRDefault="00FC50C2">
      <w:pPr>
        <w:pStyle w:val="Zkladntext"/>
        <w:spacing w:before="5"/>
        <w:ind w:left="0"/>
        <w:rPr>
          <w:b/>
          <w:sz w:val="27"/>
        </w:rPr>
      </w:pPr>
    </w:p>
    <w:p w14:paraId="1B124A0A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0" w:line="312" w:lineRule="auto"/>
        <w:ind w:right="243"/>
        <w:jc w:val="both"/>
      </w:pPr>
      <w:r>
        <w:rPr>
          <w:color w:val="404040"/>
        </w:rPr>
        <w:t>Smluvní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sjednávají,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veškeré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skutečnosti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jakkoli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týkající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související se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Smluvními stranami a veškeré další skutečnosti, o nichž se dozví v souvislosti s touto Dohodou a Dílčí smlouvou, jsou Smluvními stranami považovány za důvěrné, aniž by bylo nutné tyto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informace jednotlivě jako důvěrné výslovně označovat (dále jen „</w:t>
      </w:r>
      <w:r>
        <w:rPr>
          <w:b/>
          <w:color w:val="404040"/>
        </w:rPr>
        <w:t xml:space="preserve">Důvěrné </w:t>
      </w:r>
      <w:r>
        <w:rPr>
          <w:b/>
          <w:color w:val="404040"/>
        </w:rPr>
        <w:t>informace</w:t>
      </w:r>
      <w:r>
        <w:rPr>
          <w:color w:val="404040"/>
        </w:rPr>
        <w:t>“).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Důvěrnými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informacemi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zejména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obsah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veškerých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dokumentů,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dokladů 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podkladů, které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účelem splnění závazků dle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této Dohody a Dílčí smlouvy zpřístupní Objednatel Poskytovateli, 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dále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veškeré další informace, které za tímto účelem poskyt</w:t>
      </w:r>
      <w:r>
        <w:rPr>
          <w:color w:val="404040"/>
        </w:rPr>
        <w:t>ne Objednatel Poskytovateli v jakékoli podobě a jakoukoli formou.</w:t>
      </w:r>
    </w:p>
    <w:p w14:paraId="27AF31E2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47"/>
        <w:jc w:val="both"/>
      </w:pPr>
      <w:r>
        <w:rPr>
          <w:color w:val="404040"/>
        </w:rPr>
        <w:t>Smluvní strany se zavazují, že veškeré Důvěrné informace, které od sebe navzájem získají, budou použity výhradně pro účely řádného splnění závazků dle této Dohody a Dílčích smluv a bude s ni</w:t>
      </w:r>
      <w:r>
        <w:rPr>
          <w:color w:val="404040"/>
        </w:rPr>
        <w:t>mi nakládáno jako s obchodním tajemstvím.</w:t>
      </w:r>
    </w:p>
    <w:p w14:paraId="07197330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43"/>
        <w:jc w:val="both"/>
      </w:pPr>
      <w:r>
        <w:rPr>
          <w:color w:val="404040"/>
        </w:rPr>
        <w:t>Přijímající Smluvní strana se zavazuje používat k ochraně Důvěrné informace před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jejím neoprávněným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užíváním,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poskytnutím,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zveřejněním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šířením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přiměřené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péče, avšak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žádném případě ne v menší míře, než je míra péče, kterou využívá k ochraně svých důvěrných informací, které jsou podobného významu.</w:t>
      </w:r>
    </w:p>
    <w:p w14:paraId="7664A1DF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122" w:line="312" w:lineRule="auto"/>
        <w:ind w:right="251"/>
        <w:jc w:val="both"/>
      </w:pPr>
      <w:r>
        <w:rPr>
          <w:color w:val="404040"/>
        </w:rPr>
        <w:t>Smluvní strany se zavazují, že Důvěrné informace jiným subjektům nesdělí, nezpřístupní,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ani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nevyužijí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sebe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jino</w:t>
      </w:r>
      <w:r>
        <w:rPr>
          <w:color w:val="404040"/>
        </w:rPr>
        <w:t>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osobu.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Přijímající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strana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může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poskytnout či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zpřístupnit jakoukoli Důvěrnou informaci třetí straně, která nebyla adresátem Důvěrné informace, pouze po obdržení písemného souhlasu sdělující Smluvní strany.</w:t>
      </w:r>
    </w:p>
    <w:p w14:paraId="0DA2D303" w14:textId="77777777" w:rsidR="00FC50C2" w:rsidRDefault="00FC50C2">
      <w:pPr>
        <w:spacing w:line="312" w:lineRule="auto"/>
        <w:jc w:val="both"/>
        <w:sectPr w:rsidR="00FC50C2">
          <w:pgSz w:w="11910" w:h="16840"/>
          <w:pgMar w:top="1820" w:right="600" w:bottom="1740" w:left="1160" w:header="680" w:footer="1542" w:gutter="0"/>
          <w:cols w:space="708"/>
        </w:sectPr>
      </w:pPr>
    </w:p>
    <w:p w14:paraId="3A85DC41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83" w:line="312" w:lineRule="auto"/>
        <w:ind w:right="242"/>
        <w:jc w:val="both"/>
      </w:pPr>
      <w:r>
        <w:rPr>
          <w:color w:val="404040"/>
        </w:rPr>
        <w:lastRenderedPageBreak/>
        <w:t>Každá ze Smluvních stra</w:t>
      </w:r>
      <w:r>
        <w:rPr>
          <w:color w:val="404040"/>
        </w:rPr>
        <w:t>n se zavazuje vynaložit maximální úsilí, aby tajnost Důvěrných informací druhé Smluvní strany byla důsledně dodržována jejími zaměstnanci i osobami, které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touto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Dohodou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k plnění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účelu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spolupráce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použije.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Použije-li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některá ze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stran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třetí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osoby,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oprávněna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zpřístupnit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jí Důvěrné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informace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získané od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druhé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63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pouze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59"/>
        </w:rPr>
        <w:t xml:space="preserve"> </w:t>
      </w:r>
      <w:r>
        <w:rPr>
          <w:color w:val="404040"/>
        </w:rPr>
        <w:t>rozsahu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nezbytně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nutném</w:t>
      </w:r>
      <w:r>
        <w:rPr>
          <w:color w:val="404040"/>
          <w:spacing w:val="60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60"/>
        </w:rPr>
        <w:t xml:space="preserve"> </w:t>
      </w:r>
      <w:r>
        <w:rPr>
          <w:color w:val="404040"/>
        </w:rPr>
        <w:t>jí</w:t>
      </w:r>
      <w:r>
        <w:rPr>
          <w:color w:val="404040"/>
          <w:spacing w:val="60"/>
        </w:rPr>
        <w:t xml:space="preserve"> </w:t>
      </w:r>
      <w:r>
        <w:rPr>
          <w:color w:val="404040"/>
        </w:rPr>
        <w:t>poskytované</w:t>
      </w:r>
      <w:r>
        <w:rPr>
          <w:color w:val="404040"/>
          <w:spacing w:val="59"/>
        </w:rPr>
        <w:t xml:space="preserve"> </w:t>
      </w:r>
      <w:r>
        <w:rPr>
          <w:color w:val="404040"/>
        </w:rPr>
        <w:t>plnění 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rovněž povinna zavázat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třetí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osobu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povinností zachování Důvěrných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informací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 rozsahu dle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Dohody.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porušení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povinností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třetí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osobou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odpovídá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strana, která jí Důvěrné informace zpřístupnila.</w:t>
      </w:r>
    </w:p>
    <w:p w14:paraId="3C5F6C00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jc w:val="both"/>
      </w:pPr>
      <w:r>
        <w:rPr>
          <w:color w:val="404040"/>
        </w:rPr>
        <w:t>Povinnost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plnit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ustanovení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článku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nevztahuje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informace,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které:</w:t>
      </w:r>
    </w:p>
    <w:p w14:paraId="33BF134B" w14:textId="77777777" w:rsidR="00FC50C2" w:rsidRDefault="00382316">
      <w:pPr>
        <w:pStyle w:val="Odstavecseseznamem"/>
        <w:numPr>
          <w:ilvl w:val="0"/>
          <w:numId w:val="6"/>
        </w:numPr>
        <w:tabs>
          <w:tab w:val="left" w:pos="1249"/>
          <w:tab w:val="left" w:pos="1250"/>
        </w:tabs>
        <w:spacing w:before="195"/>
      </w:pPr>
      <w:r>
        <w:rPr>
          <w:color w:val="404040"/>
        </w:rPr>
        <w:t>je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strana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povinna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sdělit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zákonem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stanovené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povinnosti;</w:t>
      </w:r>
    </w:p>
    <w:p w14:paraId="4453EF2D" w14:textId="77777777" w:rsidR="00FC50C2" w:rsidRDefault="00382316">
      <w:pPr>
        <w:pStyle w:val="Odstavecseseznamem"/>
        <w:numPr>
          <w:ilvl w:val="0"/>
          <w:numId w:val="6"/>
        </w:numPr>
        <w:tabs>
          <w:tab w:val="left" w:pos="1249"/>
          <w:tab w:val="left" w:pos="1250"/>
        </w:tabs>
        <w:spacing w:before="77"/>
      </w:pPr>
      <w:r>
        <w:rPr>
          <w:color w:val="404040"/>
        </w:rPr>
        <w:t>byly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písemným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souhlasem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poskytující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zproštěny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těchto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2"/>
        </w:rPr>
        <w:t>omezení;</w:t>
      </w:r>
    </w:p>
    <w:p w14:paraId="630B5D66" w14:textId="77777777" w:rsidR="00FC50C2" w:rsidRDefault="00382316">
      <w:pPr>
        <w:pStyle w:val="Odstavecseseznamem"/>
        <w:numPr>
          <w:ilvl w:val="0"/>
          <w:numId w:val="6"/>
        </w:numPr>
        <w:tabs>
          <w:tab w:val="left" w:pos="1249"/>
          <w:tab w:val="left" w:pos="1250"/>
        </w:tabs>
        <w:spacing w:before="76" w:line="312" w:lineRule="auto"/>
        <w:ind w:right="247"/>
      </w:pPr>
      <w:r>
        <w:rPr>
          <w:color w:val="404040"/>
        </w:rPr>
        <w:t>jsou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známé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byly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zveřejněny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jinak,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než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následkem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zanedbání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jedné ze Smluvních stran;</w:t>
      </w:r>
    </w:p>
    <w:p w14:paraId="460AF9E8" w14:textId="77777777" w:rsidR="00FC50C2" w:rsidRDefault="00382316">
      <w:pPr>
        <w:pStyle w:val="Odstavecseseznamem"/>
        <w:numPr>
          <w:ilvl w:val="0"/>
          <w:numId w:val="6"/>
        </w:numPr>
        <w:tabs>
          <w:tab w:val="left" w:pos="1249"/>
          <w:tab w:val="left" w:pos="1250"/>
        </w:tabs>
        <w:spacing w:before="0"/>
      </w:pPr>
      <w:r>
        <w:rPr>
          <w:color w:val="404040"/>
        </w:rPr>
        <w:t>příjemce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zná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dříve,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než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sdělí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2"/>
        </w:rPr>
        <w:t xml:space="preserve"> </w:t>
      </w:r>
      <w:r>
        <w:rPr>
          <w:color w:val="404040"/>
          <w:spacing w:val="-2"/>
        </w:rPr>
        <w:t>strana;</w:t>
      </w:r>
    </w:p>
    <w:p w14:paraId="2E2209AE" w14:textId="77777777" w:rsidR="00FC50C2" w:rsidRDefault="00382316">
      <w:pPr>
        <w:pStyle w:val="Odstavecseseznamem"/>
        <w:numPr>
          <w:ilvl w:val="0"/>
          <w:numId w:val="6"/>
        </w:numPr>
        <w:tabs>
          <w:tab w:val="left" w:pos="1249"/>
          <w:tab w:val="left" w:pos="1250"/>
        </w:tabs>
        <w:spacing w:before="75" w:line="312" w:lineRule="auto"/>
        <w:ind w:right="249"/>
      </w:pPr>
      <w:r>
        <w:rPr>
          <w:color w:val="404040"/>
        </w:rPr>
        <w:t>jsou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vyžádány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soudem,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státním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zastupitelstvím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příslušným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správním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orgánem na základě zákona;</w:t>
      </w:r>
    </w:p>
    <w:p w14:paraId="6ADA2E3A" w14:textId="77777777" w:rsidR="00FC50C2" w:rsidRDefault="00382316">
      <w:pPr>
        <w:pStyle w:val="Odstavecseseznamem"/>
        <w:numPr>
          <w:ilvl w:val="0"/>
          <w:numId w:val="6"/>
        </w:numPr>
        <w:tabs>
          <w:tab w:val="left" w:pos="1249"/>
          <w:tab w:val="left" w:pos="1250"/>
        </w:tabs>
        <w:spacing w:before="0"/>
      </w:pPr>
      <w:r>
        <w:rPr>
          <w:color w:val="404040"/>
        </w:rPr>
        <w:t>je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poskytnout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svému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zakladateli;</w:t>
      </w:r>
    </w:p>
    <w:p w14:paraId="4F2C54FD" w14:textId="77777777" w:rsidR="00FC50C2" w:rsidRDefault="00382316">
      <w:pPr>
        <w:pStyle w:val="Odstavecseseznamem"/>
        <w:numPr>
          <w:ilvl w:val="0"/>
          <w:numId w:val="6"/>
        </w:numPr>
        <w:tabs>
          <w:tab w:val="left" w:pos="1249"/>
          <w:tab w:val="left" w:pos="1250"/>
        </w:tabs>
        <w:spacing w:before="76"/>
      </w:pPr>
      <w:r>
        <w:rPr>
          <w:color w:val="404040"/>
        </w:rPr>
        <w:t>je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poskytnout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jakékoli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třetí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osobě.</w:t>
      </w:r>
    </w:p>
    <w:p w14:paraId="72C559BB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196" w:line="312" w:lineRule="auto"/>
        <w:ind w:right="253"/>
        <w:jc w:val="both"/>
      </w:pPr>
      <w:r>
        <w:rPr>
          <w:color w:val="404040"/>
        </w:rPr>
        <w:t>Je-li pro účel řádného poskytování Služeb dle této Dohody nezbytné poskytnout Poskytovatelů</w:t>
      </w:r>
      <w:r>
        <w:rPr>
          <w:color w:val="404040"/>
          <w:spacing w:val="75"/>
        </w:rPr>
        <w:t xml:space="preserve"> </w:t>
      </w:r>
      <w:r>
        <w:rPr>
          <w:color w:val="404040"/>
        </w:rPr>
        <w:t>kopii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databází,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souborů</w:t>
      </w:r>
      <w:r>
        <w:rPr>
          <w:color w:val="404040"/>
          <w:spacing w:val="75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75"/>
        </w:rPr>
        <w:t xml:space="preserve"> </w:t>
      </w:r>
      <w:r>
        <w:rPr>
          <w:color w:val="404040"/>
        </w:rPr>
        <w:t>nosičů</w:t>
      </w:r>
      <w:r>
        <w:rPr>
          <w:color w:val="404040"/>
          <w:spacing w:val="77"/>
        </w:rPr>
        <w:t xml:space="preserve"> </w:t>
      </w:r>
      <w:r>
        <w:rPr>
          <w:color w:val="404040"/>
        </w:rPr>
        <w:t>údajů</w:t>
      </w:r>
      <w:r>
        <w:rPr>
          <w:color w:val="404040"/>
          <w:spacing w:val="75"/>
        </w:rPr>
        <w:t xml:space="preserve"> </w:t>
      </w:r>
      <w:r>
        <w:rPr>
          <w:color w:val="404040"/>
        </w:rPr>
        <w:t>obsahujících</w:t>
      </w:r>
      <w:r>
        <w:rPr>
          <w:color w:val="404040"/>
          <w:spacing w:val="77"/>
        </w:rPr>
        <w:t xml:space="preserve"> </w:t>
      </w:r>
      <w:r>
        <w:rPr>
          <w:color w:val="404040"/>
        </w:rPr>
        <w:t>jakékoliv</w:t>
      </w:r>
      <w:r>
        <w:rPr>
          <w:color w:val="404040"/>
          <w:spacing w:val="75"/>
        </w:rPr>
        <w:t xml:space="preserve"> </w:t>
      </w:r>
      <w:r>
        <w:rPr>
          <w:color w:val="404040"/>
        </w:rPr>
        <w:t>údaje z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činnosti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jím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určených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organizací,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konkrétní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 takovými údaji nakládat tak, aby nedošlo k jejich úniku či zneužití.</w:t>
      </w:r>
    </w:p>
    <w:p w14:paraId="18104363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43"/>
        <w:jc w:val="both"/>
      </w:pPr>
      <w:r>
        <w:rPr>
          <w:color w:val="404040"/>
        </w:rPr>
        <w:t>Povinnost ochrany Důvěrných informací trvá bez ohledu na ukončení účinnosti této Dohody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Dílčích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smluv,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až</w:t>
      </w:r>
      <w:r>
        <w:rPr>
          <w:color w:val="404040"/>
          <w:spacing w:val="64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doby,</w:t>
      </w:r>
      <w:r>
        <w:rPr>
          <w:color w:val="404040"/>
          <w:spacing w:val="63"/>
        </w:rPr>
        <w:t xml:space="preserve"> </w:t>
      </w:r>
      <w:r>
        <w:rPr>
          <w:color w:val="404040"/>
        </w:rPr>
        <w:t>kdy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Důvěrné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informace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stanou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obecně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známými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 předpokladu, že se tak nestane porušením povinnosti mlčenlivosti Smluvní strany.</w:t>
      </w:r>
    </w:p>
    <w:p w14:paraId="42F5E888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42"/>
        <w:jc w:val="both"/>
      </w:pPr>
      <w:r>
        <w:rPr>
          <w:color w:val="404040"/>
        </w:rPr>
        <w:t>Poskytovatel je povinen nejpozději do čtrnácti (14) kalendářních dnů po ukončení účinnosti této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Dohody, resp. Dílčí smlouvy, jemu písemně př</w:t>
      </w:r>
      <w:r>
        <w:rPr>
          <w:color w:val="404040"/>
        </w:rPr>
        <w:t>edané Důvěrné informace, dle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formy zachycení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těchto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písemných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informací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 Objednatelem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vrátit nebo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prokazatelně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zničit.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vrácení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zničení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tohoto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odstavce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musí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sepsán protokol, který musí být podepsán kontaktním</w:t>
      </w:r>
      <w:r>
        <w:rPr>
          <w:color w:val="404040"/>
        </w:rPr>
        <w:t>i osobami obou Smluvních stran.</w:t>
      </w:r>
    </w:p>
    <w:p w14:paraId="6EE692C1" w14:textId="77777777" w:rsidR="00FC50C2" w:rsidRDefault="00FC50C2">
      <w:pPr>
        <w:pStyle w:val="Zkladntext"/>
        <w:spacing w:before="9"/>
        <w:ind w:left="0"/>
        <w:rPr>
          <w:sz w:val="20"/>
        </w:rPr>
      </w:pPr>
    </w:p>
    <w:p w14:paraId="1E98DECA" w14:textId="77777777" w:rsidR="00FC50C2" w:rsidRDefault="00382316">
      <w:pPr>
        <w:pStyle w:val="Nadpis3"/>
        <w:numPr>
          <w:ilvl w:val="0"/>
          <w:numId w:val="23"/>
        </w:numPr>
        <w:tabs>
          <w:tab w:val="left" w:pos="4006"/>
        </w:tabs>
        <w:ind w:left="4005" w:hanging="428"/>
        <w:jc w:val="left"/>
      </w:pPr>
      <w:r>
        <w:rPr>
          <w:color w:val="404040"/>
        </w:rPr>
        <w:t>Ochrana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osobních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4"/>
        </w:rPr>
        <w:t>údajů</w:t>
      </w:r>
    </w:p>
    <w:p w14:paraId="69A7BBC7" w14:textId="77777777" w:rsidR="00FC50C2" w:rsidRDefault="00FC50C2">
      <w:pPr>
        <w:pStyle w:val="Zkladntext"/>
        <w:spacing w:before="9"/>
        <w:ind w:left="0"/>
        <w:rPr>
          <w:b/>
          <w:sz w:val="27"/>
        </w:rPr>
      </w:pPr>
    </w:p>
    <w:p w14:paraId="62DBBDAC" w14:textId="2775E5C8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0" w:line="312" w:lineRule="auto"/>
        <w:ind w:right="234"/>
        <w:jc w:val="both"/>
      </w:pPr>
      <w:r>
        <w:rPr>
          <w:color w:val="404040"/>
        </w:rPr>
        <w:t>Objednatel</w:t>
      </w:r>
      <w:r>
        <w:rPr>
          <w:color w:val="404040"/>
          <w:spacing w:val="51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51"/>
        </w:rPr>
        <w:t xml:space="preserve"> </w:t>
      </w:r>
      <w:r>
        <w:rPr>
          <w:color w:val="404040"/>
        </w:rPr>
        <w:t>správce</w:t>
      </w:r>
      <w:r>
        <w:rPr>
          <w:color w:val="404040"/>
          <w:spacing w:val="54"/>
        </w:rPr>
        <w:t xml:space="preserve"> </w:t>
      </w:r>
      <w:r>
        <w:rPr>
          <w:color w:val="404040"/>
        </w:rPr>
        <w:t>zpracovává</w:t>
      </w:r>
      <w:r>
        <w:rPr>
          <w:color w:val="404040"/>
          <w:spacing w:val="51"/>
        </w:rPr>
        <w:t xml:space="preserve"> </w:t>
      </w:r>
      <w:r>
        <w:rPr>
          <w:color w:val="404040"/>
        </w:rPr>
        <w:t>osobní</w:t>
      </w:r>
      <w:r>
        <w:rPr>
          <w:color w:val="404040"/>
          <w:spacing w:val="52"/>
        </w:rPr>
        <w:t xml:space="preserve"> </w:t>
      </w:r>
      <w:r>
        <w:rPr>
          <w:color w:val="404040"/>
        </w:rPr>
        <w:t>údaje</w:t>
      </w:r>
      <w:r>
        <w:rPr>
          <w:color w:val="404040"/>
          <w:spacing w:val="52"/>
        </w:rPr>
        <w:t xml:space="preserve"> </w:t>
      </w:r>
      <w:r>
        <w:rPr>
          <w:color w:val="404040"/>
        </w:rPr>
        <w:t>Poskytovatele/ů,</w:t>
      </w:r>
      <w:r>
        <w:rPr>
          <w:color w:val="404040"/>
          <w:spacing w:val="51"/>
        </w:rPr>
        <w:t xml:space="preserve"> </w:t>
      </w:r>
      <w:r>
        <w:rPr>
          <w:color w:val="404040"/>
        </w:rPr>
        <w:t>je-li</w:t>
      </w:r>
      <w:r>
        <w:rPr>
          <w:color w:val="404040"/>
          <w:spacing w:val="53"/>
        </w:rPr>
        <w:t xml:space="preserve"> </w:t>
      </w:r>
      <w:r>
        <w:rPr>
          <w:color w:val="404040"/>
        </w:rPr>
        <w:t>některý z Poskytovatelů</w:t>
      </w:r>
      <w:r>
        <w:rPr>
          <w:color w:val="404040"/>
          <w:spacing w:val="75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jsou-li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někteří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Poskytovatelů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fyzickou</w:t>
      </w:r>
      <w:r>
        <w:rPr>
          <w:color w:val="404040"/>
          <w:spacing w:val="75"/>
        </w:rPr>
        <w:t xml:space="preserve"> </w:t>
      </w:r>
      <w:r>
        <w:rPr>
          <w:color w:val="404040"/>
        </w:rPr>
        <w:t>osobou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fyzickými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osobami, 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Objednatel a Poskytovatelé jako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správci zpracovávají osobní údaje kontaktních osob poskytnuté v Dohodě, popřípadě osobní údaje dalších osob, které jsou poskytnuty v rámci Dohody,</w:t>
      </w:r>
      <w:r>
        <w:rPr>
          <w:color w:val="404040"/>
          <w:spacing w:val="77"/>
        </w:rPr>
        <w:t xml:space="preserve"> </w:t>
      </w:r>
      <w:r>
        <w:rPr>
          <w:color w:val="404040"/>
        </w:rPr>
        <w:t>pouze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výhradně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77"/>
        </w:rPr>
        <w:t xml:space="preserve"> </w:t>
      </w:r>
      <w:r>
        <w:rPr>
          <w:color w:val="404040"/>
        </w:rPr>
        <w:t>účely</w:t>
      </w:r>
      <w:r>
        <w:rPr>
          <w:color w:val="404040"/>
          <w:spacing w:val="77"/>
        </w:rPr>
        <w:t xml:space="preserve"> </w:t>
      </w:r>
      <w:r>
        <w:rPr>
          <w:color w:val="404040"/>
        </w:rPr>
        <w:t>související</w:t>
      </w:r>
      <w:r>
        <w:rPr>
          <w:color w:val="404040"/>
          <w:spacing w:val="77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77"/>
        </w:rPr>
        <w:t xml:space="preserve"> </w:t>
      </w:r>
      <w:r>
        <w:rPr>
          <w:color w:val="404040"/>
        </w:rPr>
        <w:t>plněním</w:t>
      </w:r>
      <w:r>
        <w:rPr>
          <w:color w:val="404040"/>
          <w:spacing w:val="77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Dílčích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smluv,</w:t>
      </w:r>
    </w:p>
    <w:p w14:paraId="23085D68" w14:textId="77777777" w:rsidR="00FC50C2" w:rsidRDefault="00FC50C2">
      <w:pPr>
        <w:spacing w:line="312" w:lineRule="auto"/>
        <w:jc w:val="both"/>
        <w:sectPr w:rsidR="00FC50C2">
          <w:pgSz w:w="11910" w:h="16840"/>
          <w:pgMar w:top="1820" w:right="600" w:bottom="1740" w:left="1160" w:header="680" w:footer="1542" w:gutter="0"/>
          <w:cols w:space="708"/>
        </w:sectPr>
      </w:pPr>
    </w:p>
    <w:p w14:paraId="12F4242B" w14:textId="77777777" w:rsidR="00FC50C2" w:rsidRDefault="00382316">
      <w:pPr>
        <w:pStyle w:val="Zkladntext"/>
        <w:spacing w:before="83" w:line="312" w:lineRule="auto"/>
        <w:ind w:right="232"/>
        <w:jc w:val="both"/>
      </w:pPr>
      <w:r>
        <w:rPr>
          <w:color w:val="404040"/>
        </w:rPr>
        <w:lastRenderedPageBreak/>
        <w:t>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dobu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trvání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Dílčích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smluv,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resp.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účely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vyplývající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právních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předpisů po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dobu delší, která je těmito právními předpisy odůvodněna. Poskytovatelé jsou povinni informovat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obdobně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fyzické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osoby,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jejichž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osobní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údaje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účely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související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plněním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Dohody a Dílčích smluv Objednateli předávají.</w:t>
      </w:r>
    </w:p>
    <w:p w14:paraId="3B1C40BD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35"/>
        <w:jc w:val="both"/>
      </w:pPr>
      <w:r>
        <w:rPr>
          <w:color w:val="404040"/>
        </w:rPr>
        <w:t>Poskytovatelé nepředávají Objednateli v rámci poskytnutí Služeb kromě případu uvedeného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 odst. 12.1 tohoto článku Dohody žádné další osobní údaje. V případě</w:t>
      </w:r>
      <w:r>
        <w:rPr>
          <w:color w:val="404040"/>
        </w:rPr>
        <w:t>, že součástí poskytování Služeb bude předání osobních údajů podléhajících ochraně dle příslušných právních předpisů na ochranu osobních údajů, jsou Poskytovatelé povinni na tuto skutečnost Objednatele předem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písemně upozornit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je oprávněn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 xml:space="preserve">dle </w:t>
      </w:r>
      <w:r>
        <w:rPr>
          <w:color w:val="404040"/>
        </w:rPr>
        <w:t>svého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uvážení převzetí osobních údajů odmítnout.</w:t>
      </w:r>
    </w:p>
    <w:p w14:paraId="45EC7890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33"/>
        <w:jc w:val="both"/>
      </w:pPr>
      <w:r>
        <w:rPr>
          <w:color w:val="404040"/>
        </w:rPr>
        <w:t>Pro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případ,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rámci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Dohody,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resp.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smlouvy,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získá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nahodilý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přístup k takovým informacím, jež budou obsahovat osobní údaje podléhající ochraně dle právních předpisů, je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Poskytovatel oprávněn přistupovat k takovým osobním údajům pouze v rozsahu nezbytném pro plnění předmětu Dohody a Dílčích smluv. Poskytovatelé se z</w:t>
      </w:r>
      <w:r>
        <w:rPr>
          <w:color w:val="404040"/>
        </w:rPr>
        <w:t>avazují nakládat se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zpřístupněnými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osobními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údaji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pouze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pokynů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správci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osobních údajů, pouze pro účely plnění Dohody a Dílčích smluv, zachovat o nich mlčenlivost a zajistit jejich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bezpečnost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proti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úniku,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náhodnému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neoprávně</w:t>
      </w:r>
      <w:r>
        <w:rPr>
          <w:color w:val="404040"/>
        </w:rPr>
        <w:t>nému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zničení,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ztrátě,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pozměňování nebo neoprávněnému zpřístupnění třetím osobám.</w:t>
      </w:r>
    </w:p>
    <w:p w14:paraId="1BDA075A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32"/>
        <w:jc w:val="both"/>
      </w:pPr>
      <w:r>
        <w:rPr>
          <w:color w:val="404040"/>
        </w:rPr>
        <w:t>Vznikne-li v souvislosti s předáváním osobních údajů povinnost uzavřít mezi Smluvními stranami smlouvu o zpracování osobních údajů a není-li taková smlouva mezi Smluvními stra</w:t>
      </w:r>
      <w:r>
        <w:rPr>
          <w:color w:val="404040"/>
        </w:rPr>
        <w:t>nami dosud uzavřena, zavazují se Smluvní strany smlouvu o zpracování osobních údajů neprodleně uzavřít v souladu s požadavky Nařízení Evropského parlamentu a Rady (EU) 2016/679 ze dne 27. dubna 2016 o ochraně fyzických osob v souvislosti se zpracováním oso</w:t>
      </w:r>
      <w:r>
        <w:rPr>
          <w:color w:val="404040"/>
        </w:rPr>
        <w:t>bních údajů a o volném pohybu těchto údajů a o zrušení směrnice 95/46/ES (obecné nařízení o ochraně osobních údajů).</w:t>
      </w:r>
    </w:p>
    <w:p w14:paraId="1658D5C6" w14:textId="77777777" w:rsidR="00FC50C2" w:rsidRDefault="00FC50C2">
      <w:pPr>
        <w:pStyle w:val="Zkladntext"/>
        <w:spacing w:before="9"/>
        <w:ind w:left="0"/>
        <w:rPr>
          <w:sz w:val="20"/>
        </w:rPr>
      </w:pPr>
    </w:p>
    <w:p w14:paraId="690DCABE" w14:textId="77777777" w:rsidR="00FC50C2" w:rsidRDefault="00382316">
      <w:pPr>
        <w:pStyle w:val="Nadpis3"/>
        <w:numPr>
          <w:ilvl w:val="0"/>
          <w:numId w:val="23"/>
        </w:numPr>
        <w:tabs>
          <w:tab w:val="left" w:pos="4837"/>
        </w:tabs>
        <w:ind w:left="4836" w:hanging="428"/>
        <w:jc w:val="left"/>
      </w:pPr>
      <w:r>
        <w:rPr>
          <w:color w:val="404040"/>
          <w:spacing w:val="-2"/>
        </w:rPr>
        <w:t>Pojištění</w:t>
      </w:r>
    </w:p>
    <w:p w14:paraId="5127D59B" w14:textId="77777777" w:rsidR="00FC50C2" w:rsidRDefault="00FC50C2">
      <w:pPr>
        <w:pStyle w:val="Zkladntext"/>
        <w:spacing w:before="6"/>
        <w:ind w:left="0"/>
        <w:rPr>
          <w:b/>
          <w:sz w:val="27"/>
        </w:rPr>
      </w:pPr>
    </w:p>
    <w:p w14:paraId="003A7B72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0" w:line="312" w:lineRule="auto"/>
        <w:ind w:right="242"/>
        <w:jc w:val="both"/>
      </w:pPr>
      <w:r>
        <w:rPr>
          <w:color w:val="404040"/>
        </w:rPr>
        <w:t>Poskytovatelé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zavazují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udržovat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platnosti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účinnosti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celou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dobu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trvání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příslušných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Dílčích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smluv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pojistné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smlouvy,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jejichž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předmětem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pojištění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odpovědnosti za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škodu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způsobenou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Poskytovatelem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osobou,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níž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odpovídá, třetí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osobě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(zejména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Objednateli)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souvislosti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 plněním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Dohody,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resp.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Dílčích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smluv,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tak, že limit pojistného plnění vyplývající z pojistné smlouvy, nesmí být nižší než 5.000.000,- Kč (slovy: pět milionů korun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českých) za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rok, 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to se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spoluúčastí max. 10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%,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přičemž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Objednatel je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závislosti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charakteru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konkrétního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rámc</w:t>
      </w:r>
      <w:r>
        <w:rPr>
          <w:color w:val="404040"/>
        </w:rPr>
        <w:t>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veřejné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zakázky ve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Výzvě stanovit ad hoc i požadavek na vyšší limit pojistného plnění vyplývající z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pojistné smlouvy v rozmezí od 5.000.000,- Kč do 50.000.000,- Kč za rok.</w:t>
      </w:r>
    </w:p>
    <w:p w14:paraId="5E9E799D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122" w:line="312" w:lineRule="auto"/>
        <w:ind w:right="246"/>
        <w:jc w:val="both"/>
      </w:pPr>
      <w:r>
        <w:rPr>
          <w:color w:val="404040"/>
        </w:rPr>
        <w:t>Poskytovatel je povinen předložit Objednateli pojistnou smlouvu dle odst. 13.1 tohoto článku Dohody,</w:t>
      </w:r>
      <w:r>
        <w:rPr>
          <w:color w:val="404040"/>
          <w:spacing w:val="65"/>
        </w:rPr>
        <w:t xml:space="preserve"> </w:t>
      </w:r>
      <w:r>
        <w:rPr>
          <w:color w:val="404040"/>
        </w:rPr>
        <w:t>pojistku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potvrzující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uzavření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takové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pojistný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certifikát</w:t>
      </w:r>
      <w:r>
        <w:rPr>
          <w:color w:val="404040"/>
          <w:spacing w:val="65"/>
        </w:rPr>
        <w:t xml:space="preserve"> </w:t>
      </w:r>
      <w:r>
        <w:rPr>
          <w:color w:val="404040"/>
        </w:rPr>
        <w:t>potvrzující</w:t>
      </w:r>
    </w:p>
    <w:p w14:paraId="00AC5488" w14:textId="77777777" w:rsidR="00FC50C2" w:rsidRDefault="00FC50C2">
      <w:pPr>
        <w:spacing w:line="312" w:lineRule="auto"/>
        <w:jc w:val="both"/>
        <w:sectPr w:rsidR="00FC50C2">
          <w:pgSz w:w="11910" w:h="16840"/>
          <w:pgMar w:top="1820" w:right="600" w:bottom="1740" w:left="1160" w:header="680" w:footer="1542" w:gutter="0"/>
          <w:cols w:space="708"/>
        </w:sectPr>
      </w:pPr>
    </w:p>
    <w:p w14:paraId="6E3394C2" w14:textId="77777777" w:rsidR="00FC50C2" w:rsidRDefault="00382316">
      <w:pPr>
        <w:pStyle w:val="Zkladntext"/>
        <w:spacing w:before="83" w:line="312" w:lineRule="auto"/>
        <w:ind w:right="246"/>
        <w:jc w:val="both"/>
      </w:pPr>
      <w:r>
        <w:rPr>
          <w:color w:val="404040"/>
        </w:rPr>
        <w:lastRenderedPageBreak/>
        <w:t>uzavření takové smlouvy nejpozději do pěti (5) pracovní</w:t>
      </w:r>
      <w:r>
        <w:rPr>
          <w:color w:val="404040"/>
        </w:rPr>
        <w:t>ch dnů po písemném vyžádání Objednatele. Nepředložením pojistné smlouvy, pojistky nebo pojistného certifikátu ve výše uvedených</w:t>
      </w:r>
      <w:r>
        <w:rPr>
          <w:color w:val="404040"/>
          <w:spacing w:val="77"/>
          <w:w w:val="150"/>
        </w:rPr>
        <w:t xml:space="preserve"> </w:t>
      </w:r>
      <w:r>
        <w:rPr>
          <w:color w:val="404040"/>
        </w:rPr>
        <w:t>lhůtách</w:t>
      </w:r>
      <w:r>
        <w:rPr>
          <w:color w:val="404040"/>
          <w:spacing w:val="75"/>
          <w:w w:val="150"/>
        </w:rPr>
        <w:t xml:space="preserve"> </w:t>
      </w:r>
      <w:r>
        <w:rPr>
          <w:color w:val="404040"/>
        </w:rPr>
        <w:t>vzniká</w:t>
      </w:r>
      <w:r>
        <w:rPr>
          <w:color w:val="404040"/>
          <w:spacing w:val="77"/>
          <w:w w:val="150"/>
        </w:rPr>
        <w:t xml:space="preserve"> </w:t>
      </w:r>
      <w:r>
        <w:rPr>
          <w:color w:val="404040"/>
        </w:rPr>
        <w:t>právo</w:t>
      </w:r>
      <w:r>
        <w:rPr>
          <w:color w:val="404040"/>
          <w:spacing w:val="75"/>
          <w:w w:val="150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77"/>
          <w:w w:val="15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77"/>
          <w:w w:val="150"/>
        </w:rPr>
        <w:t xml:space="preserve"> </w:t>
      </w:r>
      <w:r>
        <w:rPr>
          <w:color w:val="404040"/>
        </w:rPr>
        <w:t>odstoupení</w:t>
      </w:r>
      <w:r>
        <w:rPr>
          <w:color w:val="404040"/>
          <w:spacing w:val="79"/>
          <w:w w:val="150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77"/>
          <w:w w:val="150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78"/>
          <w:w w:val="150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77"/>
          <w:w w:val="150"/>
        </w:rPr>
        <w:t xml:space="preserve"> </w:t>
      </w:r>
      <w:r>
        <w:rPr>
          <w:color w:val="404040"/>
        </w:rPr>
        <w:t>vztahu k příslušnému Poskytovateli.</w:t>
      </w:r>
    </w:p>
    <w:p w14:paraId="4BDECEE3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42"/>
        <w:jc w:val="both"/>
      </w:pPr>
      <w:r>
        <w:rPr>
          <w:color w:val="404040"/>
        </w:rPr>
        <w:t>Při vzniku pojistné události zab</w:t>
      </w:r>
      <w:r>
        <w:rPr>
          <w:color w:val="404040"/>
        </w:rPr>
        <w:t>ezpečuje ihned po jejím vzniku veškeré úkony vůči pojistiteli Poskytovatel.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povinen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poskytnout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souvislosti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pojistnou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událostí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Poskytovateli veškerou součinnost, která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je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jeho možnostech. Náklady spojené se zajištěním příslušného pojištění nese výhradně Poskytovatel.</w:t>
      </w:r>
    </w:p>
    <w:p w14:paraId="3DB3BBF2" w14:textId="77777777" w:rsidR="00FC50C2" w:rsidRDefault="00FC50C2">
      <w:pPr>
        <w:pStyle w:val="Zkladntext"/>
        <w:spacing w:before="9"/>
        <w:ind w:left="0"/>
        <w:rPr>
          <w:sz w:val="20"/>
        </w:rPr>
      </w:pPr>
    </w:p>
    <w:p w14:paraId="333E18D1" w14:textId="77777777" w:rsidR="00FC50C2" w:rsidRDefault="00382316">
      <w:pPr>
        <w:pStyle w:val="Nadpis3"/>
        <w:numPr>
          <w:ilvl w:val="0"/>
          <w:numId w:val="23"/>
        </w:numPr>
        <w:tabs>
          <w:tab w:val="left" w:pos="4078"/>
        </w:tabs>
        <w:spacing w:before="1"/>
        <w:ind w:left="4077" w:hanging="428"/>
        <w:jc w:val="left"/>
      </w:pPr>
      <w:r>
        <w:rPr>
          <w:color w:val="404040"/>
        </w:rPr>
        <w:t>Záruka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jakost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2"/>
        </w:rPr>
        <w:t>Plnění</w:t>
      </w:r>
    </w:p>
    <w:p w14:paraId="704AE4F6" w14:textId="77777777" w:rsidR="00FC50C2" w:rsidRDefault="00FC50C2">
      <w:pPr>
        <w:pStyle w:val="Zkladntext"/>
        <w:spacing w:before="5"/>
        <w:ind w:left="0"/>
        <w:rPr>
          <w:b/>
          <w:sz w:val="27"/>
        </w:rPr>
      </w:pPr>
    </w:p>
    <w:p w14:paraId="043EA5CF" w14:textId="77777777" w:rsidR="00FC50C2" w:rsidRDefault="00382316">
      <w:pPr>
        <w:pStyle w:val="Zkladntext"/>
        <w:spacing w:before="1" w:line="312" w:lineRule="auto"/>
        <w:ind w:right="231"/>
        <w:jc w:val="both"/>
      </w:pPr>
      <w:r>
        <w:rPr>
          <w:color w:val="404040"/>
        </w:rPr>
        <w:t>Objednatel je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oznámit příslušnému Poskytovateli jakékoli vady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Plnění / části Plnění kdykoli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dobu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dvanácti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(12)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měsíců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podpisu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příslušného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Akceptačního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protokolu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dílčího Akceptačního protokolu oprávněnými osobami Objednatele 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příslušného Poskytovatele. Poskytovatel se zavazuje odstranit tyto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vady neprodleně, nejpozději však do pěti (5) pracovních dnů od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doručení písemn</w:t>
      </w:r>
      <w:r>
        <w:rPr>
          <w:color w:val="404040"/>
        </w:rPr>
        <w:t>ého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oznámení (nestanoví-li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konkrétní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Dílčí smlouva lhůtu delší), a to bez nároku na navýšení Ceny Plnění.</w:t>
      </w:r>
    </w:p>
    <w:p w14:paraId="726BB42A" w14:textId="77777777" w:rsidR="00FC50C2" w:rsidRDefault="00FC50C2">
      <w:pPr>
        <w:pStyle w:val="Zkladntext"/>
        <w:spacing w:before="9"/>
        <w:ind w:left="0"/>
        <w:rPr>
          <w:sz w:val="20"/>
        </w:rPr>
      </w:pPr>
    </w:p>
    <w:p w14:paraId="28EB916A" w14:textId="77777777" w:rsidR="00FC50C2" w:rsidRDefault="00382316">
      <w:pPr>
        <w:pStyle w:val="Nadpis3"/>
        <w:numPr>
          <w:ilvl w:val="0"/>
          <w:numId w:val="23"/>
        </w:numPr>
        <w:tabs>
          <w:tab w:val="left" w:pos="4189"/>
        </w:tabs>
        <w:ind w:left="4188" w:hanging="428"/>
        <w:jc w:val="left"/>
      </w:pPr>
      <w:r>
        <w:rPr>
          <w:color w:val="404040"/>
        </w:rPr>
        <w:t>Compliance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ujednání</w:t>
      </w:r>
    </w:p>
    <w:p w14:paraId="7036678C" w14:textId="77777777" w:rsidR="00FC50C2" w:rsidRDefault="00FC50C2">
      <w:pPr>
        <w:pStyle w:val="Zkladntext"/>
        <w:spacing w:before="5"/>
        <w:ind w:left="0"/>
        <w:rPr>
          <w:b/>
          <w:sz w:val="27"/>
        </w:rPr>
      </w:pPr>
    </w:p>
    <w:p w14:paraId="722F501B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1" w:line="312" w:lineRule="auto"/>
        <w:ind w:right="245"/>
        <w:jc w:val="both"/>
      </w:pPr>
      <w:r>
        <w:rPr>
          <w:color w:val="404040"/>
        </w:rPr>
        <w:t>Objednatel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Poskytovatel/é,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zavazují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dodržovat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právní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předpisy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chovat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tak,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aby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jejich jednání nemohlo vzbudit důvodné podezření ze spáchání nebo páchání trestného činu přičitatelného jedné nebo oběma Smluvním stranám podle zákona č. 418/2011 Sb., o trestní odpovědnosti právnických osob a řízení proti nim, ve znění pozdějších předpisů</w:t>
      </w:r>
      <w:r>
        <w:rPr>
          <w:color w:val="404040"/>
        </w:rPr>
        <w:t>.</w:t>
      </w:r>
    </w:p>
    <w:p w14:paraId="1C210B87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47"/>
        <w:jc w:val="both"/>
      </w:pPr>
      <w:r>
        <w:rPr>
          <w:color w:val="404040"/>
        </w:rPr>
        <w:t>Smluvní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zavazují,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učiní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všechna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opatření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tomu,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aby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nedopustily ony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nikdo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jejich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zaměstnanců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zástupců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jakékoliv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formy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korupčního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jednání,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zejména jednání,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mohlo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vnímáno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přijetí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úplatku,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podplácení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nepřímé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úplatkářství či jiný trestný čin spojený s korupcí dle zákona č. 40/2009 Sb., trestní zákoník, ve znění pozdějších předpisů.</w:t>
      </w:r>
    </w:p>
    <w:p w14:paraId="3AC40D4A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119"/>
        <w:jc w:val="both"/>
      </w:pPr>
      <w:r>
        <w:rPr>
          <w:color w:val="404040"/>
        </w:rPr>
        <w:t>Smluvní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zavazují,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5"/>
        </w:rPr>
        <w:t>že:</w:t>
      </w:r>
    </w:p>
    <w:p w14:paraId="0E3EA228" w14:textId="77777777" w:rsidR="00FC50C2" w:rsidRDefault="00382316">
      <w:pPr>
        <w:pStyle w:val="Odstavecseseznamem"/>
        <w:numPr>
          <w:ilvl w:val="0"/>
          <w:numId w:val="5"/>
        </w:numPr>
        <w:tabs>
          <w:tab w:val="left" w:pos="1250"/>
        </w:tabs>
        <w:spacing w:before="196" w:line="312" w:lineRule="auto"/>
        <w:ind w:right="244"/>
        <w:jc w:val="both"/>
      </w:pPr>
      <w:r>
        <w:rPr>
          <w:color w:val="404040"/>
        </w:rPr>
        <w:t>neposkytnou,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nenabídnou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ani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neslíbí</w:t>
      </w:r>
      <w:r>
        <w:rPr>
          <w:color w:val="404040"/>
          <w:spacing w:val="71"/>
        </w:rPr>
        <w:t xml:space="preserve"> </w:t>
      </w:r>
      <w:r>
        <w:rPr>
          <w:color w:val="404040"/>
        </w:rPr>
        <w:t>úplatek</w:t>
      </w:r>
      <w:r>
        <w:rPr>
          <w:color w:val="404040"/>
          <w:spacing w:val="68"/>
        </w:rPr>
        <w:t xml:space="preserve"> </w:t>
      </w:r>
      <w:r>
        <w:rPr>
          <w:color w:val="404040"/>
        </w:rPr>
        <w:t>jinému</w:t>
      </w:r>
      <w:r>
        <w:rPr>
          <w:color w:val="404040"/>
          <w:spacing w:val="72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70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71"/>
        </w:rPr>
        <w:t xml:space="preserve"> </w:t>
      </w:r>
      <w:r>
        <w:rPr>
          <w:color w:val="404040"/>
        </w:rPr>
        <w:t>jiného</w:t>
      </w:r>
      <w:r>
        <w:rPr>
          <w:color w:val="404040"/>
          <w:spacing w:val="7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souvislosti 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obstaráváním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věcí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obecného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zájmu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anebo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souvislosti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podnikáním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svým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jiného;</w:t>
      </w:r>
    </w:p>
    <w:p w14:paraId="13DF9CF2" w14:textId="77777777" w:rsidR="00FC50C2" w:rsidRDefault="00382316">
      <w:pPr>
        <w:pStyle w:val="Odstavecseseznamem"/>
        <w:numPr>
          <w:ilvl w:val="0"/>
          <w:numId w:val="5"/>
        </w:numPr>
        <w:tabs>
          <w:tab w:val="left" w:pos="1250"/>
        </w:tabs>
        <w:spacing w:before="0" w:line="312" w:lineRule="auto"/>
        <w:ind w:right="249"/>
        <w:jc w:val="both"/>
      </w:pPr>
      <w:r>
        <w:rPr>
          <w:color w:val="404040"/>
        </w:rPr>
        <w:t>úplatek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nepřijmou,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ani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si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jej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nedají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slíbit,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ať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už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sebe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jiného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souvislosti s obstaráním věcí obecného zájmu nebo v souvislosti s podnikáním svým nebo jiného.</w:t>
      </w:r>
    </w:p>
    <w:p w14:paraId="04949D2D" w14:textId="77777777" w:rsidR="00FC50C2" w:rsidRDefault="00382316">
      <w:pPr>
        <w:pStyle w:val="Zkladntext"/>
        <w:spacing w:line="312" w:lineRule="auto"/>
        <w:ind w:right="244"/>
        <w:jc w:val="both"/>
      </w:pPr>
      <w:r>
        <w:rPr>
          <w:color w:val="404040"/>
        </w:rPr>
        <w:t>Úplatkem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přitom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rozumí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neoprávněná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výhoda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spočívající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přímém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majetkovém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obohacení nebo jiném zvýhodnění, které se dostává nebo má dostat uplácené osobě nebo</w:t>
      </w:r>
      <w:r>
        <w:rPr>
          <w:color w:val="404040"/>
        </w:rPr>
        <w:t xml:space="preserve"> s jejím souhlasem jiné osobě, a na kterou není nárok.</w:t>
      </w:r>
    </w:p>
    <w:p w14:paraId="545E6FBC" w14:textId="77777777" w:rsidR="00FC50C2" w:rsidRDefault="00FC50C2">
      <w:pPr>
        <w:spacing w:line="312" w:lineRule="auto"/>
        <w:jc w:val="both"/>
        <w:sectPr w:rsidR="00FC50C2">
          <w:pgSz w:w="11910" w:h="16840"/>
          <w:pgMar w:top="1820" w:right="600" w:bottom="1740" w:left="1160" w:header="680" w:footer="1542" w:gutter="0"/>
          <w:cols w:space="708"/>
        </w:sectPr>
      </w:pPr>
    </w:p>
    <w:p w14:paraId="45F15577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83" w:line="312" w:lineRule="auto"/>
        <w:ind w:right="246"/>
        <w:jc w:val="both"/>
      </w:pPr>
      <w:r>
        <w:rPr>
          <w:color w:val="404040"/>
        </w:rPr>
        <w:lastRenderedPageBreak/>
        <w:t>Smluvní strany nebudou ani u svých obchodních partnerů tolerovat jakoukoliv formu korupce či uplácení.</w:t>
      </w:r>
    </w:p>
    <w:p w14:paraId="56688BB9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43"/>
        <w:jc w:val="both"/>
      </w:pPr>
      <w:r>
        <w:rPr>
          <w:color w:val="404040"/>
        </w:rPr>
        <w:t>V případě, že je zahájeno trestní stíhání Poskytovatele, zavazuje se Poskytovate</w:t>
      </w:r>
      <w:r>
        <w:rPr>
          <w:color w:val="404040"/>
        </w:rPr>
        <w:t>l o tomto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bez zbytečného odkladu Objednatele písemně informovat.</w:t>
      </w:r>
    </w:p>
    <w:p w14:paraId="03C51BB7" w14:textId="77777777" w:rsidR="00FC50C2" w:rsidRDefault="00FC50C2">
      <w:pPr>
        <w:pStyle w:val="Zkladntext"/>
        <w:spacing w:before="10"/>
        <w:ind w:left="0"/>
        <w:rPr>
          <w:sz w:val="20"/>
        </w:rPr>
      </w:pPr>
    </w:p>
    <w:p w14:paraId="3BC4F759" w14:textId="77777777" w:rsidR="00FC50C2" w:rsidRDefault="00382316">
      <w:pPr>
        <w:pStyle w:val="Nadpis3"/>
        <w:numPr>
          <w:ilvl w:val="0"/>
          <w:numId w:val="23"/>
        </w:numPr>
        <w:tabs>
          <w:tab w:val="left" w:pos="2268"/>
        </w:tabs>
        <w:ind w:left="2267" w:hanging="428"/>
        <w:jc w:val="left"/>
      </w:pPr>
      <w:r>
        <w:rPr>
          <w:color w:val="404040"/>
        </w:rPr>
        <w:t>Vzájemná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komunikace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stran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kontaktní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osoby</w:t>
      </w:r>
    </w:p>
    <w:p w14:paraId="0E51F032" w14:textId="77777777" w:rsidR="00FC50C2" w:rsidRDefault="00FC50C2">
      <w:pPr>
        <w:pStyle w:val="Zkladntext"/>
        <w:spacing w:before="5"/>
        <w:ind w:left="0"/>
        <w:rPr>
          <w:b/>
          <w:sz w:val="27"/>
        </w:rPr>
      </w:pPr>
    </w:p>
    <w:p w14:paraId="78785FFD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0" w:line="312" w:lineRule="auto"/>
        <w:ind w:right="243"/>
        <w:jc w:val="both"/>
      </w:pPr>
      <w:r>
        <w:rPr>
          <w:color w:val="404040"/>
        </w:rPr>
        <w:t>Veškerá komunikace mezi Smluvními stranami je činěna písemně, není-li touto Dohodou stanoveno jinak, a to v listinné nebo elektronické podobě prostřednictvím doporučené pošty, e-mailu či datové schránky. Pro operativní komunikaci je možné využít též telefo</w:t>
      </w:r>
      <w:r>
        <w:rPr>
          <w:color w:val="404040"/>
        </w:rPr>
        <w:t>nického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osobního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kontaktu,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nicméně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následně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musí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dojít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k potvrzení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ústního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ujednání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 xml:space="preserve">písemnou </w:t>
      </w:r>
      <w:r>
        <w:rPr>
          <w:color w:val="404040"/>
          <w:spacing w:val="-2"/>
        </w:rPr>
        <w:t>formou.</w:t>
      </w:r>
    </w:p>
    <w:p w14:paraId="3D076518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121" w:line="312" w:lineRule="auto"/>
        <w:ind w:right="244"/>
        <w:jc w:val="both"/>
      </w:pPr>
      <w:r>
        <w:rPr>
          <w:color w:val="404040"/>
        </w:rPr>
        <w:t>Veškerá oznámení mezi Smluvními stranami, která se vztahují k Dohodě či k Dílčí smlouvě, nebo která mají být učiněna na základě Dohody a která mají či mohou mít jakýkoliv účinek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trvání, změnu či ukončení této Dohody a/nebo Dílčí smlouvy, musí být učiněn</w:t>
      </w:r>
      <w:r>
        <w:rPr>
          <w:color w:val="404040"/>
        </w:rPr>
        <w:t>a v písemné podobě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příslušné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straně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doručena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buď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osobně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doporučeným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dopisem 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 xml:space="preserve">adresu uvedenou v záhlaví této Dohody, nebo datovou zprávou prostřednictvím datové schránky, není-li Dohodou stanoveno nebo mezi Smluvními stranami pro konkrétní </w:t>
      </w:r>
      <w:r>
        <w:rPr>
          <w:color w:val="404040"/>
        </w:rPr>
        <w:t>případy písemně dohodnuto jinak.</w:t>
      </w:r>
    </w:p>
    <w:p w14:paraId="5FBE310B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119" w:line="312" w:lineRule="auto"/>
        <w:ind w:right="242"/>
        <w:jc w:val="both"/>
      </w:pPr>
      <w:r>
        <w:rPr>
          <w:color w:val="404040"/>
        </w:rPr>
        <w:t>Poskytovatelé se zavazují, že v případě změny své adresy budou o této změně Objednatele prokazatelně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písemně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informovat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nejpozději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pěti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(5)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pracovních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dnů.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zavazuje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prokazatelně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písemně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informovat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každého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Poskytovatele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 případě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změny své adresy nejpozději do pěti (5) pracovních dnů.</w:t>
      </w:r>
    </w:p>
    <w:p w14:paraId="1E6C5F58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jc w:val="both"/>
      </w:pPr>
      <w:r>
        <w:rPr>
          <w:color w:val="404040"/>
        </w:rPr>
        <w:t>Kontaktní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osoby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Poskytovatelů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účely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následující:</w:t>
      </w:r>
    </w:p>
    <w:p w14:paraId="3E927F79" w14:textId="77777777" w:rsidR="00FC50C2" w:rsidRDefault="00FC50C2">
      <w:pPr>
        <w:pStyle w:val="Zkladntext"/>
        <w:spacing w:before="7"/>
        <w:ind w:left="0"/>
        <w:rPr>
          <w:sz w:val="17"/>
        </w:rPr>
      </w:pPr>
    </w:p>
    <w:tbl>
      <w:tblPr>
        <w:tblStyle w:val="TableNormal"/>
        <w:tblW w:w="0" w:type="auto"/>
        <w:tblInd w:w="921" w:type="dxa"/>
        <w:tblLayout w:type="fixed"/>
        <w:tblLook w:val="01E0" w:firstRow="1" w:lastRow="1" w:firstColumn="1" w:lastColumn="1" w:noHBand="0" w:noVBand="0"/>
      </w:tblPr>
      <w:tblGrid>
        <w:gridCol w:w="2549"/>
        <w:gridCol w:w="2245"/>
        <w:gridCol w:w="3238"/>
      </w:tblGrid>
      <w:tr w:rsidR="00FC50C2" w14:paraId="7A2ACD02" w14:textId="77777777">
        <w:trPr>
          <w:trHeight w:val="287"/>
        </w:trPr>
        <w:tc>
          <w:tcPr>
            <w:tcW w:w="2549" w:type="dxa"/>
          </w:tcPr>
          <w:p w14:paraId="153109E5" w14:textId="77777777" w:rsidR="00FC50C2" w:rsidRDefault="00382316">
            <w:pPr>
              <w:pStyle w:val="TableParagraph"/>
              <w:spacing w:line="247" w:lineRule="exact"/>
              <w:ind w:left="50"/>
            </w:pPr>
            <w:r>
              <w:rPr>
                <w:color w:val="404040"/>
              </w:rPr>
              <w:t xml:space="preserve">Za </w:t>
            </w:r>
            <w:r>
              <w:rPr>
                <w:color w:val="404040"/>
                <w:spacing w:val="-2"/>
              </w:rPr>
              <w:t>Objednatele:</w:t>
            </w:r>
          </w:p>
        </w:tc>
        <w:tc>
          <w:tcPr>
            <w:tcW w:w="2245" w:type="dxa"/>
          </w:tcPr>
          <w:p w14:paraId="15554DDE" w14:textId="77777777" w:rsidR="00FC50C2" w:rsidRDefault="00382316">
            <w:pPr>
              <w:pStyle w:val="TableParagraph"/>
              <w:spacing w:line="247" w:lineRule="exact"/>
              <w:ind w:left="333"/>
            </w:pPr>
            <w:r>
              <w:rPr>
                <w:color w:val="404040"/>
              </w:rPr>
              <w:t>jméno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 xml:space="preserve">a </w:t>
            </w:r>
            <w:r>
              <w:rPr>
                <w:color w:val="404040"/>
                <w:spacing w:val="-2"/>
              </w:rPr>
              <w:t>příjmení:</w:t>
            </w:r>
          </w:p>
        </w:tc>
        <w:tc>
          <w:tcPr>
            <w:tcW w:w="3238" w:type="dxa"/>
          </w:tcPr>
          <w:p w14:paraId="0498EF8E" w14:textId="7F2394B5" w:rsidR="00FC50C2" w:rsidRDefault="00382316">
            <w:pPr>
              <w:pStyle w:val="TableParagraph"/>
              <w:spacing w:line="247" w:lineRule="exact"/>
              <w:ind w:left="212"/>
            </w:pPr>
            <w:r>
              <w:rPr>
                <w:color w:val="404040"/>
              </w:rPr>
              <w:t>xxx</w:t>
            </w:r>
          </w:p>
        </w:tc>
      </w:tr>
      <w:tr w:rsidR="00FC50C2" w14:paraId="749BA5A5" w14:textId="77777777">
        <w:trPr>
          <w:trHeight w:val="717"/>
        </w:trPr>
        <w:tc>
          <w:tcPr>
            <w:tcW w:w="2549" w:type="dxa"/>
          </w:tcPr>
          <w:p w14:paraId="5707CF4B" w14:textId="77777777" w:rsidR="00FC50C2" w:rsidRDefault="00FC5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5" w:type="dxa"/>
          </w:tcPr>
          <w:p w14:paraId="61A85CF7" w14:textId="77777777" w:rsidR="00FC50C2" w:rsidRDefault="00382316">
            <w:pPr>
              <w:pStyle w:val="TableParagraph"/>
              <w:spacing w:before="34"/>
              <w:ind w:left="333"/>
            </w:pPr>
            <w:r>
              <w:rPr>
                <w:color w:val="404040"/>
                <w:spacing w:val="-2"/>
              </w:rPr>
              <w:t>tel.:</w:t>
            </w:r>
          </w:p>
          <w:p w14:paraId="13035F14" w14:textId="77777777" w:rsidR="00FC50C2" w:rsidRDefault="00382316">
            <w:pPr>
              <w:pStyle w:val="TableParagraph"/>
              <w:spacing w:before="76"/>
              <w:ind w:left="333"/>
            </w:pPr>
            <w:r>
              <w:rPr>
                <w:color w:val="404040"/>
                <w:spacing w:val="-2"/>
              </w:rPr>
              <w:t>e-mail:</w:t>
            </w:r>
          </w:p>
        </w:tc>
        <w:tc>
          <w:tcPr>
            <w:tcW w:w="3238" w:type="dxa"/>
          </w:tcPr>
          <w:p w14:paraId="03633299" w14:textId="67CE8E67" w:rsidR="00FC50C2" w:rsidRDefault="00382316">
            <w:pPr>
              <w:pStyle w:val="TableParagraph"/>
              <w:spacing w:before="34"/>
              <w:ind w:left="212"/>
            </w:pPr>
            <w:r>
              <w:rPr>
                <w:color w:val="404040"/>
              </w:rPr>
              <w:t>+420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xxx</w:t>
            </w:r>
          </w:p>
          <w:p w14:paraId="0F98D121" w14:textId="681C0558" w:rsidR="00FC50C2" w:rsidRDefault="00382316">
            <w:pPr>
              <w:pStyle w:val="TableParagraph"/>
              <w:spacing w:before="76"/>
              <w:ind w:left="212"/>
            </w:pPr>
            <w:hyperlink r:id="rId15">
              <w:r>
                <w:rPr>
                  <w:color w:val="404040"/>
                  <w:spacing w:val="-2"/>
                </w:rPr>
                <w:t>xxx</w:t>
              </w:r>
            </w:hyperlink>
          </w:p>
        </w:tc>
      </w:tr>
      <w:tr w:rsidR="00FC50C2" w14:paraId="1B08F519" w14:textId="77777777">
        <w:trPr>
          <w:trHeight w:val="388"/>
        </w:trPr>
        <w:tc>
          <w:tcPr>
            <w:tcW w:w="2549" w:type="dxa"/>
          </w:tcPr>
          <w:p w14:paraId="122E8FCC" w14:textId="77777777" w:rsidR="00FC50C2" w:rsidRDefault="00382316">
            <w:pPr>
              <w:pStyle w:val="TableParagraph"/>
              <w:spacing w:before="94"/>
              <w:ind w:left="50"/>
            </w:pPr>
            <w:r>
              <w:rPr>
                <w:color w:val="404040"/>
              </w:rPr>
              <w:t>Za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Poskytovatele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č.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5"/>
              </w:rPr>
              <w:t>1:</w:t>
            </w:r>
          </w:p>
        </w:tc>
        <w:tc>
          <w:tcPr>
            <w:tcW w:w="2245" w:type="dxa"/>
          </w:tcPr>
          <w:p w14:paraId="1F4F4B78" w14:textId="77777777" w:rsidR="00FC50C2" w:rsidRDefault="00382316">
            <w:pPr>
              <w:pStyle w:val="TableParagraph"/>
              <w:spacing w:before="94"/>
              <w:ind w:left="333"/>
            </w:pPr>
            <w:r>
              <w:rPr>
                <w:color w:val="404040"/>
              </w:rPr>
              <w:t>jméno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 xml:space="preserve">a </w:t>
            </w:r>
            <w:r>
              <w:rPr>
                <w:color w:val="404040"/>
                <w:spacing w:val="-2"/>
              </w:rPr>
              <w:t>příjmení:</w:t>
            </w:r>
          </w:p>
        </w:tc>
        <w:tc>
          <w:tcPr>
            <w:tcW w:w="3238" w:type="dxa"/>
          </w:tcPr>
          <w:p w14:paraId="400F0393" w14:textId="5D1560A6" w:rsidR="00FC50C2" w:rsidRDefault="00382316">
            <w:pPr>
              <w:pStyle w:val="TableParagraph"/>
              <w:spacing w:before="94"/>
              <w:ind w:left="212"/>
            </w:pPr>
            <w:r>
              <w:rPr>
                <w:color w:val="404040"/>
              </w:rPr>
              <w:t>xxx</w:t>
            </w:r>
          </w:p>
        </w:tc>
      </w:tr>
      <w:tr w:rsidR="00FC50C2" w14:paraId="48341FD0" w14:textId="77777777">
        <w:trPr>
          <w:trHeight w:val="717"/>
        </w:trPr>
        <w:tc>
          <w:tcPr>
            <w:tcW w:w="2549" w:type="dxa"/>
          </w:tcPr>
          <w:p w14:paraId="41AF79A1" w14:textId="77777777" w:rsidR="00FC50C2" w:rsidRDefault="00FC5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5" w:type="dxa"/>
          </w:tcPr>
          <w:p w14:paraId="03D9DC26" w14:textId="77777777" w:rsidR="00FC50C2" w:rsidRDefault="00382316">
            <w:pPr>
              <w:pStyle w:val="TableParagraph"/>
              <w:spacing w:before="34"/>
              <w:ind w:left="333"/>
            </w:pPr>
            <w:r>
              <w:rPr>
                <w:color w:val="404040"/>
                <w:spacing w:val="-2"/>
              </w:rPr>
              <w:t>tel.:</w:t>
            </w:r>
          </w:p>
          <w:p w14:paraId="57DF5C4B" w14:textId="77777777" w:rsidR="00FC50C2" w:rsidRDefault="00382316">
            <w:pPr>
              <w:pStyle w:val="TableParagraph"/>
              <w:spacing w:before="76"/>
              <w:ind w:left="333"/>
            </w:pPr>
            <w:r>
              <w:rPr>
                <w:color w:val="404040"/>
                <w:spacing w:val="-2"/>
              </w:rPr>
              <w:t>e-mail:</w:t>
            </w:r>
          </w:p>
        </w:tc>
        <w:tc>
          <w:tcPr>
            <w:tcW w:w="3238" w:type="dxa"/>
          </w:tcPr>
          <w:p w14:paraId="2EE495D2" w14:textId="5B1FDA31" w:rsidR="00FC50C2" w:rsidRDefault="00382316">
            <w:pPr>
              <w:pStyle w:val="TableParagraph"/>
              <w:spacing w:before="34"/>
              <w:ind w:left="212"/>
            </w:pPr>
            <w:r>
              <w:rPr>
                <w:color w:val="404040"/>
              </w:rPr>
              <w:t>+420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xxx</w:t>
            </w:r>
          </w:p>
          <w:p w14:paraId="12545456" w14:textId="6E09D00D" w:rsidR="00FC50C2" w:rsidRDefault="00382316">
            <w:pPr>
              <w:pStyle w:val="TableParagraph"/>
              <w:spacing w:before="76"/>
              <w:ind w:left="212"/>
            </w:pPr>
            <w:hyperlink r:id="rId16">
              <w:r>
                <w:rPr>
                  <w:color w:val="404040"/>
                  <w:spacing w:val="-2"/>
                </w:rPr>
                <w:t>xxx</w:t>
              </w:r>
            </w:hyperlink>
          </w:p>
        </w:tc>
      </w:tr>
      <w:tr w:rsidR="00FC50C2" w14:paraId="15719710" w14:textId="77777777">
        <w:trPr>
          <w:trHeight w:val="717"/>
        </w:trPr>
        <w:tc>
          <w:tcPr>
            <w:tcW w:w="2549" w:type="dxa"/>
          </w:tcPr>
          <w:p w14:paraId="12B54DB9" w14:textId="77777777" w:rsidR="00FC50C2" w:rsidRDefault="00382316">
            <w:pPr>
              <w:pStyle w:val="TableParagraph"/>
              <w:spacing w:before="94"/>
              <w:ind w:left="50"/>
            </w:pPr>
            <w:r>
              <w:rPr>
                <w:color w:val="404040"/>
              </w:rPr>
              <w:t>Za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Poskytovatele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č.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5"/>
              </w:rPr>
              <w:t>2:</w:t>
            </w:r>
          </w:p>
        </w:tc>
        <w:tc>
          <w:tcPr>
            <w:tcW w:w="2245" w:type="dxa"/>
          </w:tcPr>
          <w:p w14:paraId="50737FE8" w14:textId="77777777" w:rsidR="00FC50C2" w:rsidRDefault="00382316">
            <w:pPr>
              <w:pStyle w:val="TableParagraph"/>
              <w:spacing w:before="17" w:line="330" w:lineRule="atLeast"/>
              <w:ind w:left="333"/>
            </w:pPr>
            <w:r>
              <w:rPr>
                <w:color w:val="404040"/>
              </w:rPr>
              <w:t>jméno</w:t>
            </w:r>
            <w:r>
              <w:rPr>
                <w:color w:val="404040"/>
                <w:spacing w:val="-16"/>
              </w:rPr>
              <w:t xml:space="preserve"> </w:t>
            </w:r>
            <w:r>
              <w:rPr>
                <w:color w:val="404040"/>
              </w:rPr>
              <w:t>a</w:t>
            </w:r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 xml:space="preserve">příjmení: </w:t>
            </w:r>
            <w:r>
              <w:rPr>
                <w:color w:val="404040"/>
                <w:spacing w:val="-2"/>
              </w:rPr>
              <w:t>tel.:</w:t>
            </w:r>
          </w:p>
        </w:tc>
        <w:tc>
          <w:tcPr>
            <w:tcW w:w="3238" w:type="dxa"/>
          </w:tcPr>
          <w:p w14:paraId="79FECEFB" w14:textId="080A7458" w:rsidR="00FC50C2" w:rsidRDefault="00382316">
            <w:pPr>
              <w:pStyle w:val="TableParagraph"/>
              <w:spacing w:before="94"/>
              <w:ind w:left="212"/>
            </w:pPr>
            <w:r>
              <w:rPr>
                <w:color w:val="404040"/>
              </w:rPr>
              <w:t>xxx</w:t>
            </w:r>
          </w:p>
          <w:p w14:paraId="3F575C02" w14:textId="15B4AF3A" w:rsidR="00FC50C2" w:rsidRDefault="00382316">
            <w:pPr>
              <w:pStyle w:val="TableParagraph"/>
              <w:spacing w:before="76"/>
              <w:ind w:left="212"/>
            </w:pPr>
            <w:r>
              <w:rPr>
                <w:color w:val="404040"/>
              </w:rPr>
              <w:t>+420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xxx</w:t>
            </w:r>
          </w:p>
        </w:tc>
      </w:tr>
      <w:tr w:rsidR="00FC50C2" w14:paraId="153231AD" w14:textId="77777777">
        <w:trPr>
          <w:trHeight w:val="720"/>
        </w:trPr>
        <w:tc>
          <w:tcPr>
            <w:tcW w:w="2549" w:type="dxa"/>
          </w:tcPr>
          <w:p w14:paraId="41BD0E97" w14:textId="77777777" w:rsidR="00FC50C2" w:rsidRDefault="00FC5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5" w:type="dxa"/>
          </w:tcPr>
          <w:p w14:paraId="0CE57F2A" w14:textId="77777777" w:rsidR="00FC50C2" w:rsidRDefault="00FC50C2">
            <w:pPr>
              <w:pStyle w:val="TableParagraph"/>
              <w:spacing w:before="9"/>
              <w:rPr>
                <w:sz w:val="31"/>
              </w:rPr>
            </w:pPr>
          </w:p>
          <w:p w14:paraId="5B4C2C99" w14:textId="77777777" w:rsidR="00FC50C2" w:rsidRDefault="00382316">
            <w:pPr>
              <w:pStyle w:val="TableParagraph"/>
              <w:ind w:left="333"/>
            </w:pPr>
            <w:r>
              <w:rPr>
                <w:color w:val="404040"/>
                <w:spacing w:val="-2"/>
              </w:rPr>
              <w:t>e-mail:</w:t>
            </w:r>
          </w:p>
        </w:tc>
        <w:tc>
          <w:tcPr>
            <w:tcW w:w="3238" w:type="dxa"/>
          </w:tcPr>
          <w:p w14:paraId="1457C838" w14:textId="110BED4D" w:rsidR="00FC50C2" w:rsidRDefault="00382316">
            <w:pPr>
              <w:pStyle w:val="TableParagraph"/>
              <w:spacing w:before="35"/>
              <w:ind w:left="212"/>
            </w:pPr>
            <w:r>
              <w:rPr>
                <w:color w:val="404040"/>
              </w:rPr>
              <w:t>+420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xxx</w:t>
            </w:r>
          </w:p>
          <w:p w14:paraId="06A8CFA2" w14:textId="1C9F8A5B" w:rsidR="00FC50C2" w:rsidRDefault="00382316">
            <w:pPr>
              <w:pStyle w:val="TableParagraph"/>
              <w:spacing w:before="78"/>
              <w:ind w:left="212"/>
            </w:pPr>
            <w:hyperlink r:id="rId17">
              <w:r>
                <w:rPr>
                  <w:color w:val="404040"/>
                  <w:spacing w:val="-2"/>
                </w:rPr>
                <w:t>xxx</w:t>
              </w:r>
            </w:hyperlink>
          </w:p>
        </w:tc>
      </w:tr>
      <w:tr w:rsidR="00FC50C2" w14:paraId="5378E7D4" w14:textId="77777777">
        <w:trPr>
          <w:trHeight w:val="388"/>
        </w:trPr>
        <w:tc>
          <w:tcPr>
            <w:tcW w:w="2549" w:type="dxa"/>
          </w:tcPr>
          <w:p w14:paraId="41A879B0" w14:textId="77777777" w:rsidR="00FC50C2" w:rsidRDefault="00382316">
            <w:pPr>
              <w:pStyle w:val="TableParagraph"/>
              <w:spacing w:before="94"/>
              <w:ind w:left="50"/>
            </w:pPr>
            <w:r>
              <w:rPr>
                <w:color w:val="404040"/>
              </w:rPr>
              <w:t>Za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Poskytovatele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č.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5"/>
              </w:rPr>
              <w:t>3:</w:t>
            </w:r>
          </w:p>
        </w:tc>
        <w:tc>
          <w:tcPr>
            <w:tcW w:w="2245" w:type="dxa"/>
          </w:tcPr>
          <w:p w14:paraId="7751257B" w14:textId="77777777" w:rsidR="00FC50C2" w:rsidRDefault="00382316">
            <w:pPr>
              <w:pStyle w:val="TableParagraph"/>
              <w:spacing w:before="94"/>
              <w:ind w:left="333"/>
            </w:pPr>
            <w:r>
              <w:rPr>
                <w:color w:val="404040"/>
              </w:rPr>
              <w:t>jméno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 xml:space="preserve">a </w:t>
            </w:r>
            <w:r>
              <w:rPr>
                <w:color w:val="404040"/>
                <w:spacing w:val="-2"/>
              </w:rPr>
              <w:t>příjmení:</w:t>
            </w:r>
          </w:p>
        </w:tc>
        <w:tc>
          <w:tcPr>
            <w:tcW w:w="3238" w:type="dxa"/>
          </w:tcPr>
          <w:p w14:paraId="7F17E9FF" w14:textId="6BA7BC4D" w:rsidR="00FC50C2" w:rsidRDefault="00382316">
            <w:pPr>
              <w:pStyle w:val="TableParagraph"/>
              <w:spacing w:before="94"/>
              <w:ind w:left="212"/>
            </w:pPr>
            <w:r>
              <w:rPr>
                <w:color w:val="404040"/>
              </w:rPr>
              <w:t>xxx</w:t>
            </w:r>
          </w:p>
        </w:tc>
      </w:tr>
      <w:tr w:rsidR="00FC50C2" w14:paraId="45508BDC" w14:textId="77777777">
        <w:trPr>
          <w:trHeight w:val="616"/>
        </w:trPr>
        <w:tc>
          <w:tcPr>
            <w:tcW w:w="2549" w:type="dxa"/>
          </w:tcPr>
          <w:p w14:paraId="60628429" w14:textId="77777777" w:rsidR="00FC50C2" w:rsidRDefault="00FC5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5" w:type="dxa"/>
          </w:tcPr>
          <w:p w14:paraId="3E74F20F" w14:textId="77777777" w:rsidR="00FC50C2" w:rsidRDefault="00382316">
            <w:pPr>
              <w:pStyle w:val="TableParagraph"/>
              <w:spacing w:before="34"/>
              <w:ind w:left="333"/>
            </w:pPr>
            <w:r>
              <w:rPr>
                <w:color w:val="404040"/>
                <w:spacing w:val="-2"/>
              </w:rPr>
              <w:t>tel.:</w:t>
            </w:r>
          </w:p>
          <w:p w14:paraId="27770922" w14:textId="77777777" w:rsidR="00FC50C2" w:rsidRDefault="00382316">
            <w:pPr>
              <w:pStyle w:val="TableParagraph"/>
              <w:spacing w:before="76" w:line="233" w:lineRule="exact"/>
              <w:ind w:left="333"/>
            </w:pPr>
            <w:r>
              <w:rPr>
                <w:color w:val="404040"/>
                <w:spacing w:val="-2"/>
              </w:rPr>
              <w:t>e-mail:</w:t>
            </w:r>
          </w:p>
        </w:tc>
        <w:tc>
          <w:tcPr>
            <w:tcW w:w="3238" w:type="dxa"/>
          </w:tcPr>
          <w:p w14:paraId="1CA63578" w14:textId="6B8680F8" w:rsidR="00FC50C2" w:rsidRDefault="00382316">
            <w:pPr>
              <w:pStyle w:val="TableParagraph"/>
              <w:spacing w:before="34"/>
              <w:ind w:left="212"/>
            </w:pPr>
            <w:r>
              <w:rPr>
                <w:color w:val="404040"/>
              </w:rPr>
              <w:t>+420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xxx</w:t>
            </w:r>
          </w:p>
          <w:p w14:paraId="2F5E0773" w14:textId="34F0357B" w:rsidR="00FC50C2" w:rsidRDefault="00382316">
            <w:pPr>
              <w:pStyle w:val="TableParagraph"/>
              <w:spacing w:before="76" w:line="233" w:lineRule="exact"/>
              <w:ind w:left="212"/>
            </w:pPr>
            <w:hyperlink r:id="rId18">
              <w:r>
                <w:rPr>
                  <w:color w:val="404040"/>
                  <w:spacing w:val="-2"/>
                </w:rPr>
                <w:t>xxx</w:t>
              </w:r>
            </w:hyperlink>
          </w:p>
        </w:tc>
      </w:tr>
    </w:tbl>
    <w:p w14:paraId="3E1262E5" w14:textId="77777777" w:rsidR="00FC50C2" w:rsidRDefault="00FC50C2">
      <w:pPr>
        <w:spacing w:line="233" w:lineRule="exact"/>
        <w:sectPr w:rsidR="00FC50C2">
          <w:pgSz w:w="11910" w:h="16840"/>
          <w:pgMar w:top="1820" w:right="600" w:bottom="1740" w:left="1160" w:header="680" w:footer="1542" w:gutter="0"/>
          <w:cols w:space="708"/>
        </w:sectPr>
      </w:pPr>
    </w:p>
    <w:p w14:paraId="6268BB37" w14:textId="77777777" w:rsidR="00FC50C2" w:rsidRDefault="00FC50C2">
      <w:pPr>
        <w:pStyle w:val="Zkladntext"/>
        <w:spacing w:before="9"/>
        <w:ind w:left="0"/>
        <w:rPr>
          <w:sz w:val="7"/>
        </w:rPr>
      </w:pPr>
    </w:p>
    <w:tbl>
      <w:tblPr>
        <w:tblStyle w:val="TableNormal"/>
        <w:tblW w:w="0" w:type="auto"/>
        <w:tblInd w:w="921" w:type="dxa"/>
        <w:tblLayout w:type="fixed"/>
        <w:tblLook w:val="01E0" w:firstRow="1" w:lastRow="1" w:firstColumn="1" w:lastColumn="1" w:noHBand="0" w:noVBand="0"/>
      </w:tblPr>
      <w:tblGrid>
        <w:gridCol w:w="2549"/>
        <w:gridCol w:w="2245"/>
        <w:gridCol w:w="2676"/>
      </w:tblGrid>
      <w:tr w:rsidR="00FC50C2" w14:paraId="1FD52CE5" w14:textId="77777777">
        <w:trPr>
          <w:trHeight w:val="287"/>
        </w:trPr>
        <w:tc>
          <w:tcPr>
            <w:tcW w:w="2549" w:type="dxa"/>
          </w:tcPr>
          <w:p w14:paraId="66E30685" w14:textId="77777777" w:rsidR="00FC50C2" w:rsidRDefault="00382316">
            <w:pPr>
              <w:pStyle w:val="TableParagraph"/>
              <w:spacing w:line="247" w:lineRule="exact"/>
              <w:ind w:left="50"/>
            </w:pPr>
            <w:r>
              <w:rPr>
                <w:color w:val="404040"/>
              </w:rPr>
              <w:t>Za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Poskytovatele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č.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  <w:spacing w:val="-5"/>
              </w:rPr>
              <w:t>4:</w:t>
            </w:r>
          </w:p>
        </w:tc>
        <w:tc>
          <w:tcPr>
            <w:tcW w:w="2245" w:type="dxa"/>
          </w:tcPr>
          <w:p w14:paraId="2E7DF87B" w14:textId="77777777" w:rsidR="00FC50C2" w:rsidRDefault="00382316">
            <w:pPr>
              <w:pStyle w:val="TableParagraph"/>
              <w:spacing w:line="247" w:lineRule="exact"/>
              <w:ind w:left="333"/>
            </w:pPr>
            <w:r>
              <w:rPr>
                <w:color w:val="404040"/>
              </w:rPr>
              <w:t>jméno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 xml:space="preserve">a </w:t>
            </w:r>
            <w:r>
              <w:rPr>
                <w:color w:val="404040"/>
                <w:spacing w:val="-2"/>
              </w:rPr>
              <w:t>příjmení:</w:t>
            </w:r>
          </w:p>
        </w:tc>
        <w:tc>
          <w:tcPr>
            <w:tcW w:w="2676" w:type="dxa"/>
          </w:tcPr>
          <w:p w14:paraId="31B24A32" w14:textId="0E7A466E" w:rsidR="00FC50C2" w:rsidRDefault="00382316">
            <w:pPr>
              <w:pStyle w:val="TableParagraph"/>
              <w:spacing w:line="247" w:lineRule="exact"/>
              <w:ind w:left="212"/>
            </w:pPr>
            <w:r>
              <w:rPr>
                <w:color w:val="404040"/>
              </w:rPr>
              <w:t>xxx</w:t>
            </w:r>
          </w:p>
        </w:tc>
      </w:tr>
      <w:tr w:rsidR="00FC50C2" w14:paraId="386BD6F1" w14:textId="77777777">
        <w:trPr>
          <w:trHeight w:val="328"/>
        </w:trPr>
        <w:tc>
          <w:tcPr>
            <w:tcW w:w="2549" w:type="dxa"/>
          </w:tcPr>
          <w:p w14:paraId="502800AB" w14:textId="77777777" w:rsidR="00FC50C2" w:rsidRDefault="00FC5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5" w:type="dxa"/>
          </w:tcPr>
          <w:p w14:paraId="29AE71CB" w14:textId="77777777" w:rsidR="00FC50C2" w:rsidRDefault="00382316">
            <w:pPr>
              <w:pStyle w:val="TableParagraph"/>
              <w:spacing w:before="34"/>
              <w:ind w:left="333"/>
            </w:pPr>
            <w:r>
              <w:rPr>
                <w:color w:val="404040"/>
                <w:spacing w:val="-2"/>
              </w:rPr>
              <w:t>tel.:</w:t>
            </w:r>
          </w:p>
        </w:tc>
        <w:tc>
          <w:tcPr>
            <w:tcW w:w="2676" w:type="dxa"/>
          </w:tcPr>
          <w:p w14:paraId="24505223" w14:textId="6942297A" w:rsidR="00FC50C2" w:rsidRDefault="00382316">
            <w:pPr>
              <w:pStyle w:val="TableParagraph"/>
              <w:spacing w:before="34"/>
              <w:ind w:left="212"/>
            </w:pPr>
            <w:r>
              <w:rPr>
                <w:color w:val="404040"/>
              </w:rPr>
              <w:t>+420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xxx</w:t>
            </w:r>
          </w:p>
        </w:tc>
      </w:tr>
      <w:tr w:rsidR="00FC50C2" w14:paraId="7DED006E" w14:textId="77777777">
        <w:trPr>
          <w:trHeight w:val="287"/>
        </w:trPr>
        <w:tc>
          <w:tcPr>
            <w:tcW w:w="2549" w:type="dxa"/>
          </w:tcPr>
          <w:p w14:paraId="1C21A74E" w14:textId="77777777" w:rsidR="00FC50C2" w:rsidRDefault="00FC5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5" w:type="dxa"/>
          </w:tcPr>
          <w:p w14:paraId="521C2750" w14:textId="77777777" w:rsidR="00FC50C2" w:rsidRDefault="00382316">
            <w:pPr>
              <w:pStyle w:val="TableParagraph"/>
              <w:spacing w:before="34" w:line="233" w:lineRule="exact"/>
              <w:ind w:left="333"/>
            </w:pPr>
            <w:r>
              <w:rPr>
                <w:color w:val="404040"/>
                <w:spacing w:val="-2"/>
              </w:rPr>
              <w:t>e-mail:</w:t>
            </w:r>
          </w:p>
        </w:tc>
        <w:tc>
          <w:tcPr>
            <w:tcW w:w="2676" w:type="dxa"/>
          </w:tcPr>
          <w:p w14:paraId="1D1D08F2" w14:textId="33069180" w:rsidR="00FC50C2" w:rsidRDefault="00382316">
            <w:pPr>
              <w:pStyle w:val="TableParagraph"/>
              <w:spacing w:before="34" w:line="233" w:lineRule="exact"/>
              <w:ind w:left="212"/>
            </w:pPr>
            <w:hyperlink r:id="rId19">
              <w:r>
                <w:rPr>
                  <w:color w:val="404040"/>
                  <w:spacing w:val="-2"/>
                </w:rPr>
                <w:t>xxx</w:t>
              </w:r>
            </w:hyperlink>
          </w:p>
        </w:tc>
      </w:tr>
    </w:tbl>
    <w:p w14:paraId="083677F9" w14:textId="77777777" w:rsidR="00FC50C2" w:rsidRDefault="00FC50C2">
      <w:pPr>
        <w:pStyle w:val="Zkladntext"/>
        <w:spacing w:before="1"/>
        <w:ind w:left="0"/>
        <w:rPr>
          <w:sz w:val="9"/>
        </w:rPr>
      </w:pPr>
    </w:p>
    <w:p w14:paraId="2CA53040" w14:textId="77777777" w:rsidR="00FC50C2" w:rsidRDefault="00382316">
      <w:pPr>
        <w:pStyle w:val="Zkladntext"/>
        <w:spacing w:before="94" w:line="312" w:lineRule="auto"/>
        <w:ind w:right="247"/>
        <w:jc w:val="both"/>
      </w:pPr>
      <w:r>
        <w:rPr>
          <w:color w:val="404040"/>
        </w:rPr>
        <w:t>Smluvní strany pro vyloučení případných nejasností sjednávají, že kontaktní osoby Poskytovatelů a Objednatele jsou oprávněny zejména podepsat Akceptační protokol / dílčí Akceptační protokol, a vznášet požadavky a připomínky v rámci poskytování Plnění.</w:t>
      </w:r>
    </w:p>
    <w:p w14:paraId="5838C1D8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119" w:line="312" w:lineRule="auto"/>
        <w:ind w:right="243"/>
        <w:jc w:val="both"/>
      </w:pPr>
      <w:r>
        <w:rPr>
          <w:color w:val="404040"/>
        </w:rPr>
        <w:t>Každ</w:t>
      </w:r>
      <w:r>
        <w:rPr>
          <w:color w:val="404040"/>
        </w:rPr>
        <w:t>á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59"/>
        </w:rPr>
        <w:t xml:space="preserve"> </w:t>
      </w:r>
      <w:r>
        <w:rPr>
          <w:color w:val="404040"/>
        </w:rPr>
        <w:t>stran</w:t>
      </w:r>
      <w:r>
        <w:rPr>
          <w:color w:val="404040"/>
          <w:spacing w:val="6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oprávněna</w:t>
      </w:r>
      <w:r>
        <w:rPr>
          <w:color w:val="404040"/>
          <w:spacing w:val="58"/>
        </w:rPr>
        <w:t xml:space="preserve"> </w:t>
      </w:r>
      <w:r>
        <w:rPr>
          <w:color w:val="404040"/>
        </w:rPr>
        <w:t>jednostranně</w:t>
      </w:r>
      <w:r>
        <w:rPr>
          <w:color w:val="404040"/>
          <w:spacing w:val="60"/>
        </w:rPr>
        <w:t xml:space="preserve"> </w:t>
      </w:r>
      <w:r>
        <w:rPr>
          <w:color w:val="404040"/>
        </w:rPr>
        <w:t>změnit</w:t>
      </w:r>
      <w:r>
        <w:rPr>
          <w:color w:val="404040"/>
          <w:spacing w:val="59"/>
        </w:rPr>
        <w:t xml:space="preserve"> </w:t>
      </w:r>
      <w:r>
        <w:rPr>
          <w:color w:val="404040"/>
        </w:rPr>
        <w:t>kontaktní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osoby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uvedené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odst. 16.4 Dohody bez nutnosti uzavření dodatku k Dohodě, přičemž změna je účinná doručením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písemného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oznámení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takové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změně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(jde-li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změnu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kontaktní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osoby někter</w:t>
      </w:r>
      <w:r>
        <w:rPr>
          <w:color w:val="404040"/>
        </w:rPr>
        <w:t>ého k Poskytovatelů) či Poskytovatelům (jde-li o změnu kontaktní osoby Objednatele).</w:t>
      </w:r>
    </w:p>
    <w:p w14:paraId="147156F6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121" w:line="312" w:lineRule="auto"/>
        <w:ind w:right="247"/>
        <w:jc w:val="both"/>
      </w:pPr>
      <w:r>
        <w:rPr>
          <w:color w:val="404040"/>
        </w:rPr>
        <w:t>Po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dobu své nepřítomnosti je kontaktní osoba oprávněna pověřit jinou osobu disponující stejnou nebo vyšší kvalifikaci.</w:t>
      </w:r>
    </w:p>
    <w:p w14:paraId="5B21C686" w14:textId="77777777" w:rsidR="00FC50C2" w:rsidRDefault="00FC50C2">
      <w:pPr>
        <w:pStyle w:val="Zkladntext"/>
        <w:spacing w:before="9"/>
        <w:ind w:left="0"/>
        <w:rPr>
          <w:sz w:val="20"/>
        </w:rPr>
      </w:pPr>
    </w:p>
    <w:p w14:paraId="39C9F47F" w14:textId="77777777" w:rsidR="00FC50C2" w:rsidRDefault="00382316">
      <w:pPr>
        <w:pStyle w:val="Nadpis3"/>
        <w:numPr>
          <w:ilvl w:val="0"/>
          <w:numId w:val="23"/>
        </w:numPr>
        <w:tabs>
          <w:tab w:val="left" w:pos="3565"/>
        </w:tabs>
        <w:spacing w:before="1"/>
        <w:ind w:left="3564" w:hanging="428"/>
        <w:jc w:val="left"/>
      </w:pPr>
      <w:r>
        <w:rPr>
          <w:color w:val="404040"/>
        </w:rPr>
        <w:t>Smluvní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pokuty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úrok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 xml:space="preserve">z </w:t>
      </w:r>
      <w:r>
        <w:rPr>
          <w:color w:val="404040"/>
          <w:spacing w:val="-2"/>
        </w:rPr>
        <w:t>prodlení</w:t>
      </w:r>
    </w:p>
    <w:p w14:paraId="13B5829B" w14:textId="77777777" w:rsidR="00FC50C2" w:rsidRDefault="00FC50C2">
      <w:pPr>
        <w:pStyle w:val="Zkladntext"/>
        <w:spacing w:before="5"/>
        <w:ind w:left="0"/>
        <w:rPr>
          <w:b/>
          <w:sz w:val="27"/>
        </w:rPr>
      </w:pPr>
    </w:p>
    <w:p w14:paraId="35603F50" w14:textId="166E5E60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0" w:line="312" w:lineRule="auto"/>
        <w:ind w:right="233"/>
        <w:jc w:val="both"/>
      </w:pP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60"/>
        </w:rPr>
        <w:t xml:space="preserve"> </w:t>
      </w:r>
      <w:r>
        <w:rPr>
          <w:color w:val="404040"/>
        </w:rPr>
        <w:t>prodlení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Poskytovatele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 předáním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části</w:t>
      </w:r>
      <w:r>
        <w:rPr>
          <w:color w:val="404040"/>
          <w:spacing w:val="60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Objednateli do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akceptačního řízení v termínu sjednaném v příslušné Dílčí smlouvě</w:t>
      </w:r>
      <w:r>
        <w:rPr>
          <w:rFonts w:ascii="Calibri" w:hAnsi="Calibri"/>
          <w:color w:val="404040"/>
          <w:sz w:val="16"/>
        </w:rPr>
        <w:t>,</w:t>
      </w:r>
      <w:r>
        <w:rPr>
          <w:rFonts w:ascii="Calibri" w:hAnsi="Calibri"/>
          <w:color w:val="404040"/>
          <w:spacing w:val="40"/>
          <w:sz w:val="16"/>
        </w:rPr>
        <w:t xml:space="preserve"> </w:t>
      </w:r>
      <w:r>
        <w:rPr>
          <w:color w:val="404040"/>
        </w:rPr>
        <w:t>je Poskytovatel povinen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uhradit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pokutu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výši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0,2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% z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Ceny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příslušné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části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Ceny dle příslušné Dílčí smlouvy za každý i započatý kalendářní den prodlení.</w:t>
      </w:r>
    </w:p>
    <w:p w14:paraId="4869B315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30"/>
        <w:jc w:val="both"/>
      </w:pP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případě prodlení Poskytovatele s odstraněním vad ve lhůtě stanovené dle čl. 8 odst.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8.5 Dohody je Poskytovatel povinen uhradit Objednateli smluvní pokutu ve výši 0,2 % z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Ceny /</w:t>
      </w:r>
      <w:r>
        <w:rPr>
          <w:color w:val="404040"/>
        </w:rPr>
        <w:t xml:space="preserve"> příslušné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části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Ceny dle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příslušné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Dílčí smlouvy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každý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 započatý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kalendářní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den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prodlení, maximálně však do výše celkové ceny za plnění dle této Dohody.</w:t>
      </w:r>
    </w:p>
    <w:p w14:paraId="1A08105C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31"/>
        <w:jc w:val="both"/>
      </w:pP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porušení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závazku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Poskytovatele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článku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10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případě, že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Poskytovatel poru</w:t>
      </w:r>
      <w:r>
        <w:rPr>
          <w:color w:val="404040"/>
        </w:rPr>
        <w:t>ší jiné povinnosti podle článku 10 této Dohody, je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Objednatel oprávněn požadovat od Poskytovatele zaplacení smluvní pokuty ve výši 100.000,- Kč (slovy: jedno sto tisíc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korun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českých)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každé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jednotlivé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porušení,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maximálně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však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výše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celkové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ceny za plnění dle této Dohody.</w:t>
      </w:r>
    </w:p>
    <w:p w14:paraId="42686A32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119" w:line="312" w:lineRule="auto"/>
        <w:ind w:right="233"/>
        <w:jc w:val="both"/>
      </w:pPr>
      <w:r>
        <w:rPr>
          <w:color w:val="404040"/>
        </w:rPr>
        <w:t>Za každé jednotlivé porušení povinnosti mlčenlivosti podle článku 11 Dohody, je Objednatel oprávněn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požadovat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Poskytovatele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zaplacení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pokuty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výši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100.000,-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Kč (slovy: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jedno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sto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tisíc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korun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českých),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maximálně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v</w:t>
      </w:r>
      <w:r>
        <w:rPr>
          <w:color w:val="404040"/>
        </w:rPr>
        <w:t>šak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výše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celkové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ceny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 xml:space="preserve">této </w:t>
      </w:r>
      <w:r>
        <w:rPr>
          <w:color w:val="404040"/>
          <w:spacing w:val="-2"/>
        </w:rPr>
        <w:t>Dohody.</w:t>
      </w:r>
    </w:p>
    <w:p w14:paraId="3ABED2A9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121" w:line="312" w:lineRule="auto"/>
        <w:ind w:right="233"/>
        <w:jc w:val="both"/>
      </w:pPr>
      <w:r>
        <w:rPr>
          <w:color w:val="404040"/>
        </w:rPr>
        <w:t>Za každé jednotlivé porušení povinnosti 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ochraně osobních údajů podle článku 12 Dohody, je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Objednatel oprávněn požadovat od Poskytovatele zaplacení smluvní pokuty ve výši 100.000,-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Kč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(slovy: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jedno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sto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tisíc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korun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českých),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maximálně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však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výše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celkové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ceny za plnění dle této Dohody.</w:t>
      </w:r>
    </w:p>
    <w:p w14:paraId="45A476B6" w14:textId="77777777" w:rsidR="00FC50C2" w:rsidRDefault="00FC50C2">
      <w:pPr>
        <w:spacing w:line="312" w:lineRule="auto"/>
        <w:jc w:val="both"/>
        <w:sectPr w:rsidR="00FC50C2">
          <w:pgSz w:w="11910" w:h="16840"/>
          <w:pgMar w:top="1820" w:right="600" w:bottom="1740" w:left="1160" w:header="680" w:footer="1542" w:gutter="0"/>
          <w:cols w:space="708"/>
        </w:sectPr>
      </w:pPr>
    </w:p>
    <w:p w14:paraId="516AEB60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83" w:line="312" w:lineRule="auto"/>
        <w:ind w:right="233"/>
        <w:jc w:val="both"/>
      </w:pPr>
      <w:r>
        <w:rPr>
          <w:color w:val="404040"/>
        </w:rPr>
        <w:lastRenderedPageBreak/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případě prodlení Poskytovatele s odstran</w:t>
      </w:r>
      <w:r>
        <w:rPr>
          <w:color w:val="404040"/>
        </w:rPr>
        <w:t>ěním vad ve lhůtě stanovené dle článku 14 Dohody, je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Poskytovatel povinen uhradit Objednateli smluvní pokutu ve výši 0,2 % z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Ceny / příslušné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části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Ceny dle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příslušné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smlouvy za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každý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 započatý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kalendářní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den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prodlení.</w:t>
      </w:r>
    </w:p>
    <w:p w14:paraId="0DD491C0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41"/>
        <w:jc w:val="both"/>
      </w:pP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prodlení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úhradou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řádně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vystavených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doručených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faktur, se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zavazuje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uhradit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příslušnému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Poskytovateli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zákonný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úrok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prodlení dle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nařízení vlády č. 351/2013 Sb., kterým se určuje výše úroků z prodlení a nákladů spojených 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uplatněním pohled</w:t>
      </w:r>
      <w:r>
        <w:rPr>
          <w:color w:val="404040"/>
        </w:rPr>
        <w:t>ávky, určuje odměna likvidátora, likvidačního správce a člena orgánu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právnické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osoby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jmenovaného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soudem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upravují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některé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otázky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Obchodního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věstníku 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veřejných rejstříků právnických a fyzických osob a evidence svěřenských fondů a evidence údajů o skutečných majitelích, ve znění pozdějších předpisů.</w:t>
      </w:r>
    </w:p>
    <w:p w14:paraId="2EE83E5B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43"/>
        <w:jc w:val="both"/>
      </w:pPr>
      <w:r>
        <w:rPr>
          <w:color w:val="404040"/>
        </w:rPr>
        <w:t>Vyúčtování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pokuty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úroků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prodlení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penalizační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faktura,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musí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povinné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Smluvní straně zaslán</w:t>
      </w:r>
      <w:r>
        <w:rPr>
          <w:color w:val="404040"/>
        </w:rPr>
        <w:t>o doporučeně s dodejkou nebo datovou zprávou prostřednictvím datové schránky.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pokuta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úroky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prodlení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splatné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lhůtě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třiceti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(30)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kalendářních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dnů ode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dne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doručení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penalizační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faktury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povinné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straně.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Úhrada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pokuty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úroků z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prodlení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provádí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bankovním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převodem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účet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oprávněné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uvedený v penalizační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faktuře.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Částka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považuje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zaplacenou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okamžikem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jejího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připsání ve prospěch účtu oprávněné Smluvní strany.</w:t>
      </w:r>
    </w:p>
    <w:p w14:paraId="1EACE71A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33"/>
        <w:jc w:val="both"/>
      </w:pPr>
      <w:r>
        <w:rPr>
          <w:color w:val="404040"/>
        </w:rPr>
        <w:t>Zaplacením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pokuty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není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dotčen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nárok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náhradu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újmy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 celém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rozsahu způsobené újmy, ani povinnost příslušného Poskytovatele řádně dokončit plnění předmětu Dohody, resp. Dílčí smlouvy, popř. odstranit vady.</w:t>
      </w:r>
    </w:p>
    <w:p w14:paraId="6A2A9334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119" w:line="312" w:lineRule="auto"/>
        <w:ind w:right="231"/>
        <w:jc w:val="both"/>
      </w:pPr>
      <w:r>
        <w:rPr>
          <w:color w:val="404040"/>
        </w:rPr>
        <w:t>Objednatel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uplatnění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pokuty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vůči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Poskytovateli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Dohody 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případě neuhrazení smluvní pokuty ze strany Poskytovatele oprávněn využít institut započtení vzájemných pohledávek.</w:t>
      </w:r>
    </w:p>
    <w:p w14:paraId="7E5E2C05" w14:textId="77777777" w:rsidR="00FC50C2" w:rsidRDefault="00FC50C2">
      <w:pPr>
        <w:pStyle w:val="Zkladntext"/>
        <w:spacing w:before="10"/>
        <w:ind w:left="0"/>
        <w:rPr>
          <w:sz w:val="20"/>
        </w:rPr>
      </w:pPr>
    </w:p>
    <w:p w14:paraId="7DCBBEDD" w14:textId="77777777" w:rsidR="00FC50C2" w:rsidRDefault="00382316">
      <w:pPr>
        <w:pStyle w:val="Nadpis3"/>
        <w:numPr>
          <w:ilvl w:val="0"/>
          <w:numId w:val="23"/>
        </w:numPr>
        <w:tabs>
          <w:tab w:val="left" w:pos="2434"/>
        </w:tabs>
        <w:spacing w:before="1"/>
        <w:ind w:left="2433" w:hanging="428"/>
        <w:jc w:val="left"/>
      </w:pPr>
      <w:r>
        <w:rPr>
          <w:color w:val="404040"/>
        </w:rPr>
        <w:t>Doba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trvání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Dohody,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ukončení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smlouvy</w:t>
      </w:r>
    </w:p>
    <w:p w14:paraId="0C6618A7" w14:textId="77777777" w:rsidR="00FC50C2" w:rsidRDefault="00FC50C2">
      <w:pPr>
        <w:pStyle w:val="Zkladntext"/>
        <w:spacing w:before="5"/>
        <w:ind w:left="0"/>
        <w:rPr>
          <w:b/>
          <w:sz w:val="27"/>
        </w:rPr>
      </w:pPr>
    </w:p>
    <w:p w14:paraId="43CC7597" w14:textId="100136CA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0" w:line="312" w:lineRule="auto"/>
        <w:ind w:right="234"/>
        <w:jc w:val="both"/>
      </w:pPr>
      <w:r>
        <w:rPr>
          <w:color w:val="404040"/>
        </w:rPr>
        <w:t>Tato</w:t>
      </w:r>
      <w:r>
        <w:rPr>
          <w:color w:val="404040"/>
          <w:spacing w:val="57"/>
        </w:rPr>
        <w:t xml:space="preserve"> </w:t>
      </w:r>
      <w:r>
        <w:rPr>
          <w:color w:val="404040"/>
        </w:rPr>
        <w:t>Dohoda</w:t>
      </w:r>
      <w:r>
        <w:rPr>
          <w:color w:val="404040"/>
          <w:spacing w:val="57"/>
        </w:rPr>
        <w:t xml:space="preserve"> </w:t>
      </w:r>
      <w:r>
        <w:rPr>
          <w:color w:val="404040"/>
        </w:rPr>
        <w:t>nabývá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platnosti</w:t>
      </w:r>
      <w:r>
        <w:rPr>
          <w:color w:val="404040"/>
          <w:spacing w:val="57"/>
        </w:rPr>
        <w:t xml:space="preserve"> </w:t>
      </w:r>
      <w:r>
        <w:rPr>
          <w:color w:val="404040"/>
        </w:rPr>
        <w:t>dnem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jejího</w:t>
      </w:r>
      <w:r>
        <w:rPr>
          <w:color w:val="404040"/>
          <w:spacing w:val="57"/>
        </w:rPr>
        <w:t xml:space="preserve"> </w:t>
      </w:r>
      <w:r>
        <w:rPr>
          <w:color w:val="404040"/>
        </w:rPr>
        <w:t>podpisu</w:t>
      </w:r>
      <w:r>
        <w:rPr>
          <w:color w:val="404040"/>
          <w:spacing w:val="57"/>
        </w:rPr>
        <w:t xml:space="preserve"> </w:t>
      </w:r>
      <w:r>
        <w:rPr>
          <w:color w:val="404040"/>
        </w:rPr>
        <w:t>Objednatelem</w:t>
      </w:r>
      <w:r>
        <w:rPr>
          <w:color w:val="404040"/>
          <w:spacing w:val="58"/>
        </w:rPr>
        <w:t xml:space="preserve"> </w:t>
      </w:r>
      <w:r>
        <w:rPr>
          <w:color w:val="404040"/>
        </w:rPr>
        <w:t>a posledním z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Poskytovatelů 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účinnosti uveřejněním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registru smluv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souladu se Zákonem o registru smluv. Uveřejnění Dohody v registru smluv zajistí Objednatel.</w:t>
      </w:r>
    </w:p>
    <w:p w14:paraId="15C8012B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33"/>
        <w:jc w:val="both"/>
      </w:pPr>
      <w:r>
        <w:rPr>
          <w:color w:val="404040"/>
        </w:rPr>
        <w:t>Tato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Dohoda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uzavírá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dobu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určitou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délce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trvání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čtyřiceti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osmi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(48)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měsíců nebo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vyčerpání celkové ceny dle této Dohody sjednané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čl. 5 odst. 5.6 této Dohody, podle toho, která ze skutečností nastane dříve.</w:t>
      </w:r>
    </w:p>
    <w:p w14:paraId="34E183E5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32"/>
        <w:jc w:val="both"/>
      </w:pPr>
      <w:r>
        <w:rPr>
          <w:color w:val="404040"/>
        </w:rPr>
        <w:t>Dohoda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může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ukončena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před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sjednanou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dobou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trvání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dohodou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stran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písemné formě, přičemž účinky zruše</w:t>
      </w:r>
      <w:r>
        <w:rPr>
          <w:color w:val="404040"/>
        </w:rPr>
        <w:t>ní Dohody nastanou k okamžiku, stanoveném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dohodě. Nebude-li takovýto okamžik dohodou stanoven, pak tyto účinky nastanou ke dni uzavření takovéto dohody.</w:t>
      </w:r>
    </w:p>
    <w:p w14:paraId="4A8DC7A6" w14:textId="77777777" w:rsidR="00FC50C2" w:rsidRDefault="00382316">
      <w:pPr>
        <w:pStyle w:val="Zkladntext"/>
        <w:spacing w:before="122" w:line="312" w:lineRule="auto"/>
        <w:ind w:right="238"/>
        <w:jc w:val="both"/>
      </w:pPr>
      <w:r>
        <w:rPr>
          <w:color w:val="404040"/>
        </w:rPr>
        <w:t>Smluvní strany pro vyloučení případných pochybností sjednávají, že tato Dohoda může být ukončena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písemnou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dohodou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uzavřenou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mezi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Objednatelem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jedním,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více,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všemi</w:t>
      </w:r>
    </w:p>
    <w:p w14:paraId="3C3114E1" w14:textId="77777777" w:rsidR="00FC50C2" w:rsidRDefault="00FC50C2">
      <w:pPr>
        <w:spacing w:line="312" w:lineRule="auto"/>
        <w:jc w:val="both"/>
        <w:sectPr w:rsidR="00FC50C2">
          <w:pgSz w:w="11910" w:h="16840"/>
          <w:pgMar w:top="1820" w:right="600" w:bottom="1740" w:left="1160" w:header="680" w:footer="1542" w:gutter="0"/>
          <w:cols w:space="708"/>
        </w:sectPr>
      </w:pPr>
    </w:p>
    <w:p w14:paraId="41FAD2F4" w14:textId="77777777" w:rsidR="00FC50C2" w:rsidRDefault="00382316">
      <w:pPr>
        <w:pStyle w:val="Zkladntext"/>
        <w:spacing w:before="83" w:line="312" w:lineRule="auto"/>
        <w:ind w:right="235"/>
        <w:jc w:val="both"/>
      </w:pPr>
      <w:r>
        <w:rPr>
          <w:color w:val="404040"/>
        </w:rPr>
        <w:lastRenderedPageBreak/>
        <w:t>Poskytovateli.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Bude-li</w:t>
      </w:r>
      <w:r>
        <w:rPr>
          <w:color w:val="404040"/>
          <w:spacing w:val="77"/>
        </w:rPr>
        <w:t xml:space="preserve"> </w:t>
      </w:r>
      <w:r>
        <w:rPr>
          <w:color w:val="404040"/>
        </w:rPr>
        <w:t>dohoda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ukončení</w:t>
      </w:r>
      <w:r>
        <w:rPr>
          <w:color w:val="404040"/>
          <w:spacing w:val="77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uzavřena</w:t>
      </w:r>
      <w:r>
        <w:rPr>
          <w:color w:val="404040"/>
          <w:spacing w:val="75"/>
        </w:rPr>
        <w:t xml:space="preserve"> </w:t>
      </w:r>
      <w:r>
        <w:rPr>
          <w:color w:val="404040"/>
        </w:rPr>
        <w:t>toliko</w:t>
      </w:r>
      <w:r>
        <w:rPr>
          <w:color w:val="404040"/>
          <w:spacing w:val="75"/>
        </w:rPr>
        <w:t xml:space="preserve"> </w:t>
      </w:r>
      <w:r>
        <w:rPr>
          <w:color w:val="404040"/>
        </w:rPr>
        <w:t>mezi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Objednatelem 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jedním či více, nikoli však všemi Poskytovateli, ve vztahu ke zbývajícímu Poskytovateli / Poskytovatelům zůstává i nadále v platnosti.</w:t>
      </w:r>
    </w:p>
    <w:p w14:paraId="4E7BC4F7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33"/>
        <w:jc w:val="both"/>
      </w:pPr>
      <w:r>
        <w:rPr>
          <w:color w:val="404040"/>
        </w:rPr>
        <w:t>Objednatel je oprávněn odstoupit od Dohody ve vztahu 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příslušnému Poskytovateli a/nebo od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 xml:space="preserve">příslušné </w:t>
      </w:r>
      <w:r>
        <w:rPr>
          <w:color w:val="404040"/>
        </w:rPr>
        <w:t>Dílčí smlouvy v případě, že se příslušný Poskytovatel dopustil podstatného porušení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smlouvy.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podstatné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porušení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této Dohody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smlouvy Poskytovatelem,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zakládá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právo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odstoupení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vztahu k příslušnému Poskytovateli a/nebo od příslušné Dílčí smlouvy, se považuje zejména:</w:t>
      </w:r>
    </w:p>
    <w:p w14:paraId="7D4007E6" w14:textId="77777777" w:rsidR="00FC50C2" w:rsidRDefault="00382316">
      <w:pPr>
        <w:pStyle w:val="Odstavecseseznamem"/>
        <w:numPr>
          <w:ilvl w:val="0"/>
          <w:numId w:val="4"/>
        </w:numPr>
        <w:tabs>
          <w:tab w:val="left" w:pos="1247"/>
          <w:tab w:val="left" w:pos="1248"/>
        </w:tabs>
        <w:ind w:hanging="426"/>
      </w:pPr>
      <w:r>
        <w:rPr>
          <w:color w:val="404040"/>
        </w:rPr>
        <w:t>nedodržení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právních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předpisů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Poskytovatelem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při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2"/>
        </w:rPr>
        <w:t>Plnění;</w:t>
      </w:r>
    </w:p>
    <w:p w14:paraId="1C7C1065" w14:textId="77777777" w:rsidR="00FC50C2" w:rsidRDefault="00382316">
      <w:pPr>
        <w:pStyle w:val="Odstavecseseznamem"/>
        <w:numPr>
          <w:ilvl w:val="0"/>
          <w:numId w:val="4"/>
        </w:numPr>
        <w:tabs>
          <w:tab w:val="left" w:pos="1247"/>
          <w:tab w:val="left" w:pos="1248"/>
        </w:tabs>
        <w:spacing w:before="135" w:line="312" w:lineRule="auto"/>
        <w:ind w:right="232"/>
      </w:pPr>
      <w:r>
        <w:rPr>
          <w:color w:val="404040"/>
        </w:rPr>
        <w:t>prodlení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Poskytovatele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s poskytnutím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části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Plnění,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důvodů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spočívajících výlučně na straně Poskytovatele po dobu delší než deset (10) kalendářních dnů;</w:t>
      </w:r>
    </w:p>
    <w:p w14:paraId="5E8DC6AF" w14:textId="77777777" w:rsidR="00FC50C2" w:rsidRDefault="00382316">
      <w:pPr>
        <w:pStyle w:val="Odstavecseseznamem"/>
        <w:numPr>
          <w:ilvl w:val="0"/>
          <w:numId w:val="4"/>
        </w:numPr>
        <w:tabs>
          <w:tab w:val="left" w:pos="1247"/>
          <w:tab w:val="left" w:pos="1248"/>
        </w:tabs>
        <w:spacing w:before="61"/>
        <w:ind w:hanging="426"/>
      </w:pPr>
      <w:r>
        <w:rPr>
          <w:color w:val="404040"/>
        </w:rPr>
        <w:t>porušení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prohlášení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uvedených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1.1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Dohody;</w:t>
      </w:r>
    </w:p>
    <w:p w14:paraId="000C192B" w14:textId="77777777" w:rsidR="00FC50C2" w:rsidRDefault="00382316">
      <w:pPr>
        <w:pStyle w:val="Odstavecseseznamem"/>
        <w:numPr>
          <w:ilvl w:val="0"/>
          <w:numId w:val="4"/>
        </w:numPr>
        <w:tabs>
          <w:tab w:val="left" w:pos="1247"/>
          <w:tab w:val="left" w:pos="1248"/>
        </w:tabs>
        <w:spacing w:before="136"/>
        <w:ind w:hanging="426"/>
      </w:pPr>
      <w:r>
        <w:rPr>
          <w:color w:val="404040"/>
        </w:rPr>
        <w:t>porušení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závazku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Poskytovatele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7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7.6.1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Dohody;</w:t>
      </w:r>
    </w:p>
    <w:p w14:paraId="6B2E482E" w14:textId="77777777" w:rsidR="00FC50C2" w:rsidRDefault="00382316">
      <w:pPr>
        <w:pStyle w:val="Odstavecseseznamem"/>
        <w:numPr>
          <w:ilvl w:val="0"/>
          <w:numId w:val="4"/>
        </w:numPr>
        <w:tabs>
          <w:tab w:val="left" w:pos="1247"/>
          <w:tab w:val="left" w:pos="1248"/>
        </w:tabs>
        <w:spacing w:before="136" w:line="312" w:lineRule="auto"/>
        <w:ind w:right="235"/>
      </w:pPr>
      <w:r>
        <w:rPr>
          <w:color w:val="404040"/>
        </w:rPr>
        <w:t>opakované,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tj.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nejméně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2x,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neodstranění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vad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lhůtě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stanovené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8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8.5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Dohody nebo dle článku 14 Dohody;</w:t>
      </w:r>
    </w:p>
    <w:p w14:paraId="69940A71" w14:textId="77777777" w:rsidR="00FC50C2" w:rsidRDefault="00382316">
      <w:pPr>
        <w:pStyle w:val="Odstavecseseznamem"/>
        <w:numPr>
          <w:ilvl w:val="0"/>
          <w:numId w:val="4"/>
        </w:numPr>
        <w:tabs>
          <w:tab w:val="left" w:pos="1247"/>
          <w:tab w:val="left" w:pos="1248"/>
        </w:tabs>
        <w:spacing w:before="59"/>
        <w:ind w:hanging="426"/>
      </w:pPr>
      <w:r>
        <w:rPr>
          <w:color w:val="404040"/>
        </w:rPr>
        <w:t>porušení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jakéhokoli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závazku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Poskytovatele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článku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10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Dohody;</w:t>
      </w:r>
    </w:p>
    <w:p w14:paraId="6F6170BB" w14:textId="77777777" w:rsidR="00FC50C2" w:rsidRDefault="00382316">
      <w:pPr>
        <w:pStyle w:val="Odstavecseseznamem"/>
        <w:numPr>
          <w:ilvl w:val="0"/>
          <w:numId w:val="4"/>
        </w:numPr>
        <w:tabs>
          <w:tab w:val="left" w:pos="1247"/>
          <w:tab w:val="left" w:pos="1248"/>
        </w:tabs>
        <w:spacing w:before="136"/>
        <w:ind w:hanging="426"/>
      </w:pPr>
      <w:r>
        <w:rPr>
          <w:color w:val="404040"/>
        </w:rPr>
        <w:t>porušení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jakékoli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Poskytovatele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článku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11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Dohody;</w:t>
      </w:r>
    </w:p>
    <w:p w14:paraId="082EB46B" w14:textId="77777777" w:rsidR="00FC50C2" w:rsidRDefault="00382316">
      <w:pPr>
        <w:pStyle w:val="Odstavecseseznamem"/>
        <w:numPr>
          <w:ilvl w:val="0"/>
          <w:numId w:val="4"/>
        </w:numPr>
        <w:tabs>
          <w:tab w:val="left" w:pos="1248"/>
        </w:tabs>
        <w:spacing w:before="136"/>
        <w:ind w:hanging="426"/>
        <w:jc w:val="both"/>
      </w:pPr>
      <w:r>
        <w:rPr>
          <w:color w:val="404040"/>
        </w:rPr>
        <w:t>porušení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jakékoli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Poskytovatele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článku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12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Dohody;</w:t>
      </w:r>
    </w:p>
    <w:p w14:paraId="02CC115E" w14:textId="77777777" w:rsidR="00FC50C2" w:rsidRDefault="00382316">
      <w:pPr>
        <w:pStyle w:val="Odstavecseseznamem"/>
        <w:numPr>
          <w:ilvl w:val="0"/>
          <w:numId w:val="4"/>
        </w:numPr>
        <w:tabs>
          <w:tab w:val="left" w:pos="1248"/>
        </w:tabs>
        <w:spacing w:before="136" w:line="312" w:lineRule="auto"/>
        <w:ind w:right="233"/>
        <w:jc w:val="both"/>
      </w:pPr>
      <w:r>
        <w:rPr>
          <w:color w:val="404040"/>
        </w:rPr>
        <w:t>uzavření jakékoliv poddodavatelské smlouvy nebo uskutečnění jakéhokoliv smluvního plnění poddodavatelem bez předchozího písemného souhlasu Objednatele, případně jakákoliv změna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osobě poddodavatele bez předchozího písemného souhlasu Objednatele, ve smyslu</w:t>
      </w:r>
      <w:r>
        <w:rPr>
          <w:color w:val="404040"/>
        </w:rPr>
        <w:t xml:space="preserve"> čl. 9 odst. 9.6 Dohody;</w:t>
      </w:r>
    </w:p>
    <w:p w14:paraId="69C2E1DE" w14:textId="77777777" w:rsidR="00FC50C2" w:rsidRDefault="00382316">
      <w:pPr>
        <w:pStyle w:val="Odstavecseseznamem"/>
        <w:numPr>
          <w:ilvl w:val="0"/>
          <w:numId w:val="4"/>
        </w:numPr>
        <w:tabs>
          <w:tab w:val="left" w:pos="1250"/>
        </w:tabs>
        <w:spacing w:before="60" w:line="312" w:lineRule="auto"/>
        <w:ind w:left="1250" w:right="232" w:hanging="428"/>
        <w:jc w:val="both"/>
      </w:pPr>
      <w:r>
        <w:rPr>
          <w:color w:val="404040"/>
        </w:rPr>
        <w:t>postup Poskytovatele při poskytování Plnění v rozporu 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 xml:space="preserve">oprávněnými pokyny </w:t>
      </w:r>
      <w:r>
        <w:rPr>
          <w:color w:val="404040"/>
          <w:spacing w:val="-2"/>
        </w:rPr>
        <w:t>Objednatele.</w:t>
      </w:r>
    </w:p>
    <w:p w14:paraId="745FED9F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60" w:line="312" w:lineRule="auto"/>
        <w:ind w:right="236"/>
        <w:jc w:val="both"/>
      </w:pPr>
      <w:r>
        <w:rPr>
          <w:color w:val="404040"/>
        </w:rPr>
        <w:t>Objednatel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dále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odstoupit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vztahu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příslušnému Poskytovateli v případě, že</w:t>
      </w:r>
    </w:p>
    <w:p w14:paraId="1F2BD3CA" w14:textId="77777777" w:rsidR="00FC50C2" w:rsidRDefault="00382316">
      <w:pPr>
        <w:pStyle w:val="Odstavecseseznamem"/>
        <w:numPr>
          <w:ilvl w:val="0"/>
          <w:numId w:val="3"/>
        </w:numPr>
        <w:tabs>
          <w:tab w:val="left" w:pos="1247"/>
          <w:tab w:val="left" w:pos="1248"/>
          <w:tab w:val="left" w:pos="2725"/>
          <w:tab w:val="left" w:pos="3809"/>
          <w:tab w:val="left" w:pos="4858"/>
          <w:tab w:val="left" w:pos="6139"/>
          <w:tab w:val="left" w:pos="6614"/>
          <w:tab w:val="left" w:pos="7782"/>
          <w:tab w:val="left" w:pos="8855"/>
        </w:tabs>
        <w:spacing w:line="312" w:lineRule="auto"/>
        <w:ind w:right="232"/>
      </w:pPr>
      <w:r>
        <w:rPr>
          <w:color w:val="404040"/>
          <w:spacing w:val="-2"/>
        </w:rPr>
        <w:t>Poskytovatel</w:t>
      </w:r>
      <w:r>
        <w:rPr>
          <w:color w:val="404040"/>
        </w:rPr>
        <w:tab/>
      </w:r>
      <w:r>
        <w:rPr>
          <w:color w:val="404040"/>
          <w:spacing w:val="-2"/>
        </w:rPr>
        <w:t>přestane</w:t>
      </w:r>
      <w:r>
        <w:rPr>
          <w:color w:val="404040"/>
        </w:rPr>
        <w:tab/>
      </w:r>
      <w:r>
        <w:rPr>
          <w:color w:val="404040"/>
          <w:spacing w:val="-2"/>
        </w:rPr>
        <w:t>splňovat</w:t>
      </w:r>
      <w:r>
        <w:rPr>
          <w:color w:val="404040"/>
        </w:rPr>
        <w:tab/>
      </w:r>
      <w:r>
        <w:rPr>
          <w:color w:val="404040"/>
          <w:spacing w:val="-2"/>
        </w:rPr>
        <w:t>požadavky</w:t>
      </w:r>
      <w:r>
        <w:rPr>
          <w:color w:val="404040"/>
        </w:rPr>
        <w:tab/>
      </w:r>
      <w:r>
        <w:rPr>
          <w:color w:val="404040"/>
          <w:spacing w:val="-6"/>
        </w:rPr>
        <w:t>na</w:t>
      </w:r>
      <w:r>
        <w:rPr>
          <w:color w:val="404040"/>
        </w:rPr>
        <w:tab/>
      </w:r>
      <w:r>
        <w:rPr>
          <w:color w:val="404040"/>
          <w:spacing w:val="-2"/>
        </w:rPr>
        <w:t>kvalifikaci</w:t>
      </w:r>
      <w:r>
        <w:rPr>
          <w:color w:val="404040"/>
        </w:rPr>
        <w:tab/>
      </w:r>
      <w:r>
        <w:rPr>
          <w:color w:val="404040"/>
          <w:spacing w:val="-2"/>
        </w:rPr>
        <w:t>uvedené</w:t>
      </w:r>
      <w:r>
        <w:rPr>
          <w:color w:val="404040"/>
        </w:rPr>
        <w:tab/>
        <w:t>v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zadávací dokumentaci k Zadávacímu řízení, na jehož základě byla uzavřena tato Dohoda;</w:t>
      </w:r>
    </w:p>
    <w:p w14:paraId="6F68BCEE" w14:textId="77777777" w:rsidR="00FC50C2" w:rsidRDefault="00382316">
      <w:pPr>
        <w:pStyle w:val="Odstavecseseznamem"/>
        <w:numPr>
          <w:ilvl w:val="0"/>
          <w:numId w:val="3"/>
        </w:numPr>
        <w:tabs>
          <w:tab w:val="left" w:pos="1247"/>
          <w:tab w:val="left" w:pos="1248"/>
        </w:tabs>
        <w:spacing w:before="60" w:line="312" w:lineRule="auto"/>
        <w:ind w:right="236"/>
      </w:pPr>
      <w:r>
        <w:rPr>
          <w:color w:val="404040"/>
        </w:rPr>
        <w:t>vůči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majetku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Poskytovatele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probíhá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insolvenční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řízení,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v němž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bylo</w:t>
      </w:r>
      <w:r>
        <w:rPr>
          <w:color w:val="404040"/>
          <w:spacing w:val="24"/>
        </w:rPr>
        <w:t xml:space="preserve"> </w:t>
      </w:r>
      <w:r>
        <w:rPr>
          <w:color w:val="404040"/>
        </w:rPr>
        <w:t>vydáno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rozhodnutí o úpadku, pokud to právní předpisy umožňují;</w:t>
      </w:r>
    </w:p>
    <w:p w14:paraId="2024DA6B" w14:textId="77777777" w:rsidR="00FC50C2" w:rsidRDefault="00382316">
      <w:pPr>
        <w:pStyle w:val="Odstavecseseznamem"/>
        <w:numPr>
          <w:ilvl w:val="0"/>
          <w:numId w:val="3"/>
        </w:numPr>
        <w:tabs>
          <w:tab w:val="left" w:pos="1247"/>
          <w:tab w:val="left" w:pos="1248"/>
        </w:tabs>
        <w:spacing w:before="59" w:line="314" w:lineRule="auto"/>
        <w:ind w:right="241"/>
      </w:pPr>
      <w:r>
        <w:rPr>
          <w:color w:val="404040"/>
        </w:rPr>
        <w:t>insolvenční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návrh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Poskytovatele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byl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zamítnut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proto,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majetek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Poskytovatele nepostačuje k úhradě nákladů insolvenčního řízení;</w:t>
      </w:r>
    </w:p>
    <w:p w14:paraId="40DBFA56" w14:textId="77777777" w:rsidR="00FC50C2" w:rsidRDefault="00382316">
      <w:pPr>
        <w:pStyle w:val="Odstavecseseznamem"/>
        <w:numPr>
          <w:ilvl w:val="0"/>
          <w:numId w:val="3"/>
        </w:numPr>
        <w:tabs>
          <w:tab w:val="left" w:pos="1247"/>
          <w:tab w:val="left" w:pos="1248"/>
        </w:tabs>
        <w:spacing w:before="58"/>
        <w:ind w:hanging="426"/>
      </w:pPr>
      <w:r>
        <w:rPr>
          <w:color w:val="404040"/>
        </w:rPr>
        <w:t>Poskytovatel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vstoupil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2"/>
        </w:rPr>
        <w:t>likvidace;</w:t>
      </w:r>
    </w:p>
    <w:p w14:paraId="521F8950" w14:textId="77777777" w:rsidR="00FC50C2" w:rsidRDefault="00382316">
      <w:pPr>
        <w:pStyle w:val="Odstavecseseznamem"/>
        <w:numPr>
          <w:ilvl w:val="0"/>
          <w:numId w:val="3"/>
        </w:numPr>
        <w:tabs>
          <w:tab w:val="left" w:pos="1248"/>
        </w:tabs>
        <w:spacing w:before="136"/>
        <w:ind w:hanging="426"/>
        <w:jc w:val="both"/>
      </w:pPr>
      <w:r>
        <w:rPr>
          <w:color w:val="404040"/>
        </w:rPr>
        <w:t>Poskytovatel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byl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pravomocně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odsouzen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trestný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4"/>
        </w:rPr>
        <w:t>čin.</w:t>
      </w:r>
    </w:p>
    <w:p w14:paraId="1EE39443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196" w:line="312" w:lineRule="auto"/>
        <w:ind w:right="231"/>
        <w:jc w:val="both"/>
      </w:pPr>
      <w:r>
        <w:rPr>
          <w:color w:val="404040"/>
        </w:rPr>
        <w:t>Poskytovatel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oprávněn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odstoupit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a/nebo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od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smlouvy,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pokud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Objednatel bude</w:t>
      </w:r>
      <w:r>
        <w:rPr>
          <w:color w:val="404040"/>
          <w:spacing w:val="74"/>
          <w:w w:val="150"/>
        </w:rPr>
        <w:t xml:space="preserve"> </w:t>
      </w:r>
      <w:r>
        <w:rPr>
          <w:color w:val="404040"/>
        </w:rPr>
        <w:t>přes</w:t>
      </w:r>
      <w:r>
        <w:rPr>
          <w:color w:val="404040"/>
          <w:spacing w:val="74"/>
          <w:w w:val="150"/>
        </w:rPr>
        <w:t xml:space="preserve"> </w:t>
      </w:r>
      <w:r>
        <w:rPr>
          <w:color w:val="404040"/>
        </w:rPr>
        <w:t>písemné</w:t>
      </w:r>
      <w:r>
        <w:rPr>
          <w:color w:val="404040"/>
          <w:spacing w:val="74"/>
          <w:w w:val="150"/>
        </w:rPr>
        <w:t xml:space="preserve"> </w:t>
      </w:r>
      <w:r>
        <w:rPr>
          <w:color w:val="404040"/>
        </w:rPr>
        <w:t>upozornění</w:t>
      </w:r>
      <w:r>
        <w:rPr>
          <w:color w:val="404040"/>
          <w:spacing w:val="72"/>
          <w:w w:val="150"/>
        </w:rPr>
        <w:t xml:space="preserve"> </w:t>
      </w:r>
      <w:r>
        <w:rPr>
          <w:color w:val="404040"/>
        </w:rPr>
        <w:t>Poskytovatele</w:t>
      </w:r>
      <w:r>
        <w:rPr>
          <w:color w:val="404040"/>
          <w:spacing w:val="74"/>
          <w:w w:val="150"/>
        </w:rPr>
        <w:t xml:space="preserve"> </w:t>
      </w:r>
      <w:r>
        <w:rPr>
          <w:color w:val="404040"/>
        </w:rPr>
        <w:t>déle</w:t>
      </w:r>
      <w:r>
        <w:rPr>
          <w:color w:val="404040"/>
          <w:spacing w:val="74"/>
          <w:w w:val="150"/>
        </w:rPr>
        <w:t xml:space="preserve"> </w:t>
      </w:r>
      <w:r>
        <w:rPr>
          <w:color w:val="404040"/>
        </w:rPr>
        <w:t>než</w:t>
      </w:r>
      <w:r>
        <w:rPr>
          <w:color w:val="404040"/>
          <w:spacing w:val="78"/>
          <w:w w:val="150"/>
        </w:rPr>
        <w:t xml:space="preserve"> </w:t>
      </w:r>
      <w:r>
        <w:rPr>
          <w:color w:val="404040"/>
        </w:rPr>
        <w:t>třicet</w:t>
      </w:r>
      <w:r>
        <w:rPr>
          <w:color w:val="404040"/>
          <w:spacing w:val="73"/>
          <w:w w:val="150"/>
        </w:rPr>
        <w:t xml:space="preserve"> </w:t>
      </w:r>
      <w:r>
        <w:rPr>
          <w:color w:val="404040"/>
        </w:rPr>
        <w:t>(30)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kalendářních</w:t>
      </w:r>
      <w:r>
        <w:rPr>
          <w:color w:val="404040"/>
          <w:spacing w:val="74"/>
          <w:w w:val="150"/>
        </w:rPr>
        <w:t xml:space="preserve"> </w:t>
      </w:r>
      <w:r>
        <w:rPr>
          <w:color w:val="404040"/>
        </w:rPr>
        <w:t>dnů</w:t>
      </w:r>
    </w:p>
    <w:p w14:paraId="1BBB8BC9" w14:textId="77777777" w:rsidR="00FC50C2" w:rsidRDefault="00FC50C2">
      <w:pPr>
        <w:spacing w:line="312" w:lineRule="auto"/>
        <w:jc w:val="both"/>
        <w:sectPr w:rsidR="00FC50C2">
          <w:pgSz w:w="11910" w:h="16840"/>
          <w:pgMar w:top="1820" w:right="600" w:bottom="1740" w:left="1160" w:header="680" w:footer="1542" w:gutter="0"/>
          <w:cols w:space="708"/>
        </w:sectPr>
      </w:pPr>
    </w:p>
    <w:p w14:paraId="04EE4F67" w14:textId="77777777" w:rsidR="00FC50C2" w:rsidRDefault="00382316">
      <w:pPr>
        <w:pStyle w:val="Zkladntext"/>
        <w:spacing w:before="83" w:line="312" w:lineRule="auto"/>
        <w:ind w:right="235"/>
        <w:jc w:val="both"/>
      </w:pPr>
      <w:r>
        <w:rPr>
          <w:color w:val="404040"/>
        </w:rPr>
        <w:lastRenderedPageBreak/>
        <w:t>od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písemného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upozornění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Poskytovatele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prodlení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plněním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své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platební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vůči Poskytovateli.</w:t>
      </w:r>
    </w:p>
    <w:p w14:paraId="4568CA6E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33"/>
        <w:jc w:val="both"/>
      </w:pPr>
      <w:r>
        <w:rPr>
          <w:color w:val="404040"/>
        </w:rPr>
        <w:t>Účinky odstoupení nastávají okamžikem doručení projevu vůle odstoupit od Dohody a/nebo od Dílčí smlouvy příslušné Smluvní straně.</w:t>
      </w:r>
    </w:p>
    <w:p w14:paraId="602AB7A6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37"/>
        <w:jc w:val="both"/>
      </w:pPr>
      <w:r>
        <w:rPr>
          <w:color w:val="404040"/>
        </w:rPr>
        <w:t>Ukončením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účinnosti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a/nebo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Dí</w:t>
      </w:r>
      <w:r>
        <w:rPr>
          <w:color w:val="404040"/>
        </w:rPr>
        <w:t>lčí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nejsou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dotčena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ustanovení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týkající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 smluvní pokuty, záruky, náhrady újmy a jiných nároků a jiné přetrvávající závazky.</w:t>
      </w:r>
    </w:p>
    <w:p w14:paraId="61D44567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30"/>
        <w:jc w:val="both"/>
      </w:pPr>
      <w:r>
        <w:rPr>
          <w:color w:val="404040"/>
        </w:rPr>
        <w:t>Každá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Smluvních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stran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oprávněna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tuto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Dohodu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vypovědět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bez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uvedení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důvodu,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základě písemné výpovědi. Výpovědní doba činí šest (6) měsíců 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počíná běžet prvním dnem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kalendářního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měsíce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následujícího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měsíci,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němž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byla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písemná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výpověď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doručena Objednateli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(v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případě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výpovědi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dané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jedním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z Poskytovatelů)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každému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 Posky</w:t>
      </w:r>
      <w:r>
        <w:rPr>
          <w:color w:val="404040"/>
        </w:rPr>
        <w:t>tovatelů (v případě výpovědi dané Objednatelem).</w:t>
      </w:r>
    </w:p>
    <w:p w14:paraId="2777620D" w14:textId="77777777" w:rsidR="00FC50C2" w:rsidRDefault="00382316">
      <w:pPr>
        <w:pStyle w:val="Zkladntext"/>
        <w:spacing w:line="312" w:lineRule="auto"/>
        <w:ind w:right="231"/>
        <w:jc w:val="both"/>
      </w:pPr>
      <w:r>
        <w:rPr>
          <w:color w:val="404040"/>
        </w:rPr>
        <w:t>Smluvní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vyloučení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případných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nejasností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sjednávají,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bude-li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výpověď dána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jedním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z Poskytovatelů,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nemá tato výpověď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vliv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na trvání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Dohody mezi Objednatelem a ostatními Poskytovateli.</w:t>
      </w:r>
    </w:p>
    <w:p w14:paraId="29F95A33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33"/>
        <w:jc w:val="both"/>
      </w:pPr>
      <w:r>
        <w:rPr>
          <w:color w:val="404040"/>
        </w:rPr>
        <w:t>Dojde-li k ukončení toliko této Dohody, nemá ukončení Dohody vliv na platnost a účinnost dosud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nesplněných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Dílčích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smluv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(a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Dílčích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smluv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uzavřených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 průběhu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výpovědní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doby dle čl. 18 odst. 18.9 Doh</w:t>
      </w:r>
      <w:r>
        <w:rPr>
          <w:color w:val="404040"/>
        </w:rPr>
        <w:t>ody). Práva 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povinnosti Objednatele a Poskytovatele/ů z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takto uzavřených</w:t>
      </w:r>
      <w:r>
        <w:rPr>
          <w:color w:val="404040"/>
          <w:spacing w:val="60"/>
        </w:rPr>
        <w:t xml:space="preserve"> </w:t>
      </w:r>
      <w:r>
        <w:rPr>
          <w:color w:val="404040"/>
        </w:rPr>
        <w:t>Dílčích</w:t>
      </w:r>
      <w:r>
        <w:rPr>
          <w:color w:val="404040"/>
          <w:spacing w:val="60"/>
        </w:rPr>
        <w:t xml:space="preserve"> </w:t>
      </w:r>
      <w:r>
        <w:rPr>
          <w:color w:val="404040"/>
        </w:rPr>
        <w:t>smluv,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v rozsahu</w:t>
      </w:r>
      <w:r>
        <w:rPr>
          <w:color w:val="404040"/>
          <w:spacing w:val="60"/>
        </w:rPr>
        <w:t xml:space="preserve"> </w:t>
      </w:r>
      <w:r>
        <w:rPr>
          <w:color w:val="404040"/>
        </w:rPr>
        <w:t>neupraveném</w:t>
      </w:r>
      <w:r>
        <w:rPr>
          <w:color w:val="404040"/>
          <w:spacing w:val="62"/>
        </w:rPr>
        <w:t xml:space="preserve"> </w:t>
      </w:r>
      <w:r>
        <w:rPr>
          <w:color w:val="404040"/>
        </w:rPr>
        <w:t>těmito</w:t>
      </w:r>
      <w:r>
        <w:rPr>
          <w:color w:val="404040"/>
          <w:spacing w:val="60"/>
        </w:rPr>
        <w:t xml:space="preserve"> </w:t>
      </w:r>
      <w:r>
        <w:rPr>
          <w:color w:val="404040"/>
        </w:rPr>
        <w:t>Dílčími</w:t>
      </w:r>
      <w:r>
        <w:rPr>
          <w:color w:val="404040"/>
          <w:spacing w:val="60"/>
        </w:rPr>
        <w:t xml:space="preserve"> </w:t>
      </w:r>
      <w:r>
        <w:rPr>
          <w:color w:val="404040"/>
        </w:rPr>
        <w:t>smlouvami,</w:t>
      </w:r>
      <w:r>
        <w:rPr>
          <w:color w:val="404040"/>
          <w:spacing w:val="6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60"/>
        </w:rPr>
        <w:t xml:space="preserve"> </w:t>
      </w:r>
      <w:r>
        <w:rPr>
          <w:color w:val="404040"/>
        </w:rPr>
        <w:t>budou i nadále řídit touto Dohodou.</w:t>
      </w:r>
    </w:p>
    <w:p w14:paraId="5E062952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119" w:line="312" w:lineRule="auto"/>
        <w:ind w:right="234"/>
        <w:jc w:val="both"/>
      </w:pP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případě jakéhokoliv skončení smluvního vztahu podle Dohody, je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příslušný Poskytovatel povinen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neprodleně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předat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veškeré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věci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dokumenty,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vztahující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plnění této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Dohody a Dílčí smlouvy nebo poskytnuté za účelem plnění předmětu Dohody 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Dílč</w:t>
      </w:r>
      <w:r>
        <w:rPr>
          <w:color w:val="404040"/>
        </w:rPr>
        <w:t>í smlouvy, nejpozději však do pěti (5) pracovních dnů ode dne ukončení smluvního vztahu. Ustanovení čl. 11 odst. 11.9 Dohody tímto není dotčeno.</w:t>
      </w:r>
    </w:p>
    <w:p w14:paraId="2D6C23FA" w14:textId="77777777" w:rsidR="00FC50C2" w:rsidRDefault="00FC50C2">
      <w:pPr>
        <w:pStyle w:val="Zkladntext"/>
        <w:spacing w:before="10"/>
        <w:ind w:left="0"/>
        <w:rPr>
          <w:sz w:val="20"/>
        </w:rPr>
      </w:pPr>
    </w:p>
    <w:p w14:paraId="28AD0AF5" w14:textId="77777777" w:rsidR="00FC50C2" w:rsidRDefault="00382316">
      <w:pPr>
        <w:pStyle w:val="Nadpis3"/>
        <w:numPr>
          <w:ilvl w:val="0"/>
          <w:numId w:val="23"/>
        </w:numPr>
        <w:tabs>
          <w:tab w:val="left" w:pos="4141"/>
        </w:tabs>
        <w:spacing w:before="1"/>
        <w:ind w:left="4140" w:hanging="428"/>
        <w:jc w:val="left"/>
      </w:pPr>
      <w:r>
        <w:rPr>
          <w:color w:val="404040"/>
        </w:rPr>
        <w:t>Závěrečná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ustanovení</w:t>
      </w:r>
    </w:p>
    <w:p w14:paraId="118A2A61" w14:textId="77777777" w:rsidR="00FC50C2" w:rsidRDefault="00FC50C2">
      <w:pPr>
        <w:pStyle w:val="Zkladntext"/>
        <w:spacing w:before="5"/>
        <w:ind w:left="0"/>
        <w:rPr>
          <w:b/>
          <w:sz w:val="27"/>
        </w:rPr>
      </w:pPr>
    </w:p>
    <w:p w14:paraId="7C8888C0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0" w:line="312" w:lineRule="auto"/>
        <w:ind w:right="231"/>
        <w:jc w:val="both"/>
      </w:pPr>
      <w:r>
        <w:rPr>
          <w:color w:val="404040"/>
        </w:rPr>
        <w:t>Smluvní strany se shodují, že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pokud Dohodu kterýkoli z Poskytovatelů podepíše s jakoukol</w:t>
      </w:r>
      <w:r>
        <w:rPr>
          <w:color w:val="404040"/>
        </w:rPr>
        <w:t>iv změnou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odchylkou,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byť nepodstatnou,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dodatkem,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pak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Dohoda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nebude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vztahu k tomuto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Poskytovateli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platně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uzavřena,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ledaže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Objednatel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takovou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změnu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či odchylku nebo dodatek následně schválí.</w:t>
      </w:r>
    </w:p>
    <w:p w14:paraId="1CF332D3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39"/>
        <w:jc w:val="both"/>
      </w:pPr>
      <w:r>
        <w:rPr>
          <w:color w:val="404040"/>
        </w:rPr>
        <w:t>Smluvní</w:t>
      </w:r>
      <w:r>
        <w:rPr>
          <w:color w:val="404040"/>
          <w:spacing w:val="77"/>
          <w:w w:val="150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75"/>
          <w:w w:val="150"/>
        </w:rPr>
        <w:t xml:space="preserve"> </w:t>
      </w:r>
      <w:r>
        <w:rPr>
          <w:color w:val="404040"/>
        </w:rPr>
        <w:t>si</w:t>
      </w:r>
      <w:r>
        <w:rPr>
          <w:color w:val="404040"/>
          <w:spacing w:val="77"/>
          <w:w w:val="150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75"/>
          <w:w w:val="150"/>
        </w:rPr>
        <w:t xml:space="preserve"> </w:t>
      </w:r>
      <w:r>
        <w:rPr>
          <w:color w:val="404040"/>
        </w:rPr>
        <w:t>smyslu</w:t>
      </w:r>
      <w:r>
        <w:rPr>
          <w:color w:val="404040"/>
          <w:spacing w:val="77"/>
          <w:w w:val="150"/>
        </w:rPr>
        <w:t xml:space="preserve"> </w:t>
      </w:r>
      <w:r>
        <w:rPr>
          <w:color w:val="404040"/>
        </w:rPr>
        <w:t>ust.</w:t>
      </w:r>
      <w:r>
        <w:rPr>
          <w:color w:val="404040"/>
          <w:spacing w:val="77"/>
          <w:w w:val="150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75"/>
          <w:w w:val="150"/>
        </w:rPr>
        <w:t xml:space="preserve"> </w:t>
      </w:r>
      <w:r>
        <w:rPr>
          <w:color w:val="404040"/>
        </w:rPr>
        <w:t>1765</w:t>
      </w:r>
      <w:r>
        <w:rPr>
          <w:color w:val="404040"/>
          <w:spacing w:val="75"/>
          <w:w w:val="150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77"/>
          <w:w w:val="150"/>
        </w:rPr>
        <w:t xml:space="preserve"> </w:t>
      </w:r>
      <w:r>
        <w:rPr>
          <w:color w:val="404040"/>
        </w:rPr>
        <w:t>2</w:t>
      </w:r>
      <w:r>
        <w:rPr>
          <w:color w:val="404040"/>
          <w:spacing w:val="75"/>
          <w:w w:val="150"/>
        </w:rPr>
        <w:t xml:space="preserve"> </w:t>
      </w:r>
      <w:r>
        <w:rPr>
          <w:color w:val="404040"/>
        </w:rPr>
        <w:t>Občanského</w:t>
      </w:r>
      <w:r>
        <w:rPr>
          <w:color w:val="404040"/>
          <w:spacing w:val="75"/>
          <w:w w:val="150"/>
        </w:rPr>
        <w:t xml:space="preserve"> </w:t>
      </w:r>
      <w:r>
        <w:rPr>
          <w:color w:val="404040"/>
        </w:rPr>
        <w:t>zákoníku</w:t>
      </w:r>
      <w:r>
        <w:rPr>
          <w:color w:val="404040"/>
          <w:spacing w:val="75"/>
          <w:w w:val="150"/>
        </w:rPr>
        <w:t xml:space="preserve"> </w:t>
      </w:r>
      <w:r>
        <w:rPr>
          <w:color w:val="404040"/>
        </w:rPr>
        <w:t>ujednaly, že Poskytovatelé na sebe přebírají nebezpečí změny okolností.</w:t>
      </w:r>
    </w:p>
    <w:p w14:paraId="38F192E8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122" w:line="312" w:lineRule="auto"/>
        <w:ind w:right="234"/>
        <w:jc w:val="both"/>
      </w:pPr>
      <w:r>
        <w:rPr>
          <w:color w:val="404040"/>
        </w:rPr>
        <w:t>Smluvní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výslovně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potvrzují,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vzájemně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sdělily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veškeré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okolnosti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důležité pro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 xml:space="preserve">uzavření Dohody. Smluvní strany prohlašují, že se dohodly o veškerých náležitostech </w:t>
      </w:r>
      <w:r>
        <w:rPr>
          <w:color w:val="404040"/>
          <w:spacing w:val="-2"/>
        </w:rPr>
        <w:t>Dohody.</w:t>
      </w:r>
    </w:p>
    <w:p w14:paraId="269DA859" w14:textId="77777777" w:rsidR="00FC50C2" w:rsidRDefault="00FC50C2">
      <w:pPr>
        <w:spacing w:line="312" w:lineRule="auto"/>
        <w:jc w:val="both"/>
        <w:sectPr w:rsidR="00FC50C2">
          <w:pgSz w:w="11910" w:h="16840"/>
          <w:pgMar w:top="1820" w:right="600" w:bottom="1740" w:left="1160" w:header="680" w:footer="1542" w:gutter="0"/>
          <w:cols w:space="708"/>
        </w:sectPr>
      </w:pPr>
    </w:p>
    <w:p w14:paraId="09501E8D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83" w:line="312" w:lineRule="auto"/>
        <w:ind w:right="233"/>
        <w:jc w:val="both"/>
      </w:pPr>
      <w:r>
        <w:rPr>
          <w:color w:val="404040"/>
        </w:rPr>
        <w:lastRenderedPageBreak/>
        <w:t>Smluvní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zavazují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vyvinout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maximální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úsilí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k odstranění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vzájemných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sporů,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vzniklých na základě této Dohody nebo 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souvislosti 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touto Doh</w:t>
      </w:r>
      <w:r>
        <w:rPr>
          <w:color w:val="404040"/>
        </w:rPr>
        <w:t>odou, a 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jejich vyřešení zejména prostřednictvím jednání odpovědných pracovníků nebo jiných pověřených subjektů. Nedohodnou-li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způsobu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řešení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vzájemného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sporu,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dohodly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strany,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 xml:space="preserve">místně příslušným soudem pro řešení případných sporů bude soud příslušný dle místa sídla </w:t>
      </w:r>
      <w:r>
        <w:rPr>
          <w:color w:val="404040"/>
          <w:spacing w:val="-2"/>
        </w:rPr>
        <w:t>Objednatele.</w:t>
      </w:r>
    </w:p>
    <w:p w14:paraId="61B0ADE2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30"/>
        <w:jc w:val="both"/>
      </w:pPr>
      <w:r>
        <w:rPr>
          <w:color w:val="404040"/>
        </w:rPr>
        <w:t>Tato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Dohoda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může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být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měněna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pouze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vzestupně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očíslovanými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písemnými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dodatky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k Dohodě podepsanými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Objednatelem 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všemi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Poskytovateli, není-li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 xml:space="preserve">Dohodě </w:t>
      </w:r>
      <w:r>
        <w:rPr>
          <w:color w:val="404040"/>
        </w:rPr>
        <w:t>výslovně stanoveno jinak.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Podstatná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změna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textu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změna,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která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nebyla</w:t>
      </w:r>
      <w:r>
        <w:rPr>
          <w:color w:val="404040"/>
          <w:spacing w:val="32"/>
        </w:rPr>
        <w:t xml:space="preserve"> </w:t>
      </w:r>
      <w:r>
        <w:rPr>
          <w:color w:val="404040"/>
        </w:rPr>
        <w:t>připuštěna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ZZVZ, je vyloučena.</w:t>
      </w:r>
    </w:p>
    <w:p w14:paraId="520BACD0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line="312" w:lineRule="auto"/>
        <w:ind w:right="233"/>
        <w:jc w:val="both"/>
      </w:pPr>
      <w:r>
        <w:rPr>
          <w:color w:val="404040"/>
        </w:rPr>
        <w:t>Dnem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doručení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písemností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odeslaných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souvislosti 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touto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Dohodou prostřednictvím provozovatele poštovních služeb, pokud není prokázán jiný den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doručení,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rozumí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poslední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den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lhůty,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byla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písemnost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adresáta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uložena 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provozovatele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poštovních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služeb, 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tehdy,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jestliže se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adresát 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jejím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uložení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nedověděl. Smluvní strany tímto výslovně vylučují ust. § 573 Občanského zákoníku.</w:t>
      </w:r>
    </w:p>
    <w:p w14:paraId="24F18F1E" w14:textId="77777777" w:rsidR="00FC50C2" w:rsidRDefault="00382316">
      <w:pPr>
        <w:pStyle w:val="Zkladntext"/>
        <w:spacing w:line="312" w:lineRule="auto"/>
        <w:ind w:right="233"/>
        <w:jc w:val="both"/>
      </w:pPr>
      <w:r>
        <w:rPr>
          <w:color w:val="404040"/>
        </w:rPr>
        <w:t>Písemnost odeslaná prostřednictvím datové zprávy se považuje za doručenou okamžikem uvedeným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zákoně č. 300/2008 Sb., o elektronických úkonech a autorizované konverz</w:t>
      </w:r>
      <w:r>
        <w:rPr>
          <w:color w:val="404040"/>
        </w:rPr>
        <w:t>i dokumentů, ve znění pozdějších předpisů.</w:t>
      </w:r>
    </w:p>
    <w:p w14:paraId="620C266C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spacing w:before="199" w:line="312" w:lineRule="auto"/>
        <w:ind w:right="231"/>
        <w:jc w:val="both"/>
      </w:pPr>
      <w:r>
        <w:rPr>
          <w:color w:val="404040"/>
        </w:rPr>
        <w:t>Pokud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kterékoli</w:t>
      </w:r>
      <w:r>
        <w:rPr>
          <w:color w:val="404040"/>
          <w:spacing w:val="77"/>
        </w:rPr>
        <w:t xml:space="preserve"> </w:t>
      </w:r>
      <w:r>
        <w:rPr>
          <w:color w:val="404040"/>
        </w:rPr>
        <w:t>ustanovení</w:t>
      </w:r>
      <w:r>
        <w:rPr>
          <w:color w:val="404040"/>
          <w:spacing w:val="77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79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75"/>
        </w:rPr>
        <w:t xml:space="preserve"> </w:t>
      </w:r>
      <w:r>
        <w:rPr>
          <w:color w:val="404040"/>
        </w:rPr>
        <w:t>jeho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část</w:t>
      </w:r>
      <w:r>
        <w:rPr>
          <w:color w:val="404040"/>
          <w:spacing w:val="77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78"/>
        </w:rPr>
        <w:t xml:space="preserve"> </w:t>
      </w:r>
      <w:r>
        <w:rPr>
          <w:color w:val="404040"/>
        </w:rPr>
        <w:t>nebo</w:t>
      </w:r>
      <w:r>
        <w:rPr>
          <w:color w:val="404040"/>
          <w:spacing w:val="75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stane</w:t>
      </w:r>
      <w:r>
        <w:rPr>
          <w:color w:val="404040"/>
          <w:spacing w:val="76"/>
        </w:rPr>
        <w:t xml:space="preserve"> </w:t>
      </w:r>
      <w:r>
        <w:rPr>
          <w:color w:val="404040"/>
        </w:rPr>
        <w:t>neplatným či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nevynutitelným,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nebude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mít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tato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neplatnost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či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nevynutitelnost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vliv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platnost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 xml:space="preserve">či vynutitelnost ostatních ustanovení této Dohody nebo jejích částí, pokud nevyplývá přímo z obsahu této Dohody, že toto ustanovení nebo jeho část nelze oddělit od dalšího obsahu. V takovém případě se Smluvní strany zavazují neúčinné a neplatné ustanovení </w:t>
      </w:r>
      <w:r>
        <w:rPr>
          <w:color w:val="404040"/>
        </w:rPr>
        <w:t>nahradit novým ustanovením,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svým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účelem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významem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co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nejbližší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ustanovení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Dohody,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jež má být nahrazeno.</w:t>
      </w:r>
    </w:p>
    <w:p w14:paraId="072AE3BD" w14:textId="77777777" w:rsidR="00FC50C2" w:rsidRDefault="00382316">
      <w:pPr>
        <w:pStyle w:val="Zkladntext"/>
        <w:spacing w:before="122" w:line="312" w:lineRule="auto"/>
        <w:ind w:right="246" w:hanging="567"/>
        <w:jc w:val="both"/>
      </w:pPr>
      <w:r>
        <w:rPr>
          <w:color w:val="00AFEF"/>
        </w:rPr>
        <w:t>16.1</w:t>
      </w:r>
      <w:r>
        <w:rPr>
          <w:color w:val="00AFEF"/>
          <w:spacing w:val="40"/>
        </w:rPr>
        <w:t xml:space="preserve"> </w:t>
      </w:r>
      <w:r>
        <w:rPr>
          <w:color w:val="404040"/>
        </w:rPr>
        <w:t>Tato Dohoda je uzavírána elektronicky a podepsána zástupci Smluvních stran uznávaným elektronickým podpisem.</w:t>
      </w:r>
    </w:p>
    <w:p w14:paraId="136F8FB9" w14:textId="77777777" w:rsidR="00FC50C2" w:rsidRDefault="00382316">
      <w:pPr>
        <w:pStyle w:val="Odstavecseseznamem"/>
        <w:numPr>
          <w:ilvl w:val="1"/>
          <w:numId w:val="23"/>
        </w:numPr>
        <w:tabs>
          <w:tab w:val="left" w:pos="823"/>
        </w:tabs>
        <w:jc w:val="both"/>
      </w:pPr>
      <w:r>
        <w:rPr>
          <w:color w:val="404040"/>
        </w:rPr>
        <w:t>Nedílnou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součástí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následující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přílohy:</w:t>
      </w:r>
    </w:p>
    <w:p w14:paraId="39E95951" w14:textId="77777777" w:rsidR="00FC50C2" w:rsidRDefault="00382316">
      <w:pPr>
        <w:pStyle w:val="Zkladntext"/>
        <w:spacing w:before="196" w:line="312" w:lineRule="auto"/>
        <w:ind w:left="993" w:right="5526"/>
      </w:pPr>
      <w:r>
        <w:rPr>
          <w:color w:val="404040"/>
        </w:rPr>
        <w:t>Příloha č. 1 – Seznam činností Příloha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2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Vzor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smlouvy Příloha č. 3 – Cena</w:t>
      </w:r>
    </w:p>
    <w:p w14:paraId="4814393D" w14:textId="77777777" w:rsidR="00FC50C2" w:rsidRDefault="00382316">
      <w:pPr>
        <w:pStyle w:val="Zkladntext"/>
        <w:spacing w:before="0"/>
        <w:ind w:left="993"/>
      </w:pPr>
      <w:r>
        <w:rPr>
          <w:color w:val="404040"/>
        </w:rPr>
        <w:t>Příloha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4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Vzor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Akceptačního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protokolu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dílčího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Akceptačního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protokolu</w:t>
      </w:r>
    </w:p>
    <w:p w14:paraId="4AE4B792" w14:textId="77777777" w:rsidR="00FC50C2" w:rsidRDefault="00382316">
      <w:pPr>
        <w:pStyle w:val="Zkladntext"/>
        <w:spacing w:before="196" w:line="312" w:lineRule="auto"/>
        <w:ind w:left="256" w:right="244"/>
        <w:jc w:val="both"/>
      </w:pPr>
      <w:r>
        <w:rPr>
          <w:color w:val="404040"/>
        </w:rPr>
        <w:t>NA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DŮKAZ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TOHO,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obsahem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souhlasí,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rozumí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zavazují se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jejímu plnění,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připojují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své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podpisy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prohlašují,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33"/>
        </w:rPr>
        <w:t xml:space="preserve"> </w:t>
      </w:r>
      <w:r>
        <w:rPr>
          <w:color w:val="404040"/>
        </w:rPr>
        <w:t>tato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Dohoda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byla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uzavřena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podle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jejich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svobodné a vážné vůle prosté tísně, zejména tísně finanční.</w:t>
      </w:r>
    </w:p>
    <w:p w14:paraId="436330C8" w14:textId="77777777" w:rsidR="00FC50C2" w:rsidRDefault="00FC50C2">
      <w:pPr>
        <w:spacing w:line="312" w:lineRule="auto"/>
        <w:jc w:val="both"/>
        <w:sectPr w:rsidR="00FC50C2">
          <w:pgSz w:w="11910" w:h="16840"/>
          <w:pgMar w:top="1820" w:right="600" w:bottom="1740" w:left="1160" w:header="680" w:footer="1542" w:gutter="0"/>
          <w:cols w:space="708"/>
        </w:sectPr>
      </w:pPr>
    </w:p>
    <w:p w14:paraId="4F535334" w14:textId="77777777" w:rsidR="00FC50C2" w:rsidRDefault="00FC50C2">
      <w:pPr>
        <w:pStyle w:val="Zkladntext"/>
        <w:spacing w:before="9"/>
        <w:ind w:left="0"/>
        <w:rPr>
          <w:sz w:val="7"/>
        </w:rPr>
      </w:pPr>
    </w:p>
    <w:tbl>
      <w:tblPr>
        <w:tblStyle w:val="TableNormal"/>
        <w:tblW w:w="0" w:type="auto"/>
        <w:tblInd w:w="285" w:type="dxa"/>
        <w:tblLayout w:type="fixed"/>
        <w:tblLook w:val="01E0" w:firstRow="1" w:lastRow="1" w:firstColumn="1" w:lastColumn="1" w:noHBand="0" w:noVBand="0"/>
      </w:tblPr>
      <w:tblGrid>
        <w:gridCol w:w="3553"/>
        <w:gridCol w:w="3553"/>
      </w:tblGrid>
      <w:tr w:rsidR="00FC50C2" w14:paraId="10E79D4D" w14:textId="77777777">
        <w:trPr>
          <w:trHeight w:val="246"/>
        </w:trPr>
        <w:tc>
          <w:tcPr>
            <w:tcW w:w="3553" w:type="dxa"/>
          </w:tcPr>
          <w:p w14:paraId="4AABD6F8" w14:textId="77777777" w:rsidR="00FC50C2" w:rsidRDefault="00382316">
            <w:pPr>
              <w:pStyle w:val="TableParagraph"/>
              <w:spacing w:line="227" w:lineRule="exact"/>
              <w:ind w:left="50"/>
            </w:pPr>
            <w:r>
              <w:rPr>
                <w:color w:val="404040"/>
              </w:rPr>
              <w:t>V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Praze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dne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el.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  <w:spacing w:val="-2"/>
              </w:rPr>
              <w:t>podpisu:</w:t>
            </w:r>
          </w:p>
        </w:tc>
        <w:tc>
          <w:tcPr>
            <w:tcW w:w="3553" w:type="dxa"/>
          </w:tcPr>
          <w:p w14:paraId="3D62C335" w14:textId="77777777" w:rsidR="00FC50C2" w:rsidRDefault="00382316">
            <w:pPr>
              <w:pStyle w:val="TableParagraph"/>
              <w:spacing w:line="227" w:lineRule="exact"/>
              <w:ind w:left="1103"/>
            </w:pPr>
            <w:r>
              <w:rPr>
                <w:color w:val="404040"/>
              </w:rPr>
              <w:t>V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Praze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dne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el.</w:t>
            </w:r>
            <w:r>
              <w:rPr>
                <w:color w:val="404040"/>
                <w:spacing w:val="-2"/>
              </w:rPr>
              <w:t xml:space="preserve"> podpisu:</w:t>
            </w:r>
          </w:p>
        </w:tc>
      </w:tr>
    </w:tbl>
    <w:p w14:paraId="208A4CAB" w14:textId="77777777" w:rsidR="00FC50C2" w:rsidRDefault="00FC50C2">
      <w:pPr>
        <w:pStyle w:val="Zkladntext"/>
        <w:spacing w:before="5"/>
        <w:ind w:left="0"/>
        <w:rPr>
          <w:sz w:val="6"/>
        </w:rPr>
      </w:pPr>
    </w:p>
    <w:p w14:paraId="74AC10B6" w14:textId="77777777" w:rsidR="00FC50C2" w:rsidRDefault="00FC50C2">
      <w:pPr>
        <w:rPr>
          <w:sz w:val="6"/>
        </w:rPr>
        <w:sectPr w:rsidR="00FC50C2">
          <w:pgSz w:w="11910" w:h="16840"/>
          <w:pgMar w:top="1820" w:right="600" w:bottom="1740" w:left="1160" w:header="680" w:footer="1542" w:gutter="0"/>
          <w:cols w:space="708"/>
        </w:sectPr>
      </w:pPr>
    </w:p>
    <w:p w14:paraId="080A1918" w14:textId="77777777" w:rsidR="00FC50C2" w:rsidRDefault="00FC50C2">
      <w:pPr>
        <w:pStyle w:val="Zkladntext"/>
        <w:spacing w:before="11"/>
        <w:ind w:left="0"/>
        <w:rPr>
          <w:sz w:val="40"/>
        </w:rPr>
      </w:pPr>
    </w:p>
    <w:p w14:paraId="4995EB36" w14:textId="142ED4A8" w:rsidR="00FC50C2" w:rsidRDefault="00382316">
      <w:pPr>
        <w:spacing w:before="104" w:line="256" w:lineRule="auto"/>
        <w:ind w:left="324" w:right="38"/>
        <w:jc w:val="both"/>
        <w:rPr>
          <w:rFonts w:ascii="Gill Sans MT" w:hAnsi="Gill Sans MT"/>
          <w:sz w:val="15"/>
        </w:rPr>
      </w:pPr>
      <w:r>
        <w:br w:type="column"/>
      </w:r>
    </w:p>
    <w:p w14:paraId="176D52B5" w14:textId="77777777" w:rsidR="00FC50C2" w:rsidRDefault="00382316">
      <w:pPr>
        <w:rPr>
          <w:rFonts w:ascii="Gill Sans MT"/>
          <w:sz w:val="12"/>
        </w:rPr>
      </w:pPr>
      <w:r>
        <w:br w:type="column"/>
      </w:r>
    </w:p>
    <w:p w14:paraId="580AA64B" w14:textId="77777777" w:rsidR="00FC50C2" w:rsidRDefault="00FC50C2">
      <w:pPr>
        <w:pStyle w:val="Zkladntext"/>
        <w:spacing w:before="10"/>
        <w:ind w:left="0"/>
        <w:rPr>
          <w:rFonts w:ascii="Gill Sans MT"/>
          <w:sz w:val="11"/>
        </w:rPr>
      </w:pPr>
    </w:p>
    <w:p w14:paraId="43EB4E4A" w14:textId="77777777" w:rsidR="00FC50C2" w:rsidRDefault="00FC50C2">
      <w:pPr>
        <w:spacing w:line="124" w:lineRule="exact"/>
        <w:rPr>
          <w:rFonts w:ascii="Gill Sans MT"/>
          <w:sz w:val="11"/>
        </w:rPr>
        <w:sectPr w:rsidR="00FC50C2">
          <w:type w:val="continuous"/>
          <w:pgSz w:w="11910" w:h="16840"/>
          <w:pgMar w:top="1820" w:right="600" w:bottom="1740" w:left="1160" w:header="680" w:footer="1542" w:gutter="0"/>
          <w:cols w:num="3" w:space="708" w:equalWidth="0">
            <w:col w:w="1146" w:space="350"/>
            <w:col w:w="1601" w:space="3352"/>
            <w:col w:w="3701"/>
          </w:cols>
        </w:sectPr>
      </w:pPr>
    </w:p>
    <w:p w14:paraId="35273484" w14:textId="77777777" w:rsidR="00FC50C2" w:rsidRDefault="00382316">
      <w:pPr>
        <w:pStyle w:val="Zkladntext"/>
        <w:spacing w:before="0"/>
        <w:ind w:left="0"/>
        <w:rPr>
          <w:rFonts w:ascii="Gill Sans MT"/>
          <w:sz w:val="20"/>
        </w:rPr>
      </w:pPr>
      <w:r>
        <w:pict w14:anchorId="590E83B1">
          <v:group id="docshapegroup23" o:spid="_x0000_s2058" style="position:absolute;margin-left:304.75pt;margin-top:269.9pt;width:214.25pt;height:47.25pt;z-index:-16370176;mso-position-horizontal-relative:page;mso-position-vertical-relative:page" coordorigin="6095,5398" coordsize="4285,945">
            <v:line id="_x0000_s2060" style="position:absolute" from="6095,6336" to="10379,6336" strokecolor="#3f3f3f" strokeweight=".24536mm"/>
            <v:shape id="docshape24" o:spid="_x0000_s2059" style="position:absolute;left:7504;top:5397;width:892;height:885" coordorigin="7505,5398" coordsize="892,885" o:spt="100" adj="0,,0" path="m7665,6096r-77,50l7538,6195r-26,42l7505,6268r5,12l7515,6283r58,l7578,6281r-56,l7530,6248r29,-47l7605,6148r60,-52xm7886,5398r-18,12l7859,5437r-4,31l7855,5490r1,20l7857,5532r3,23l7864,5578r4,24l7874,5627r5,25l7886,5676r-7,30l7860,5758r-29,71l7794,5911r-42,86l7705,6082r-48,78l7609,6223r-46,42l7522,6281r56,l7581,6280r47,-41l7685,6167r67,-108l7761,6057r-9,l7806,5960r39,-78l7872,5818r18,-50l7902,5726r32,l7914,5674r6,-47l7902,5627r-10,-39l7885,5549r-4,-36l7879,5480r1,-13l7882,5444r5,-24l7898,5403r23,l7909,5399r-23,-1xm8387,6055r-26,l8351,6064r,24l8361,6098r26,l8391,6093r-27,l8356,6086r,-19l8364,6059r27,l8387,6055xm8391,6059r-7,l8390,6067r,19l8384,6093r7,l8396,6088r,-24l8391,6059xm8379,6062r-14,l8365,6088r4,l8369,6078r12,l8380,6078r-2,-1l8383,6075r-14,l8369,6068r13,l8382,6066r-3,-4xm8381,6078r-6,l8377,6081r1,3l8378,6088r5,l8382,6084r,-4l8381,6078xm8382,6068r-6,l8378,6068r,6l8375,6075r8,l8383,6071r-1,-3xm7934,5726r-32,l7951,5825r51,67l8049,5934r39,26l8007,5976r-85,21l7836,6024r-84,33l7761,6057r59,-19l7892,6020r77,-16l8046,5992r76,-10l8190,5982r-15,-6l8237,5973r140,l8354,5960r-34,-7l8135,5953r-21,-12l8093,5928r-20,-13l8054,5901r-45,-46l7970,5800r-31,-62l7934,5726xm8190,5982r-68,l8181,6009r59,20l8294,6042r45,5l8358,6045r14,-3l8382,6035r1,-3l8359,6032r-36,-4l8278,6017r-50,-18l8190,5982xm8387,6026r-7,3l8370,6032r13,l8387,6026xm8377,5973r-140,l8308,5975r59,13l8390,6016r3,-6l8396,6007r,-7l8385,5977r-8,-4xm8244,5947r-24,1l8193,5949r-58,4l8320,5953r-14,-3l8244,5947xm7929,5472r-5,27l7919,5534r-7,42l7902,5627r18,l7921,5622r4,-50l7928,5522r1,-50xm7921,5403r-23,l7908,5410r10,9l7925,5434r4,22l7933,5422r-8,-17l7921,5403xe" fillcolor="#ffd8d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CDF0ED2">
          <v:group id="docshapegroup25" o:spid="_x0000_s2055" style="position:absolute;margin-left:304.75pt;margin-top:560.45pt;width:214.25pt;height:44.5pt;z-index:-16369664;mso-position-horizontal-relative:page;mso-position-vertical-relative:page" coordorigin="6095,11209" coordsize="4285,890">
            <v:line id="_x0000_s2057" style="position:absolute" from="6095,12091" to="10379,12091" strokecolor="#3f3f3f" strokeweight=".24536mm"/>
            <v:shape id="docshape26" o:spid="_x0000_s2056" style="position:absolute;left:7361;top:11208;width:830;height:824" coordorigin="7361,11209" coordsize="830,824" o:spt="100" adj="0,,0" path="m7511,11859r-72,46l7393,11951r-25,39l7361,12019r6,11l7371,12033r54,l7430,12031r-53,l7385,12000r27,-43l7455,11907r56,-48xm7716,11209r-16,11l7691,11245r-3,29l7687,11295r1,19l7690,11334r2,21l7696,11377r4,22l7705,11423r5,22l7716,11468r-8,32l7687,11558r-32,77l7614,11722r-46,90l7518,11895r-50,70l7420,12013r-43,18l7430,12031r2,-1l7476,11992r53,-67l7592,11825r8,-3l7592,11822r60,-110l7692,11628r25,-64l7731,11515r30,l7742,11466r6,-43l7731,11423r-9,-38l7715,11350r-4,-34l7710,11286r1,-13l7712,11251r6,-22l7728,11214r21,l7738,11210r-22,-1xm8183,11821r-24,l8150,11829r,23l8159,11860r24,l8187,11856r-26,l8154,11849r,-17l8161,11825r26,l8183,11821xm8187,11825r-7,l8186,11832r,17l8180,11856r7,l8191,11852r,-23l8187,11825xm8176,11827r-14,l8162,11852r5,l8167,11842r10,l8177,11842r-3,-1l8179,11839r-12,l8167,11832r12,l8178,11831r-2,-4xm8177,11842r-5,l8173,11845r1,3l8175,11852r4,l8178,11848r,-4l8177,11842xm8179,11832r-7,l8174,11833r,5l8172,11839r7,l8179,11836r,-4xm7761,11515r-30,l7777,11606r47,63l7869,11708r36,24l7829,11747r-79,20l7670,11792r-78,30l7600,11822r71,-21l7758,11780r89,-16l7936,11753r63,l7986,11747r57,-3l8174,11744r-22,-11l8120,11726r-171,l7929,11715r-19,-12l7891,11690r-19,-13l7831,11634r-36,-51l7765,11526r-4,-11xm7999,11753r-63,l7991,11778r55,19l8097,11809r42,4l8156,11812r13,-4l8178,11802r1,-3l8156,11799r-33,-3l8082,11785r-47,-17l7999,11753xm8183,11793r-6,3l8167,11799r12,l8183,11793xm8174,11744r-131,l8110,11746r54,12l8186,11784r3,-6l8191,11776r,-6l8181,11748r-7,-4xm8050,11720r-23,1l8003,11722r-54,4l8120,11726r-13,-3l8050,11720xm7757,11278r-5,25l7747,11335r-7,40l7731,11423r17,l7749,11417r4,-46l7755,11325r2,-47xm7749,11214r-21,l7737,11220r9,9l7753,11243r4,20l7760,11232r-7,-17l7749,11214xe" fillcolor="#ffd8d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44848E2">
          <v:shape id="docshape27" o:spid="_x0000_s2054" style="position:absolute;margin-left:379.5pt;margin-top:419.3pt;width:38.25pt;height:37.95pt;z-index:-16368640;mso-position-horizontal-relative:page;mso-position-vertical-relative:page" coordorigin="7590,8386" coordsize="765,759" o:spt="100" adj="0,,0" path="m7728,8984r-67,44l7619,9069r-22,37l7590,9132r,13l7649,9145r4,-2l7605,9143r7,-28l7637,9075r40,-46l7728,8984xm7917,8386r-15,10l7894,8420r-3,26l7891,8465r,17l7893,8501r2,19l7898,8541r4,20l7907,8583r5,21l7917,8625r-9,34l7884,8724r-37,84l7802,8900r-50,90l7700,9068r-50,55l7605,9143r48,l7656,9142r40,-35l7745,9045r58,-92l7810,8951r-7,l7858,8850r37,-78l7917,8713r14,-45l7958,8668r-17,-46l7947,8583r-16,l7922,8549r-6,-33l7913,8485r-1,-28l7912,8445r2,-20l7919,8404r9,-13l7947,8391r-10,-4l7917,8386xm8347,8949r-22,l8316,8957r,21l8325,8986r22,l8351,8982r-24,l8320,8976r,-17l8327,8953r24,l8347,8949xm8351,8953r-7,l8350,8959r,17l8344,8982r7,l8354,8978r,-21l8351,8953xm8340,8955r-12,l8328,8978r4,l8332,8970r10,l8341,8969r-2,-1l8344,8966r-12,l8332,8960r11,l8343,8959r-3,-4xm8342,8970r-5,l8338,8972r1,2l8340,8978r4,l8343,8974r,-3l8342,8970xm8343,8960r-6,l8339,8961r,5l8337,8966r7,l8344,8963r-1,-3xm7958,8668r-27,l7973,8752r44,57l8057,8846r34,22l8021,8881r-73,19l7874,8923r-71,28l7810,8951r66,-20l7955,8912r83,-15l8119,8887r59,l8165,8882r53,-3l8339,8879r-21,-11l8289,8862r-158,l8113,8852r-18,-11l8078,8829r-17,-12l8022,8778r-33,-48l7962,8678r-4,-10xm8178,8887r-59,l8170,8910r51,17l8267,8938r39,4l8322,8941r12,-3l8342,8932r2,-2l8323,8930r-31,-4l8254,8916r-43,-15l8178,8887xm8347,8924r-6,3l8333,8930r11,l8347,8924xm8339,8879r-121,l8279,8881r51,11l8350,8916r2,-6l8354,8908r,-5l8345,8883r-6,-4xm8224,8857r-20,l8181,8859r-50,3l8289,8862r-12,-2l8224,8857xm7954,8450r-4,23l7945,8502r-6,37l7931,8583r16,l7948,8578r3,-43l7953,8493r1,-43xm7947,8391r-19,l7936,8396r8,8l7951,8417r3,19l7957,8407r-6,-15l7947,8391xe" fillcolor="#ffd8d8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5420E197">
          <v:shape id="docshape28" o:spid="_x0000_s2053" type="#_x0000_t202" style="position:absolute;margin-left:74.2pt;margin-top:117.5pt;width:73.25pt;height:17.1pt;z-index:15734784;mso-position-horizontal-relative:page;mso-position-vertical-relative:page" filled="f" stroked="f">
            <v:textbox inset="0,0,0,0">
              <w:txbxContent>
                <w:p w14:paraId="788CDC90" w14:textId="63A0DE49" w:rsidR="00FC50C2" w:rsidRDefault="00FC50C2">
                  <w:pPr>
                    <w:spacing w:before="10"/>
                    <w:rPr>
                      <w:rFonts w:ascii="Gill Sans MT" w:hAnsi="Gill Sans MT"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C7B2F62">
          <v:shape id="docshape29" o:spid="_x0000_s2052" type="#_x0000_t202" style="position:absolute;margin-left:74.4pt;margin-top:143.4pt;width:444.55pt;height:87.05pt;z-index:157358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4"/>
                    <w:gridCol w:w="322"/>
                    <w:gridCol w:w="4284"/>
                  </w:tblGrid>
                  <w:tr w:rsidR="00FC50C2" w14:paraId="284C1D24" w14:textId="77777777">
                    <w:trPr>
                      <w:trHeight w:val="239"/>
                    </w:trPr>
                    <w:tc>
                      <w:tcPr>
                        <w:tcW w:w="4284" w:type="dxa"/>
                        <w:tcBorders>
                          <w:bottom w:val="single" w:sz="6" w:space="0" w:color="3F3F3F"/>
                        </w:tcBorders>
                      </w:tcPr>
                      <w:p w14:paraId="63454755" w14:textId="0A0D2A51" w:rsidR="00FC50C2" w:rsidRDefault="00FC50C2">
                        <w:pPr>
                          <w:pStyle w:val="TableParagraph"/>
                          <w:spacing w:before="22"/>
                          <w:ind w:left="1479" w:right="1754"/>
                          <w:jc w:val="center"/>
                          <w:rPr>
                            <w:rFonts w:ascii="Gill Sans MT"/>
                            <w:sz w:val="15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14:paraId="73CE84DB" w14:textId="77777777" w:rsidR="00FC50C2" w:rsidRDefault="00FC50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84" w:type="dxa"/>
                        <w:tcBorders>
                          <w:bottom w:val="single" w:sz="6" w:space="0" w:color="3F3F3F"/>
                        </w:tcBorders>
                      </w:tcPr>
                      <w:p w14:paraId="54CBC4DC" w14:textId="77777777" w:rsidR="00FC50C2" w:rsidRDefault="00FC50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C50C2" w14:paraId="129CF307" w14:textId="77777777">
                    <w:trPr>
                      <w:trHeight w:val="452"/>
                    </w:trPr>
                    <w:tc>
                      <w:tcPr>
                        <w:tcW w:w="4284" w:type="dxa"/>
                        <w:tcBorders>
                          <w:top w:val="single" w:sz="6" w:space="0" w:color="3F3F3F"/>
                        </w:tcBorders>
                      </w:tcPr>
                      <w:p w14:paraId="0B06B32A" w14:textId="10ED539D" w:rsidR="00FC50C2" w:rsidRDefault="00382316">
                        <w:pPr>
                          <w:pStyle w:val="TableParagraph"/>
                          <w:spacing w:before="138"/>
                        </w:pPr>
                        <w:r>
                          <w:rPr>
                            <w:color w:val="404040"/>
                          </w:rPr>
                          <w:t>xxx</w:t>
                        </w:r>
                      </w:p>
                    </w:tc>
                    <w:tc>
                      <w:tcPr>
                        <w:tcW w:w="322" w:type="dxa"/>
                      </w:tcPr>
                      <w:p w14:paraId="1B1417DE" w14:textId="77777777" w:rsidR="00FC50C2" w:rsidRDefault="00FC50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84" w:type="dxa"/>
                        <w:tcBorders>
                          <w:top w:val="single" w:sz="6" w:space="0" w:color="3F3F3F"/>
                        </w:tcBorders>
                      </w:tcPr>
                      <w:p w14:paraId="6CE46FAB" w14:textId="1EE22A4F" w:rsidR="00FC50C2" w:rsidRDefault="00382316">
                        <w:pPr>
                          <w:pStyle w:val="TableParagraph"/>
                          <w:spacing w:before="138"/>
                        </w:pPr>
                        <w:r>
                          <w:rPr>
                            <w:color w:val="404040"/>
                          </w:rPr>
                          <w:t>xxx</w:t>
                        </w:r>
                      </w:p>
                    </w:tc>
                  </w:tr>
                  <w:tr w:rsidR="00FC50C2" w14:paraId="6D0C7DA3" w14:textId="77777777">
                    <w:trPr>
                      <w:trHeight w:val="1035"/>
                    </w:trPr>
                    <w:tc>
                      <w:tcPr>
                        <w:tcW w:w="4284" w:type="dxa"/>
                      </w:tcPr>
                      <w:p w14:paraId="2A24096B" w14:textId="66F91526" w:rsidR="00FC50C2" w:rsidRDefault="00382316">
                        <w:pPr>
                          <w:pStyle w:val="TableParagraph"/>
                          <w:spacing w:before="64"/>
                        </w:pPr>
                        <w:r>
                          <w:rPr>
                            <w:color w:val="404040"/>
                          </w:rPr>
                          <w:t>xxx</w:t>
                        </w:r>
                      </w:p>
                      <w:p w14:paraId="438A185A" w14:textId="77777777" w:rsidR="00FC50C2" w:rsidRDefault="00382316">
                        <w:pPr>
                          <w:pStyle w:val="TableParagraph"/>
                          <w:spacing w:before="39" w:line="330" w:lineRule="atLeas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404040"/>
                          </w:rPr>
                          <w:t>Národní</w:t>
                        </w:r>
                        <w:r>
                          <w:rPr>
                            <w:b/>
                            <w:color w:val="404040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</w:rPr>
                          <w:t>agentura</w:t>
                        </w:r>
                        <w:r>
                          <w:rPr>
                            <w:b/>
                            <w:color w:val="404040"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</w:rPr>
                          <w:t>pro</w:t>
                        </w:r>
                        <w:r>
                          <w:rPr>
                            <w:b/>
                            <w:color w:val="404040"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</w:rPr>
                          <w:t>komunikační</w:t>
                        </w:r>
                        <w:r>
                          <w:rPr>
                            <w:b/>
                            <w:color w:val="404040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</w:rPr>
                          <w:t>a informační technologie, s. p.</w:t>
                        </w:r>
                      </w:p>
                    </w:tc>
                    <w:tc>
                      <w:tcPr>
                        <w:tcW w:w="322" w:type="dxa"/>
                      </w:tcPr>
                      <w:p w14:paraId="23D4FD4E" w14:textId="77777777" w:rsidR="00FC50C2" w:rsidRDefault="00FC50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84" w:type="dxa"/>
                      </w:tcPr>
                      <w:p w14:paraId="3D064D30" w14:textId="4D38ACAF" w:rsidR="00FC50C2" w:rsidRDefault="00382316">
                        <w:pPr>
                          <w:pStyle w:val="TableParagraph"/>
                          <w:spacing w:before="64"/>
                        </w:pPr>
                        <w:r>
                          <w:rPr>
                            <w:color w:val="404040"/>
                            <w:spacing w:val="-2"/>
                          </w:rPr>
                          <w:t>xxx</w:t>
                        </w:r>
                      </w:p>
                      <w:p w14:paraId="35CBF897" w14:textId="77777777" w:rsidR="00FC50C2" w:rsidRDefault="00382316">
                        <w:pPr>
                          <w:pStyle w:val="TableParagraph"/>
                          <w:spacing w:before="13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404040"/>
                          </w:rPr>
                          <w:t>Moore</w:t>
                        </w:r>
                        <w:r>
                          <w:rPr>
                            <w:b/>
                            <w:color w:val="404040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</w:rPr>
                          <w:t>Advisory</w:t>
                        </w:r>
                        <w:r>
                          <w:rPr>
                            <w:b/>
                            <w:color w:val="40404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</w:rPr>
                          <w:t>CZ</w:t>
                        </w:r>
                        <w:r>
                          <w:rPr>
                            <w:b/>
                            <w:color w:val="40404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</w:rPr>
                          <w:t>s. r.</w:t>
                        </w:r>
                        <w:r>
                          <w:rPr>
                            <w:b/>
                            <w:color w:val="404040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pacing w:val="-5"/>
                          </w:rPr>
                          <w:t>o.</w:t>
                        </w:r>
                      </w:p>
                    </w:tc>
                  </w:tr>
                </w:tbl>
                <w:p w14:paraId="133CCCAE" w14:textId="77777777" w:rsidR="00FC50C2" w:rsidRDefault="00FC50C2">
                  <w:pPr>
                    <w:pStyle w:val="Zkladntext"/>
                    <w:spacing w:before="0"/>
                    <w:ind w:left="0"/>
                  </w:pPr>
                </w:p>
              </w:txbxContent>
            </v:textbox>
            <w10:wrap anchorx="page" anchory="page"/>
          </v:shape>
        </w:pict>
      </w:r>
    </w:p>
    <w:p w14:paraId="3C16784E" w14:textId="77777777" w:rsidR="00FC50C2" w:rsidRDefault="00FC50C2">
      <w:pPr>
        <w:pStyle w:val="Zkladntext"/>
        <w:spacing w:before="0"/>
        <w:ind w:left="0"/>
        <w:rPr>
          <w:rFonts w:ascii="Gill Sans MT"/>
          <w:sz w:val="20"/>
        </w:rPr>
      </w:pPr>
    </w:p>
    <w:p w14:paraId="451225B2" w14:textId="77777777" w:rsidR="00FC50C2" w:rsidRDefault="00FC50C2">
      <w:pPr>
        <w:pStyle w:val="Zkladntext"/>
        <w:spacing w:before="0"/>
        <w:ind w:left="0"/>
        <w:rPr>
          <w:rFonts w:ascii="Gill Sans MT"/>
          <w:sz w:val="20"/>
        </w:rPr>
      </w:pPr>
    </w:p>
    <w:p w14:paraId="643D03F0" w14:textId="77777777" w:rsidR="00FC50C2" w:rsidRDefault="00FC50C2">
      <w:pPr>
        <w:pStyle w:val="Zkladntext"/>
        <w:spacing w:before="0"/>
        <w:ind w:left="0"/>
        <w:rPr>
          <w:rFonts w:ascii="Gill Sans MT"/>
          <w:sz w:val="20"/>
        </w:rPr>
      </w:pPr>
    </w:p>
    <w:p w14:paraId="13CD0C12" w14:textId="77777777" w:rsidR="00FC50C2" w:rsidRDefault="00FC50C2">
      <w:pPr>
        <w:pStyle w:val="Zkladntext"/>
        <w:spacing w:before="0"/>
        <w:ind w:left="0"/>
        <w:rPr>
          <w:rFonts w:ascii="Gill Sans MT"/>
          <w:sz w:val="20"/>
        </w:rPr>
      </w:pPr>
    </w:p>
    <w:p w14:paraId="3C54C802" w14:textId="77777777" w:rsidR="00FC50C2" w:rsidRDefault="00FC50C2">
      <w:pPr>
        <w:pStyle w:val="Zkladntext"/>
        <w:spacing w:before="0"/>
        <w:ind w:left="0"/>
        <w:rPr>
          <w:rFonts w:ascii="Gill Sans MT"/>
          <w:sz w:val="20"/>
        </w:rPr>
      </w:pPr>
    </w:p>
    <w:p w14:paraId="1B89DAC8" w14:textId="77777777" w:rsidR="00FC50C2" w:rsidRDefault="00FC50C2">
      <w:pPr>
        <w:pStyle w:val="Zkladntext"/>
        <w:spacing w:before="0"/>
        <w:ind w:left="0"/>
        <w:rPr>
          <w:rFonts w:ascii="Gill Sans MT"/>
          <w:sz w:val="20"/>
        </w:rPr>
      </w:pPr>
    </w:p>
    <w:p w14:paraId="129AED45" w14:textId="77777777" w:rsidR="00FC50C2" w:rsidRDefault="00FC50C2">
      <w:pPr>
        <w:pStyle w:val="Zkladntext"/>
        <w:spacing w:before="0"/>
        <w:ind w:left="0"/>
        <w:rPr>
          <w:rFonts w:ascii="Gill Sans MT"/>
          <w:sz w:val="20"/>
        </w:rPr>
      </w:pPr>
    </w:p>
    <w:p w14:paraId="5C8D35E6" w14:textId="77777777" w:rsidR="00FC50C2" w:rsidRDefault="00FC50C2">
      <w:pPr>
        <w:pStyle w:val="Zkladntext"/>
        <w:spacing w:before="4"/>
        <w:ind w:left="0"/>
        <w:rPr>
          <w:rFonts w:ascii="Gill Sans MT"/>
        </w:rPr>
      </w:pPr>
    </w:p>
    <w:tbl>
      <w:tblPr>
        <w:tblStyle w:val="TableNormal"/>
        <w:tblW w:w="0" w:type="auto"/>
        <w:tblInd w:w="4942" w:type="dxa"/>
        <w:tblLayout w:type="fixed"/>
        <w:tblLook w:val="01E0" w:firstRow="1" w:lastRow="1" w:firstColumn="1" w:lastColumn="1" w:noHBand="0" w:noVBand="0"/>
      </w:tblPr>
      <w:tblGrid>
        <w:gridCol w:w="4517"/>
      </w:tblGrid>
      <w:tr w:rsidR="00FC50C2" w14:paraId="56D5C08D" w14:textId="77777777" w:rsidTr="00382316">
        <w:trPr>
          <w:trHeight w:val="1401"/>
        </w:trPr>
        <w:tc>
          <w:tcPr>
            <w:tcW w:w="4517" w:type="dxa"/>
          </w:tcPr>
          <w:p w14:paraId="30599D7C" w14:textId="77777777" w:rsidR="00FC50C2" w:rsidRDefault="00382316">
            <w:pPr>
              <w:pStyle w:val="TableParagraph"/>
              <w:spacing w:line="247" w:lineRule="exact"/>
            </w:pPr>
            <w:r>
              <w:rPr>
                <w:color w:val="404040"/>
              </w:rPr>
              <w:t>V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Praze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dne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dle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el.</w:t>
            </w:r>
            <w:r>
              <w:rPr>
                <w:color w:val="404040"/>
                <w:spacing w:val="-2"/>
              </w:rPr>
              <w:t xml:space="preserve"> podpisu:</w:t>
            </w:r>
          </w:p>
          <w:p w14:paraId="583F414F" w14:textId="77777777" w:rsidR="00FC50C2" w:rsidRDefault="00FC50C2">
            <w:pPr>
              <w:pStyle w:val="TableParagraph"/>
              <w:spacing w:line="85" w:lineRule="exact"/>
              <w:ind w:left="1696" w:right="1454"/>
              <w:jc w:val="center"/>
              <w:rPr>
                <w:rFonts w:ascii="Gill Sans MT"/>
                <w:sz w:val="15"/>
              </w:rPr>
            </w:pPr>
          </w:p>
          <w:p w14:paraId="1A534820" w14:textId="77777777" w:rsidR="00382316" w:rsidRDefault="00382316">
            <w:pPr>
              <w:pStyle w:val="TableParagraph"/>
              <w:spacing w:line="85" w:lineRule="exact"/>
              <w:ind w:left="1696" w:right="1454"/>
              <w:jc w:val="center"/>
              <w:rPr>
                <w:rFonts w:ascii="Gill Sans MT"/>
                <w:sz w:val="15"/>
              </w:rPr>
            </w:pPr>
          </w:p>
          <w:p w14:paraId="6991F973" w14:textId="77777777" w:rsidR="00382316" w:rsidRDefault="00382316">
            <w:pPr>
              <w:pStyle w:val="TableParagraph"/>
              <w:spacing w:line="85" w:lineRule="exact"/>
              <w:ind w:left="1696" w:right="1454"/>
              <w:jc w:val="center"/>
              <w:rPr>
                <w:rFonts w:ascii="Gill Sans MT"/>
                <w:sz w:val="15"/>
              </w:rPr>
            </w:pPr>
          </w:p>
          <w:p w14:paraId="65D34221" w14:textId="77777777" w:rsidR="00382316" w:rsidRDefault="00382316" w:rsidP="00382316">
            <w:pPr>
              <w:pStyle w:val="TableParagraph"/>
              <w:spacing w:line="85" w:lineRule="exact"/>
              <w:ind w:left="1696" w:right="1454"/>
              <w:rPr>
                <w:rFonts w:ascii="Gill Sans MT"/>
                <w:sz w:val="15"/>
              </w:rPr>
            </w:pPr>
          </w:p>
          <w:p w14:paraId="3DABC432" w14:textId="77777777" w:rsidR="00382316" w:rsidRPr="00382316" w:rsidRDefault="00382316" w:rsidP="00382316"/>
          <w:p w14:paraId="6E960E15" w14:textId="77777777" w:rsidR="00382316" w:rsidRDefault="00382316" w:rsidP="00382316">
            <w:pPr>
              <w:rPr>
                <w:rFonts w:ascii="Gill Sans MT"/>
                <w:sz w:val="15"/>
              </w:rPr>
            </w:pPr>
          </w:p>
          <w:p w14:paraId="6F7AD8A2" w14:textId="01928F74" w:rsidR="00382316" w:rsidRPr="00382316" w:rsidRDefault="00382316" w:rsidP="00382316"/>
        </w:tc>
      </w:tr>
      <w:tr w:rsidR="00FC50C2" w14:paraId="40AA0A8D" w14:textId="77777777">
        <w:trPr>
          <w:trHeight w:val="459"/>
        </w:trPr>
        <w:tc>
          <w:tcPr>
            <w:tcW w:w="4517" w:type="dxa"/>
          </w:tcPr>
          <w:p w14:paraId="6148CB3F" w14:textId="36789BAE" w:rsidR="00FC50C2" w:rsidRDefault="00382316">
            <w:pPr>
              <w:pStyle w:val="TableParagraph"/>
              <w:spacing w:before="145"/>
            </w:pPr>
            <w:r>
              <w:rPr>
                <w:color w:val="404040"/>
              </w:rPr>
              <w:t>xxx</w:t>
            </w:r>
          </w:p>
        </w:tc>
      </w:tr>
      <w:tr w:rsidR="00FC50C2" w14:paraId="51AE2E76" w14:textId="77777777">
        <w:trPr>
          <w:trHeight w:val="971"/>
        </w:trPr>
        <w:tc>
          <w:tcPr>
            <w:tcW w:w="4517" w:type="dxa"/>
          </w:tcPr>
          <w:p w14:paraId="566394D2" w14:textId="321E407B" w:rsidR="00FC50C2" w:rsidRDefault="00382316">
            <w:pPr>
              <w:pStyle w:val="TableParagraph"/>
              <w:spacing w:before="64"/>
            </w:pPr>
            <w:r>
              <w:rPr>
                <w:color w:val="404040"/>
                <w:spacing w:val="-2"/>
              </w:rPr>
              <w:t>xxx</w:t>
            </w:r>
          </w:p>
          <w:p w14:paraId="45510EB6" w14:textId="77777777" w:rsidR="00FC50C2" w:rsidRDefault="00382316">
            <w:pPr>
              <w:pStyle w:val="TableParagraph"/>
              <w:spacing w:before="136"/>
              <w:rPr>
                <w:b/>
              </w:rPr>
            </w:pPr>
            <w:r>
              <w:rPr>
                <w:b/>
                <w:color w:val="404040"/>
              </w:rPr>
              <w:t>KPMG</w:t>
            </w:r>
            <w:r>
              <w:rPr>
                <w:b/>
                <w:color w:val="404040"/>
                <w:spacing w:val="-6"/>
              </w:rPr>
              <w:t xml:space="preserve"> </w:t>
            </w:r>
            <w:r>
              <w:rPr>
                <w:b/>
                <w:color w:val="404040"/>
              </w:rPr>
              <w:t>Česká</w:t>
            </w:r>
            <w:r>
              <w:rPr>
                <w:b/>
                <w:color w:val="404040"/>
                <w:spacing w:val="-5"/>
              </w:rPr>
              <w:t xml:space="preserve"> </w:t>
            </w:r>
            <w:r>
              <w:rPr>
                <w:b/>
                <w:color w:val="404040"/>
              </w:rPr>
              <w:t>republika,</w:t>
            </w:r>
            <w:r>
              <w:rPr>
                <w:b/>
                <w:color w:val="404040"/>
                <w:spacing w:val="-3"/>
              </w:rPr>
              <w:t xml:space="preserve"> </w:t>
            </w:r>
            <w:r>
              <w:rPr>
                <w:b/>
                <w:color w:val="404040"/>
              </w:rPr>
              <w:t>s.</w:t>
            </w:r>
            <w:r>
              <w:rPr>
                <w:b/>
                <w:color w:val="404040"/>
                <w:spacing w:val="-3"/>
              </w:rPr>
              <w:t xml:space="preserve"> </w:t>
            </w:r>
            <w:r>
              <w:rPr>
                <w:b/>
                <w:color w:val="404040"/>
              </w:rPr>
              <w:t>r.</w:t>
            </w:r>
            <w:r>
              <w:rPr>
                <w:b/>
                <w:color w:val="404040"/>
                <w:spacing w:val="-5"/>
              </w:rPr>
              <w:t xml:space="preserve"> o.</w:t>
            </w:r>
          </w:p>
        </w:tc>
      </w:tr>
      <w:tr w:rsidR="00FC50C2" w14:paraId="61DB4DBA" w14:textId="77777777">
        <w:trPr>
          <w:trHeight w:val="1469"/>
        </w:trPr>
        <w:tc>
          <w:tcPr>
            <w:tcW w:w="4517" w:type="dxa"/>
          </w:tcPr>
          <w:p w14:paraId="2239569C" w14:textId="77777777" w:rsidR="00FC50C2" w:rsidRDefault="00FC50C2">
            <w:pPr>
              <w:pStyle w:val="TableParagraph"/>
              <w:spacing w:before="3"/>
              <w:rPr>
                <w:rFonts w:ascii="Gill Sans MT"/>
              </w:rPr>
            </w:pPr>
          </w:p>
          <w:p w14:paraId="0CBC6E2D" w14:textId="77777777" w:rsidR="00FC50C2" w:rsidRDefault="00382316">
            <w:pPr>
              <w:pStyle w:val="TableParagraph"/>
              <w:spacing w:before="1"/>
            </w:pPr>
            <w:r>
              <w:rPr>
                <w:color w:val="404040"/>
              </w:rPr>
              <w:t>V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České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Lípě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dne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 xml:space="preserve">el. </w:t>
            </w:r>
            <w:r>
              <w:rPr>
                <w:color w:val="404040"/>
                <w:spacing w:val="-2"/>
              </w:rPr>
              <w:t>podpisu:</w:t>
            </w:r>
          </w:p>
          <w:p w14:paraId="04D7B22E" w14:textId="2A914172" w:rsidR="00FC50C2" w:rsidRDefault="00FC50C2">
            <w:pPr>
              <w:pStyle w:val="TableParagraph"/>
              <w:spacing w:line="95" w:lineRule="exact"/>
              <w:ind w:left="1313" w:right="1544"/>
              <w:jc w:val="center"/>
              <w:rPr>
                <w:rFonts w:ascii="Gill Sans MT"/>
                <w:sz w:val="15"/>
              </w:rPr>
            </w:pPr>
          </w:p>
        </w:tc>
      </w:tr>
      <w:tr w:rsidR="00FC50C2" w14:paraId="6CF84352" w14:textId="77777777">
        <w:trPr>
          <w:trHeight w:val="453"/>
        </w:trPr>
        <w:tc>
          <w:tcPr>
            <w:tcW w:w="4517" w:type="dxa"/>
          </w:tcPr>
          <w:p w14:paraId="3541B4B1" w14:textId="77777777" w:rsidR="00FC50C2" w:rsidRDefault="00382316">
            <w:pPr>
              <w:pStyle w:val="TableParagraph"/>
              <w:spacing w:line="20" w:lineRule="exact"/>
              <w:rPr>
                <w:rFonts w:ascii="Gill Sans MT"/>
                <w:sz w:val="2"/>
              </w:rPr>
            </w:pPr>
            <w:r>
              <w:rPr>
                <w:rFonts w:ascii="Gill Sans MT"/>
                <w:sz w:val="2"/>
              </w:rPr>
            </w:r>
            <w:r>
              <w:rPr>
                <w:rFonts w:ascii="Gill Sans MT"/>
                <w:sz w:val="2"/>
              </w:rPr>
              <w:pict w14:anchorId="51F7C7C4">
                <v:group id="docshapegroup30" o:spid="_x0000_s2050" style="width:214.25pt;height:.7pt;mso-position-horizontal-relative:char;mso-position-vertical-relative:line" coordsize="4285,14">
                  <v:line id="_x0000_s2051" style="position:absolute" from="0,7" to="4284,7" strokecolor="#3f3f3f" strokeweight=".24536mm"/>
                  <w10:wrap type="none"/>
                  <w10:anchorlock/>
                </v:group>
              </w:pict>
            </w:r>
          </w:p>
          <w:p w14:paraId="34BDB5E8" w14:textId="29E5C631" w:rsidR="00FC50C2" w:rsidRDefault="00382316">
            <w:pPr>
              <w:pStyle w:val="TableParagraph"/>
              <w:spacing w:before="126"/>
            </w:pPr>
            <w:r>
              <w:rPr>
                <w:color w:val="404040"/>
              </w:rPr>
              <w:t>xxx</w:t>
            </w:r>
          </w:p>
        </w:tc>
      </w:tr>
      <w:tr w:rsidR="00FC50C2" w14:paraId="144EF3DA" w14:textId="77777777">
        <w:trPr>
          <w:trHeight w:val="947"/>
        </w:trPr>
        <w:tc>
          <w:tcPr>
            <w:tcW w:w="4517" w:type="dxa"/>
          </w:tcPr>
          <w:p w14:paraId="0B3B89EB" w14:textId="2941628B" w:rsidR="00FC50C2" w:rsidRDefault="00382316">
            <w:pPr>
              <w:pStyle w:val="TableParagraph"/>
              <w:spacing w:before="57"/>
            </w:pPr>
            <w:r>
              <w:rPr>
                <w:color w:val="404040"/>
                <w:spacing w:val="-2"/>
              </w:rPr>
              <w:t>xxx</w:t>
            </w:r>
          </w:p>
          <w:p w14:paraId="0626A9DB" w14:textId="77777777" w:rsidR="00FC50C2" w:rsidRDefault="00382316">
            <w:pPr>
              <w:pStyle w:val="TableParagraph"/>
              <w:spacing w:before="136"/>
              <w:rPr>
                <w:b/>
              </w:rPr>
            </w:pPr>
            <w:r>
              <w:rPr>
                <w:b/>
                <w:color w:val="404040"/>
              </w:rPr>
              <w:t>Everesta,</w:t>
            </w:r>
            <w:r>
              <w:rPr>
                <w:b/>
                <w:color w:val="404040"/>
                <w:spacing w:val="-4"/>
              </w:rPr>
              <w:t xml:space="preserve"> </w:t>
            </w:r>
            <w:r>
              <w:rPr>
                <w:b/>
                <w:color w:val="404040"/>
              </w:rPr>
              <w:t>s.</w:t>
            </w:r>
            <w:r>
              <w:rPr>
                <w:b/>
                <w:color w:val="404040"/>
                <w:spacing w:val="-4"/>
              </w:rPr>
              <w:t xml:space="preserve"> </w:t>
            </w:r>
            <w:r>
              <w:rPr>
                <w:b/>
                <w:color w:val="404040"/>
              </w:rPr>
              <w:t>r.</w:t>
            </w:r>
            <w:r>
              <w:rPr>
                <w:b/>
                <w:color w:val="404040"/>
                <w:spacing w:val="-1"/>
              </w:rPr>
              <w:t xml:space="preserve"> </w:t>
            </w:r>
            <w:r>
              <w:rPr>
                <w:b/>
                <w:color w:val="404040"/>
                <w:spacing w:val="-5"/>
              </w:rPr>
              <w:t>o.</w:t>
            </w:r>
          </w:p>
        </w:tc>
      </w:tr>
      <w:tr w:rsidR="00FC50C2" w14:paraId="03FA8770" w14:textId="77777777">
        <w:trPr>
          <w:trHeight w:val="1452"/>
        </w:trPr>
        <w:tc>
          <w:tcPr>
            <w:tcW w:w="4517" w:type="dxa"/>
          </w:tcPr>
          <w:p w14:paraId="33EDBC00" w14:textId="77777777" w:rsidR="00FC50C2" w:rsidRDefault="00FC50C2">
            <w:pPr>
              <w:pStyle w:val="TableParagraph"/>
              <w:spacing w:before="10"/>
              <w:rPr>
                <w:rFonts w:ascii="Gill Sans MT"/>
                <w:sz w:val="20"/>
              </w:rPr>
            </w:pPr>
          </w:p>
          <w:p w14:paraId="4252229E" w14:textId="77777777" w:rsidR="00FC50C2" w:rsidRDefault="00382316">
            <w:pPr>
              <w:pStyle w:val="TableParagraph"/>
            </w:pPr>
            <w:r>
              <w:rPr>
                <w:color w:val="404040"/>
              </w:rPr>
              <w:t>V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Praze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dne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el.</w:t>
            </w:r>
            <w:r>
              <w:rPr>
                <w:color w:val="404040"/>
                <w:spacing w:val="-2"/>
              </w:rPr>
              <w:t xml:space="preserve"> podpisu:</w:t>
            </w:r>
          </w:p>
          <w:p w14:paraId="05BB7816" w14:textId="4C6E2B43" w:rsidR="00FC50C2" w:rsidRDefault="00FC50C2">
            <w:pPr>
              <w:pStyle w:val="TableParagraph"/>
              <w:spacing w:line="120" w:lineRule="exact"/>
              <w:ind w:left="1607" w:right="1544"/>
              <w:jc w:val="center"/>
              <w:rPr>
                <w:rFonts w:ascii="Gill Sans MT"/>
                <w:sz w:val="17"/>
              </w:rPr>
            </w:pPr>
          </w:p>
        </w:tc>
      </w:tr>
      <w:tr w:rsidR="00FC50C2" w14:paraId="23148D7E" w14:textId="77777777">
        <w:trPr>
          <w:trHeight w:val="452"/>
        </w:trPr>
        <w:tc>
          <w:tcPr>
            <w:tcW w:w="4517" w:type="dxa"/>
          </w:tcPr>
          <w:p w14:paraId="3D2A83F1" w14:textId="1F718BBE" w:rsidR="00FC50C2" w:rsidRDefault="00382316">
            <w:pPr>
              <w:pStyle w:val="TableParagraph"/>
              <w:spacing w:before="145"/>
            </w:pPr>
            <w:r>
              <w:rPr>
                <w:color w:val="404040"/>
              </w:rPr>
              <w:t>xxx</w:t>
            </w:r>
          </w:p>
        </w:tc>
      </w:tr>
      <w:tr w:rsidR="00FC50C2" w14:paraId="185CB1EA" w14:textId="77777777">
        <w:trPr>
          <w:trHeight w:val="1357"/>
        </w:trPr>
        <w:tc>
          <w:tcPr>
            <w:tcW w:w="4517" w:type="dxa"/>
          </w:tcPr>
          <w:p w14:paraId="6684E58D" w14:textId="2F8888F4" w:rsidR="00FC50C2" w:rsidRDefault="00382316">
            <w:pPr>
              <w:pStyle w:val="TableParagraph"/>
              <w:spacing w:before="57" w:line="312" w:lineRule="auto"/>
            </w:pPr>
            <w:r>
              <w:rPr>
                <w:color w:val="404040"/>
              </w:rPr>
              <w:t>xxx</w:t>
            </w:r>
          </w:p>
          <w:p w14:paraId="136736B4" w14:textId="77777777" w:rsidR="00FC50C2" w:rsidRDefault="00382316">
            <w:pPr>
              <w:pStyle w:val="TableParagraph"/>
              <w:spacing w:before="61"/>
              <w:rPr>
                <w:b/>
              </w:rPr>
            </w:pPr>
            <w:r>
              <w:rPr>
                <w:b/>
                <w:color w:val="404040"/>
              </w:rPr>
              <w:t>PricewaterhouseCoopers</w:t>
            </w:r>
            <w:r>
              <w:rPr>
                <w:b/>
                <w:color w:val="404040"/>
                <w:spacing w:val="-11"/>
              </w:rPr>
              <w:t xml:space="preserve"> </w:t>
            </w:r>
            <w:r>
              <w:rPr>
                <w:b/>
                <w:color w:val="404040"/>
              </w:rPr>
              <w:t>Česká</w:t>
            </w:r>
            <w:r>
              <w:rPr>
                <w:b/>
                <w:color w:val="404040"/>
                <w:spacing w:val="-12"/>
              </w:rPr>
              <w:t xml:space="preserve"> </w:t>
            </w:r>
            <w:r>
              <w:rPr>
                <w:b/>
                <w:color w:val="404040"/>
                <w:spacing w:val="-2"/>
              </w:rPr>
              <w:t>republika,</w:t>
            </w:r>
          </w:p>
          <w:p w14:paraId="79AA611E" w14:textId="77777777" w:rsidR="00FC50C2" w:rsidRDefault="00382316">
            <w:pPr>
              <w:pStyle w:val="TableParagraph"/>
              <w:spacing w:before="75" w:line="233" w:lineRule="exact"/>
              <w:rPr>
                <w:b/>
              </w:rPr>
            </w:pPr>
            <w:r>
              <w:rPr>
                <w:b/>
                <w:color w:val="404040"/>
              </w:rPr>
              <w:t>s. r.</w:t>
            </w:r>
            <w:r>
              <w:rPr>
                <w:b/>
                <w:color w:val="404040"/>
                <w:spacing w:val="1"/>
              </w:rPr>
              <w:t xml:space="preserve"> </w:t>
            </w:r>
            <w:r>
              <w:rPr>
                <w:b/>
                <w:color w:val="404040"/>
                <w:spacing w:val="-7"/>
              </w:rPr>
              <w:t>o.</w:t>
            </w:r>
          </w:p>
        </w:tc>
      </w:tr>
    </w:tbl>
    <w:p w14:paraId="372214C8" w14:textId="77777777" w:rsidR="00FC50C2" w:rsidRDefault="00FC50C2">
      <w:pPr>
        <w:spacing w:line="233" w:lineRule="exact"/>
        <w:sectPr w:rsidR="00FC50C2">
          <w:type w:val="continuous"/>
          <w:pgSz w:w="11910" w:h="16840"/>
          <w:pgMar w:top="1820" w:right="600" w:bottom="1740" w:left="1160" w:header="680" w:footer="1542" w:gutter="0"/>
          <w:cols w:space="708"/>
        </w:sectPr>
      </w:pPr>
    </w:p>
    <w:p w14:paraId="31840E08" w14:textId="77777777" w:rsidR="00FC50C2" w:rsidRDefault="00382316">
      <w:pPr>
        <w:pStyle w:val="Nadpis3"/>
        <w:spacing w:before="83"/>
      </w:pPr>
      <w:r>
        <w:rPr>
          <w:color w:val="404040"/>
        </w:rPr>
        <w:lastRenderedPageBreak/>
        <w:t>Příloha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Seznam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činnosti</w:t>
      </w:r>
    </w:p>
    <w:p w14:paraId="321B066C" w14:textId="77777777" w:rsidR="00FC50C2" w:rsidRDefault="00FC50C2">
      <w:pPr>
        <w:pStyle w:val="Zkladntext"/>
        <w:spacing w:before="0"/>
        <w:ind w:left="0"/>
        <w:rPr>
          <w:b/>
          <w:sz w:val="24"/>
        </w:rPr>
      </w:pPr>
    </w:p>
    <w:p w14:paraId="51D23BF1" w14:textId="77777777" w:rsidR="00FC50C2" w:rsidRDefault="00382316">
      <w:pPr>
        <w:pStyle w:val="Odstavecseseznamem"/>
        <w:numPr>
          <w:ilvl w:val="0"/>
          <w:numId w:val="2"/>
        </w:numPr>
        <w:tabs>
          <w:tab w:val="left" w:pos="822"/>
          <w:tab w:val="left" w:pos="823"/>
        </w:tabs>
        <w:spacing w:before="213"/>
        <w:ind w:hanging="361"/>
        <w:jc w:val="left"/>
        <w:rPr>
          <w:color w:val="575757"/>
        </w:rPr>
      </w:pPr>
      <w:r>
        <w:rPr>
          <w:color w:val="575757"/>
        </w:rPr>
        <w:t>Analýza,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návrh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nového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stavu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(metodika),</w:t>
      </w:r>
      <w:r>
        <w:rPr>
          <w:color w:val="575757"/>
          <w:spacing w:val="-4"/>
        </w:rPr>
        <w:t xml:space="preserve"> </w:t>
      </w:r>
      <w:r>
        <w:rPr>
          <w:color w:val="575757"/>
          <w:spacing w:val="-2"/>
        </w:rPr>
        <w:t>implementace</w:t>
      </w:r>
    </w:p>
    <w:p w14:paraId="09527D2C" w14:textId="77777777" w:rsidR="00FC50C2" w:rsidRDefault="00382316">
      <w:pPr>
        <w:pStyle w:val="Odstavecseseznamem"/>
        <w:numPr>
          <w:ilvl w:val="0"/>
          <w:numId w:val="2"/>
        </w:numPr>
        <w:tabs>
          <w:tab w:val="left" w:pos="822"/>
          <w:tab w:val="left" w:pos="823"/>
        </w:tabs>
        <w:spacing w:before="66"/>
        <w:ind w:hanging="361"/>
        <w:jc w:val="left"/>
        <w:rPr>
          <w:color w:val="575757"/>
        </w:rPr>
      </w:pPr>
      <w:r>
        <w:rPr>
          <w:color w:val="575757"/>
        </w:rPr>
        <w:t>možnosti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generování</w:t>
      </w:r>
      <w:r>
        <w:rPr>
          <w:color w:val="575757"/>
          <w:spacing w:val="-9"/>
        </w:rPr>
        <w:t xml:space="preserve"> </w:t>
      </w:r>
      <w:r>
        <w:rPr>
          <w:color w:val="575757"/>
          <w:spacing w:val="-2"/>
        </w:rPr>
        <w:t>zisku</w:t>
      </w:r>
    </w:p>
    <w:p w14:paraId="3C98B4AF" w14:textId="77777777" w:rsidR="00FC50C2" w:rsidRDefault="00382316">
      <w:pPr>
        <w:pStyle w:val="Odstavecseseznamem"/>
        <w:numPr>
          <w:ilvl w:val="0"/>
          <w:numId w:val="2"/>
        </w:numPr>
        <w:tabs>
          <w:tab w:val="left" w:pos="822"/>
          <w:tab w:val="left" w:pos="823"/>
        </w:tabs>
        <w:spacing w:before="66"/>
        <w:ind w:hanging="361"/>
        <w:jc w:val="left"/>
        <w:rPr>
          <w:color w:val="575757"/>
        </w:rPr>
      </w:pPr>
      <w:r>
        <w:rPr>
          <w:color w:val="575757"/>
          <w:spacing w:val="-2"/>
        </w:rPr>
        <w:t>cenotvorba</w:t>
      </w:r>
    </w:p>
    <w:p w14:paraId="49588427" w14:textId="77777777" w:rsidR="00FC50C2" w:rsidRDefault="00382316">
      <w:pPr>
        <w:pStyle w:val="Odstavecseseznamem"/>
        <w:numPr>
          <w:ilvl w:val="0"/>
          <w:numId w:val="2"/>
        </w:numPr>
        <w:tabs>
          <w:tab w:val="left" w:pos="822"/>
          <w:tab w:val="left" w:pos="823"/>
        </w:tabs>
        <w:spacing w:before="67"/>
        <w:ind w:hanging="361"/>
        <w:jc w:val="left"/>
        <w:rPr>
          <w:color w:val="575757"/>
        </w:rPr>
      </w:pPr>
      <w:r>
        <w:rPr>
          <w:color w:val="575757"/>
        </w:rPr>
        <w:t>příprava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business</w:t>
      </w:r>
      <w:r>
        <w:rPr>
          <w:color w:val="575757"/>
          <w:spacing w:val="-7"/>
        </w:rPr>
        <w:t xml:space="preserve"> </w:t>
      </w:r>
      <w:r>
        <w:rPr>
          <w:color w:val="575757"/>
          <w:spacing w:val="-4"/>
        </w:rPr>
        <w:t>case</w:t>
      </w:r>
    </w:p>
    <w:p w14:paraId="63D29931" w14:textId="77777777" w:rsidR="00FC50C2" w:rsidRDefault="00382316">
      <w:pPr>
        <w:pStyle w:val="Odstavecseseznamem"/>
        <w:numPr>
          <w:ilvl w:val="0"/>
          <w:numId w:val="2"/>
        </w:numPr>
        <w:tabs>
          <w:tab w:val="left" w:pos="822"/>
          <w:tab w:val="left" w:pos="823"/>
        </w:tabs>
        <w:spacing w:before="66"/>
        <w:ind w:hanging="361"/>
        <w:jc w:val="left"/>
      </w:pPr>
      <w:r>
        <w:rPr>
          <w:color w:val="575757"/>
        </w:rPr>
        <w:t>finanční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řízení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organizace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manažerského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(vnitrofiremní)</w:t>
      </w:r>
      <w:r>
        <w:rPr>
          <w:color w:val="575757"/>
          <w:spacing w:val="-8"/>
        </w:rPr>
        <w:t xml:space="preserve"> </w:t>
      </w:r>
      <w:r>
        <w:rPr>
          <w:color w:val="575757"/>
          <w:spacing w:val="-2"/>
        </w:rPr>
        <w:t>výkaznictví</w:t>
      </w:r>
    </w:p>
    <w:p w14:paraId="214BE284" w14:textId="77777777" w:rsidR="00FC50C2" w:rsidRDefault="00382316">
      <w:pPr>
        <w:pStyle w:val="Odstavecseseznamem"/>
        <w:numPr>
          <w:ilvl w:val="0"/>
          <w:numId w:val="2"/>
        </w:numPr>
        <w:tabs>
          <w:tab w:val="left" w:pos="822"/>
          <w:tab w:val="left" w:pos="823"/>
        </w:tabs>
        <w:spacing w:before="66"/>
        <w:ind w:hanging="361"/>
        <w:jc w:val="left"/>
        <w:rPr>
          <w:color w:val="575757"/>
        </w:rPr>
      </w:pPr>
      <w:r>
        <w:rPr>
          <w:color w:val="575757"/>
        </w:rPr>
        <w:t>řízení</w:t>
      </w:r>
      <w:r>
        <w:rPr>
          <w:color w:val="575757"/>
          <w:spacing w:val="-7"/>
        </w:rPr>
        <w:t xml:space="preserve"> </w:t>
      </w:r>
      <w:r>
        <w:rPr>
          <w:color w:val="575757"/>
          <w:spacing w:val="-2"/>
        </w:rPr>
        <w:t>rizik</w:t>
      </w:r>
    </w:p>
    <w:p w14:paraId="773DA323" w14:textId="77777777" w:rsidR="00FC50C2" w:rsidRDefault="00FC50C2">
      <w:pPr>
        <w:sectPr w:rsidR="00FC50C2">
          <w:pgSz w:w="11910" w:h="16840"/>
          <w:pgMar w:top="1820" w:right="600" w:bottom="1740" w:left="1160" w:header="680" w:footer="1542" w:gutter="0"/>
          <w:cols w:space="708"/>
        </w:sectPr>
      </w:pPr>
    </w:p>
    <w:p w14:paraId="12A876F8" w14:textId="77777777" w:rsidR="00FC50C2" w:rsidRDefault="00382316">
      <w:pPr>
        <w:spacing w:before="83"/>
        <w:ind w:left="256"/>
        <w:rPr>
          <w:b/>
        </w:rPr>
      </w:pPr>
      <w:r>
        <w:rPr>
          <w:b/>
          <w:color w:val="404040"/>
        </w:rPr>
        <w:lastRenderedPageBreak/>
        <w:t>Příloha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</w:rPr>
        <w:t>č.</w:t>
      </w:r>
      <w:r>
        <w:rPr>
          <w:b/>
          <w:color w:val="404040"/>
          <w:spacing w:val="-3"/>
        </w:rPr>
        <w:t xml:space="preserve"> </w:t>
      </w:r>
      <w:r>
        <w:rPr>
          <w:b/>
          <w:color w:val="404040"/>
        </w:rPr>
        <w:t>2</w:t>
      </w:r>
      <w:r>
        <w:rPr>
          <w:b/>
          <w:color w:val="404040"/>
          <w:spacing w:val="-1"/>
        </w:rPr>
        <w:t xml:space="preserve"> </w:t>
      </w:r>
      <w:r>
        <w:rPr>
          <w:b/>
          <w:color w:val="404040"/>
        </w:rPr>
        <w:t>–</w:t>
      </w:r>
      <w:r>
        <w:rPr>
          <w:b/>
          <w:color w:val="404040"/>
          <w:spacing w:val="-3"/>
        </w:rPr>
        <w:t xml:space="preserve"> </w:t>
      </w:r>
      <w:r>
        <w:rPr>
          <w:b/>
          <w:color w:val="404040"/>
        </w:rPr>
        <w:t>Vzor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</w:rPr>
        <w:t>Dílčí</w:t>
      </w:r>
      <w:r>
        <w:rPr>
          <w:b/>
          <w:color w:val="404040"/>
          <w:spacing w:val="-2"/>
        </w:rPr>
        <w:t xml:space="preserve"> smlouvy</w:t>
      </w:r>
    </w:p>
    <w:p w14:paraId="63E8C84E" w14:textId="77777777" w:rsidR="00FC50C2" w:rsidRDefault="00FC50C2">
      <w:pPr>
        <w:pStyle w:val="Zkladntext"/>
        <w:spacing w:before="2"/>
        <w:ind w:left="0"/>
        <w:rPr>
          <w:b/>
          <w:sz w:val="35"/>
        </w:rPr>
      </w:pPr>
    </w:p>
    <w:p w14:paraId="74594BB9" w14:textId="77777777" w:rsidR="00FC50C2" w:rsidRDefault="00382316">
      <w:pPr>
        <w:pStyle w:val="Nadpis1"/>
        <w:spacing w:before="0"/>
        <w:ind w:left="526" w:right="520"/>
        <w:jc w:val="center"/>
      </w:pPr>
      <w:r>
        <w:rPr>
          <w:color w:val="404040"/>
        </w:rPr>
        <w:t>Dílčí</w:t>
      </w:r>
      <w:r>
        <w:rPr>
          <w:color w:val="404040"/>
          <w:spacing w:val="-12"/>
        </w:rPr>
        <w:t xml:space="preserve"> </w:t>
      </w:r>
      <w:r>
        <w:rPr>
          <w:color w:val="404040"/>
          <w:spacing w:val="-2"/>
        </w:rPr>
        <w:t>smlouva</w:t>
      </w:r>
    </w:p>
    <w:p w14:paraId="20BAEDEC" w14:textId="77777777" w:rsidR="00FC50C2" w:rsidRDefault="00382316">
      <w:pPr>
        <w:pStyle w:val="Nadpis3"/>
        <w:spacing w:before="232"/>
        <w:ind w:left="526" w:right="520"/>
        <w:jc w:val="center"/>
      </w:pPr>
      <w:r>
        <w:rPr>
          <w:color w:val="404040"/>
        </w:rPr>
        <w:t>č.</w:t>
      </w:r>
      <w:r>
        <w:rPr>
          <w:color w:val="404040"/>
          <w:spacing w:val="-5"/>
        </w:rPr>
        <w:t xml:space="preserve"> </w:t>
      </w:r>
      <w:r>
        <w:rPr>
          <w:color w:val="404040"/>
          <w:shd w:val="clear" w:color="auto" w:fill="D2D2D2"/>
        </w:rPr>
        <w:t>[BUDE</w:t>
      </w:r>
      <w:r>
        <w:rPr>
          <w:color w:val="404040"/>
          <w:spacing w:val="-3"/>
          <w:shd w:val="clear" w:color="auto" w:fill="D2D2D2"/>
        </w:rPr>
        <w:t xml:space="preserve"> </w:t>
      </w:r>
      <w:r>
        <w:rPr>
          <w:color w:val="404040"/>
          <w:spacing w:val="-2"/>
          <w:shd w:val="clear" w:color="auto" w:fill="D2D2D2"/>
        </w:rPr>
        <w:t>DOPLNĚNO]</w:t>
      </w:r>
    </w:p>
    <w:p w14:paraId="3E4637FF" w14:textId="77777777" w:rsidR="00FC50C2" w:rsidRDefault="00FC50C2">
      <w:pPr>
        <w:pStyle w:val="Zkladntext"/>
        <w:spacing w:before="4"/>
        <w:ind w:left="0"/>
        <w:rPr>
          <w:b/>
          <w:sz w:val="20"/>
        </w:rPr>
      </w:pPr>
    </w:p>
    <w:p w14:paraId="26DF137F" w14:textId="77777777" w:rsidR="00FC50C2" w:rsidRDefault="00382316">
      <w:pPr>
        <w:spacing w:before="1" w:line="312" w:lineRule="auto"/>
        <w:ind w:left="534" w:right="520"/>
        <w:jc w:val="center"/>
        <w:rPr>
          <w:b/>
        </w:rPr>
      </w:pPr>
      <w:r>
        <w:rPr>
          <w:b/>
          <w:color w:val="404040"/>
        </w:rPr>
        <w:t>k</w:t>
      </w:r>
      <w:r>
        <w:rPr>
          <w:b/>
          <w:color w:val="404040"/>
          <w:spacing w:val="-2"/>
        </w:rPr>
        <w:t xml:space="preserve"> </w:t>
      </w:r>
      <w:r>
        <w:rPr>
          <w:b/>
          <w:color w:val="404040"/>
        </w:rPr>
        <w:t>Rámcové</w:t>
      </w:r>
      <w:r>
        <w:rPr>
          <w:b/>
          <w:color w:val="404040"/>
          <w:spacing w:val="-2"/>
        </w:rPr>
        <w:t xml:space="preserve"> </w:t>
      </w:r>
      <w:r>
        <w:rPr>
          <w:b/>
          <w:color w:val="404040"/>
        </w:rPr>
        <w:t>dohodě</w:t>
      </w:r>
      <w:r>
        <w:rPr>
          <w:b/>
          <w:color w:val="404040"/>
          <w:spacing w:val="-5"/>
        </w:rPr>
        <w:t xml:space="preserve"> </w:t>
      </w:r>
      <w:r>
        <w:rPr>
          <w:b/>
          <w:color w:val="404040"/>
        </w:rPr>
        <w:t>na</w:t>
      </w:r>
      <w:r>
        <w:rPr>
          <w:b/>
          <w:color w:val="404040"/>
          <w:spacing w:val="-7"/>
        </w:rPr>
        <w:t xml:space="preserve"> </w:t>
      </w:r>
      <w:r>
        <w:rPr>
          <w:b/>
          <w:color w:val="404040"/>
        </w:rPr>
        <w:t>poskytování</w:t>
      </w:r>
      <w:r>
        <w:rPr>
          <w:b/>
          <w:color w:val="404040"/>
          <w:spacing w:val="-3"/>
        </w:rPr>
        <w:t xml:space="preserve"> </w:t>
      </w:r>
      <w:r>
        <w:rPr>
          <w:b/>
          <w:color w:val="404040"/>
        </w:rPr>
        <w:t>konzultačních</w:t>
      </w:r>
      <w:r>
        <w:rPr>
          <w:b/>
          <w:color w:val="404040"/>
          <w:spacing w:val="-2"/>
        </w:rPr>
        <w:t xml:space="preserve"> </w:t>
      </w:r>
      <w:r>
        <w:rPr>
          <w:b/>
          <w:color w:val="404040"/>
        </w:rPr>
        <w:t>služeb č.</w:t>
      </w:r>
      <w:r>
        <w:rPr>
          <w:b/>
          <w:color w:val="404040"/>
          <w:spacing w:val="-2"/>
        </w:rPr>
        <w:t xml:space="preserve"> </w:t>
      </w:r>
      <w:r>
        <w:rPr>
          <w:b/>
          <w:color w:val="404040"/>
          <w:shd w:val="clear" w:color="auto" w:fill="D2D2D2"/>
        </w:rPr>
        <w:t>[BUDE</w:t>
      </w:r>
      <w:r>
        <w:rPr>
          <w:b/>
          <w:color w:val="404040"/>
          <w:spacing w:val="-2"/>
          <w:shd w:val="clear" w:color="auto" w:fill="D2D2D2"/>
        </w:rPr>
        <w:t xml:space="preserve"> </w:t>
      </w:r>
      <w:r>
        <w:rPr>
          <w:b/>
          <w:color w:val="404040"/>
          <w:shd w:val="clear" w:color="auto" w:fill="D2D2D2"/>
        </w:rPr>
        <w:t>DOPLNĚNO]</w:t>
      </w:r>
      <w:r>
        <w:rPr>
          <w:b/>
          <w:color w:val="404040"/>
          <w:spacing w:val="-1"/>
        </w:rPr>
        <w:t xml:space="preserve"> </w:t>
      </w:r>
      <w:r>
        <w:rPr>
          <w:b/>
          <w:color w:val="404040"/>
        </w:rPr>
        <w:t>ze</w:t>
      </w:r>
      <w:r>
        <w:rPr>
          <w:b/>
          <w:color w:val="404040"/>
          <w:spacing w:val="-2"/>
        </w:rPr>
        <w:t xml:space="preserve"> </w:t>
      </w:r>
      <w:r>
        <w:rPr>
          <w:b/>
          <w:color w:val="404040"/>
        </w:rPr>
        <w:t xml:space="preserve">dne </w:t>
      </w:r>
      <w:r>
        <w:rPr>
          <w:b/>
          <w:color w:val="404040"/>
          <w:shd w:val="clear" w:color="auto" w:fill="D2D2D2"/>
        </w:rPr>
        <w:t>[BUDE DOPLNĚNO]</w:t>
      </w:r>
    </w:p>
    <w:p w14:paraId="56FBAB27" w14:textId="77777777" w:rsidR="00FC50C2" w:rsidRDefault="00FC50C2">
      <w:pPr>
        <w:pStyle w:val="Zkladntext"/>
        <w:spacing w:before="6"/>
        <w:ind w:left="0"/>
        <w:rPr>
          <w:b/>
          <w:sz w:val="28"/>
        </w:rPr>
      </w:pPr>
    </w:p>
    <w:p w14:paraId="0FE1E3F8" w14:textId="77777777" w:rsidR="00FC50C2" w:rsidRDefault="00382316">
      <w:pPr>
        <w:pStyle w:val="Zkladntext"/>
        <w:spacing w:before="0"/>
        <w:ind w:left="256"/>
      </w:pPr>
      <w:r>
        <w:rPr>
          <w:color w:val="404040"/>
        </w:rPr>
        <w:t>Smluvní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strany</w:t>
      </w:r>
    </w:p>
    <w:p w14:paraId="67F34AAD" w14:textId="77777777" w:rsidR="00FC50C2" w:rsidRDefault="00FC50C2">
      <w:pPr>
        <w:pStyle w:val="Zkladntext"/>
        <w:spacing w:before="2"/>
        <w:ind w:left="0"/>
        <w:rPr>
          <w:sz w:val="35"/>
        </w:rPr>
      </w:pPr>
    </w:p>
    <w:p w14:paraId="7B84C7C7" w14:textId="77777777" w:rsidR="00FC50C2" w:rsidRDefault="00382316">
      <w:pPr>
        <w:pStyle w:val="Nadpis3"/>
      </w:pPr>
      <w:r>
        <w:rPr>
          <w:color w:val="404040"/>
        </w:rPr>
        <w:t>Národní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agentura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komunikační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informační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technologie,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s.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5"/>
        </w:rPr>
        <w:t>p.</w:t>
      </w:r>
    </w:p>
    <w:p w14:paraId="2FF123F1" w14:textId="77777777" w:rsidR="00FC50C2" w:rsidRDefault="00382316">
      <w:pPr>
        <w:pStyle w:val="Zkladntext"/>
        <w:tabs>
          <w:tab w:val="left" w:pos="3796"/>
        </w:tabs>
        <w:spacing w:before="77"/>
        <w:ind w:left="256"/>
      </w:pPr>
      <w:r>
        <w:rPr>
          <w:color w:val="404040"/>
        </w:rPr>
        <w:t xml:space="preserve">se </w:t>
      </w:r>
      <w:r>
        <w:rPr>
          <w:color w:val="404040"/>
          <w:spacing w:val="-2"/>
        </w:rPr>
        <w:t>sídlem:</w:t>
      </w:r>
      <w:r>
        <w:rPr>
          <w:color w:val="404040"/>
        </w:rPr>
        <w:tab/>
        <w:t>Kodaňská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1441/46,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Vršovice,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101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00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Praha</w:t>
      </w:r>
      <w:r>
        <w:rPr>
          <w:color w:val="404040"/>
          <w:spacing w:val="-5"/>
        </w:rPr>
        <w:t xml:space="preserve"> 10</w:t>
      </w:r>
    </w:p>
    <w:p w14:paraId="50FC97C3" w14:textId="77777777" w:rsidR="00FC50C2" w:rsidRDefault="00382316">
      <w:pPr>
        <w:pStyle w:val="Zkladntext"/>
        <w:tabs>
          <w:tab w:val="left" w:pos="3796"/>
        </w:tabs>
        <w:spacing w:before="76"/>
        <w:ind w:left="256"/>
      </w:pPr>
      <w:r>
        <w:rPr>
          <w:color w:val="404040"/>
          <w:spacing w:val="-4"/>
        </w:rPr>
        <w:t>IČO:</w:t>
      </w:r>
      <w:r>
        <w:rPr>
          <w:rFonts w:ascii="Times New Roman" w:hAnsi="Times New Roman"/>
          <w:color w:val="404040"/>
        </w:rPr>
        <w:tab/>
      </w:r>
      <w:r>
        <w:rPr>
          <w:color w:val="404040"/>
          <w:spacing w:val="-2"/>
        </w:rPr>
        <w:t>04767543</w:t>
      </w:r>
    </w:p>
    <w:p w14:paraId="0556EB0F" w14:textId="77777777" w:rsidR="00FC50C2" w:rsidRDefault="00382316">
      <w:pPr>
        <w:pStyle w:val="Zkladntext"/>
        <w:tabs>
          <w:tab w:val="left" w:pos="3796"/>
        </w:tabs>
        <w:spacing w:before="76"/>
        <w:ind w:left="256"/>
      </w:pPr>
      <w:r>
        <w:rPr>
          <w:color w:val="404040"/>
          <w:spacing w:val="-4"/>
        </w:rPr>
        <w:t>DIČ:</w:t>
      </w:r>
      <w:r>
        <w:rPr>
          <w:color w:val="404040"/>
        </w:rPr>
        <w:tab/>
      </w:r>
      <w:r>
        <w:rPr>
          <w:color w:val="404040"/>
          <w:spacing w:val="-2"/>
        </w:rPr>
        <w:t>CZ04767543</w:t>
      </w:r>
    </w:p>
    <w:p w14:paraId="72846268" w14:textId="77777777" w:rsidR="00FC50C2" w:rsidRDefault="00382316">
      <w:pPr>
        <w:pStyle w:val="Zkladntext"/>
        <w:tabs>
          <w:tab w:val="left" w:pos="3796"/>
        </w:tabs>
        <w:spacing w:before="75"/>
        <w:ind w:left="256"/>
      </w:pPr>
      <w:r>
        <w:rPr>
          <w:color w:val="404040"/>
          <w:spacing w:val="-2"/>
        </w:rPr>
        <w:t>zastoupen</w:t>
      </w:r>
      <w:r>
        <w:rPr>
          <w:color w:val="404040"/>
        </w:rPr>
        <w:tab/>
      </w:r>
      <w:r>
        <w:rPr>
          <w:color w:val="404040"/>
          <w:shd w:val="clear" w:color="auto" w:fill="D2D2D2"/>
        </w:rPr>
        <w:t>[BUDE</w:t>
      </w:r>
      <w:r>
        <w:rPr>
          <w:color w:val="404040"/>
          <w:spacing w:val="-5"/>
          <w:shd w:val="clear" w:color="auto" w:fill="D2D2D2"/>
        </w:rPr>
        <w:t xml:space="preserve"> </w:t>
      </w:r>
      <w:r>
        <w:rPr>
          <w:color w:val="404040"/>
          <w:spacing w:val="-2"/>
          <w:shd w:val="clear" w:color="auto" w:fill="D2D2D2"/>
        </w:rPr>
        <w:t>DOPLNĚNO]</w:t>
      </w:r>
    </w:p>
    <w:p w14:paraId="5BC02651" w14:textId="77777777" w:rsidR="00FC50C2" w:rsidRDefault="00382316">
      <w:pPr>
        <w:pStyle w:val="Zkladntext"/>
        <w:tabs>
          <w:tab w:val="left" w:pos="3796"/>
        </w:tabs>
        <w:spacing w:before="76" w:line="312" w:lineRule="auto"/>
        <w:ind w:left="256" w:right="635"/>
      </w:pPr>
      <w:r>
        <w:rPr>
          <w:color w:val="404040"/>
        </w:rPr>
        <w:t>zapsán v obchodním rejstříku</w:t>
      </w:r>
      <w:r>
        <w:rPr>
          <w:color w:val="404040"/>
        </w:rPr>
        <w:tab/>
        <w:t>vedeném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Městským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soudem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Praze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oddíl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vložka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77322 bankovní spojení:</w:t>
      </w:r>
      <w:r>
        <w:rPr>
          <w:color w:val="404040"/>
        </w:rPr>
        <w:tab/>
        <w:t>Československá obchodní banka, a.s.,</w:t>
      </w:r>
    </w:p>
    <w:p w14:paraId="758AD90C" w14:textId="77777777" w:rsidR="00FC50C2" w:rsidRDefault="00382316">
      <w:pPr>
        <w:pStyle w:val="Zkladntext"/>
        <w:spacing w:before="0"/>
        <w:ind w:left="3797"/>
      </w:pPr>
      <w:r>
        <w:rPr>
          <w:color w:val="404040"/>
        </w:rPr>
        <w:t>č.ú.</w:t>
      </w:r>
      <w:r>
        <w:rPr>
          <w:color w:val="404040"/>
          <w:spacing w:val="-2"/>
        </w:rPr>
        <w:t xml:space="preserve"> 117404973/0300</w:t>
      </w:r>
    </w:p>
    <w:p w14:paraId="6AB5A994" w14:textId="77777777" w:rsidR="00FC50C2" w:rsidRDefault="00382316">
      <w:pPr>
        <w:pStyle w:val="Zkladntext"/>
        <w:tabs>
          <w:tab w:val="left" w:pos="3796"/>
        </w:tabs>
        <w:spacing w:before="76" w:line="424" w:lineRule="auto"/>
        <w:ind w:left="256" w:right="4316"/>
      </w:pPr>
      <w:r>
        <w:rPr>
          <w:color w:val="404040"/>
        </w:rPr>
        <w:t>ID datové schránky:</w:t>
      </w:r>
      <w:r>
        <w:rPr>
          <w:color w:val="404040"/>
        </w:rPr>
        <w:tab/>
      </w:r>
      <w:r>
        <w:rPr>
          <w:color w:val="404040"/>
          <w:shd w:val="clear" w:color="auto" w:fill="D2D2D2"/>
        </w:rPr>
        <w:t>[BUDE</w:t>
      </w:r>
      <w:r>
        <w:rPr>
          <w:color w:val="404040"/>
          <w:spacing w:val="-16"/>
          <w:shd w:val="clear" w:color="auto" w:fill="D2D2D2"/>
        </w:rPr>
        <w:t xml:space="preserve"> </w:t>
      </w:r>
      <w:r>
        <w:rPr>
          <w:color w:val="404040"/>
          <w:shd w:val="clear" w:color="auto" w:fill="D2D2D2"/>
        </w:rPr>
        <w:t>DOPLNĚNO]</w:t>
      </w:r>
      <w:r>
        <w:rPr>
          <w:color w:val="404040"/>
        </w:rPr>
        <w:t xml:space="preserve"> (dále jako „</w:t>
      </w:r>
      <w:r>
        <w:rPr>
          <w:b/>
          <w:color w:val="404040"/>
        </w:rPr>
        <w:t>Objednatel</w:t>
      </w:r>
      <w:r>
        <w:rPr>
          <w:color w:val="404040"/>
        </w:rPr>
        <w:t>“)</w:t>
      </w:r>
    </w:p>
    <w:p w14:paraId="5637754C" w14:textId="77777777" w:rsidR="00FC50C2" w:rsidRDefault="00382316">
      <w:pPr>
        <w:pStyle w:val="Zkladntext"/>
        <w:spacing w:before="84"/>
        <w:ind w:left="256"/>
      </w:pPr>
      <w:r>
        <w:rPr>
          <w:color w:val="404040"/>
        </w:rPr>
        <w:t>a</w:t>
      </w:r>
    </w:p>
    <w:p w14:paraId="289BB8FB" w14:textId="77777777" w:rsidR="00FC50C2" w:rsidRDefault="00FC50C2">
      <w:pPr>
        <w:pStyle w:val="Zkladntext"/>
        <w:spacing w:before="9"/>
        <w:ind w:left="0"/>
        <w:rPr>
          <w:sz w:val="15"/>
        </w:rPr>
      </w:pPr>
    </w:p>
    <w:p w14:paraId="79143CE3" w14:textId="77777777" w:rsidR="00FC50C2" w:rsidRDefault="00382316">
      <w:pPr>
        <w:pStyle w:val="Nadpis3"/>
        <w:spacing w:before="93"/>
      </w:pPr>
      <w:r>
        <w:rPr>
          <w:color w:val="404040"/>
          <w:shd w:val="clear" w:color="auto" w:fill="D2D2D2"/>
        </w:rPr>
        <w:t>BUDE</w:t>
      </w:r>
      <w:r>
        <w:rPr>
          <w:color w:val="404040"/>
          <w:spacing w:val="-6"/>
          <w:shd w:val="clear" w:color="auto" w:fill="D2D2D2"/>
        </w:rPr>
        <w:t xml:space="preserve"> </w:t>
      </w:r>
      <w:r>
        <w:rPr>
          <w:color w:val="404040"/>
          <w:spacing w:val="-2"/>
          <w:shd w:val="clear" w:color="auto" w:fill="D2D2D2"/>
        </w:rPr>
        <w:t>DOPLNĚNO]</w:t>
      </w:r>
    </w:p>
    <w:p w14:paraId="1870CA27" w14:textId="77777777" w:rsidR="00FC50C2" w:rsidRDefault="00382316">
      <w:pPr>
        <w:pStyle w:val="Zkladntext"/>
        <w:tabs>
          <w:tab w:val="left" w:pos="3796"/>
        </w:tabs>
        <w:spacing w:before="76"/>
        <w:ind w:left="256"/>
      </w:pPr>
      <w:r>
        <w:rPr>
          <w:color w:val="404040"/>
        </w:rPr>
        <w:t xml:space="preserve">se </w:t>
      </w:r>
      <w:r>
        <w:rPr>
          <w:color w:val="404040"/>
          <w:spacing w:val="-2"/>
        </w:rPr>
        <w:t>sídlem:</w:t>
      </w:r>
      <w:r>
        <w:rPr>
          <w:color w:val="404040"/>
        </w:rPr>
        <w:tab/>
      </w:r>
      <w:r>
        <w:rPr>
          <w:color w:val="404040"/>
          <w:shd w:val="clear" w:color="auto" w:fill="D2D2D2"/>
        </w:rPr>
        <w:t>[BUDE</w:t>
      </w:r>
      <w:r>
        <w:rPr>
          <w:color w:val="404040"/>
          <w:spacing w:val="-5"/>
          <w:shd w:val="clear" w:color="auto" w:fill="D2D2D2"/>
        </w:rPr>
        <w:t xml:space="preserve"> </w:t>
      </w:r>
      <w:r>
        <w:rPr>
          <w:color w:val="404040"/>
          <w:spacing w:val="-2"/>
          <w:shd w:val="clear" w:color="auto" w:fill="D2D2D2"/>
        </w:rPr>
        <w:t>DOPLNĚNO]</w:t>
      </w:r>
    </w:p>
    <w:p w14:paraId="3A07ED0C" w14:textId="77777777" w:rsidR="00FC50C2" w:rsidRDefault="00382316">
      <w:pPr>
        <w:pStyle w:val="Zkladntext"/>
        <w:tabs>
          <w:tab w:val="left" w:pos="3796"/>
        </w:tabs>
        <w:spacing w:before="76"/>
        <w:ind w:left="256"/>
      </w:pPr>
      <w:r>
        <w:rPr>
          <w:color w:val="404040"/>
          <w:spacing w:val="-4"/>
        </w:rPr>
        <w:t>IČO:</w:t>
      </w:r>
      <w:r>
        <w:rPr>
          <w:color w:val="404040"/>
        </w:rPr>
        <w:tab/>
      </w:r>
      <w:r>
        <w:rPr>
          <w:color w:val="404040"/>
          <w:shd w:val="clear" w:color="auto" w:fill="D2D2D2"/>
        </w:rPr>
        <w:t>[BUDE</w:t>
      </w:r>
      <w:r>
        <w:rPr>
          <w:color w:val="404040"/>
          <w:spacing w:val="-5"/>
          <w:shd w:val="clear" w:color="auto" w:fill="D2D2D2"/>
        </w:rPr>
        <w:t xml:space="preserve"> </w:t>
      </w:r>
      <w:r>
        <w:rPr>
          <w:color w:val="404040"/>
          <w:spacing w:val="-2"/>
          <w:shd w:val="clear" w:color="auto" w:fill="D2D2D2"/>
        </w:rPr>
        <w:t>DOPLNĚNO]</w:t>
      </w:r>
    </w:p>
    <w:p w14:paraId="5D1DA5A5" w14:textId="77777777" w:rsidR="00FC50C2" w:rsidRDefault="00382316">
      <w:pPr>
        <w:pStyle w:val="Zkladntext"/>
        <w:tabs>
          <w:tab w:val="left" w:pos="3796"/>
        </w:tabs>
        <w:spacing w:before="76"/>
        <w:ind w:left="256"/>
      </w:pPr>
      <w:r>
        <w:rPr>
          <w:color w:val="404040"/>
          <w:spacing w:val="-4"/>
        </w:rPr>
        <w:t>DIČ:</w:t>
      </w:r>
      <w:r>
        <w:rPr>
          <w:color w:val="404040"/>
        </w:rPr>
        <w:tab/>
      </w:r>
      <w:r>
        <w:rPr>
          <w:color w:val="404040"/>
          <w:shd w:val="clear" w:color="auto" w:fill="D2D2D2"/>
        </w:rPr>
        <w:t>[BUDE</w:t>
      </w:r>
      <w:r>
        <w:rPr>
          <w:color w:val="404040"/>
          <w:spacing w:val="-5"/>
          <w:shd w:val="clear" w:color="auto" w:fill="D2D2D2"/>
        </w:rPr>
        <w:t xml:space="preserve"> </w:t>
      </w:r>
      <w:r>
        <w:rPr>
          <w:color w:val="404040"/>
          <w:spacing w:val="-2"/>
          <w:shd w:val="clear" w:color="auto" w:fill="D2D2D2"/>
        </w:rPr>
        <w:t>DOPLNĚNO]</w:t>
      </w:r>
    </w:p>
    <w:p w14:paraId="5568A54C" w14:textId="77777777" w:rsidR="00FC50C2" w:rsidRDefault="00382316">
      <w:pPr>
        <w:pStyle w:val="Zkladntext"/>
        <w:tabs>
          <w:tab w:val="left" w:pos="3796"/>
        </w:tabs>
        <w:spacing w:before="76" w:line="312" w:lineRule="auto"/>
        <w:ind w:left="256" w:right="4316"/>
        <w:jc w:val="both"/>
      </w:pPr>
      <w:r>
        <w:rPr>
          <w:color w:val="404040"/>
          <w:spacing w:val="-2"/>
        </w:rPr>
        <w:t>zastoupena:</w:t>
      </w:r>
      <w:r>
        <w:rPr>
          <w:color w:val="404040"/>
        </w:rPr>
        <w:tab/>
      </w:r>
      <w:r>
        <w:rPr>
          <w:color w:val="404040"/>
          <w:shd w:val="clear" w:color="auto" w:fill="D2D2D2"/>
        </w:rPr>
        <w:t>[BUDE</w:t>
      </w:r>
      <w:r>
        <w:rPr>
          <w:color w:val="404040"/>
          <w:spacing w:val="-16"/>
          <w:shd w:val="clear" w:color="auto" w:fill="D2D2D2"/>
        </w:rPr>
        <w:t xml:space="preserve"> </w:t>
      </w:r>
      <w:r>
        <w:rPr>
          <w:color w:val="404040"/>
          <w:shd w:val="clear" w:color="auto" w:fill="D2D2D2"/>
        </w:rPr>
        <w:t>DOPLNĚNO]</w:t>
      </w:r>
      <w:r>
        <w:rPr>
          <w:color w:val="404040"/>
        </w:rPr>
        <w:t xml:space="preserve"> zapsána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obchodním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rejstříku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  <w:shd w:val="clear" w:color="auto" w:fill="D2D2D2"/>
        </w:rPr>
        <w:t>[BUDE</w:t>
      </w:r>
      <w:r>
        <w:rPr>
          <w:color w:val="404040"/>
          <w:spacing w:val="-3"/>
          <w:shd w:val="clear" w:color="auto" w:fill="D2D2D2"/>
        </w:rPr>
        <w:t xml:space="preserve"> </w:t>
      </w:r>
      <w:r>
        <w:rPr>
          <w:color w:val="404040"/>
          <w:shd w:val="clear" w:color="auto" w:fill="D2D2D2"/>
        </w:rPr>
        <w:t>DOPLNĚNO]</w:t>
      </w:r>
      <w:r>
        <w:rPr>
          <w:color w:val="404040"/>
        </w:rPr>
        <w:t xml:space="preserve"> bankovní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spojení:</w:t>
      </w:r>
      <w:r>
        <w:rPr>
          <w:color w:val="404040"/>
        </w:rPr>
        <w:tab/>
      </w:r>
      <w:r>
        <w:rPr>
          <w:color w:val="404040"/>
          <w:shd w:val="clear" w:color="auto" w:fill="D2D2D2"/>
        </w:rPr>
        <w:t>[BUDE</w:t>
      </w:r>
      <w:r>
        <w:rPr>
          <w:color w:val="404040"/>
          <w:spacing w:val="-5"/>
          <w:shd w:val="clear" w:color="auto" w:fill="D2D2D2"/>
        </w:rPr>
        <w:t xml:space="preserve"> </w:t>
      </w:r>
      <w:r>
        <w:rPr>
          <w:color w:val="404040"/>
          <w:spacing w:val="-2"/>
          <w:shd w:val="clear" w:color="auto" w:fill="D2D2D2"/>
        </w:rPr>
        <w:t>DOPLNĚNO]</w:t>
      </w:r>
    </w:p>
    <w:p w14:paraId="2A9A4634" w14:textId="77777777" w:rsidR="00FC50C2" w:rsidRDefault="00382316">
      <w:pPr>
        <w:pStyle w:val="Zkladntext"/>
        <w:spacing w:before="0" w:line="253" w:lineRule="exact"/>
        <w:ind w:left="3797"/>
        <w:jc w:val="both"/>
      </w:pPr>
      <w:r>
        <w:rPr>
          <w:color w:val="404040"/>
        </w:rPr>
        <w:t>č.ú.</w:t>
      </w:r>
      <w:r>
        <w:rPr>
          <w:color w:val="404040"/>
          <w:spacing w:val="-4"/>
        </w:rPr>
        <w:t xml:space="preserve"> </w:t>
      </w:r>
      <w:r>
        <w:rPr>
          <w:color w:val="404040"/>
          <w:shd w:val="clear" w:color="auto" w:fill="D2D2D2"/>
        </w:rPr>
        <w:t>[BUDE</w:t>
      </w:r>
      <w:r>
        <w:rPr>
          <w:color w:val="404040"/>
          <w:spacing w:val="-3"/>
          <w:shd w:val="clear" w:color="auto" w:fill="D2D2D2"/>
        </w:rPr>
        <w:t xml:space="preserve"> </w:t>
      </w:r>
      <w:r>
        <w:rPr>
          <w:color w:val="404040"/>
          <w:spacing w:val="-2"/>
          <w:shd w:val="clear" w:color="auto" w:fill="D2D2D2"/>
        </w:rPr>
        <w:t>DOPLNĚNO]</w:t>
      </w:r>
    </w:p>
    <w:p w14:paraId="7B83FA73" w14:textId="77777777" w:rsidR="00FC50C2" w:rsidRDefault="00382316">
      <w:pPr>
        <w:pStyle w:val="Zkladntext"/>
        <w:tabs>
          <w:tab w:val="left" w:pos="3796"/>
        </w:tabs>
        <w:spacing w:before="76" w:line="424" w:lineRule="auto"/>
        <w:ind w:left="256" w:right="4316"/>
      </w:pPr>
      <w:r>
        <w:rPr>
          <w:color w:val="404040"/>
        </w:rPr>
        <w:t>ID datové schránky:</w:t>
      </w:r>
      <w:r>
        <w:rPr>
          <w:color w:val="404040"/>
        </w:rPr>
        <w:tab/>
      </w:r>
      <w:r>
        <w:rPr>
          <w:color w:val="404040"/>
          <w:shd w:val="clear" w:color="auto" w:fill="D2D2D2"/>
        </w:rPr>
        <w:t>[BUDE</w:t>
      </w:r>
      <w:r>
        <w:rPr>
          <w:color w:val="404040"/>
          <w:spacing w:val="-16"/>
          <w:shd w:val="clear" w:color="auto" w:fill="D2D2D2"/>
        </w:rPr>
        <w:t xml:space="preserve"> </w:t>
      </w:r>
      <w:r>
        <w:rPr>
          <w:color w:val="404040"/>
          <w:shd w:val="clear" w:color="auto" w:fill="D2D2D2"/>
        </w:rPr>
        <w:t>DOPLNĚNO]</w:t>
      </w:r>
      <w:r>
        <w:rPr>
          <w:color w:val="404040"/>
        </w:rPr>
        <w:t xml:space="preserve"> (dále jako „</w:t>
      </w:r>
      <w:r>
        <w:rPr>
          <w:b/>
          <w:color w:val="404040"/>
        </w:rPr>
        <w:t>Poskytovatel</w:t>
      </w:r>
      <w:r>
        <w:rPr>
          <w:color w:val="404040"/>
        </w:rPr>
        <w:t>“)</w:t>
      </w:r>
    </w:p>
    <w:p w14:paraId="112C0B83" w14:textId="77777777" w:rsidR="00FC50C2" w:rsidRDefault="00382316">
      <w:pPr>
        <w:spacing w:before="211" w:line="312" w:lineRule="auto"/>
        <w:ind w:left="256" w:right="243"/>
      </w:pPr>
      <w:r>
        <w:rPr>
          <w:color w:val="404040"/>
        </w:rPr>
        <w:t>(Objednatel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budou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označováni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jednotlivě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jako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Smluvní</w:t>
      </w:r>
      <w:r>
        <w:rPr>
          <w:b/>
          <w:color w:val="404040"/>
          <w:spacing w:val="76"/>
        </w:rPr>
        <w:t xml:space="preserve"> </w:t>
      </w:r>
      <w:r>
        <w:rPr>
          <w:b/>
          <w:color w:val="404040"/>
        </w:rPr>
        <w:t>strana</w:t>
      </w:r>
      <w:r>
        <w:rPr>
          <w:color w:val="404040"/>
        </w:rPr>
        <w:t>“,</w:t>
      </w:r>
      <w:r>
        <w:rPr>
          <w:color w:val="404040"/>
          <w:spacing w:val="7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73"/>
        </w:rPr>
        <w:t xml:space="preserve"> </w:t>
      </w:r>
      <w:r>
        <w:rPr>
          <w:color w:val="404040"/>
        </w:rPr>
        <w:t>společně jako „</w:t>
      </w:r>
      <w:r>
        <w:rPr>
          <w:b/>
          <w:color w:val="404040"/>
        </w:rPr>
        <w:t>Smluvní strany</w:t>
      </w:r>
      <w:r>
        <w:rPr>
          <w:color w:val="404040"/>
        </w:rPr>
        <w:t>“),</w:t>
      </w:r>
    </w:p>
    <w:p w14:paraId="61C24C45" w14:textId="77777777" w:rsidR="00FC50C2" w:rsidRDefault="00382316">
      <w:pPr>
        <w:pStyle w:val="Zkladntext"/>
        <w:spacing w:line="312" w:lineRule="auto"/>
        <w:ind w:left="256" w:right="243"/>
      </w:pPr>
      <w:r>
        <w:rPr>
          <w:color w:val="404040"/>
        </w:rPr>
        <w:t>uzavírají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níže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uvedeného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dne,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měsíce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roku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ustanovením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§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1746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38"/>
        </w:rPr>
        <w:t xml:space="preserve"> </w:t>
      </w:r>
      <w:r>
        <w:rPr>
          <w:color w:val="404040"/>
        </w:rPr>
        <w:t>2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zákona č.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89/2012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Sb.,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občanský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zákoník,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znění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pozdějších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předpisů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jen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„</w:t>
      </w:r>
      <w:r>
        <w:rPr>
          <w:b/>
          <w:color w:val="404040"/>
        </w:rPr>
        <w:t>Občanský</w:t>
      </w:r>
      <w:r>
        <w:rPr>
          <w:b/>
          <w:color w:val="404040"/>
          <w:spacing w:val="18"/>
        </w:rPr>
        <w:t xml:space="preserve"> </w:t>
      </w:r>
      <w:r>
        <w:rPr>
          <w:b/>
          <w:color w:val="404040"/>
          <w:spacing w:val="-2"/>
        </w:rPr>
        <w:t>zákoník</w:t>
      </w:r>
      <w:r>
        <w:rPr>
          <w:color w:val="404040"/>
          <w:spacing w:val="-2"/>
        </w:rPr>
        <w:t>“)</w:t>
      </w:r>
    </w:p>
    <w:p w14:paraId="75F4EF4B" w14:textId="77777777" w:rsidR="00FC50C2" w:rsidRDefault="00FC50C2">
      <w:pPr>
        <w:spacing w:line="312" w:lineRule="auto"/>
        <w:sectPr w:rsidR="00FC50C2">
          <w:pgSz w:w="11910" w:h="16840"/>
          <w:pgMar w:top="1820" w:right="600" w:bottom="1740" w:left="1160" w:header="680" w:footer="1542" w:gutter="0"/>
          <w:cols w:space="708"/>
        </w:sectPr>
      </w:pPr>
    </w:p>
    <w:p w14:paraId="508D1698" w14:textId="77777777" w:rsidR="00FC50C2" w:rsidRDefault="00382316">
      <w:pPr>
        <w:pStyle w:val="Zkladntext"/>
        <w:spacing w:before="83" w:line="312" w:lineRule="auto"/>
        <w:ind w:left="256"/>
      </w:pPr>
      <w:r>
        <w:rPr>
          <w:color w:val="404040"/>
        </w:rPr>
        <w:lastRenderedPageBreak/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základě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Rámcové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na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poskytování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konzultačních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služeb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10"/>
        </w:rPr>
        <w:t xml:space="preserve"> </w:t>
      </w:r>
      <w:r>
        <w:rPr>
          <w:color w:val="404040"/>
          <w:shd w:val="clear" w:color="auto" w:fill="D2D2D2"/>
        </w:rPr>
        <w:t>[BUDE</w:t>
      </w:r>
      <w:r>
        <w:rPr>
          <w:color w:val="404040"/>
          <w:spacing w:val="-9"/>
          <w:shd w:val="clear" w:color="auto" w:fill="D2D2D2"/>
        </w:rPr>
        <w:t xml:space="preserve"> </w:t>
      </w:r>
      <w:r>
        <w:rPr>
          <w:color w:val="404040"/>
          <w:shd w:val="clear" w:color="auto" w:fill="D2D2D2"/>
        </w:rPr>
        <w:t>DOPLNĚNO]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 xml:space="preserve">dne </w:t>
      </w:r>
      <w:r>
        <w:rPr>
          <w:color w:val="404040"/>
          <w:shd w:val="clear" w:color="auto" w:fill="D2D2D2"/>
        </w:rPr>
        <w:t>[BUDE DOPLNĚNO]</w:t>
      </w:r>
      <w:r>
        <w:rPr>
          <w:color w:val="404040"/>
        </w:rPr>
        <w:t xml:space="preserve"> tuto dílčí smlouvu o poskytování služeb (dále jen „</w:t>
      </w:r>
      <w:r>
        <w:rPr>
          <w:b/>
          <w:color w:val="404040"/>
        </w:rPr>
        <w:t>Dílčí smlouva</w:t>
      </w:r>
      <w:r>
        <w:rPr>
          <w:color w:val="404040"/>
        </w:rPr>
        <w:t>“).</w:t>
      </w:r>
    </w:p>
    <w:p w14:paraId="4FA892EB" w14:textId="77777777" w:rsidR="00FC50C2" w:rsidRDefault="00FC50C2">
      <w:pPr>
        <w:pStyle w:val="Zkladntext"/>
        <w:spacing w:before="10"/>
        <w:ind w:left="0"/>
        <w:rPr>
          <w:sz w:val="20"/>
        </w:rPr>
      </w:pPr>
    </w:p>
    <w:p w14:paraId="11192913" w14:textId="77777777" w:rsidR="00FC50C2" w:rsidRDefault="00382316">
      <w:pPr>
        <w:pStyle w:val="Nadpis3"/>
        <w:numPr>
          <w:ilvl w:val="0"/>
          <w:numId w:val="1"/>
        </w:numPr>
        <w:tabs>
          <w:tab w:val="left" w:pos="4305"/>
          <w:tab w:val="left" w:pos="4306"/>
        </w:tabs>
        <w:jc w:val="left"/>
      </w:pPr>
      <w:r>
        <w:rPr>
          <w:color w:val="404040"/>
        </w:rPr>
        <w:t>Úvodní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ustanovení</w:t>
      </w:r>
    </w:p>
    <w:p w14:paraId="0D49805E" w14:textId="77777777" w:rsidR="00FC50C2" w:rsidRDefault="00FC50C2">
      <w:pPr>
        <w:pStyle w:val="Zkladntext"/>
        <w:spacing w:before="5"/>
        <w:ind w:left="0"/>
        <w:rPr>
          <w:b/>
          <w:sz w:val="27"/>
        </w:rPr>
      </w:pPr>
    </w:p>
    <w:p w14:paraId="57CE4E0B" w14:textId="77777777" w:rsidR="00FC50C2" w:rsidRDefault="00382316">
      <w:pPr>
        <w:pStyle w:val="Odstavecseseznamem"/>
        <w:numPr>
          <w:ilvl w:val="1"/>
          <w:numId w:val="1"/>
        </w:numPr>
        <w:tabs>
          <w:tab w:val="left" w:pos="823"/>
        </w:tabs>
        <w:spacing w:before="0" w:line="312" w:lineRule="auto"/>
        <w:ind w:right="242"/>
        <w:jc w:val="both"/>
      </w:pPr>
      <w:r>
        <w:rPr>
          <w:color w:val="404040"/>
        </w:rPr>
        <w:t>Tato Dílčí smlouva je uzavřena na základě Rámcové dohody na poskytování konzultačních služeb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2"/>
        </w:rPr>
        <w:t xml:space="preserve"> </w:t>
      </w:r>
      <w:r>
        <w:rPr>
          <w:color w:val="404040"/>
          <w:shd w:val="clear" w:color="auto" w:fill="D2D2D2"/>
        </w:rPr>
        <w:t>[BUDE</w:t>
      </w:r>
      <w:r>
        <w:rPr>
          <w:color w:val="404040"/>
          <w:spacing w:val="19"/>
          <w:shd w:val="clear" w:color="auto" w:fill="D2D2D2"/>
        </w:rPr>
        <w:t xml:space="preserve"> </w:t>
      </w:r>
      <w:r>
        <w:rPr>
          <w:color w:val="404040"/>
          <w:shd w:val="clear" w:color="auto" w:fill="D2D2D2"/>
        </w:rPr>
        <w:t>DOPLNĚNO]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dne</w:t>
      </w:r>
      <w:r>
        <w:rPr>
          <w:color w:val="404040"/>
          <w:spacing w:val="18"/>
        </w:rPr>
        <w:t xml:space="preserve"> </w:t>
      </w:r>
      <w:r>
        <w:rPr>
          <w:color w:val="404040"/>
          <w:shd w:val="clear" w:color="auto" w:fill="D2D2D2"/>
        </w:rPr>
        <w:t>[BUDE DOPLNĚNO]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(dále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jen „</w:t>
      </w:r>
      <w:r>
        <w:rPr>
          <w:b/>
          <w:color w:val="404040"/>
        </w:rPr>
        <w:t>Rámcová</w:t>
      </w:r>
      <w:r>
        <w:rPr>
          <w:b/>
          <w:color w:val="404040"/>
          <w:spacing w:val="19"/>
        </w:rPr>
        <w:t xml:space="preserve"> </w:t>
      </w:r>
      <w:r>
        <w:rPr>
          <w:b/>
          <w:color w:val="404040"/>
        </w:rPr>
        <w:t>dohoda</w:t>
      </w:r>
      <w:r>
        <w:rPr>
          <w:color w:val="404040"/>
        </w:rPr>
        <w:t>“), a t</w:t>
      </w:r>
      <w:r>
        <w:rPr>
          <w:color w:val="404040"/>
        </w:rPr>
        <w:t>o postupem uvedeným v čl. 3 odst. 3.2 písm. a)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Rámcové dohody.</w:t>
      </w:r>
    </w:p>
    <w:p w14:paraId="2094E92B" w14:textId="77777777" w:rsidR="00FC50C2" w:rsidRDefault="00382316">
      <w:pPr>
        <w:pStyle w:val="Odstavecseseznamem"/>
        <w:numPr>
          <w:ilvl w:val="1"/>
          <w:numId w:val="1"/>
        </w:numPr>
        <w:tabs>
          <w:tab w:val="left" w:pos="823"/>
        </w:tabs>
        <w:spacing w:line="312" w:lineRule="auto"/>
        <w:ind w:right="246"/>
        <w:jc w:val="both"/>
      </w:pPr>
      <w:r>
        <w:rPr>
          <w:color w:val="404040"/>
        </w:rPr>
        <w:t>Nestanoví-li tato Dílčí smlouva jinak, použijí se na právní vztah Smluvních stran založený touto Dílčí smlouvou ustanovení Rámcové dohody.</w:t>
      </w:r>
    </w:p>
    <w:p w14:paraId="0BC1E30D" w14:textId="77777777" w:rsidR="00FC50C2" w:rsidRDefault="00382316">
      <w:pPr>
        <w:pStyle w:val="Odstavecseseznamem"/>
        <w:numPr>
          <w:ilvl w:val="1"/>
          <w:numId w:val="1"/>
        </w:numPr>
        <w:tabs>
          <w:tab w:val="left" w:pos="823"/>
        </w:tabs>
        <w:spacing w:line="312" w:lineRule="auto"/>
        <w:ind w:right="243"/>
        <w:jc w:val="both"/>
      </w:pPr>
      <w:r>
        <w:rPr>
          <w:color w:val="404040"/>
        </w:rPr>
        <w:t>Pojmy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uvedené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velkým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písmenem,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které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nejsou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definovány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smlouvě,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mají význam uvedený v Rámcové dohodě.</w:t>
      </w:r>
    </w:p>
    <w:p w14:paraId="283027B1" w14:textId="77777777" w:rsidR="00FC50C2" w:rsidRDefault="00FC50C2">
      <w:pPr>
        <w:pStyle w:val="Zkladntext"/>
        <w:spacing w:before="10"/>
        <w:ind w:left="0"/>
        <w:rPr>
          <w:sz w:val="20"/>
        </w:rPr>
      </w:pPr>
    </w:p>
    <w:p w14:paraId="5A6F6D18" w14:textId="77777777" w:rsidR="00FC50C2" w:rsidRDefault="00382316">
      <w:pPr>
        <w:pStyle w:val="Nadpis3"/>
        <w:numPr>
          <w:ilvl w:val="0"/>
          <w:numId w:val="1"/>
        </w:numPr>
        <w:tabs>
          <w:tab w:val="left" w:pos="4108"/>
          <w:tab w:val="left" w:pos="4109"/>
        </w:tabs>
        <w:spacing w:before="1"/>
        <w:ind w:left="4109" w:hanging="425"/>
        <w:jc w:val="left"/>
      </w:pPr>
      <w:r>
        <w:rPr>
          <w:color w:val="404040"/>
        </w:rPr>
        <w:t>P</w:t>
      </w:r>
      <w:r>
        <w:rPr>
          <w:color w:val="404040"/>
        </w:rPr>
        <w:t>ředmět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smlouvy</w:t>
      </w:r>
    </w:p>
    <w:p w14:paraId="7FB9099B" w14:textId="77777777" w:rsidR="00FC50C2" w:rsidRDefault="00FC50C2">
      <w:pPr>
        <w:pStyle w:val="Zkladntext"/>
        <w:spacing w:before="5"/>
        <w:ind w:left="0"/>
        <w:rPr>
          <w:b/>
          <w:sz w:val="27"/>
        </w:rPr>
      </w:pPr>
    </w:p>
    <w:p w14:paraId="78B281FB" w14:textId="77777777" w:rsidR="00FC50C2" w:rsidRDefault="00382316">
      <w:pPr>
        <w:pStyle w:val="Odstavecseseznamem"/>
        <w:numPr>
          <w:ilvl w:val="1"/>
          <w:numId w:val="1"/>
        </w:numPr>
        <w:tabs>
          <w:tab w:val="left" w:pos="822"/>
          <w:tab w:val="left" w:pos="823"/>
        </w:tabs>
        <w:spacing w:before="0" w:line="312" w:lineRule="auto"/>
        <w:ind w:right="243"/>
      </w:pPr>
      <w:r>
        <w:rPr>
          <w:color w:val="404040"/>
        </w:rPr>
        <w:t>Předmětem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závazek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Poskytovatele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poskytnout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služby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specifikované v Příloze č. 1 této Dílčí smlouvy (dále jen „</w:t>
      </w:r>
      <w:r>
        <w:rPr>
          <w:b/>
          <w:color w:val="404040"/>
        </w:rPr>
        <w:t>Plnění</w:t>
      </w:r>
      <w:r>
        <w:rPr>
          <w:color w:val="404040"/>
        </w:rPr>
        <w:t>“).</w:t>
      </w:r>
    </w:p>
    <w:p w14:paraId="733171FE" w14:textId="77777777" w:rsidR="00FC50C2" w:rsidRDefault="00382316">
      <w:pPr>
        <w:pStyle w:val="Odstavecseseznamem"/>
        <w:numPr>
          <w:ilvl w:val="1"/>
          <w:numId w:val="1"/>
        </w:numPr>
        <w:tabs>
          <w:tab w:val="left" w:pos="822"/>
          <w:tab w:val="left" w:pos="823"/>
        </w:tabs>
        <w:spacing w:line="312" w:lineRule="auto"/>
        <w:ind w:right="245"/>
      </w:pPr>
      <w:r>
        <w:rPr>
          <w:color w:val="404040"/>
        </w:rPr>
        <w:t>Odhadovaný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maximální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časový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rozsah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činí</w:t>
      </w:r>
      <w:r>
        <w:rPr>
          <w:color w:val="404040"/>
          <w:spacing w:val="-6"/>
        </w:rPr>
        <w:t xml:space="preserve"> </w:t>
      </w:r>
      <w:r>
        <w:rPr>
          <w:color w:val="404040"/>
          <w:shd w:val="clear" w:color="auto" w:fill="D2D2D2"/>
        </w:rPr>
        <w:t>[BUDE</w:t>
      </w:r>
      <w:r>
        <w:rPr>
          <w:color w:val="404040"/>
          <w:spacing w:val="-5"/>
          <w:shd w:val="clear" w:color="auto" w:fill="D2D2D2"/>
        </w:rPr>
        <w:t xml:space="preserve"> </w:t>
      </w:r>
      <w:r>
        <w:rPr>
          <w:color w:val="404040"/>
          <w:shd w:val="clear" w:color="auto" w:fill="D2D2D2"/>
        </w:rPr>
        <w:t>DOPLNĚNO]</w:t>
      </w:r>
      <w:r>
        <w:rPr>
          <w:color w:val="404040"/>
        </w:rPr>
        <w:t xml:space="preserve"> člověkodnů (MD).</w:t>
      </w:r>
    </w:p>
    <w:p w14:paraId="4AEF0832" w14:textId="77777777" w:rsidR="00FC50C2" w:rsidRDefault="00382316">
      <w:pPr>
        <w:pStyle w:val="Zkladntext"/>
        <w:spacing w:before="60" w:line="312" w:lineRule="auto"/>
      </w:pPr>
      <w:r>
        <w:rPr>
          <w:color w:val="404040"/>
          <w:spacing w:val="-4"/>
        </w:rPr>
        <w:t>Poskytovatel</w:t>
      </w:r>
      <w:r>
        <w:rPr>
          <w:color w:val="404040"/>
          <w:spacing w:val="-12"/>
        </w:rPr>
        <w:t xml:space="preserve"> </w:t>
      </w:r>
      <w:r>
        <w:rPr>
          <w:color w:val="404040"/>
          <w:spacing w:val="-4"/>
        </w:rPr>
        <w:t>bere</w:t>
      </w:r>
      <w:r>
        <w:rPr>
          <w:color w:val="404040"/>
          <w:spacing w:val="-11"/>
        </w:rPr>
        <w:t xml:space="preserve"> </w:t>
      </w:r>
      <w:r>
        <w:rPr>
          <w:color w:val="404040"/>
          <w:spacing w:val="-4"/>
        </w:rPr>
        <w:t>na</w:t>
      </w:r>
      <w:r>
        <w:rPr>
          <w:color w:val="404040"/>
          <w:spacing w:val="-14"/>
        </w:rPr>
        <w:t xml:space="preserve"> </w:t>
      </w:r>
      <w:r>
        <w:rPr>
          <w:color w:val="404040"/>
          <w:spacing w:val="-4"/>
        </w:rPr>
        <w:t>vědomí,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4"/>
        </w:rPr>
        <w:t>že</w:t>
      </w:r>
      <w:r>
        <w:rPr>
          <w:color w:val="404040"/>
          <w:spacing w:val="-12"/>
        </w:rPr>
        <w:t xml:space="preserve"> </w:t>
      </w:r>
      <w:r>
        <w:rPr>
          <w:color w:val="404040"/>
          <w:spacing w:val="-4"/>
        </w:rPr>
        <w:t>případná</w:t>
      </w:r>
      <w:r>
        <w:rPr>
          <w:color w:val="404040"/>
          <w:spacing w:val="-24"/>
        </w:rPr>
        <w:t xml:space="preserve"> </w:t>
      </w:r>
      <w:r>
        <w:rPr>
          <w:color w:val="404040"/>
          <w:spacing w:val="-4"/>
        </w:rPr>
        <w:t>potřeba</w:t>
      </w:r>
      <w:r>
        <w:rPr>
          <w:color w:val="404040"/>
          <w:spacing w:val="-24"/>
        </w:rPr>
        <w:t xml:space="preserve"> </w:t>
      </w:r>
      <w:r>
        <w:rPr>
          <w:color w:val="404040"/>
          <w:spacing w:val="-4"/>
        </w:rPr>
        <w:t>vyšší</w:t>
      </w:r>
      <w:r>
        <w:rPr>
          <w:color w:val="404040"/>
          <w:spacing w:val="-36"/>
        </w:rPr>
        <w:t xml:space="preserve"> </w:t>
      </w:r>
      <w:r>
        <w:rPr>
          <w:color w:val="404040"/>
          <w:spacing w:val="-4"/>
        </w:rPr>
        <w:t>pracnosti</w:t>
      </w:r>
      <w:r>
        <w:rPr>
          <w:color w:val="404040"/>
          <w:spacing w:val="-38"/>
        </w:rPr>
        <w:t xml:space="preserve"> </w:t>
      </w:r>
      <w:r>
        <w:rPr>
          <w:color w:val="404040"/>
          <w:spacing w:val="-4"/>
        </w:rPr>
        <w:t>nad</w:t>
      </w:r>
      <w:r>
        <w:rPr>
          <w:color w:val="404040"/>
          <w:spacing w:val="-39"/>
        </w:rPr>
        <w:t xml:space="preserve"> </w:t>
      </w:r>
      <w:r>
        <w:rPr>
          <w:color w:val="404040"/>
          <w:spacing w:val="-4"/>
        </w:rPr>
        <w:t>rámec</w:t>
      </w:r>
      <w:r>
        <w:rPr>
          <w:color w:val="404040"/>
          <w:spacing w:val="-39"/>
        </w:rPr>
        <w:t xml:space="preserve"> </w:t>
      </w:r>
      <w:r>
        <w:rPr>
          <w:color w:val="404040"/>
          <w:spacing w:val="-4"/>
        </w:rPr>
        <w:t>počtu</w:t>
      </w:r>
      <w:r>
        <w:rPr>
          <w:color w:val="404040"/>
          <w:spacing w:val="-23"/>
        </w:rPr>
        <w:t xml:space="preserve"> </w:t>
      </w:r>
      <w:r>
        <w:rPr>
          <w:color w:val="404040"/>
          <w:spacing w:val="-4"/>
        </w:rPr>
        <w:t>MD</w:t>
      </w:r>
      <w:r>
        <w:rPr>
          <w:color w:val="404040"/>
          <w:spacing w:val="-38"/>
        </w:rPr>
        <w:t xml:space="preserve"> </w:t>
      </w:r>
      <w:r>
        <w:rPr>
          <w:color w:val="404040"/>
          <w:spacing w:val="-4"/>
        </w:rPr>
        <w:t xml:space="preserve">pracovníků </w:t>
      </w:r>
      <w:r>
        <w:rPr>
          <w:color w:val="404040"/>
        </w:rPr>
        <w:t>Poskytovatele uvedeného v předchozí větě jde vždy k tíži Poskytovatele.</w:t>
      </w:r>
    </w:p>
    <w:p w14:paraId="4F1A47CC" w14:textId="77777777" w:rsidR="00FC50C2" w:rsidRDefault="00382316">
      <w:pPr>
        <w:pStyle w:val="Odstavecseseznamem"/>
        <w:numPr>
          <w:ilvl w:val="1"/>
          <w:numId w:val="1"/>
        </w:numPr>
        <w:tabs>
          <w:tab w:val="left" w:pos="822"/>
          <w:tab w:val="left" w:pos="823"/>
        </w:tabs>
        <w:spacing w:before="119" w:line="312" w:lineRule="auto"/>
        <w:ind w:right="246"/>
      </w:pPr>
      <w:r>
        <w:rPr>
          <w:color w:val="404040"/>
        </w:rPr>
        <w:t>Předmětem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rovněž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závazek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Objednatele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řádně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včas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poskytnuté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Plnění převzít a zaplatit za něj Poskytovateli sjednanou Cenu.</w:t>
      </w:r>
    </w:p>
    <w:p w14:paraId="3E412A96" w14:textId="77777777" w:rsidR="00FC50C2" w:rsidRDefault="00FC50C2">
      <w:pPr>
        <w:pStyle w:val="Zkladntext"/>
        <w:spacing w:before="11"/>
        <w:ind w:left="0"/>
        <w:rPr>
          <w:sz w:val="20"/>
        </w:rPr>
      </w:pPr>
    </w:p>
    <w:p w14:paraId="650B8F49" w14:textId="77777777" w:rsidR="00FC50C2" w:rsidRDefault="00382316">
      <w:pPr>
        <w:pStyle w:val="Nadpis3"/>
        <w:numPr>
          <w:ilvl w:val="0"/>
          <w:numId w:val="1"/>
        </w:numPr>
        <w:tabs>
          <w:tab w:val="left" w:pos="3091"/>
          <w:tab w:val="left" w:pos="3092"/>
        </w:tabs>
        <w:ind w:left="3091" w:hanging="429"/>
        <w:jc w:val="left"/>
      </w:pPr>
      <w:r>
        <w:rPr>
          <w:color w:val="404040"/>
        </w:rPr>
        <w:t>Místo,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doba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podmínky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poskytnutí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Plnění</w:t>
      </w:r>
    </w:p>
    <w:p w14:paraId="0784D8B6" w14:textId="77777777" w:rsidR="00FC50C2" w:rsidRDefault="00FC50C2">
      <w:pPr>
        <w:pStyle w:val="Zkladntext"/>
        <w:spacing w:before="5"/>
        <w:ind w:left="0"/>
        <w:rPr>
          <w:b/>
          <w:sz w:val="27"/>
        </w:rPr>
      </w:pPr>
    </w:p>
    <w:p w14:paraId="0E7A74E5" w14:textId="77777777" w:rsidR="00FC50C2" w:rsidRDefault="00382316">
      <w:pPr>
        <w:pStyle w:val="Odstavecseseznamem"/>
        <w:numPr>
          <w:ilvl w:val="1"/>
          <w:numId w:val="1"/>
        </w:numPr>
        <w:tabs>
          <w:tab w:val="left" w:pos="823"/>
        </w:tabs>
        <w:spacing w:before="0" w:line="312" w:lineRule="auto"/>
        <w:ind w:right="244"/>
        <w:jc w:val="both"/>
      </w:pPr>
      <w:r>
        <w:rPr>
          <w:color w:val="404040"/>
        </w:rPr>
        <w:t>Místem plnění je sídlo Objednatele, přičemž Objednatel 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maximální pro Objednatele možné míře připustí plnění prostřednictvím telekonferencí a jiných prostředků komunikace na dálku.</w:t>
      </w:r>
    </w:p>
    <w:p w14:paraId="0AE32034" w14:textId="77777777" w:rsidR="00FC50C2" w:rsidRDefault="00382316">
      <w:pPr>
        <w:pStyle w:val="Odstavecseseznamem"/>
        <w:numPr>
          <w:ilvl w:val="1"/>
          <w:numId w:val="1"/>
        </w:numPr>
        <w:tabs>
          <w:tab w:val="left" w:pos="823"/>
        </w:tabs>
        <w:spacing w:line="312" w:lineRule="auto"/>
        <w:ind w:right="242"/>
        <w:jc w:val="both"/>
      </w:pPr>
      <w:r>
        <w:rPr>
          <w:color w:val="404040"/>
        </w:rPr>
        <w:t>Místem předání 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převzetí Výstupu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je sídlo Objednatele, přičemž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Objednatel připustí předání plnění prostřednictvím prostředků komunikace na dálku. Výstup bude Poskytovatelem Objednateli předán do akceptačního řízení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dle článku 8 Dohody 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českém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jazyce, zpravidla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v listinné</w:t>
      </w:r>
      <w:r>
        <w:rPr>
          <w:color w:val="404040"/>
          <w:spacing w:val="68"/>
        </w:rPr>
        <w:t xml:space="preserve"> </w:t>
      </w:r>
      <w:r>
        <w:rPr>
          <w:color w:val="404040"/>
        </w:rPr>
        <w:t>podobě</w:t>
      </w:r>
      <w:r>
        <w:rPr>
          <w:color w:val="404040"/>
          <w:spacing w:val="65"/>
        </w:rPr>
        <w:t xml:space="preserve"> </w:t>
      </w:r>
      <w:r>
        <w:rPr>
          <w:color w:val="404040"/>
        </w:rPr>
        <w:t>vytištěné</w:t>
      </w:r>
      <w:r>
        <w:rPr>
          <w:color w:val="404040"/>
          <w:spacing w:val="68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jednom</w:t>
      </w:r>
      <w:r>
        <w:rPr>
          <w:color w:val="404040"/>
          <w:spacing w:val="66"/>
        </w:rPr>
        <w:t xml:space="preserve"> </w:t>
      </w:r>
      <w:r>
        <w:rPr>
          <w:color w:val="404040"/>
        </w:rPr>
        <w:t>(1)</w:t>
      </w:r>
      <w:r>
        <w:rPr>
          <w:color w:val="404040"/>
          <w:spacing w:val="66"/>
        </w:rPr>
        <w:t xml:space="preserve"> </w:t>
      </w:r>
      <w:r>
        <w:rPr>
          <w:color w:val="404040"/>
        </w:rPr>
        <w:t>originálu</w:t>
      </w:r>
      <w:r>
        <w:rPr>
          <w:color w:val="404040"/>
          <w:spacing w:val="68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70"/>
        </w:rPr>
        <w:t xml:space="preserve"> </w:t>
      </w:r>
      <w:r>
        <w:rPr>
          <w:color w:val="404040"/>
        </w:rPr>
        <w:t>vždy</w:t>
      </w:r>
      <w:r>
        <w:rPr>
          <w:color w:val="404040"/>
          <w:spacing w:val="65"/>
        </w:rPr>
        <w:t xml:space="preserve"> </w:t>
      </w:r>
      <w:r>
        <w:rPr>
          <w:color w:val="404040"/>
        </w:rPr>
        <w:t>rovněž</w:t>
      </w:r>
      <w:r>
        <w:rPr>
          <w:color w:val="404040"/>
          <w:spacing w:val="68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elektronické</w:t>
      </w:r>
      <w:r>
        <w:rPr>
          <w:color w:val="404040"/>
          <w:spacing w:val="68"/>
        </w:rPr>
        <w:t xml:space="preserve"> </w:t>
      </w:r>
      <w:r>
        <w:rPr>
          <w:color w:val="404040"/>
        </w:rPr>
        <w:t>podobě 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Objednatelem stanoveném běžně používaném formátu, vhodném pro konkrétní typ plnění (např. PDF, DOCX apod.).</w:t>
      </w:r>
    </w:p>
    <w:p w14:paraId="46572868" w14:textId="77777777" w:rsidR="00FC50C2" w:rsidRDefault="00382316">
      <w:pPr>
        <w:pStyle w:val="Odstavecseseznamem"/>
        <w:numPr>
          <w:ilvl w:val="1"/>
          <w:numId w:val="1"/>
        </w:numPr>
        <w:tabs>
          <w:tab w:val="left" w:pos="822"/>
          <w:tab w:val="left" w:pos="823"/>
        </w:tabs>
        <w:spacing w:line="312" w:lineRule="auto"/>
        <w:ind w:right="243"/>
      </w:pPr>
      <w:r>
        <w:rPr>
          <w:color w:val="404040"/>
        </w:rPr>
        <w:t>Poskytovatel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zavazuje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poskytnout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Plnění,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tj.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předat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 xml:space="preserve">Plnění </w:t>
      </w:r>
      <w:r>
        <w:rPr>
          <w:color w:val="404040"/>
        </w:rPr>
        <w:t xml:space="preserve">do akceptačního řízení nejpozději do </w:t>
      </w:r>
      <w:r>
        <w:rPr>
          <w:color w:val="404040"/>
          <w:shd w:val="clear" w:color="auto" w:fill="D2D2D2"/>
        </w:rPr>
        <w:t>[BUDE DOPLNĚNO]</w:t>
      </w:r>
      <w:r>
        <w:rPr>
          <w:color w:val="404040"/>
        </w:rPr>
        <w:t>.</w:t>
      </w:r>
    </w:p>
    <w:p w14:paraId="18B5FC7E" w14:textId="77777777" w:rsidR="00FC50C2" w:rsidRDefault="00382316">
      <w:pPr>
        <w:spacing w:before="120"/>
        <w:ind w:left="822"/>
        <w:rPr>
          <w:i/>
        </w:rPr>
      </w:pPr>
      <w:r>
        <w:rPr>
          <w:i/>
          <w:color w:val="404040"/>
          <w:spacing w:val="-2"/>
          <w:shd w:val="clear" w:color="auto" w:fill="D2D2D2"/>
        </w:rPr>
        <w:t>Alternativa:</w:t>
      </w:r>
    </w:p>
    <w:p w14:paraId="18A43808" w14:textId="77777777" w:rsidR="00FC50C2" w:rsidRDefault="00FC50C2">
      <w:pPr>
        <w:sectPr w:rsidR="00FC50C2">
          <w:pgSz w:w="11910" w:h="16840"/>
          <w:pgMar w:top="1820" w:right="600" w:bottom="1740" w:left="1160" w:header="680" w:footer="1542" w:gutter="0"/>
          <w:cols w:space="708"/>
        </w:sectPr>
      </w:pPr>
    </w:p>
    <w:p w14:paraId="6F063E9B" w14:textId="77777777" w:rsidR="00FC50C2" w:rsidRDefault="00382316">
      <w:pPr>
        <w:pStyle w:val="Zkladntext"/>
        <w:spacing w:before="83" w:line="312" w:lineRule="auto"/>
        <w:ind w:right="243"/>
        <w:jc w:val="both"/>
      </w:pPr>
      <w:r>
        <w:rPr>
          <w:color w:val="404040"/>
        </w:rPr>
        <w:lastRenderedPageBreak/>
        <w:t>Poskytovatel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zavazuje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poskytnout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Plnění,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tj.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předat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Objednateli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Plnění (resp. části</w:t>
      </w:r>
      <w:r>
        <w:rPr>
          <w:color w:val="404040"/>
          <w:spacing w:val="79"/>
        </w:rPr>
        <w:t xml:space="preserve">  </w:t>
      </w:r>
      <w:r>
        <w:rPr>
          <w:color w:val="404040"/>
        </w:rPr>
        <w:t>Plnění)</w:t>
      </w:r>
      <w:r>
        <w:rPr>
          <w:color w:val="404040"/>
          <w:spacing w:val="79"/>
        </w:rPr>
        <w:t xml:space="preserve">  </w:t>
      </w:r>
      <w:r>
        <w:rPr>
          <w:color w:val="404040"/>
        </w:rPr>
        <w:t>do</w:t>
      </w:r>
      <w:r>
        <w:rPr>
          <w:color w:val="404040"/>
          <w:spacing w:val="79"/>
        </w:rPr>
        <w:t xml:space="preserve">  </w:t>
      </w:r>
      <w:r>
        <w:rPr>
          <w:color w:val="404040"/>
        </w:rPr>
        <w:t>akceptačního</w:t>
      </w:r>
      <w:r>
        <w:rPr>
          <w:color w:val="404040"/>
          <w:spacing w:val="78"/>
        </w:rPr>
        <w:t xml:space="preserve">  </w:t>
      </w:r>
      <w:r>
        <w:rPr>
          <w:color w:val="404040"/>
        </w:rPr>
        <w:t>řízení</w:t>
      </w:r>
      <w:r>
        <w:rPr>
          <w:color w:val="404040"/>
          <w:spacing w:val="80"/>
        </w:rPr>
        <w:t xml:space="preserve">  </w:t>
      </w:r>
      <w:r>
        <w:rPr>
          <w:color w:val="404040"/>
        </w:rPr>
        <w:t>nejpozději</w:t>
      </w:r>
      <w:r>
        <w:rPr>
          <w:color w:val="404040"/>
          <w:spacing w:val="78"/>
        </w:rPr>
        <w:t xml:space="preserve">  </w:t>
      </w:r>
      <w:r>
        <w:rPr>
          <w:color w:val="404040"/>
        </w:rPr>
        <w:t>v termínech</w:t>
      </w:r>
      <w:r>
        <w:rPr>
          <w:color w:val="404040"/>
          <w:spacing w:val="78"/>
        </w:rPr>
        <w:t xml:space="preserve">  </w:t>
      </w:r>
      <w:r>
        <w:rPr>
          <w:color w:val="404040"/>
        </w:rPr>
        <w:t>uvedených v harmonogramu, který tvoří Přílohu č. 2 této Dílčí smlouvy.</w:t>
      </w:r>
    </w:p>
    <w:p w14:paraId="5D9CA6E2" w14:textId="77777777" w:rsidR="00FC50C2" w:rsidRDefault="00382316">
      <w:pPr>
        <w:pStyle w:val="Odstavecseseznamem"/>
        <w:numPr>
          <w:ilvl w:val="1"/>
          <w:numId w:val="1"/>
        </w:numPr>
        <w:tabs>
          <w:tab w:val="left" w:pos="823"/>
        </w:tabs>
        <w:ind w:hanging="709"/>
        <w:jc w:val="both"/>
      </w:pPr>
      <w:r>
        <w:rPr>
          <w:color w:val="404040"/>
        </w:rPr>
        <w:t>Akceptační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řízení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probíhat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postupem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stanoveným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článku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8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Rámcové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dohody.</w:t>
      </w:r>
    </w:p>
    <w:p w14:paraId="5DBB1F91" w14:textId="77777777" w:rsidR="00FC50C2" w:rsidRDefault="00FC50C2">
      <w:pPr>
        <w:pStyle w:val="Zkladntext"/>
        <w:spacing w:before="5"/>
        <w:ind w:left="0"/>
        <w:rPr>
          <w:sz w:val="27"/>
        </w:rPr>
      </w:pPr>
    </w:p>
    <w:p w14:paraId="6EB6D3FE" w14:textId="77777777" w:rsidR="00FC50C2" w:rsidRDefault="00382316">
      <w:pPr>
        <w:pStyle w:val="Nadpis3"/>
        <w:numPr>
          <w:ilvl w:val="0"/>
          <w:numId w:val="1"/>
        </w:numPr>
        <w:tabs>
          <w:tab w:val="left" w:pos="3855"/>
        </w:tabs>
        <w:ind w:left="3854" w:hanging="284"/>
        <w:jc w:val="left"/>
      </w:pPr>
      <w:r>
        <w:rPr>
          <w:color w:val="404040"/>
        </w:rPr>
        <w:t>Cena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platební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podmínky</w:t>
      </w:r>
    </w:p>
    <w:p w14:paraId="76EF9AB3" w14:textId="77777777" w:rsidR="00FC50C2" w:rsidRDefault="00FC50C2">
      <w:pPr>
        <w:pStyle w:val="Zkladntext"/>
        <w:spacing w:before="4"/>
        <w:ind w:left="0"/>
        <w:rPr>
          <w:b/>
          <w:sz w:val="19"/>
        </w:rPr>
      </w:pPr>
    </w:p>
    <w:p w14:paraId="610EC6BA" w14:textId="77777777" w:rsidR="00FC50C2" w:rsidRDefault="00382316">
      <w:pPr>
        <w:pStyle w:val="Odstavecseseznamem"/>
        <w:numPr>
          <w:ilvl w:val="1"/>
          <w:numId w:val="1"/>
        </w:numPr>
        <w:tabs>
          <w:tab w:val="left" w:pos="823"/>
        </w:tabs>
        <w:spacing w:before="94" w:line="312" w:lineRule="auto"/>
        <w:ind w:right="244"/>
        <w:jc w:val="both"/>
      </w:pPr>
      <w:r>
        <w:rPr>
          <w:color w:val="404040"/>
        </w:rPr>
        <w:t xml:space="preserve">Maximální Cena za poskytnutí Plnění dle této Dílčí smlouvy činí </w:t>
      </w:r>
      <w:r>
        <w:rPr>
          <w:color w:val="404040"/>
          <w:shd w:val="clear" w:color="auto" w:fill="D2D2D2"/>
        </w:rPr>
        <w:t>[BUDE DOPLNĚNO]</w:t>
      </w:r>
      <w:r>
        <w:rPr>
          <w:color w:val="404040"/>
        </w:rPr>
        <w:t xml:space="preserve"> (slovy: </w:t>
      </w:r>
      <w:r>
        <w:rPr>
          <w:color w:val="404040"/>
          <w:shd w:val="clear" w:color="auto" w:fill="D2D2D2"/>
        </w:rPr>
        <w:t>[BUDE DOPLNĚNO]</w:t>
      </w:r>
      <w:r>
        <w:rPr>
          <w:color w:val="404040"/>
        </w:rPr>
        <w:t>) bez DPH.</w:t>
      </w:r>
    </w:p>
    <w:p w14:paraId="0EEAB799" w14:textId="77777777" w:rsidR="00FC50C2" w:rsidRDefault="00382316">
      <w:pPr>
        <w:pStyle w:val="Odstavecseseznamem"/>
        <w:numPr>
          <w:ilvl w:val="1"/>
          <w:numId w:val="1"/>
        </w:numPr>
        <w:tabs>
          <w:tab w:val="left" w:pos="823"/>
        </w:tabs>
        <w:spacing w:line="312" w:lineRule="auto"/>
        <w:ind w:right="242"/>
        <w:jc w:val="both"/>
      </w:pPr>
      <w:r>
        <w:rPr>
          <w:color w:val="404040"/>
        </w:rPr>
        <w:t>Skutečný časový rozsah Plnění bude Poskytovatelem Objednateli dokladován v rámci akceptační procedury dle článku 8 Rámcové dohody. Časový rozs</w:t>
      </w:r>
      <w:r>
        <w:rPr>
          <w:color w:val="404040"/>
        </w:rPr>
        <w:t>ah poskytnutého Plnění bude vykázán jako počet MD, popřípadě jejich částí.</w:t>
      </w:r>
    </w:p>
    <w:p w14:paraId="5D921CE1" w14:textId="77777777" w:rsidR="00FC50C2" w:rsidRDefault="00382316">
      <w:pPr>
        <w:pStyle w:val="Odstavecseseznamem"/>
        <w:numPr>
          <w:ilvl w:val="1"/>
          <w:numId w:val="1"/>
        </w:numPr>
        <w:tabs>
          <w:tab w:val="left" w:pos="823"/>
        </w:tabs>
        <w:spacing w:line="312" w:lineRule="auto"/>
        <w:ind w:right="243"/>
        <w:jc w:val="both"/>
      </w:pPr>
      <w:r>
        <w:rPr>
          <w:color w:val="404040"/>
        </w:rPr>
        <w:t>Cena za poskytnutí Plnění Poskytovatelem dle této Dílčí smlouvy bude odpovídat součinu skutečného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časového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rozsahu poskytnutého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Plnění a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ceny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jeden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(1)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 xml:space="preserve">MD poskytnutí Plnění (bez </w:t>
      </w:r>
      <w:r>
        <w:rPr>
          <w:color w:val="404040"/>
        </w:rPr>
        <w:t>DPH), která je uvedena v Příloze č. 3 této Dílčí smlouvy.</w:t>
      </w:r>
    </w:p>
    <w:p w14:paraId="496ADBB3" w14:textId="77777777" w:rsidR="00FC50C2" w:rsidRDefault="00382316">
      <w:pPr>
        <w:pStyle w:val="Odstavecseseznamem"/>
        <w:numPr>
          <w:ilvl w:val="1"/>
          <w:numId w:val="1"/>
        </w:numPr>
        <w:tabs>
          <w:tab w:val="left" w:pos="823"/>
        </w:tabs>
        <w:spacing w:line="312" w:lineRule="auto"/>
        <w:ind w:right="248"/>
        <w:jc w:val="both"/>
      </w:pPr>
      <w:r>
        <w:rPr>
          <w:color w:val="404040"/>
        </w:rPr>
        <w:t>Cena dle odst. 4.2 tohoto článku Dílčí smlouvy bude Objednatelem uhrazena na základě daňového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dokladu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(faktury)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vystaveného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souladu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čl.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6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6.2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písm.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a)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Rámcové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dohody.</w:t>
      </w:r>
    </w:p>
    <w:p w14:paraId="237B3473" w14:textId="77777777" w:rsidR="00FC50C2" w:rsidRDefault="00382316">
      <w:pPr>
        <w:spacing w:before="120" w:line="312" w:lineRule="auto"/>
        <w:ind w:left="822" w:right="242"/>
        <w:jc w:val="both"/>
      </w:pPr>
      <w:r>
        <w:rPr>
          <w:i/>
          <w:color w:val="404040"/>
          <w:shd w:val="clear" w:color="auto" w:fill="D2D2D2"/>
        </w:rPr>
        <w:t>Bude-li</w:t>
      </w:r>
      <w:r>
        <w:rPr>
          <w:i/>
          <w:color w:val="404040"/>
          <w:spacing w:val="-5"/>
          <w:shd w:val="clear" w:color="auto" w:fill="D2D2D2"/>
        </w:rPr>
        <w:t xml:space="preserve"> </w:t>
      </w:r>
      <w:r>
        <w:rPr>
          <w:i/>
          <w:color w:val="404040"/>
          <w:shd w:val="clear" w:color="auto" w:fill="D2D2D2"/>
        </w:rPr>
        <w:t>v</w:t>
      </w:r>
      <w:r>
        <w:rPr>
          <w:i/>
          <w:color w:val="404040"/>
          <w:spacing w:val="-1"/>
          <w:shd w:val="clear" w:color="auto" w:fill="D2D2D2"/>
        </w:rPr>
        <w:t xml:space="preserve"> </w:t>
      </w:r>
      <w:r>
        <w:rPr>
          <w:i/>
          <w:color w:val="404040"/>
          <w:shd w:val="clear" w:color="auto" w:fill="D2D2D2"/>
        </w:rPr>
        <w:t>rámci</w:t>
      </w:r>
      <w:r>
        <w:rPr>
          <w:i/>
          <w:color w:val="404040"/>
          <w:spacing w:val="-5"/>
          <w:shd w:val="clear" w:color="auto" w:fill="D2D2D2"/>
        </w:rPr>
        <w:t xml:space="preserve"> </w:t>
      </w:r>
      <w:r>
        <w:rPr>
          <w:i/>
          <w:color w:val="404040"/>
          <w:shd w:val="clear" w:color="auto" w:fill="D2D2D2"/>
        </w:rPr>
        <w:t>definice</w:t>
      </w:r>
      <w:r>
        <w:rPr>
          <w:i/>
          <w:color w:val="404040"/>
          <w:spacing w:val="-4"/>
          <w:shd w:val="clear" w:color="auto" w:fill="D2D2D2"/>
        </w:rPr>
        <w:t xml:space="preserve"> </w:t>
      </w:r>
      <w:r>
        <w:rPr>
          <w:i/>
          <w:color w:val="404040"/>
          <w:shd w:val="clear" w:color="auto" w:fill="D2D2D2"/>
        </w:rPr>
        <w:t>předmětu</w:t>
      </w:r>
      <w:r>
        <w:rPr>
          <w:i/>
          <w:color w:val="404040"/>
          <w:spacing w:val="-4"/>
          <w:shd w:val="clear" w:color="auto" w:fill="D2D2D2"/>
        </w:rPr>
        <w:t xml:space="preserve"> </w:t>
      </w:r>
      <w:r>
        <w:rPr>
          <w:i/>
          <w:color w:val="404040"/>
          <w:shd w:val="clear" w:color="auto" w:fill="D2D2D2"/>
        </w:rPr>
        <w:t>připuštěno</w:t>
      </w:r>
      <w:r>
        <w:rPr>
          <w:i/>
          <w:color w:val="404040"/>
          <w:spacing w:val="-4"/>
          <w:shd w:val="clear" w:color="auto" w:fill="D2D2D2"/>
        </w:rPr>
        <w:t xml:space="preserve"> </w:t>
      </w:r>
      <w:r>
        <w:rPr>
          <w:i/>
          <w:color w:val="404040"/>
          <w:shd w:val="clear" w:color="auto" w:fill="D2D2D2"/>
        </w:rPr>
        <w:t>předávání</w:t>
      </w:r>
      <w:r>
        <w:rPr>
          <w:i/>
          <w:color w:val="404040"/>
          <w:spacing w:val="-3"/>
          <w:shd w:val="clear" w:color="auto" w:fill="D2D2D2"/>
        </w:rPr>
        <w:t xml:space="preserve"> </w:t>
      </w:r>
      <w:r>
        <w:rPr>
          <w:i/>
          <w:color w:val="404040"/>
          <w:shd w:val="clear" w:color="auto" w:fill="D2D2D2"/>
        </w:rPr>
        <w:t>po</w:t>
      </w:r>
      <w:r>
        <w:rPr>
          <w:i/>
          <w:color w:val="404040"/>
          <w:spacing w:val="-7"/>
          <w:shd w:val="clear" w:color="auto" w:fill="D2D2D2"/>
        </w:rPr>
        <w:t xml:space="preserve"> </w:t>
      </w:r>
      <w:r>
        <w:rPr>
          <w:i/>
          <w:color w:val="404040"/>
          <w:shd w:val="clear" w:color="auto" w:fill="D2D2D2"/>
        </w:rPr>
        <w:t>částech:</w:t>
      </w:r>
      <w:r>
        <w:rPr>
          <w:i/>
          <w:color w:val="404040"/>
          <w:spacing w:val="-5"/>
        </w:rPr>
        <w:t xml:space="preserve"> </w:t>
      </w:r>
      <w:r>
        <w:rPr>
          <w:color w:val="404040"/>
        </w:rPr>
        <w:t>Cena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odst.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4.1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tohoto článku Dílčí smlouvy bude Objednatelem uhrazena po částech, vždy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na základě daňového dokladu (faktury) vystaveného v souladu 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čl. 6 odst. 6.2 písm. b) Rámcové dohody, tj. vždy po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podpisu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příslušného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dílčího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Akceptačního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protokolu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kontaktní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osobou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 xml:space="preserve">Objednatele a Poskytovatele </w:t>
      </w:r>
      <w:r>
        <w:rPr>
          <w:i/>
          <w:color w:val="404040"/>
          <w:shd w:val="clear" w:color="auto" w:fill="D2D2D2"/>
        </w:rPr>
        <w:t>(případně osobami určenými v této Dílčí smlou</w:t>
      </w:r>
      <w:r>
        <w:rPr>
          <w:i/>
          <w:color w:val="404040"/>
          <w:shd w:val="clear" w:color="auto" w:fill="D2D2D2"/>
        </w:rPr>
        <w:t>vě)</w:t>
      </w:r>
      <w:r>
        <w:rPr>
          <w:color w:val="404040"/>
        </w:rPr>
        <w:t>.</w:t>
      </w:r>
    </w:p>
    <w:p w14:paraId="4897F220" w14:textId="77777777" w:rsidR="00FC50C2" w:rsidRDefault="00382316">
      <w:pPr>
        <w:pStyle w:val="Odstavecseseznamem"/>
        <w:numPr>
          <w:ilvl w:val="1"/>
          <w:numId w:val="1"/>
        </w:numPr>
        <w:tabs>
          <w:tab w:val="left" w:pos="823"/>
        </w:tabs>
        <w:spacing w:line="312" w:lineRule="auto"/>
        <w:ind w:right="245"/>
        <w:jc w:val="both"/>
      </w:pPr>
      <w:r>
        <w:rPr>
          <w:color w:val="404040"/>
        </w:rPr>
        <w:t>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Ceně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bude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připočtena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daň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z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přidané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hodnoty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(DPH)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v souladu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platnými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právními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předpisy ke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dni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uskutečnění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zdanitelného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plnění.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Dnem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uskutečnění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zdanitelného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den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podpisu Akceptačního protokolu Objednatelem.</w:t>
      </w:r>
    </w:p>
    <w:p w14:paraId="08308102" w14:textId="77777777" w:rsidR="00FC50C2" w:rsidRDefault="00382316">
      <w:pPr>
        <w:pStyle w:val="Odstavecseseznamem"/>
        <w:numPr>
          <w:ilvl w:val="1"/>
          <w:numId w:val="1"/>
        </w:numPr>
        <w:tabs>
          <w:tab w:val="left" w:pos="823"/>
        </w:tabs>
        <w:spacing w:before="119"/>
        <w:jc w:val="both"/>
      </w:pPr>
      <w:r>
        <w:rPr>
          <w:color w:val="404040"/>
        </w:rPr>
        <w:t>Platební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podmínky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dále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upraveny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článku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6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Rámcové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dohody.</w:t>
      </w:r>
    </w:p>
    <w:p w14:paraId="47D1D2DD" w14:textId="77777777" w:rsidR="00FC50C2" w:rsidRDefault="00FC50C2">
      <w:pPr>
        <w:pStyle w:val="Zkladntext"/>
        <w:spacing w:before="6"/>
        <w:ind w:left="0"/>
        <w:rPr>
          <w:sz w:val="27"/>
        </w:rPr>
      </w:pPr>
    </w:p>
    <w:p w14:paraId="57933769" w14:textId="77777777" w:rsidR="00FC50C2" w:rsidRDefault="00382316">
      <w:pPr>
        <w:pStyle w:val="Nadpis3"/>
        <w:numPr>
          <w:ilvl w:val="0"/>
          <w:numId w:val="1"/>
        </w:numPr>
        <w:tabs>
          <w:tab w:val="left" w:pos="4150"/>
        </w:tabs>
        <w:ind w:left="4149" w:hanging="284"/>
        <w:jc w:val="left"/>
      </w:pPr>
      <w:r>
        <w:rPr>
          <w:color w:val="404040"/>
        </w:rPr>
        <w:t>Závěrečná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ustanovení</w:t>
      </w:r>
    </w:p>
    <w:p w14:paraId="45C189CA" w14:textId="77777777" w:rsidR="00FC50C2" w:rsidRDefault="00FC50C2">
      <w:pPr>
        <w:pStyle w:val="Zkladntext"/>
        <w:spacing w:before="5"/>
        <w:ind w:left="0"/>
        <w:rPr>
          <w:b/>
          <w:sz w:val="27"/>
        </w:rPr>
      </w:pPr>
    </w:p>
    <w:p w14:paraId="2CCFF1A3" w14:textId="77777777" w:rsidR="00FC50C2" w:rsidRDefault="00382316">
      <w:pPr>
        <w:pStyle w:val="Odstavecseseznamem"/>
        <w:numPr>
          <w:ilvl w:val="1"/>
          <w:numId w:val="1"/>
        </w:numPr>
        <w:tabs>
          <w:tab w:val="left" w:pos="823"/>
        </w:tabs>
        <w:spacing w:before="0"/>
        <w:jc w:val="both"/>
      </w:pPr>
      <w:r>
        <w:rPr>
          <w:color w:val="404040"/>
        </w:rPr>
        <w:t>Dílčí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smlouva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řídí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právním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řádem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České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republiky,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zejména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Občanským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2"/>
        </w:rPr>
        <w:t>zákoníkem.</w:t>
      </w:r>
    </w:p>
    <w:p w14:paraId="4075B93B" w14:textId="77777777" w:rsidR="00FC50C2" w:rsidRDefault="00382316">
      <w:pPr>
        <w:pStyle w:val="Odstavecseseznamem"/>
        <w:numPr>
          <w:ilvl w:val="1"/>
          <w:numId w:val="1"/>
        </w:numPr>
        <w:tabs>
          <w:tab w:val="left" w:pos="823"/>
        </w:tabs>
        <w:spacing w:before="196" w:line="312" w:lineRule="auto"/>
        <w:ind w:right="244"/>
        <w:jc w:val="both"/>
      </w:pPr>
      <w:r>
        <w:rPr>
          <w:color w:val="404040"/>
        </w:rPr>
        <w:t>Dílčí smlouva nabývá platnosti dnem jejího podpisu oběma Smluvními stranami 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účinnosti dne</w:t>
      </w:r>
      <w:r>
        <w:rPr>
          <w:color w:val="404040"/>
          <w:spacing w:val="-16"/>
        </w:rPr>
        <w:t xml:space="preserve"> </w:t>
      </w:r>
      <w:r>
        <w:rPr>
          <w:color w:val="404040"/>
          <w:shd w:val="clear" w:color="auto" w:fill="D2D2D2"/>
        </w:rPr>
        <w:t>[BUDE</w:t>
      </w:r>
      <w:r>
        <w:rPr>
          <w:color w:val="404040"/>
          <w:spacing w:val="-13"/>
          <w:shd w:val="clear" w:color="auto" w:fill="D2D2D2"/>
        </w:rPr>
        <w:t xml:space="preserve"> </w:t>
      </w:r>
      <w:r>
        <w:rPr>
          <w:color w:val="404040"/>
          <w:shd w:val="clear" w:color="auto" w:fill="D2D2D2"/>
        </w:rPr>
        <w:t>DOPLNĚNO]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za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předpokladu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splnění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zákonné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podmínky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zveřejnění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smlouvy v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registru smluv v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souladu se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Zákonem 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registru smluv, nebo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zveřejněním v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registru smluv, dojde-li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ke zveřejnění Smlouvy v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registru smluv později než</w:t>
      </w:r>
      <w:r>
        <w:rPr>
          <w:color w:val="404040"/>
          <w:spacing w:val="-16"/>
        </w:rPr>
        <w:t xml:space="preserve"> </w:t>
      </w:r>
      <w:r>
        <w:rPr>
          <w:color w:val="404040"/>
          <w:shd w:val="clear" w:color="auto" w:fill="D2D2D2"/>
        </w:rPr>
        <w:t>[BUDE DOPLNĚNO]</w:t>
      </w:r>
      <w:r>
        <w:rPr>
          <w:color w:val="404040"/>
        </w:rPr>
        <w:t>. Uveřejnění Dílčí smlouvy v registru smluv zajistí Objednatel.</w:t>
      </w:r>
    </w:p>
    <w:p w14:paraId="7F4FDD0E" w14:textId="77777777" w:rsidR="00FC50C2" w:rsidRDefault="00382316">
      <w:pPr>
        <w:spacing w:before="123"/>
        <w:ind w:left="822"/>
        <w:rPr>
          <w:i/>
        </w:rPr>
      </w:pPr>
      <w:r>
        <w:rPr>
          <w:i/>
          <w:color w:val="404040"/>
          <w:spacing w:val="-2"/>
          <w:shd w:val="clear" w:color="auto" w:fill="D2D2D2"/>
        </w:rPr>
        <w:t>Alternativa:</w:t>
      </w:r>
    </w:p>
    <w:p w14:paraId="35E04D02" w14:textId="77777777" w:rsidR="00FC50C2" w:rsidRDefault="00382316">
      <w:pPr>
        <w:pStyle w:val="Zkladntext"/>
        <w:spacing w:before="195"/>
      </w:pPr>
      <w:r>
        <w:rPr>
          <w:color w:val="404040"/>
        </w:rPr>
        <w:t>Dílčí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smlouva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nabývá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platnosti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dnem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jejího</w:t>
      </w:r>
      <w:r>
        <w:rPr>
          <w:color w:val="404040"/>
          <w:spacing w:val="15"/>
        </w:rPr>
        <w:t xml:space="preserve"> </w:t>
      </w:r>
      <w:r>
        <w:rPr>
          <w:color w:val="404040"/>
        </w:rPr>
        <w:t>podpisu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oběma</w:t>
      </w:r>
      <w:r>
        <w:rPr>
          <w:color w:val="404040"/>
          <w:spacing w:val="15"/>
        </w:rPr>
        <w:t xml:space="preserve"> </w:t>
      </w:r>
      <w:r>
        <w:rPr>
          <w:color w:val="404040"/>
        </w:rPr>
        <w:t>Smluvními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stranami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5"/>
        </w:rPr>
        <w:t xml:space="preserve"> </w:t>
      </w:r>
      <w:r>
        <w:rPr>
          <w:color w:val="404040"/>
          <w:spacing w:val="-2"/>
        </w:rPr>
        <w:t>účinnosti</w:t>
      </w:r>
    </w:p>
    <w:p w14:paraId="78F7275B" w14:textId="77777777" w:rsidR="00FC50C2" w:rsidRDefault="00FC50C2">
      <w:pPr>
        <w:sectPr w:rsidR="00FC50C2">
          <w:pgSz w:w="11910" w:h="16840"/>
          <w:pgMar w:top="1820" w:right="600" w:bottom="1740" w:left="1160" w:header="680" w:footer="1542" w:gutter="0"/>
          <w:cols w:space="708"/>
        </w:sectPr>
      </w:pPr>
    </w:p>
    <w:p w14:paraId="3CADC1E6" w14:textId="77777777" w:rsidR="00FC50C2" w:rsidRDefault="00382316">
      <w:pPr>
        <w:pStyle w:val="Zkladntext"/>
        <w:spacing w:before="83" w:line="312" w:lineRule="auto"/>
        <w:ind w:right="243"/>
        <w:jc w:val="both"/>
      </w:pPr>
      <w:r>
        <w:rPr>
          <w:color w:val="404040"/>
        </w:rPr>
        <w:lastRenderedPageBreak/>
        <w:t>uveřejněním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registru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smluv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Zákona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registru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smluv.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Uveřejnění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registru smluv zajistí Objednatel.</w:t>
      </w:r>
    </w:p>
    <w:p w14:paraId="70F4677F" w14:textId="77777777" w:rsidR="00FC50C2" w:rsidRDefault="00382316">
      <w:pPr>
        <w:pStyle w:val="Odstavecseseznamem"/>
        <w:numPr>
          <w:ilvl w:val="1"/>
          <w:numId w:val="1"/>
        </w:numPr>
        <w:tabs>
          <w:tab w:val="left" w:pos="823"/>
        </w:tabs>
        <w:spacing w:line="312" w:lineRule="auto"/>
        <w:ind w:right="234"/>
        <w:jc w:val="both"/>
      </w:pPr>
      <w:r>
        <w:rPr>
          <w:color w:val="404040"/>
        </w:rPr>
        <w:t>Dílčí smlouva může být měněna pouze vzestupně očíslovanými písemnými dodatky podepsaným</w:t>
      </w:r>
      <w:r>
        <w:rPr>
          <w:color w:val="404040"/>
        </w:rPr>
        <w:t>i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oběma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Smluvními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stranami.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Podstatná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změna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textu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této Dílčí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smlouvy nebo změna, která by nebyla připuštěna ZZVZ, je vyloučena.</w:t>
      </w:r>
    </w:p>
    <w:p w14:paraId="6B337642" w14:textId="77777777" w:rsidR="00FC50C2" w:rsidRDefault="00382316">
      <w:pPr>
        <w:pStyle w:val="Odstavecseseznamem"/>
        <w:numPr>
          <w:ilvl w:val="1"/>
          <w:numId w:val="1"/>
        </w:numPr>
        <w:tabs>
          <w:tab w:val="left" w:pos="823"/>
        </w:tabs>
        <w:spacing w:line="312" w:lineRule="auto"/>
        <w:ind w:right="235"/>
        <w:jc w:val="both"/>
      </w:pPr>
      <w:r>
        <w:rPr>
          <w:color w:val="404040"/>
        </w:rPr>
        <w:t>Tato Dohoda je uzavírána elektronicky a podepsána oběma zástupci Smluvních stran uznávaným elektronickým podpisem.</w:t>
      </w:r>
    </w:p>
    <w:p w14:paraId="304CBD62" w14:textId="77777777" w:rsidR="00FC50C2" w:rsidRDefault="00382316">
      <w:pPr>
        <w:pStyle w:val="Odstavecseseznamem"/>
        <w:numPr>
          <w:ilvl w:val="1"/>
          <w:numId w:val="1"/>
        </w:numPr>
        <w:tabs>
          <w:tab w:val="left" w:pos="823"/>
        </w:tabs>
        <w:jc w:val="both"/>
      </w:pPr>
      <w:r>
        <w:rPr>
          <w:color w:val="404040"/>
        </w:rPr>
        <w:t>Nedílnou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součástí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této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Dohody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jsou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následující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přílohy:</w:t>
      </w:r>
    </w:p>
    <w:p w14:paraId="0B0A38BD" w14:textId="77777777" w:rsidR="00FC50C2" w:rsidRDefault="00382316">
      <w:pPr>
        <w:spacing w:before="196" w:line="312" w:lineRule="auto"/>
        <w:ind w:left="993" w:right="5716"/>
      </w:pPr>
      <w:r>
        <w:rPr>
          <w:color w:val="404040"/>
        </w:rPr>
        <w:t>Příloha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Specifikace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 xml:space="preserve">Plnění </w:t>
      </w:r>
      <w:r>
        <w:rPr>
          <w:i/>
          <w:color w:val="404040"/>
          <w:shd w:val="clear" w:color="auto" w:fill="D2D2D2"/>
        </w:rPr>
        <w:t>Příloha č. 2 – Harmonogram</w:t>
      </w:r>
      <w:r>
        <w:rPr>
          <w:i/>
          <w:color w:val="404040"/>
        </w:rPr>
        <w:t xml:space="preserve"> </w:t>
      </w:r>
      <w:r>
        <w:rPr>
          <w:color w:val="404040"/>
        </w:rPr>
        <w:t>Příloha č. 3 – Specifika</w:t>
      </w:r>
      <w:r>
        <w:rPr>
          <w:color w:val="404040"/>
        </w:rPr>
        <w:t>ce Ceny</w:t>
      </w:r>
    </w:p>
    <w:p w14:paraId="222F5FDD" w14:textId="77777777" w:rsidR="00FC50C2" w:rsidRDefault="00382316">
      <w:pPr>
        <w:pStyle w:val="Zkladntext"/>
        <w:spacing w:before="0" w:line="312" w:lineRule="auto"/>
        <w:ind w:left="2382" w:right="233" w:hanging="1390"/>
        <w:jc w:val="both"/>
      </w:pPr>
      <w:r>
        <w:rPr>
          <w:color w:val="404040"/>
        </w:rPr>
        <w:t>Příloha č. 4 – Informace o zkušenostech požadovaných ve Výzvě pro plnění Dílčí smlouvy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 xml:space="preserve">hodnoceném závazku poskytnout vyšší, než minimálně požadované </w:t>
      </w:r>
      <w:r>
        <w:rPr>
          <w:color w:val="404040"/>
          <w:spacing w:val="-2"/>
        </w:rPr>
        <w:t>zkušenosti</w:t>
      </w:r>
    </w:p>
    <w:p w14:paraId="0E7D536A" w14:textId="77777777" w:rsidR="00FC50C2" w:rsidRDefault="00FC50C2">
      <w:pPr>
        <w:pStyle w:val="Zkladntext"/>
        <w:spacing w:before="6"/>
        <w:ind w:left="0"/>
        <w:rPr>
          <w:sz w:val="28"/>
        </w:rPr>
      </w:pPr>
    </w:p>
    <w:p w14:paraId="78F5D0D6" w14:textId="77777777" w:rsidR="00FC50C2" w:rsidRDefault="00382316">
      <w:pPr>
        <w:pStyle w:val="Zkladntext"/>
        <w:spacing w:before="1" w:line="312" w:lineRule="auto"/>
        <w:ind w:left="256" w:right="243"/>
        <w:jc w:val="both"/>
      </w:pPr>
      <w:r>
        <w:rPr>
          <w:color w:val="404040"/>
        </w:rPr>
        <w:t>NA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DŮKAZ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TOHO,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že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Smluvní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15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15"/>
        </w:rPr>
        <w:t xml:space="preserve"> </w:t>
      </w:r>
      <w:r>
        <w:rPr>
          <w:color w:val="404040"/>
        </w:rPr>
        <w:t>obsahem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smlouvy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souhlasí,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rozumí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ji</w:t>
      </w:r>
      <w:r>
        <w:rPr>
          <w:color w:val="404040"/>
          <w:spacing w:val="1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15"/>
        </w:rPr>
        <w:t xml:space="preserve"> </w:t>
      </w:r>
      <w:r>
        <w:rPr>
          <w:color w:val="404040"/>
        </w:rPr>
        <w:t>zavazují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se k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jejímu plnění, připojují své podpisy a prohlašují, že tato Dílčí smlouva byla uzavřena podle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jejich svobodné a vážné vůle prosté tísně, zejména tísně finanční.</w:t>
      </w:r>
    </w:p>
    <w:p w14:paraId="09599EF3" w14:textId="77777777" w:rsidR="00FC50C2" w:rsidRDefault="00FC50C2">
      <w:pPr>
        <w:pStyle w:val="Zkladntext"/>
        <w:spacing w:before="0"/>
        <w:ind w:left="0"/>
        <w:rPr>
          <w:sz w:val="20"/>
        </w:rPr>
      </w:pPr>
    </w:p>
    <w:p w14:paraId="4E3397D5" w14:textId="77777777" w:rsidR="00FC50C2" w:rsidRDefault="00FC50C2">
      <w:pPr>
        <w:pStyle w:val="Zkladntext"/>
        <w:spacing w:before="0"/>
        <w:ind w:left="0"/>
        <w:rPr>
          <w:sz w:val="20"/>
        </w:rPr>
      </w:pPr>
    </w:p>
    <w:p w14:paraId="2C54B221" w14:textId="77777777" w:rsidR="00FC50C2" w:rsidRDefault="00FC50C2">
      <w:pPr>
        <w:pStyle w:val="Zkladntext"/>
        <w:spacing w:before="1"/>
        <w:ind w:left="0"/>
        <w:rPr>
          <w:sz w:val="28"/>
        </w:rPr>
      </w:pPr>
    </w:p>
    <w:tbl>
      <w:tblPr>
        <w:tblStyle w:val="TableNormal"/>
        <w:tblW w:w="0" w:type="auto"/>
        <w:tblInd w:w="285" w:type="dxa"/>
        <w:tblLayout w:type="fixed"/>
        <w:tblLook w:val="01E0" w:firstRow="1" w:lastRow="1" w:firstColumn="1" w:lastColumn="1" w:noHBand="0" w:noVBand="0"/>
      </w:tblPr>
      <w:tblGrid>
        <w:gridCol w:w="3815"/>
        <w:gridCol w:w="4586"/>
      </w:tblGrid>
      <w:tr w:rsidR="00FC50C2" w14:paraId="1366FD28" w14:textId="77777777">
        <w:trPr>
          <w:trHeight w:val="246"/>
        </w:trPr>
        <w:tc>
          <w:tcPr>
            <w:tcW w:w="3815" w:type="dxa"/>
          </w:tcPr>
          <w:p w14:paraId="4842571B" w14:textId="77777777" w:rsidR="00FC50C2" w:rsidRDefault="00382316">
            <w:pPr>
              <w:pStyle w:val="TableParagraph"/>
              <w:tabs>
                <w:tab w:val="left" w:pos="3029"/>
              </w:tabs>
              <w:spacing w:line="227" w:lineRule="exact"/>
              <w:ind w:left="50"/>
            </w:pPr>
            <w:r>
              <w:rPr>
                <w:color w:val="404040"/>
              </w:rPr>
              <w:t xml:space="preserve">V Praze dne: </w:t>
            </w:r>
            <w:r>
              <w:rPr>
                <w:color w:val="404040"/>
                <w:u w:val="single" w:color="3F3F3F"/>
              </w:rPr>
              <w:tab/>
            </w:r>
          </w:p>
        </w:tc>
        <w:tc>
          <w:tcPr>
            <w:tcW w:w="4586" w:type="dxa"/>
          </w:tcPr>
          <w:p w14:paraId="34148CB6" w14:textId="77777777" w:rsidR="00FC50C2" w:rsidRDefault="00382316">
            <w:pPr>
              <w:pStyle w:val="TableParagraph"/>
              <w:tabs>
                <w:tab w:val="left" w:pos="2456"/>
                <w:tab w:val="left" w:pos="4591"/>
              </w:tabs>
              <w:spacing w:line="227" w:lineRule="exact"/>
              <w:ind w:left="841" w:right="-15"/>
            </w:pPr>
            <w:r>
              <w:rPr>
                <w:color w:val="404040"/>
                <w:spacing w:val="-10"/>
              </w:rPr>
              <w:t>V</w:t>
            </w:r>
            <w:r>
              <w:rPr>
                <w:color w:val="404040"/>
              </w:rPr>
              <w:tab/>
              <w:t xml:space="preserve">dne: </w:t>
            </w:r>
            <w:r>
              <w:rPr>
                <w:color w:val="404040"/>
                <w:u w:val="single" w:color="3F3F3F"/>
              </w:rPr>
              <w:tab/>
            </w:r>
          </w:p>
        </w:tc>
      </w:tr>
    </w:tbl>
    <w:p w14:paraId="710AB59B" w14:textId="77777777" w:rsidR="00FC50C2" w:rsidRDefault="00FC50C2">
      <w:pPr>
        <w:pStyle w:val="Zkladntext"/>
        <w:spacing w:before="0"/>
        <w:ind w:left="0"/>
        <w:rPr>
          <w:sz w:val="20"/>
        </w:rPr>
      </w:pPr>
    </w:p>
    <w:p w14:paraId="42E5DF7D" w14:textId="77777777" w:rsidR="00FC50C2" w:rsidRDefault="00FC50C2">
      <w:pPr>
        <w:pStyle w:val="Zkladntext"/>
        <w:spacing w:before="0"/>
        <w:ind w:left="0"/>
        <w:rPr>
          <w:sz w:val="20"/>
        </w:rPr>
      </w:pPr>
    </w:p>
    <w:p w14:paraId="07BB92B5" w14:textId="77777777" w:rsidR="00FC50C2" w:rsidRDefault="00FC50C2">
      <w:pPr>
        <w:pStyle w:val="Zkladntext"/>
        <w:spacing w:before="0"/>
        <w:ind w:left="0"/>
        <w:rPr>
          <w:sz w:val="20"/>
        </w:rPr>
      </w:pPr>
    </w:p>
    <w:p w14:paraId="41F7EA7E" w14:textId="77777777" w:rsidR="00FC50C2" w:rsidRDefault="00FC50C2">
      <w:pPr>
        <w:pStyle w:val="Zkladntext"/>
        <w:spacing w:before="0"/>
        <w:ind w:left="0"/>
        <w:rPr>
          <w:sz w:val="20"/>
        </w:rPr>
      </w:pPr>
    </w:p>
    <w:p w14:paraId="5EEBBB37" w14:textId="77777777" w:rsidR="00FC50C2" w:rsidRDefault="00FC50C2">
      <w:pPr>
        <w:pStyle w:val="Zkladntext"/>
        <w:spacing w:before="0"/>
        <w:ind w:left="0"/>
        <w:rPr>
          <w:sz w:val="20"/>
        </w:rPr>
      </w:pPr>
    </w:p>
    <w:p w14:paraId="147A05D9" w14:textId="77777777" w:rsidR="00FC50C2" w:rsidRDefault="00FC50C2">
      <w:pPr>
        <w:pStyle w:val="Zkladntext"/>
        <w:spacing w:before="10"/>
        <w:ind w:left="0"/>
        <w:rPr>
          <w:sz w:val="13"/>
        </w:rPr>
      </w:pPr>
    </w:p>
    <w:tbl>
      <w:tblPr>
        <w:tblStyle w:val="TableNormal"/>
        <w:tblW w:w="0" w:type="auto"/>
        <w:tblInd w:w="335" w:type="dxa"/>
        <w:tblLayout w:type="fixed"/>
        <w:tblLook w:val="01E0" w:firstRow="1" w:lastRow="1" w:firstColumn="1" w:lastColumn="1" w:noHBand="0" w:noVBand="0"/>
      </w:tblPr>
      <w:tblGrid>
        <w:gridCol w:w="4284"/>
        <w:gridCol w:w="322"/>
        <w:gridCol w:w="4284"/>
      </w:tblGrid>
      <w:tr w:rsidR="00FC50C2" w14:paraId="0DC76E59" w14:textId="77777777">
        <w:trPr>
          <w:trHeight w:val="239"/>
        </w:trPr>
        <w:tc>
          <w:tcPr>
            <w:tcW w:w="4284" w:type="dxa"/>
            <w:tcBorders>
              <w:bottom w:val="single" w:sz="6" w:space="0" w:color="3F3F3F"/>
            </w:tcBorders>
          </w:tcPr>
          <w:p w14:paraId="283F19A5" w14:textId="77777777" w:rsidR="00FC50C2" w:rsidRDefault="00FC5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" w:type="dxa"/>
          </w:tcPr>
          <w:p w14:paraId="17C7912E" w14:textId="77777777" w:rsidR="00FC50C2" w:rsidRDefault="00FC5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4" w:type="dxa"/>
            <w:tcBorders>
              <w:bottom w:val="single" w:sz="6" w:space="0" w:color="3F3F3F"/>
            </w:tcBorders>
          </w:tcPr>
          <w:p w14:paraId="5E195B10" w14:textId="77777777" w:rsidR="00FC50C2" w:rsidRDefault="00FC50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50C2" w14:paraId="54D49332" w14:textId="77777777">
        <w:trPr>
          <w:trHeight w:val="646"/>
        </w:trPr>
        <w:tc>
          <w:tcPr>
            <w:tcW w:w="4284" w:type="dxa"/>
            <w:tcBorders>
              <w:top w:val="single" w:sz="6" w:space="0" w:color="3F3F3F"/>
            </w:tcBorders>
          </w:tcPr>
          <w:p w14:paraId="36E117A3" w14:textId="77777777" w:rsidR="00FC50C2" w:rsidRDefault="00382316">
            <w:pPr>
              <w:pStyle w:val="TableParagraph"/>
              <w:spacing w:before="138"/>
            </w:pPr>
            <w:r>
              <w:rPr>
                <w:color w:val="404040"/>
              </w:rPr>
              <w:t>Jméno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a</w:t>
            </w:r>
            <w:r>
              <w:rPr>
                <w:color w:val="404040"/>
                <w:spacing w:val="-2"/>
              </w:rPr>
              <w:t xml:space="preserve"> příjmení</w:t>
            </w:r>
          </w:p>
        </w:tc>
        <w:tc>
          <w:tcPr>
            <w:tcW w:w="322" w:type="dxa"/>
          </w:tcPr>
          <w:p w14:paraId="745490BE" w14:textId="77777777" w:rsidR="00FC50C2" w:rsidRDefault="00FC5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4" w:type="dxa"/>
            <w:tcBorders>
              <w:top w:val="single" w:sz="6" w:space="0" w:color="3F3F3F"/>
            </w:tcBorders>
          </w:tcPr>
          <w:p w14:paraId="6B41C2A1" w14:textId="77777777" w:rsidR="00FC50C2" w:rsidRDefault="00382316">
            <w:pPr>
              <w:pStyle w:val="TableParagraph"/>
              <w:spacing w:before="138"/>
            </w:pPr>
            <w:r>
              <w:rPr>
                <w:color w:val="404040"/>
              </w:rPr>
              <w:t>Jméno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a</w:t>
            </w:r>
            <w:r>
              <w:rPr>
                <w:color w:val="404040"/>
                <w:spacing w:val="-2"/>
              </w:rPr>
              <w:t xml:space="preserve"> příjmení</w:t>
            </w:r>
          </w:p>
        </w:tc>
      </w:tr>
      <w:tr w:rsidR="00FC50C2" w14:paraId="3860D4B2" w14:textId="77777777">
        <w:trPr>
          <w:trHeight w:val="1229"/>
        </w:trPr>
        <w:tc>
          <w:tcPr>
            <w:tcW w:w="4284" w:type="dxa"/>
          </w:tcPr>
          <w:p w14:paraId="7A1FD6FA" w14:textId="77777777" w:rsidR="00FC50C2" w:rsidRDefault="00FC50C2">
            <w:pPr>
              <w:pStyle w:val="TableParagraph"/>
              <w:spacing w:before="6"/>
            </w:pPr>
          </w:p>
          <w:p w14:paraId="328731A7" w14:textId="77777777" w:rsidR="00FC50C2" w:rsidRDefault="00382316">
            <w:pPr>
              <w:pStyle w:val="TableParagraph"/>
            </w:pPr>
            <w:r>
              <w:rPr>
                <w:color w:val="404040"/>
                <w:spacing w:val="-2"/>
              </w:rPr>
              <w:t>funkce</w:t>
            </w:r>
          </w:p>
          <w:p w14:paraId="07889ED3" w14:textId="77777777" w:rsidR="00FC50C2" w:rsidRDefault="00382316">
            <w:pPr>
              <w:pStyle w:val="TableParagraph"/>
              <w:spacing w:before="39" w:line="330" w:lineRule="atLeast"/>
              <w:ind w:right="577"/>
              <w:rPr>
                <w:b/>
              </w:rPr>
            </w:pPr>
            <w:r>
              <w:rPr>
                <w:b/>
                <w:color w:val="404040"/>
              </w:rPr>
              <w:t>Národní</w:t>
            </w:r>
            <w:r>
              <w:rPr>
                <w:b/>
                <w:color w:val="404040"/>
                <w:spacing w:val="-12"/>
              </w:rPr>
              <w:t xml:space="preserve"> </w:t>
            </w:r>
            <w:r>
              <w:rPr>
                <w:b/>
                <w:color w:val="404040"/>
              </w:rPr>
              <w:t>agentura</w:t>
            </w:r>
            <w:r>
              <w:rPr>
                <w:b/>
                <w:color w:val="404040"/>
                <w:spacing w:val="-14"/>
              </w:rPr>
              <w:t xml:space="preserve"> </w:t>
            </w:r>
            <w:r>
              <w:rPr>
                <w:b/>
                <w:color w:val="404040"/>
              </w:rPr>
              <w:t>pro</w:t>
            </w:r>
            <w:r>
              <w:rPr>
                <w:b/>
                <w:color w:val="404040"/>
                <w:spacing w:val="-13"/>
              </w:rPr>
              <w:t xml:space="preserve"> </w:t>
            </w:r>
            <w:r>
              <w:rPr>
                <w:b/>
                <w:color w:val="404040"/>
              </w:rPr>
              <w:t>komunikační a informační technologie, s. p.</w:t>
            </w:r>
          </w:p>
        </w:tc>
        <w:tc>
          <w:tcPr>
            <w:tcW w:w="322" w:type="dxa"/>
          </w:tcPr>
          <w:p w14:paraId="1F41BF40" w14:textId="77777777" w:rsidR="00FC50C2" w:rsidRDefault="00FC5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4" w:type="dxa"/>
          </w:tcPr>
          <w:p w14:paraId="3852AF60" w14:textId="77777777" w:rsidR="00FC50C2" w:rsidRDefault="00FC50C2">
            <w:pPr>
              <w:pStyle w:val="TableParagraph"/>
              <w:spacing w:before="6"/>
            </w:pPr>
          </w:p>
          <w:p w14:paraId="571EC765" w14:textId="77777777" w:rsidR="00FC50C2" w:rsidRDefault="00382316">
            <w:pPr>
              <w:pStyle w:val="TableParagraph"/>
            </w:pPr>
            <w:r>
              <w:rPr>
                <w:color w:val="404040"/>
                <w:spacing w:val="-2"/>
              </w:rPr>
              <w:t>funkce</w:t>
            </w:r>
          </w:p>
          <w:p w14:paraId="52D45F82" w14:textId="77777777" w:rsidR="00FC50C2" w:rsidRDefault="00382316">
            <w:pPr>
              <w:pStyle w:val="TableParagraph"/>
              <w:spacing w:before="136"/>
              <w:rPr>
                <w:b/>
              </w:rPr>
            </w:pPr>
            <w:r>
              <w:rPr>
                <w:b/>
                <w:color w:val="404040"/>
              </w:rPr>
              <w:t>[</w:t>
            </w:r>
            <w:r>
              <w:rPr>
                <w:b/>
                <w:color w:val="404040"/>
                <w:shd w:val="clear" w:color="auto" w:fill="D2D2D2"/>
              </w:rPr>
              <w:t>obchodní</w:t>
            </w:r>
            <w:r>
              <w:rPr>
                <w:b/>
                <w:color w:val="404040"/>
                <w:spacing w:val="-4"/>
                <w:shd w:val="clear" w:color="auto" w:fill="D2D2D2"/>
              </w:rPr>
              <w:t xml:space="preserve"> </w:t>
            </w:r>
            <w:r>
              <w:rPr>
                <w:b/>
                <w:color w:val="404040"/>
                <w:shd w:val="clear" w:color="auto" w:fill="D2D2D2"/>
              </w:rPr>
              <w:t>firma</w:t>
            </w:r>
            <w:r>
              <w:rPr>
                <w:b/>
                <w:color w:val="404040"/>
                <w:spacing w:val="-4"/>
                <w:shd w:val="clear" w:color="auto" w:fill="D2D2D2"/>
              </w:rPr>
              <w:t xml:space="preserve"> </w:t>
            </w:r>
            <w:r>
              <w:rPr>
                <w:b/>
                <w:color w:val="404040"/>
                <w:shd w:val="clear" w:color="auto" w:fill="D2D2D2"/>
              </w:rPr>
              <w:t>/</w:t>
            </w:r>
            <w:r>
              <w:rPr>
                <w:b/>
                <w:color w:val="404040"/>
                <w:spacing w:val="-6"/>
                <w:shd w:val="clear" w:color="auto" w:fill="D2D2D2"/>
              </w:rPr>
              <w:t xml:space="preserve"> </w:t>
            </w:r>
            <w:r>
              <w:rPr>
                <w:b/>
                <w:color w:val="404040"/>
                <w:shd w:val="clear" w:color="auto" w:fill="D2D2D2"/>
              </w:rPr>
              <w:t>jméno</w:t>
            </w:r>
            <w:r>
              <w:rPr>
                <w:b/>
                <w:color w:val="404040"/>
                <w:spacing w:val="-3"/>
                <w:shd w:val="clear" w:color="auto" w:fill="D2D2D2"/>
              </w:rPr>
              <w:t xml:space="preserve"> </w:t>
            </w:r>
            <w:r>
              <w:rPr>
                <w:b/>
                <w:color w:val="404040"/>
                <w:shd w:val="clear" w:color="auto" w:fill="D2D2D2"/>
              </w:rPr>
              <w:t>/</w:t>
            </w:r>
            <w:r>
              <w:rPr>
                <w:b/>
                <w:color w:val="404040"/>
                <w:spacing w:val="-3"/>
                <w:shd w:val="clear" w:color="auto" w:fill="D2D2D2"/>
              </w:rPr>
              <w:t xml:space="preserve"> </w:t>
            </w:r>
            <w:r>
              <w:rPr>
                <w:b/>
                <w:color w:val="404040"/>
                <w:spacing w:val="-2"/>
                <w:shd w:val="clear" w:color="auto" w:fill="D2D2D2"/>
              </w:rPr>
              <w:t>název</w:t>
            </w:r>
            <w:r>
              <w:rPr>
                <w:b/>
                <w:color w:val="404040"/>
                <w:spacing w:val="-2"/>
              </w:rPr>
              <w:t>]</w:t>
            </w:r>
          </w:p>
        </w:tc>
      </w:tr>
    </w:tbl>
    <w:p w14:paraId="75CC7BAA" w14:textId="77777777" w:rsidR="00FC50C2" w:rsidRDefault="00FC50C2">
      <w:pPr>
        <w:sectPr w:rsidR="00FC50C2">
          <w:pgSz w:w="11910" w:h="16840"/>
          <w:pgMar w:top="1820" w:right="600" w:bottom="1740" w:left="1160" w:header="680" w:footer="1542" w:gutter="0"/>
          <w:cols w:space="708"/>
        </w:sectPr>
      </w:pPr>
    </w:p>
    <w:p w14:paraId="40B12224" w14:textId="77777777" w:rsidR="00FC50C2" w:rsidRDefault="00382316">
      <w:pPr>
        <w:spacing w:before="86"/>
        <w:ind w:left="256"/>
        <w:rPr>
          <w:b/>
        </w:rPr>
      </w:pPr>
      <w:r>
        <w:rPr>
          <w:b/>
          <w:color w:val="404040"/>
        </w:rPr>
        <w:lastRenderedPageBreak/>
        <w:t>Příloha</w:t>
      </w:r>
      <w:r>
        <w:rPr>
          <w:b/>
          <w:color w:val="404040"/>
          <w:spacing w:val="-5"/>
        </w:rPr>
        <w:t xml:space="preserve"> </w:t>
      </w:r>
      <w:r>
        <w:rPr>
          <w:b/>
          <w:color w:val="404040"/>
        </w:rPr>
        <w:t>č.</w:t>
      </w:r>
      <w:r>
        <w:rPr>
          <w:b/>
          <w:color w:val="404040"/>
          <w:spacing w:val="-1"/>
        </w:rPr>
        <w:t xml:space="preserve"> </w:t>
      </w:r>
      <w:r>
        <w:rPr>
          <w:b/>
          <w:color w:val="404040"/>
        </w:rPr>
        <w:t>3</w:t>
      </w:r>
      <w:r>
        <w:rPr>
          <w:b/>
          <w:color w:val="404040"/>
          <w:spacing w:val="-3"/>
        </w:rPr>
        <w:t xml:space="preserve"> </w:t>
      </w:r>
      <w:r>
        <w:rPr>
          <w:b/>
          <w:color w:val="404040"/>
        </w:rPr>
        <w:t>-</w:t>
      </w:r>
      <w:r>
        <w:rPr>
          <w:b/>
          <w:color w:val="404040"/>
          <w:spacing w:val="1"/>
        </w:rPr>
        <w:t xml:space="preserve"> </w:t>
      </w:r>
      <w:r>
        <w:rPr>
          <w:b/>
          <w:color w:val="404040"/>
          <w:spacing w:val="-4"/>
        </w:rPr>
        <w:t>Cena</w:t>
      </w:r>
    </w:p>
    <w:p w14:paraId="6677A2CE" w14:textId="77777777" w:rsidR="00FC50C2" w:rsidRDefault="00FC50C2">
      <w:pPr>
        <w:pStyle w:val="Zkladntext"/>
        <w:spacing w:before="0"/>
        <w:ind w:left="0"/>
        <w:rPr>
          <w:b/>
          <w:sz w:val="20"/>
        </w:rPr>
      </w:pPr>
    </w:p>
    <w:p w14:paraId="16ADAFFA" w14:textId="77777777" w:rsidR="00FC50C2" w:rsidRDefault="00FC50C2">
      <w:pPr>
        <w:pStyle w:val="Zkladntext"/>
        <w:spacing w:before="0"/>
        <w:ind w:left="0"/>
        <w:rPr>
          <w:b/>
          <w:sz w:val="20"/>
        </w:rPr>
      </w:pPr>
    </w:p>
    <w:p w14:paraId="2044B5F5" w14:textId="77777777" w:rsidR="00FC50C2" w:rsidRDefault="00FC50C2">
      <w:pPr>
        <w:pStyle w:val="Zkladntext"/>
        <w:spacing w:before="6" w:after="1"/>
        <w:ind w:left="0"/>
        <w:rPr>
          <w:b/>
          <w:sz w:val="19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486"/>
        <w:gridCol w:w="2552"/>
        <w:gridCol w:w="2552"/>
      </w:tblGrid>
      <w:tr w:rsidR="00FC50C2" w14:paraId="40DD009F" w14:textId="77777777">
        <w:trPr>
          <w:trHeight w:val="609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00AFEF"/>
          </w:tcPr>
          <w:p w14:paraId="07052AF5" w14:textId="77777777" w:rsidR="00FC50C2" w:rsidRDefault="00FC5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00AFEF"/>
          </w:tcPr>
          <w:p w14:paraId="6C4DC042" w14:textId="77777777" w:rsidR="00FC50C2" w:rsidRDefault="00382316">
            <w:pPr>
              <w:pStyle w:val="TableParagraph"/>
              <w:spacing w:before="165"/>
              <w:ind w:left="633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  <w:spacing w:val="-2"/>
              </w:rPr>
              <w:t>Poskytovatel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00AFEF"/>
          </w:tcPr>
          <w:p w14:paraId="7DD59A36" w14:textId="77777777" w:rsidR="00FC50C2" w:rsidRDefault="00382316">
            <w:pPr>
              <w:pStyle w:val="TableParagraph"/>
              <w:spacing w:before="30"/>
              <w:ind w:left="160" w:right="15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nabídková</w:t>
            </w:r>
            <w:r>
              <w:rPr>
                <w:rFonts w:ascii="Calibri" w:hAnsi="Calibri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cena</w:t>
            </w:r>
            <w:r>
              <w:rPr>
                <w:rFonts w:ascii="Calibri" w:hAnsi="Calibri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za</w:t>
            </w:r>
            <w:r>
              <w:rPr>
                <w:rFonts w:ascii="Calibri" w:hAnsi="Calibri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1</w:t>
            </w:r>
            <w:r>
              <w:rPr>
                <w:rFonts w:ascii="Calibri" w:hAns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5"/>
              </w:rPr>
              <w:t>MD</w:t>
            </w:r>
          </w:p>
          <w:p w14:paraId="0689FBBD" w14:textId="77777777" w:rsidR="00FC50C2" w:rsidRDefault="00382316">
            <w:pPr>
              <w:pStyle w:val="TableParagraph"/>
              <w:ind w:left="160" w:right="14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  <w:spacing w:val="-2"/>
              </w:rPr>
              <w:t>JUNIOR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00AFEF"/>
          </w:tcPr>
          <w:p w14:paraId="768B2759" w14:textId="77777777" w:rsidR="00FC50C2" w:rsidRDefault="00382316">
            <w:pPr>
              <w:pStyle w:val="TableParagraph"/>
              <w:spacing w:before="30"/>
              <w:ind w:left="160" w:right="15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nabídková</w:t>
            </w:r>
            <w:r>
              <w:rPr>
                <w:rFonts w:ascii="Calibri" w:hAnsi="Calibri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cena</w:t>
            </w:r>
            <w:r>
              <w:rPr>
                <w:rFonts w:ascii="Calibri" w:hAnsi="Calibri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za</w:t>
            </w:r>
            <w:r>
              <w:rPr>
                <w:rFonts w:ascii="Calibri" w:hAnsi="Calibri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1</w:t>
            </w:r>
            <w:r>
              <w:rPr>
                <w:rFonts w:ascii="Calibri" w:hAns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5"/>
              </w:rPr>
              <w:t>MD</w:t>
            </w:r>
          </w:p>
          <w:p w14:paraId="5371692F" w14:textId="77777777" w:rsidR="00FC50C2" w:rsidRDefault="00382316">
            <w:pPr>
              <w:pStyle w:val="TableParagraph"/>
              <w:ind w:left="160" w:right="15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  <w:spacing w:val="-2"/>
              </w:rPr>
              <w:t>SENIOR</w:t>
            </w:r>
          </w:p>
        </w:tc>
      </w:tr>
      <w:tr w:rsidR="00FC50C2" w14:paraId="41100798" w14:textId="77777777">
        <w:trPr>
          <w:trHeight w:val="510"/>
        </w:trPr>
        <w:tc>
          <w:tcPr>
            <w:tcW w:w="1056" w:type="dxa"/>
            <w:tcBorders>
              <w:top w:val="nil"/>
              <w:left w:val="nil"/>
            </w:tcBorders>
          </w:tcPr>
          <w:p w14:paraId="796DB7B6" w14:textId="77777777" w:rsidR="00FC50C2" w:rsidRDefault="00382316">
            <w:pPr>
              <w:pStyle w:val="TableParagraph"/>
              <w:spacing w:before="139"/>
              <w:ind w:left="16"/>
              <w:jc w:val="center"/>
            </w:pPr>
            <w:r>
              <w:rPr>
                <w:color w:val="585858"/>
              </w:rPr>
              <w:t>1</w:t>
            </w:r>
          </w:p>
        </w:tc>
        <w:tc>
          <w:tcPr>
            <w:tcW w:w="3486" w:type="dxa"/>
            <w:tcBorders>
              <w:top w:val="nil"/>
            </w:tcBorders>
          </w:tcPr>
          <w:p w14:paraId="012DCD2A" w14:textId="77777777" w:rsidR="00FC50C2" w:rsidRDefault="00382316">
            <w:pPr>
              <w:pStyle w:val="TableParagraph"/>
              <w:spacing w:before="139"/>
              <w:ind w:left="71"/>
            </w:pPr>
            <w:r>
              <w:rPr>
                <w:color w:val="585858"/>
              </w:rPr>
              <w:t>Moore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Advisory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CZ,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s.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r.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  <w:spacing w:val="-5"/>
              </w:rPr>
              <w:t>o.</w:t>
            </w:r>
          </w:p>
        </w:tc>
        <w:tc>
          <w:tcPr>
            <w:tcW w:w="2552" w:type="dxa"/>
            <w:tcBorders>
              <w:top w:val="nil"/>
            </w:tcBorders>
          </w:tcPr>
          <w:p w14:paraId="5524641A" w14:textId="77777777" w:rsidR="00FC50C2" w:rsidRDefault="00382316">
            <w:pPr>
              <w:pStyle w:val="TableParagraph"/>
              <w:spacing w:before="139"/>
              <w:ind w:right="57"/>
              <w:jc w:val="right"/>
            </w:pPr>
            <w:r>
              <w:rPr>
                <w:color w:val="585858"/>
              </w:rPr>
              <w:t>6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900,00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  <w:spacing w:val="-5"/>
              </w:rPr>
              <w:t>Kč</w:t>
            </w:r>
          </w:p>
        </w:tc>
        <w:tc>
          <w:tcPr>
            <w:tcW w:w="2552" w:type="dxa"/>
            <w:tcBorders>
              <w:top w:val="nil"/>
            </w:tcBorders>
          </w:tcPr>
          <w:p w14:paraId="70211ADA" w14:textId="77777777" w:rsidR="00FC50C2" w:rsidRDefault="00382316">
            <w:pPr>
              <w:pStyle w:val="TableParagraph"/>
              <w:spacing w:before="139"/>
              <w:ind w:right="57"/>
              <w:jc w:val="right"/>
            </w:pPr>
            <w:r>
              <w:rPr>
                <w:color w:val="585858"/>
              </w:rPr>
              <w:t>10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900,00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  <w:spacing w:val="-7"/>
              </w:rPr>
              <w:t>Kč</w:t>
            </w:r>
          </w:p>
        </w:tc>
      </w:tr>
      <w:tr w:rsidR="00FC50C2" w14:paraId="03F406AA" w14:textId="77777777">
        <w:trPr>
          <w:trHeight w:val="558"/>
        </w:trPr>
        <w:tc>
          <w:tcPr>
            <w:tcW w:w="1056" w:type="dxa"/>
            <w:tcBorders>
              <w:left w:val="nil"/>
            </w:tcBorders>
          </w:tcPr>
          <w:p w14:paraId="1F00295D" w14:textId="77777777" w:rsidR="00FC50C2" w:rsidRDefault="00382316">
            <w:pPr>
              <w:pStyle w:val="TableParagraph"/>
              <w:spacing w:before="153"/>
              <w:ind w:left="16"/>
              <w:jc w:val="center"/>
            </w:pPr>
            <w:r>
              <w:rPr>
                <w:color w:val="585858"/>
              </w:rPr>
              <w:t>2</w:t>
            </w:r>
          </w:p>
        </w:tc>
        <w:tc>
          <w:tcPr>
            <w:tcW w:w="3486" w:type="dxa"/>
          </w:tcPr>
          <w:p w14:paraId="643F91C6" w14:textId="77777777" w:rsidR="00FC50C2" w:rsidRDefault="00382316">
            <w:pPr>
              <w:pStyle w:val="TableParagraph"/>
              <w:spacing w:before="153"/>
              <w:ind w:left="71"/>
            </w:pPr>
            <w:r>
              <w:rPr>
                <w:color w:val="585858"/>
              </w:rPr>
              <w:t>KPMG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Česká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republika,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s.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r.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  <w:spacing w:val="-5"/>
              </w:rPr>
              <w:t>o.</w:t>
            </w:r>
          </w:p>
        </w:tc>
        <w:tc>
          <w:tcPr>
            <w:tcW w:w="2552" w:type="dxa"/>
          </w:tcPr>
          <w:p w14:paraId="75C85396" w14:textId="77777777" w:rsidR="00FC50C2" w:rsidRDefault="00382316">
            <w:pPr>
              <w:pStyle w:val="TableParagraph"/>
              <w:spacing w:before="153"/>
              <w:ind w:right="56"/>
              <w:jc w:val="right"/>
            </w:pPr>
            <w:r>
              <w:rPr>
                <w:color w:val="585858"/>
              </w:rPr>
              <w:t>12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000,00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  <w:spacing w:val="-7"/>
              </w:rPr>
              <w:t>Kč</w:t>
            </w:r>
          </w:p>
        </w:tc>
        <w:tc>
          <w:tcPr>
            <w:tcW w:w="2552" w:type="dxa"/>
          </w:tcPr>
          <w:p w14:paraId="213B8899" w14:textId="77777777" w:rsidR="00FC50C2" w:rsidRDefault="00382316">
            <w:pPr>
              <w:pStyle w:val="TableParagraph"/>
              <w:spacing w:before="153"/>
              <w:ind w:right="57"/>
              <w:jc w:val="right"/>
            </w:pPr>
            <w:r>
              <w:rPr>
                <w:color w:val="585858"/>
              </w:rPr>
              <w:t>16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900,00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  <w:spacing w:val="-7"/>
              </w:rPr>
              <w:t>Kč</w:t>
            </w:r>
          </w:p>
        </w:tc>
      </w:tr>
      <w:tr w:rsidR="00FC50C2" w14:paraId="2758FEE3" w14:textId="77777777">
        <w:trPr>
          <w:trHeight w:val="549"/>
        </w:trPr>
        <w:tc>
          <w:tcPr>
            <w:tcW w:w="1056" w:type="dxa"/>
            <w:tcBorders>
              <w:left w:val="nil"/>
            </w:tcBorders>
          </w:tcPr>
          <w:p w14:paraId="43B05A42" w14:textId="77777777" w:rsidR="00FC50C2" w:rsidRDefault="00382316">
            <w:pPr>
              <w:pStyle w:val="TableParagraph"/>
              <w:spacing w:before="148"/>
              <w:ind w:left="16"/>
              <w:jc w:val="center"/>
            </w:pPr>
            <w:r>
              <w:rPr>
                <w:color w:val="585858"/>
              </w:rPr>
              <w:t>3</w:t>
            </w:r>
          </w:p>
        </w:tc>
        <w:tc>
          <w:tcPr>
            <w:tcW w:w="3486" w:type="dxa"/>
          </w:tcPr>
          <w:p w14:paraId="5F838026" w14:textId="77777777" w:rsidR="00FC50C2" w:rsidRDefault="00382316">
            <w:pPr>
              <w:pStyle w:val="TableParagraph"/>
              <w:spacing w:before="148"/>
              <w:ind w:left="71"/>
            </w:pPr>
            <w:r>
              <w:rPr>
                <w:color w:val="585858"/>
              </w:rPr>
              <w:t>Everesta,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s.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r.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  <w:spacing w:val="-5"/>
              </w:rPr>
              <w:t>o.</w:t>
            </w:r>
          </w:p>
        </w:tc>
        <w:tc>
          <w:tcPr>
            <w:tcW w:w="2552" w:type="dxa"/>
          </w:tcPr>
          <w:p w14:paraId="52D81A67" w14:textId="77777777" w:rsidR="00FC50C2" w:rsidRDefault="00382316">
            <w:pPr>
              <w:pStyle w:val="TableParagraph"/>
              <w:spacing w:before="148"/>
              <w:ind w:right="56"/>
              <w:jc w:val="right"/>
            </w:pPr>
            <w:r>
              <w:rPr>
                <w:color w:val="585858"/>
              </w:rPr>
              <w:t>11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500,00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  <w:spacing w:val="-7"/>
              </w:rPr>
              <w:t>Kč</w:t>
            </w:r>
          </w:p>
        </w:tc>
        <w:tc>
          <w:tcPr>
            <w:tcW w:w="2552" w:type="dxa"/>
          </w:tcPr>
          <w:p w14:paraId="4779D123" w14:textId="77777777" w:rsidR="00FC50C2" w:rsidRDefault="00382316">
            <w:pPr>
              <w:pStyle w:val="TableParagraph"/>
              <w:spacing w:before="148"/>
              <w:ind w:right="57"/>
              <w:jc w:val="right"/>
            </w:pPr>
            <w:r>
              <w:rPr>
                <w:color w:val="585858"/>
              </w:rPr>
              <w:t>18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500,00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  <w:spacing w:val="-7"/>
              </w:rPr>
              <w:t>Kč</w:t>
            </w:r>
          </w:p>
        </w:tc>
      </w:tr>
      <w:tr w:rsidR="00FC50C2" w14:paraId="53D11ECB" w14:textId="77777777">
        <w:trPr>
          <w:trHeight w:val="506"/>
        </w:trPr>
        <w:tc>
          <w:tcPr>
            <w:tcW w:w="1056" w:type="dxa"/>
            <w:tcBorders>
              <w:left w:val="nil"/>
            </w:tcBorders>
          </w:tcPr>
          <w:p w14:paraId="1C3715C5" w14:textId="77777777" w:rsidR="00FC50C2" w:rsidRDefault="00382316">
            <w:pPr>
              <w:pStyle w:val="TableParagraph"/>
              <w:spacing w:before="127"/>
              <w:ind w:left="16"/>
              <w:jc w:val="center"/>
            </w:pPr>
            <w:r>
              <w:rPr>
                <w:color w:val="585858"/>
              </w:rPr>
              <w:t>4</w:t>
            </w:r>
          </w:p>
        </w:tc>
        <w:tc>
          <w:tcPr>
            <w:tcW w:w="3486" w:type="dxa"/>
          </w:tcPr>
          <w:p w14:paraId="084AEF1A" w14:textId="77777777" w:rsidR="00FC50C2" w:rsidRDefault="00382316">
            <w:pPr>
              <w:pStyle w:val="TableParagraph"/>
              <w:spacing w:line="256" w:lineRule="exact"/>
              <w:ind w:left="71"/>
            </w:pPr>
            <w:r>
              <w:rPr>
                <w:color w:val="585858"/>
              </w:rPr>
              <w:t>PricewaterhouseCoopers</w:t>
            </w:r>
            <w:r>
              <w:rPr>
                <w:color w:val="585858"/>
                <w:spacing w:val="-16"/>
              </w:rPr>
              <w:t xml:space="preserve"> </w:t>
            </w:r>
            <w:r>
              <w:rPr>
                <w:color w:val="585858"/>
              </w:rPr>
              <w:t>Česká republika, s. r. o.</w:t>
            </w:r>
          </w:p>
        </w:tc>
        <w:tc>
          <w:tcPr>
            <w:tcW w:w="2552" w:type="dxa"/>
          </w:tcPr>
          <w:p w14:paraId="3DC36554" w14:textId="77777777" w:rsidR="00FC50C2" w:rsidRDefault="00382316">
            <w:pPr>
              <w:pStyle w:val="TableParagraph"/>
              <w:spacing w:before="127"/>
              <w:ind w:right="56"/>
              <w:jc w:val="right"/>
            </w:pPr>
            <w:r>
              <w:rPr>
                <w:color w:val="585858"/>
              </w:rPr>
              <w:t>11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000,00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  <w:spacing w:val="-7"/>
              </w:rPr>
              <w:t>Kč</w:t>
            </w:r>
          </w:p>
        </w:tc>
        <w:tc>
          <w:tcPr>
            <w:tcW w:w="2552" w:type="dxa"/>
          </w:tcPr>
          <w:p w14:paraId="0C1319CA" w14:textId="77777777" w:rsidR="00FC50C2" w:rsidRDefault="00382316">
            <w:pPr>
              <w:pStyle w:val="TableParagraph"/>
              <w:spacing w:before="127"/>
              <w:ind w:right="57"/>
              <w:jc w:val="right"/>
            </w:pPr>
            <w:r>
              <w:rPr>
                <w:color w:val="585858"/>
              </w:rPr>
              <w:t>20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000,00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  <w:spacing w:val="-7"/>
              </w:rPr>
              <w:t>Kč</w:t>
            </w:r>
          </w:p>
        </w:tc>
      </w:tr>
    </w:tbl>
    <w:p w14:paraId="1897255E" w14:textId="77777777" w:rsidR="00FC50C2" w:rsidRDefault="00FC50C2">
      <w:pPr>
        <w:jc w:val="right"/>
        <w:sectPr w:rsidR="00FC50C2">
          <w:pgSz w:w="11910" w:h="16840"/>
          <w:pgMar w:top="1820" w:right="600" w:bottom="1740" w:left="1160" w:header="680" w:footer="1542" w:gutter="0"/>
          <w:cols w:space="708"/>
        </w:sectPr>
      </w:pPr>
    </w:p>
    <w:p w14:paraId="798155E5" w14:textId="77777777" w:rsidR="00FC50C2" w:rsidRDefault="00382316">
      <w:pPr>
        <w:spacing w:before="83"/>
        <w:ind w:left="256"/>
        <w:rPr>
          <w:b/>
        </w:rPr>
      </w:pPr>
      <w:r>
        <w:rPr>
          <w:b/>
          <w:color w:val="404040"/>
        </w:rPr>
        <w:lastRenderedPageBreak/>
        <w:t>Příloha</w:t>
      </w:r>
      <w:r>
        <w:rPr>
          <w:b/>
          <w:color w:val="404040"/>
          <w:spacing w:val="-6"/>
        </w:rPr>
        <w:t xml:space="preserve"> </w:t>
      </w:r>
      <w:r>
        <w:rPr>
          <w:b/>
          <w:color w:val="404040"/>
        </w:rPr>
        <w:t>č.</w:t>
      </w:r>
      <w:r>
        <w:rPr>
          <w:b/>
          <w:color w:val="404040"/>
          <w:spacing w:val="-6"/>
        </w:rPr>
        <w:t xml:space="preserve"> </w:t>
      </w:r>
      <w:r>
        <w:rPr>
          <w:b/>
          <w:color w:val="404040"/>
        </w:rPr>
        <w:t>4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</w:rPr>
        <w:t>Dohody</w:t>
      </w:r>
      <w:r>
        <w:rPr>
          <w:b/>
          <w:color w:val="404040"/>
          <w:spacing w:val="-5"/>
        </w:rPr>
        <w:t xml:space="preserve"> </w:t>
      </w:r>
      <w:r>
        <w:rPr>
          <w:b/>
          <w:color w:val="404040"/>
        </w:rPr>
        <w:t>–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</w:rPr>
        <w:t>Vzor</w:t>
      </w:r>
      <w:r>
        <w:rPr>
          <w:b/>
          <w:color w:val="404040"/>
          <w:spacing w:val="-6"/>
        </w:rPr>
        <w:t xml:space="preserve"> </w:t>
      </w:r>
      <w:r>
        <w:rPr>
          <w:b/>
          <w:color w:val="404040"/>
        </w:rPr>
        <w:t>Akceptačního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</w:rPr>
        <w:t>protokolu</w:t>
      </w:r>
      <w:r>
        <w:rPr>
          <w:b/>
          <w:color w:val="404040"/>
          <w:spacing w:val="-5"/>
        </w:rPr>
        <w:t xml:space="preserve"> </w:t>
      </w:r>
      <w:r>
        <w:rPr>
          <w:b/>
          <w:color w:val="404040"/>
        </w:rPr>
        <w:t>/</w:t>
      </w:r>
      <w:r>
        <w:rPr>
          <w:b/>
          <w:color w:val="404040"/>
          <w:spacing w:val="-2"/>
        </w:rPr>
        <w:t xml:space="preserve"> </w:t>
      </w:r>
      <w:r>
        <w:rPr>
          <w:b/>
          <w:color w:val="404040"/>
        </w:rPr>
        <w:t>dílčího</w:t>
      </w:r>
      <w:r>
        <w:rPr>
          <w:b/>
          <w:color w:val="404040"/>
          <w:spacing w:val="-7"/>
        </w:rPr>
        <w:t xml:space="preserve"> </w:t>
      </w:r>
      <w:r>
        <w:rPr>
          <w:b/>
          <w:color w:val="404040"/>
        </w:rPr>
        <w:t>Akceptačního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  <w:spacing w:val="-2"/>
        </w:rPr>
        <w:t>protokolu</w:t>
      </w:r>
    </w:p>
    <w:p w14:paraId="71C92EB8" w14:textId="77777777" w:rsidR="00FC50C2" w:rsidRDefault="00FC50C2">
      <w:pPr>
        <w:pStyle w:val="Zkladntext"/>
        <w:spacing w:before="0"/>
        <w:ind w:left="0"/>
        <w:rPr>
          <w:b/>
          <w:sz w:val="20"/>
        </w:rPr>
      </w:pPr>
    </w:p>
    <w:p w14:paraId="4E1244D9" w14:textId="77777777" w:rsidR="00FC50C2" w:rsidRDefault="00FC50C2">
      <w:pPr>
        <w:pStyle w:val="Zkladntext"/>
        <w:spacing w:before="0"/>
        <w:ind w:left="0"/>
        <w:rPr>
          <w:b/>
          <w:sz w:val="20"/>
        </w:rPr>
      </w:pPr>
    </w:p>
    <w:p w14:paraId="2DE82A5A" w14:textId="77777777" w:rsidR="00FC50C2" w:rsidRDefault="00FC50C2">
      <w:pPr>
        <w:pStyle w:val="Zkladntext"/>
        <w:spacing w:before="1"/>
        <w:ind w:left="0"/>
        <w:rPr>
          <w:b/>
          <w:sz w:val="16"/>
        </w:rPr>
      </w:pPr>
    </w:p>
    <w:p w14:paraId="3EAD794A" w14:textId="77777777" w:rsidR="00FC50C2" w:rsidRDefault="00382316">
      <w:pPr>
        <w:pStyle w:val="Nadpis1"/>
        <w:ind w:left="300" w:right="520"/>
        <w:jc w:val="center"/>
      </w:pPr>
      <w:r>
        <w:rPr>
          <w:color w:val="404040"/>
        </w:rPr>
        <w:t>AKCEPTAČNÍ</w:t>
      </w:r>
      <w:r>
        <w:rPr>
          <w:color w:val="404040"/>
          <w:spacing w:val="-19"/>
        </w:rPr>
        <w:t xml:space="preserve"> </w:t>
      </w:r>
      <w:r>
        <w:rPr>
          <w:color w:val="404040"/>
        </w:rPr>
        <w:t>PROTOKOL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Č.</w:t>
      </w:r>
      <w:r>
        <w:rPr>
          <w:color w:val="404040"/>
          <w:spacing w:val="-18"/>
        </w:rPr>
        <w:t xml:space="preserve"> </w:t>
      </w:r>
      <w:r>
        <w:rPr>
          <w:color w:val="404040"/>
          <w:spacing w:val="-10"/>
          <w:shd w:val="clear" w:color="auto" w:fill="D2D2D2"/>
        </w:rPr>
        <w:t>…</w:t>
      </w:r>
    </w:p>
    <w:p w14:paraId="2012E75F" w14:textId="77777777" w:rsidR="00FC50C2" w:rsidRDefault="00FC50C2">
      <w:pPr>
        <w:pStyle w:val="Zkladntext"/>
        <w:spacing w:before="0"/>
        <w:ind w:left="0"/>
        <w:rPr>
          <w:b/>
          <w:sz w:val="20"/>
        </w:rPr>
      </w:pPr>
    </w:p>
    <w:p w14:paraId="1042F909" w14:textId="77777777" w:rsidR="00FC50C2" w:rsidRDefault="00FC50C2">
      <w:pPr>
        <w:pStyle w:val="Zkladntext"/>
        <w:spacing w:before="0"/>
        <w:ind w:left="0"/>
        <w:rPr>
          <w:b/>
          <w:sz w:val="20"/>
        </w:rPr>
      </w:pPr>
    </w:p>
    <w:p w14:paraId="745899B8" w14:textId="77777777" w:rsidR="00FC50C2" w:rsidRDefault="00FC50C2">
      <w:pPr>
        <w:pStyle w:val="Zkladntext"/>
        <w:spacing w:before="8"/>
        <w:ind w:left="0"/>
        <w:rPr>
          <w:b/>
          <w:sz w:val="26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7429"/>
      </w:tblGrid>
      <w:tr w:rsidR="00FC50C2" w14:paraId="451BFCF5" w14:textId="77777777">
        <w:trPr>
          <w:trHeight w:val="443"/>
        </w:trPr>
        <w:tc>
          <w:tcPr>
            <w:tcW w:w="2366" w:type="dxa"/>
            <w:tcBorders>
              <w:left w:val="nil"/>
              <w:bottom w:val="single" w:sz="6" w:space="0" w:color="00AFEF"/>
              <w:right w:val="single" w:sz="6" w:space="0" w:color="00AFEF"/>
            </w:tcBorders>
          </w:tcPr>
          <w:p w14:paraId="060E24AE" w14:textId="77777777" w:rsidR="00FC50C2" w:rsidRDefault="00382316">
            <w:pPr>
              <w:pStyle w:val="TableParagraph"/>
              <w:spacing w:before="57"/>
              <w:ind w:left="76"/>
            </w:pPr>
            <w:r>
              <w:rPr>
                <w:color w:val="404040"/>
                <w:spacing w:val="-2"/>
              </w:rPr>
              <w:t>Objednatel</w:t>
            </w:r>
          </w:p>
        </w:tc>
        <w:tc>
          <w:tcPr>
            <w:tcW w:w="7429" w:type="dxa"/>
            <w:tcBorders>
              <w:left w:val="single" w:sz="6" w:space="0" w:color="00AFEF"/>
              <w:bottom w:val="single" w:sz="6" w:space="0" w:color="00AFEF"/>
              <w:right w:val="nil"/>
            </w:tcBorders>
          </w:tcPr>
          <w:p w14:paraId="67A1CC00" w14:textId="77777777" w:rsidR="00FC50C2" w:rsidRDefault="00382316">
            <w:pPr>
              <w:pStyle w:val="TableParagraph"/>
              <w:spacing w:before="57"/>
              <w:ind w:left="64"/>
              <w:rPr>
                <w:i/>
              </w:rPr>
            </w:pPr>
            <w:r>
              <w:rPr>
                <w:i/>
                <w:color w:val="404040"/>
              </w:rPr>
              <w:t>Národní</w:t>
            </w:r>
            <w:r>
              <w:rPr>
                <w:i/>
                <w:color w:val="404040"/>
                <w:spacing w:val="-8"/>
              </w:rPr>
              <w:t xml:space="preserve"> </w:t>
            </w:r>
            <w:r>
              <w:rPr>
                <w:i/>
                <w:color w:val="404040"/>
              </w:rPr>
              <w:t>agentura</w:t>
            </w:r>
            <w:r>
              <w:rPr>
                <w:i/>
                <w:color w:val="404040"/>
                <w:spacing w:val="-8"/>
              </w:rPr>
              <w:t xml:space="preserve"> </w:t>
            </w:r>
            <w:r>
              <w:rPr>
                <w:i/>
                <w:color w:val="404040"/>
              </w:rPr>
              <w:t>pro</w:t>
            </w:r>
            <w:r>
              <w:rPr>
                <w:i/>
                <w:color w:val="404040"/>
                <w:spacing w:val="-7"/>
              </w:rPr>
              <w:t xml:space="preserve"> </w:t>
            </w:r>
            <w:r>
              <w:rPr>
                <w:i/>
                <w:color w:val="404040"/>
              </w:rPr>
              <w:t>komunikační</w:t>
            </w:r>
            <w:r>
              <w:rPr>
                <w:i/>
                <w:color w:val="404040"/>
                <w:spacing w:val="-7"/>
              </w:rPr>
              <w:t xml:space="preserve"> </w:t>
            </w:r>
            <w:r>
              <w:rPr>
                <w:i/>
                <w:color w:val="404040"/>
              </w:rPr>
              <w:t>a</w:t>
            </w:r>
            <w:r>
              <w:rPr>
                <w:i/>
                <w:color w:val="404040"/>
                <w:spacing w:val="-6"/>
              </w:rPr>
              <w:t xml:space="preserve"> </w:t>
            </w:r>
            <w:r>
              <w:rPr>
                <w:i/>
                <w:color w:val="404040"/>
              </w:rPr>
              <w:t>informační</w:t>
            </w:r>
            <w:r>
              <w:rPr>
                <w:i/>
                <w:color w:val="404040"/>
                <w:spacing w:val="-8"/>
              </w:rPr>
              <w:t xml:space="preserve"> </w:t>
            </w:r>
            <w:r>
              <w:rPr>
                <w:i/>
                <w:color w:val="404040"/>
              </w:rPr>
              <w:t>technologie,</w:t>
            </w:r>
            <w:r>
              <w:rPr>
                <w:i/>
                <w:color w:val="404040"/>
                <w:spacing w:val="-5"/>
              </w:rPr>
              <w:t xml:space="preserve"> </w:t>
            </w:r>
            <w:r>
              <w:rPr>
                <w:i/>
                <w:color w:val="404040"/>
              </w:rPr>
              <w:t>s.</w:t>
            </w:r>
            <w:r>
              <w:rPr>
                <w:i/>
                <w:color w:val="404040"/>
                <w:spacing w:val="-7"/>
              </w:rPr>
              <w:t xml:space="preserve"> </w:t>
            </w:r>
            <w:r>
              <w:rPr>
                <w:i/>
                <w:color w:val="404040"/>
                <w:spacing w:val="-5"/>
              </w:rPr>
              <w:t>p.</w:t>
            </w:r>
          </w:p>
        </w:tc>
      </w:tr>
      <w:tr w:rsidR="00FC50C2" w14:paraId="754FC40F" w14:textId="77777777">
        <w:trPr>
          <w:trHeight w:val="438"/>
        </w:trPr>
        <w:tc>
          <w:tcPr>
            <w:tcW w:w="2366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5DC41E7D" w14:textId="77777777" w:rsidR="00FC50C2" w:rsidRDefault="00382316">
            <w:pPr>
              <w:pStyle w:val="TableParagraph"/>
              <w:spacing w:before="55"/>
              <w:ind w:left="76"/>
            </w:pPr>
            <w:r>
              <w:rPr>
                <w:color w:val="404040"/>
                <w:spacing w:val="-2"/>
              </w:rPr>
              <w:t>Poskytovatel</w:t>
            </w:r>
          </w:p>
        </w:tc>
        <w:tc>
          <w:tcPr>
            <w:tcW w:w="7429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47D2994C" w14:textId="77777777" w:rsidR="00FC50C2" w:rsidRDefault="00382316">
            <w:pPr>
              <w:pStyle w:val="TableParagraph"/>
              <w:spacing w:before="55"/>
              <w:ind w:left="64"/>
              <w:rPr>
                <w:i/>
              </w:rPr>
            </w:pPr>
            <w:r>
              <w:rPr>
                <w:i/>
                <w:color w:val="404040"/>
              </w:rPr>
              <w:t>Název</w:t>
            </w:r>
            <w:r>
              <w:rPr>
                <w:i/>
                <w:color w:val="404040"/>
                <w:spacing w:val="-7"/>
              </w:rPr>
              <w:t xml:space="preserve"> </w:t>
            </w:r>
            <w:r>
              <w:rPr>
                <w:i/>
                <w:color w:val="404040"/>
              </w:rPr>
              <w:t>Poskytovatele,</w:t>
            </w:r>
            <w:r>
              <w:rPr>
                <w:i/>
                <w:color w:val="404040"/>
                <w:spacing w:val="-7"/>
              </w:rPr>
              <w:t xml:space="preserve"> </w:t>
            </w:r>
            <w:r>
              <w:rPr>
                <w:i/>
                <w:color w:val="404040"/>
              </w:rPr>
              <w:t>adresa</w:t>
            </w:r>
            <w:r>
              <w:rPr>
                <w:i/>
                <w:color w:val="404040"/>
                <w:spacing w:val="-9"/>
              </w:rPr>
              <w:t xml:space="preserve"> </w:t>
            </w:r>
            <w:r>
              <w:rPr>
                <w:i/>
                <w:color w:val="404040"/>
              </w:rPr>
              <w:t>(dle</w:t>
            </w:r>
            <w:r>
              <w:rPr>
                <w:i/>
                <w:color w:val="404040"/>
                <w:spacing w:val="-6"/>
              </w:rPr>
              <w:t xml:space="preserve"> </w:t>
            </w:r>
            <w:r>
              <w:rPr>
                <w:i/>
                <w:color w:val="404040"/>
              </w:rPr>
              <w:t>Dílčí</w:t>
            </w:r>
            <w:r>
              <w:rPr>
                <w:i/>
                <w:color w:val="404040"/>
                <w:spacing w:val="-5"/>
              </w:rPr>
              <w:t xml:space="preserve"> </w:t>
            </w:r>
            <w:r>
              <w:rPr>
                <w:i/>
                <w:color w:val="404040"/>
                <w:spacing w:val="-2"/>
              </w:rPr>
              <w:t>smlouvy)</w:t>
            </w:r>
          </w:p>
        </w:tc>
      </w:tr>
      <w:tr w:rsidR="00FC50C2" w14:paraId="5CB8C8A8" w14:textId="77777777">
        <w:trPr>
          <w:trHeight w:val="441"/>
        </w:trPr>
        <w:tc>
          <w:tcPr>
            <w:tcW w:w="2366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10217048" w14:textId="77777777" w:rsidR="00FC50C2" w:rsidRDefault="00382316">
            <w:pPr>
              <w:pStyle w:val="TableParagraph"/>
              <w:spacing w:before="57"/>
              <w:ind w:left="76"/>
            </w:pPr>
            <w:r>
              <w:rPr>
                <w:color w:val="404040"/>
              </w:rPr>
              <w:t>Rámcová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dohoda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  <w:spacing w:val="-5"/>
              </w:rPr>
              <w:t>č.</w:t>
            </w:r>
          </w:p>
        </w:tc>
        <w:tc>
          <w:tcPr>
            <w:tcW w:w="7429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6DDD454F" w14:textId="77777777" w:rsidR="00FC50C2" w:rsidRDefault="00382316">
            <w:pPr>
              <w:pStyle w:val="TableParagraph"/>
              <w:spacing w:before="57"/>
              <w:ind w:left="64"/>
              <w:rPr>
                <w:i/>
              </w:rPr>
            </w:pPr>
            <w:r>
              <w:rPr>
                <w:i/>
                <w:color w:val="404040"/>
                <w:spacing w:val="-2"/>
              </w:rPr>
              <w:t>…………………….</w:t>
            </w:r>
          </w:p>
        </w:tc>
      </w:tr>
      <w:tr w:rsidR="00FC50C2" w14:paraId="0F996A58" w14:textId="77777777">
        <w:trPr>
          <w:trHeight w:val="439"/>
        </w:trPr>
        <w:tc>
          <w:tcPr>
            <w:tcW w:w="2366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37F6B0AB" w14:textId="77777777" w:rsidR="00FC50C2" w:rsidRDefault="00382316">
            <w:pPr>
              <w:pStyle w:val="TableParagraph"/>
              <w:spacing w:before="55"/>
              <w:ind w:left="76"/>
            </w:pPr>
            <w:r>
              <w:rPr>
                <w:color w:val="404040"/>
              </w:rPr>
              <w:t>Dílčí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smlouva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  <w:spacing w:val="-5"/>
              </w:rPr>
              <w:t>č.</w:t>
            </w:r>
          </w:p>
        </w:tc>
        <w:tc>
          <w:tcPr>
            <w:tcW w:w="7429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0DE46F95" w14:textId="77777777" w:rsidR="00FC50C2" w:rsidRDefault="00382316">
            <w:pPr>
              <w:pStyle w:val="TableParagraph"/>
              <w:spacing w:before="55"/>
              <w:ind w:left="64"/>
              <w:rPr>
                <w:i/>
              </w:rPr>
            </w:pPr>
            <w:r>
              <w:rPr>
                <w:i/>
                <w:color w:val="404040"/>
                <w:spacing w:val="-2"/>
              </w:rPr>
              <w:t>…………………….</w:t>
            </w:r>
          </w:p>
        </w:tc>
      </w:tr>
      <w:tr w:rsidR="00FC50C2" w14:paraId="194FE336" w14:textId="77777777">
        <w:trPr>
          <w:trHeight w:val="438"/>
        </w:trPr>
        <w:tc>
          <w:tcPr>
            <w:tcW w:w="2366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0B9162D3" w14:textId="77777777" w:rsidR="00FC50C2" w:rsidRDefault="00382316">
            <w:pPr>
              <w:pStyle w:val="TableParagraph"/>
              <w:spacing w:before="55"/>
              <w:ind w:left="76"/>
            </w:pPr>
            <w:r>
              <w:rPr>
                <w:color w:val="404040"/>
              </w:rPr>
              <w:t>Název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  <w:spacing w:val="-2"/>
              </w:rPr>
              <w:t>projektu</w:t>
            </w:r>
          </w:p>
        </w:tc>
        <w:tc>
          <w:tcPr>
            <w:tcW w:w="7429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6388FC9C" w14:textId="77777777" w:rsidR="00FC50C2" w:rsidRDefault="00382316">
            <w:pPr>
              <w:pStyle w:val="TableParagraph"/>
              <w:spacing w:before="55"/>
              <w:ind w:left="64"/>
              <w:rPr>
                <w:i/>
              </w:rPr>
            </w:pPr>
            <w:r>
              <w:rPr>
                <w:i/>
                <w:color w:val="404040"/>
                <w:spacing w:val="-2"/>
              </w:rPr>
              <w:t>…………………….</w:t>
            </w:r>
          </w:p>
        </w:tc>
      </w:tr>
      <w:tr w:rsidR="00FC50C2" w14:paraId="58F771D1" w14:textId="77777777">
        <w:trPr>
          <w:trHeight w:val="438"/>
        </w:trPr>
        <w:tc>
          <w:tcPr>
            <w:tcW w:w="2366" w:type="dxa"/>
            <w:tcBorders>
              <w:top w:val="single" w:sz="6" w:space="0" w:color="00AFEF"/>
              <w:left w:val="nil"/>
              <w:right w:val="single" w:sz="6" w:space="0" w:color="00AFEF"/>
            </w:tcBorders>
          </w:tcPr>
          <w:p w14:paraId="28CC4FBB" w14:textId="77777777" w:rsidR="00FC50C2" w:rsidRDefault="00382316">
            <w:pPr>
              <w:pStyle w:val="TableParagraph"/>
              <w:spacing w:before="55"/>
              <w:ind w:left="76"/>
            </w:pPr>
            <w:r>
              <w:rPr>
                <w:color w:val="404040"/>
              </w:rPr>
              <w:t>Číslo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2"/>
              </w:rPr>
              <w:t>projektu</w:t>
            </w:r>
          </w:p>
        </w:tc>
        <w:tc>
          <w:tcPr>
            <w:tcW w:w="7429" w:type="dxa"/>
            <w:tcBorders>
              <w:top w:val="single" w:sz="6" w:space="0" w:color="00AFEF"/>
              <w:left w:val="single" w:sz="6" w:space="0" w:color="00AFEF"/>
              <w:right w:val="nil"/>
            </w:tcBorders>
          </w:tcPr>
          <w:p w14:paraId="411B8CDB" w14:textId="77777777" w:rsidR="00FC50C2" w:rsidRDefault="00382316">
            <w:pPr>
              <w:pStyle w:val="TableParagraph"/>
              <w:spacing w:before="55"/>
              <w:ind w:left="64"/>
              <w:rPr>
                <w:i/>
              </w:rPr>
            </w:pPr>
            <w:r>
              <w:rPr>
                <w:i/>
                <w:color w:val="404040"/>
                <w:spacing w:val="-2"/>
              </w:rPr>
              <w:t>…………………….</w:t>
            </w:r>
          </w:p>
        </w:tc>
      </w:tr>
    </w:tbl>
    <w:p w14:paraId="27D64AF9" w14:textId="77777777" w:rsidR="00FC50C2" w:rsidRDefault="00FC50C2">
      <w:pPr>
        <w:pStyle w:val="Zkladntext"/>
        <w:spacing w:before="0"/>
        <w:ind w:left="0"/>
        <w:rPr>
          <w:b/>
          <w:sz w:val="20"/>
        </w:rPr>
      </w:pPr>
    </w:p>
    <w:p w14:paraId="63070972" w14:textId="77777777" w:rsidR="00FC50C2" w:rsidRDefault="00382316">
      <w:pPr>
        <w:spacing w:before="221"/>
        <w:ind w:left="256"/>
        <w:rPr>
          <w:b/>
          <w:sz w:val="32"/>
        </w:rPr>
      </w:pPr>
      <w:r>
        <w:rPr>
          <w:b/>
          <w:color w:val="404040"/>
          <w:sz w:val="32"/>
        </w:rPr>
        <w:t>Předmět</w:t>
      </w:r>
      <w:r>
        <w:rPr>
          <w:b/>
          <w:color w:val="404040"/>
          <w:spacing w:val="-15"/>
          <w:sz w:val="32"/>
        </w:rPr>
        <w:t xml:space="preserve"> </w:t>
      </w:r>
      <w:r>
        <w:rPr>
          <w:b/>
          <w:color w:val="404040"/>
          <w:spacing w:val="-2"/>
          <w:sz w:val="32"/>
        </w:rPr>
        <w:t>akceptace</w:t>
      </w:r>
    </w:p>
    <w:p w14:paraId="20025633" w14:textId="77777777" w:rsidR="00FC50C2" w:rsidRDefault="00FC50C2">
      <w:pPr>
        <w:pStyle w:val="Zkladntext"/>
        <w:spacing w:before="0"/>
        <w:ind w:left="0"/>
        <w:rPr>
          <w:b/>
          <w:sz w:val="20"/>
        </w:rPr>
      </w:pPr>
    </w:p>
    <w:p w14:paraId="14B198B4" w14:textId="77777777" w:rsidR="00FC50C2" w:rsidRDefault="00382316">
      <w:pPr>
        <w:tabs>
          <w:tab w:val="left" w:leader="dot" w:pos="5260"/>
        </w:tabs>
        <w:spacing w:before="211"/>
        <w:ind w:left="256"/>
        <w:rPr>
          <w:i/>
        </w:rPr>
      </w:pPr>
      <w:r>
        <w:rPr>
          <w:color w:val="404040"/>
        </w:rPr>
        <w:t>Předmětem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akceptace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je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podle</w:t>
      </w:r>
      <w:r>
        <w:rPr>
          <w:color w:val="404040"/>
        </w:rPr>
        <w:tab/>
      </w:r>
      <w:r>
        <w:rPr>
          <w:i/>
          <w:color w:val="404040"/>
          <w:shd w:val="clear" w:color="auto" w:fill="D2D2D2"/>
        </w:rPr>
        <w:t>doplňte</w:t>
      </w:r>
      <w:r>
        <w:rPr>
          <w:i/>
          <w:color w:val="404040"/>
          <w:spacing w:val="-6"/>
          <w:shd w:val="clear" w:color="auto" w:fill="D2D2D2"/>
        </w:rPr>
        <w:t xml:space="preserve"> </w:t>
      </w:r>
      <w:r>
        <w:rPr>
          <w:i/>
          <w:color w:val="404040"/>
          <w:shd w:val="clear" w:color="auto" w:fill="D2D2D2"/>
        </w:rPr>
        <w:t>přesné</w:t>
      </w:r>
      <w:r>
        <w:rPr>
          <w:i/>
          <w:color w:val="404040"/>
          <w:spacing w:val="-4"/>
          <w:shd w:val="clear" w:color="auto" w:fill="D2D2D2"/>
        </w:rPr>
        <w:t xml:space="preserve"> </w:t>
      </w:r>
      <w:r>
        <w:rPr>
          <w:i/>
          <w:color w:val="404040"/>
          <w:shd w:val="clear" w:color="auto" w:fill="D2D2D2"/>
        </w:rPr>
        <w:t>určení</w:t>
      </w:r>
      <w:r>
        <w:rPr>
          <w:i/>
          <w:color w:val="404040"/>
          <w:spacing w:val="-5"/>
          <w:shd w:val="clear" w:color="auto" w:fill="D2D2D2"/>
        </w:rPr>
        <w:t xml:space="preserve"> </w:t>
      </w:r>
      <w:r>
        <w:rPr>
          <w:i/>
          <w:color w:val="404040"/>
          <w:shd w:val="clear" w:color="auto" w:fill="D2D2D2"/>
        </w:rPr>
        <w:t>(např.</w:t>
      </w:r>
      <w:r>
        <w:rPr>
          <w:i/>
          <w:color w:val="404040"/>
          <w:spacing w:val="-6"/>
          <w:shd w:val="clear" w:color="auto" w:fill="D2D2D2"/>
        </w:rPr>
        <w:t xml:space="preserve"> </w:t>
      </w:r>
      <w:r>
        <w:rPr>
          <w:i/>
          <w:color w:val="404040"/>
          <w:shd w:val="clear" w:color="auto" w:fill="D2D2D2"/>
        </w:rPr>
        <w:t>odkaz</w:t>
      </w:r>
      <w:r>
        <w:rPr>
          <w:i/>
          <w:color w:val="404040"/>
          <w:spacing w:val="-5"/>
          <w:shd w:val="clear" w:color="auto" w:fill="D2D2D2"/>
        </w:rPr>
        <w:t xml:space="preserve"> </w:t>
      </w:r>
      <w:r>
        <w:rPr>
          <w:i/>
          <w:color w:val="404040"/>
          <w:shd w:val="clear" w:color="auto" w:fill="D2D2D2"/>
        </w:rPr>
        <w:t>na</w:t>
      </w:r>
      <w:r>
        <w:rPr>
          <w:i/>
          <w:color w:val="404040"/>
          <w:spacing w:val="-3"/>
          <w:shd w:val="clear" w:color="auto" w:fill="D2D2D2"/>
        </w:rPr>
        <w:t xml:space="preserve"> </w:t>
      </w:r>
      <w:r>
        <w:rPr>
          <w:i/>
          <w:color w:val="404040"/>
          <w:shd w:val="clear" w:color="auto" w:fill="D2D2D2"/>
        </w:rPr>
        <w:t>ust.</w:t>
      </w:r>
      <w:r>
        <w:rPr>
          <w:i/>
          <w:color w:val="404040"/>
          <w:spacing w:val="-2"/>
          <w:shd w:val="clear" w:color="auto" w:fill="D2D2D2"/>
        </w:rPr>
        <w:t xml:space="preserve"> Dílčí</w:t>
      </w:r>
    </w:p>
    <w:p w14:paraId="7C3BF160" w14:textId="77777777" w:rsidR="00FC50C2" w:rsidRDefault="00382316">
      <w:pPr>
        <w:spacing w:before="75"/>
        <w:ind w:left="256"/>
      </w:pPr>
      <w:r>
        <w:rPr>
          <w:i/>
          <w:color w:val="404040"/>
          <w:shd w:val="clear" w:color="auto" w:fill="D2D2D2"/>
        </w:rPr>
        <w:t>smlouvy</w:t>
      </w:r>
      <w:r>
        <w:rPr>
          <w:i/>
          <w:color w:val="404040"/>
          <w:spacing w:val="-3"/>
          <w:shd w:val="clear" w:color="auto" w:fill="D2D2D2"/>
        </w:rPr>
        <w:t xml:space="preserve"> </w:t>
      </w:r>
      <w:r>
        <w:rPr>
          <w:i/>
          <w:color w:val="404040"/>
          <w:shd w:val="clear" w:color="auto" w:fill="D2D2D2"/>
        </w:rPr>
        <w:t>nebo</w:t>
      </w:r>
      <w:r>
        <w:rPr>
          <w:i/>
          <w:color w:val="404040"/>
          <w:spacing w:val="-5"/>
          <w:shd w:val="clear" w:color="auto" w:fill="D2D2D2"/>
        </w:rPr>
        <w:t xml:space="preserve"> </w:t>
      </w:r>
      <w:r>
        <w:rPr>
          <w:i/>
          <w:color w:val="404040"/>
          <w:shd w:val="clear" w:color="auto" w:fill="D2D2D2"/>
        </w:rPr>
        <w:t>na</w:t>
      </w:r>
      <w:r>
        <w:rPr>
          <w:i/>
          <w:color w:val="404040"/>
          <w:spacing w:val="-4"/>
          <w:shd w:val="clear" w:color="auto" w:fill="D2D2D2"/>
        </w:rPr>
        <w:t xml:space="preserve"> </w:t>
      </w:r>
      <w:r>
        <w:rPr>
          <w:i/>
          <w:color w:val="404040"/>
          <w:shd w:val="clear" w:color="auto" w:fill="D2D2D2"/>
        </w:rPr>
        <w:t>položku</w:t>
      </w:r>
      <w:r>
        <w:rPr>
          <w:i/>
          <w:color w:val="404040"/>
          <w:spacing w:val="-3"/>
          <w:shd w:val="clear" w:color="auto" w:fill="D2D2D2"/>
        </w:rPr>
        <w:t xml:space="preserve"> </w:t>
      </w:r>
      <w:r>
        <w:rPr>
          <w:i/>
          <w:color w:val="404040"/>
          <w:shd w:val="clear" w:color="auto" w:fill="D2D2D2"/>
        </w:rPr>
        <w:t>v</w:t>
      </w:r>
      <w:r>
        <w:rPr>
          <w:i/>
          <w:color w:val="404040"/>
          <w:spacing w:val="-1"/>
          <w:shd w:val="clear" w:color="auto" w:fill="D2D2D2"/>
        </w:rPr>
        <w:t xml:space="preserve"> </w:t>
      </w:r>
      <w:r>
        <w:rPr>
          <w:i/>
          <w:color w:val="404040"/>
          <w:spacing w:val="-2"/>
          <w:shd w:val="clear" w:color="auto" w:fill="D2D2D2"/>
        </w:rPr>
        <w:t>harmonogramu)</w:t>
      </w:r>
      <w:r>
        <w:rPr>
          <w:color w:val="404040"/>
          <w:spacing w:val="-2"/>
        </w:rPr>
        <w:t>:</w:t>
      </w:r>
    </w:p>
    <w:p w14:paraId="22A7F4BA" w14:textId="77777777" w:rsidR="00FC50C2" w:rsidRDefault="00FC50C2">
      <w:pPr>
        <w:pStyle w:val="Zkladntext"/>
        <w:spacing w:before="0"/>
        <w:ind w:left="0"/>
        <w:rPr>
          <w:sz w:val="20"/>
        </w:rPr>
      </w:pPr>
    </w:p>
    <w:p w14:paraId="206438FF" w14:textId="77777777" w:rsidR="00FC50C2" w:rsidRDefault="00FC50C2">
      <w:pPr>
        <w:pStyle w:val="Zkladntext"/>
        <w:spacing w:before="2" w:after="1"/>
        <w:ind w:left="0"/>
        <w:rPr>
          <w:sz w:val="15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751"/>
        <w:gridCol w:w="2127"/>
        <w:gridCol w:w="2125"/>
      </w:tblGrid>
      <w:tr w:rsidR="00FC50C2" w14:paraId="431A86AE" w14:textId="77777777">
        <w:trPr>
          <w:trHeight w:val="494"/>
        </w:trPr>
        <w:tc>
          <w:tcPr>
            <w:tcW w:w="809" w:type="dxa"/>
            <w:tcBorders>
              <w:left w:val="nil"/>
            </w:tcBorders>
          </w:tcPr>
          <w:p w14:paraId="3FEB55AB" w14:textId="77777777" w:rsidR="00FC50C2" w:rsidRDefault="00382316">
            <w:pPr>
              <w:pStyle w:val="TableParagraph"/>
              <w:spacing w:before="81"/>
              <w:ind w:left="79"/>
            </w:pPr>
            <w:r>
              <w:rPr>
                <w:color w:val="404040"/>
                <w:spacing w:val="-2"/>
              </w:rPr>
              <w:t>Číslo</w:t>
            </w:r>
          </w:p>
        </w:tc>
        <w:tc>
          <w:tcPr>
            <w:tcW w:w="4751" w:type="dxa"/>
          </w:tcPr>
          <w:p w14:paraId="42426274" w14:textId="77777777" w:rsidR="00FC50C2" w:rsidRDefault="00382316">
            <w:pPr>
              <w:pStyle w:val="TableParagraph"/>
              <w:spacing w:before="81"/>
              <w:ind w:left="64"/>
            </w:pPr>
            <w:r>
              <w:rPr>
                <w:color w:val="404040"/>
                <w:spacing w:val="-2"/>
              </w:rPr>
              <w:t>Popis</w:t>
            </w:r>
          </w:p>
        </w:tc>
        <w:tc>
          <w:tcPr>
            <w:tcW w:w="2127" w:type="dxa"/>
          </w:tcPr>
          <w:p w14:paraId="07C7D41C" w14:textId="77777777" w:rsidR="00FC50C2" w:rsidRDefault="00382316">
            <w:pPr>
              <w:pStyle w:val="TableParagraph"/>
              <w:spacing w:before="81"/>
              <w:ind w:left="421"/>
            </w:pPr>
            <w:r>
              <w:rPr>
                <w:color w:val="404040"/>
                <w:spacing w:val="-2"/>
              </w:rPr>
              <w:t>Akceptováno</w:t>
            </w:r>
          </w:p>
        </w:tc>
        <w:tc>
          <w:tcPr>
            <w:tcW w:w="2125" w:type="dxa"/>
            <w:tcBorders>
              <w:right w:val="nil"/>
            </w:tcBorders>
          </w:tcPr>
          <w:p w14:paraId="1820F317" w14:textId="77777777" w:rsidR="00FC50C2" w:rsidRDefault="00382316">
            <w:pPr>
              <w:pStyle w:val="TableParagraph"/>
              <w:spacing w:before="81"/>
              <w:ind w:left="291"/>
            </w:pPr>
            <w:r>
              <w:rPr>
                <w:color w:val="404040"/>
                <w:spacing w:val="-2"/>
              </w:rPr>
              <w:t>Neakceptováno</w:t>
            </w:r>
          </w:p>
        </w:tc>
      </w:tr>
      <w:tr w:rsidR="00FC50C2" w14:paraId="60E22C3D" w14:textId="77777777">
        <w:trPr>
          <w:trHeight w:val="510"/>
        </w:trPr>
        <w:tc>
          <w:tcPr>
            <w:tcW w:w="809" w:type="dxa"/>
            <w:tcBorders>
              <w:left w:val="nil"/>
            </w:tcBorders>
          </w:tcPr>
          <w:p w14:paraId="6BADAC6E" w14:textId="77777777" w:rsidR="00FC50C2" w:rsidRDefault="00382316">
            <w:pPr>
              <w:pStyle w:val="TableParagraph"/>
              <w:spacing w:before="91"/>
              <w:ind w:left="79"/>
            </w:pPr>
            <w:r>
              <w:rPr>
                <w:color w:val="404040"/>
                <w:spacing w:val="-5"/>
              </w:rPr>
              <w:t>01</w:t>
            </w:r>
          </w:p>
        </w:tc>
        <w:tc>
          <w:tcPr>
            <w:tcW w:w="4751" w:type="dxa"/>
          </w:tcPr>
          <w:p w14:paraId="00BCF565" w14:textId="77777777" w:rsidR="00FC50C2" w:rsidRDefault="00382316">
            <w:pPr>
              <w:pStyle w:val="TableParagraph"/>
              <w:spacing w:before="91"/>
              <w:ind w:left="64"/>
            </w:pPr>
            <w:r>
              <w:rPr>
                <w:color w:val="404040"/>
              </w:rPr>
              <w:t>Popis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předmětu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  <w:spacing w:val="-2"/>
              </w:rPr>
              <w:t>akceptace</w:t>
            </w:r>
          </w:p>
        </w:tc>
        <w:tc>
          <w:tcPr>
            <w:tcW w:w="2127" w:type="dxa"/>
          </w:tcPr>
          <w:p w14:paraId="6C1ED9DD" w14:textId="77777777" w:rsidR="00FC50C2" w:rsidRDefault="00FC5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tcBorders>
              <w:right w:val="nil"/>
            </w:tcBorders>
          </w:tcPr>
          <w:p w14:paraId="7698D9A3" w14:textId="77777777" w:rsidR="00FC50C2" w:rsidRDefault="00FC50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FC7FAE6" w14:textId="77777777" w:rsidR="00FC50C2" w:rsidRDefault="00FC50C2">
      <w:pPr>
        <w:pStyle w:val="Zkladntext"/>
        <w:spacing w:before="0"/>
        <w:ind w:left="0"/>
        <w:rPr>
          <w:sz w:val="20"/>
        </w:rPr>
      </w:pPr>
    </w:p>
    <w:p w14:paraId="15F1221F" w14:textId="77777777" w:rsidR="00FC50C2" w:rsidRDefault="00382316">
      <w:pPr>
        <w:pStyle w:val="Nadpis1"/>
        <w:spacing w:before="219"/>
      </w:pPr>
      <w:r>
        <w:rPr>
          <w:color w:val="404040"/>
        </w:rPr>
        <w:t>Seznam</w:t>
      </w:r>
      <w:r>
        <w:rPr>
          <w:color w:val="404040"/>
          <w:spacing w:val="-14"/>
        </w:rPr>
        <w:t xml:space="preserve"> </w:t>
      </w:r>
      <w:r>
        <w:rPr>
          <w:color w:val="404040"/>
          <w:spacing w:val="-2"/>
        </w:rPr>
        <w:t>příloh</w:t>
      </w:r>
    </w:p>
    <w:p w14:paraId="5EB6CD8F" w14:textId="77777777" w:rsidR="00FC50C2" w:rsidRDefault="00FC50C2">
      <w:pPr>
        <w:pStyle w:val="Zkladntext"/>
        <w:spacing w:before="2"/>
        <w:ind w:left="0"/>
        <w:rPr>
          <w:b/>
          <w:sz w:val="38"/>
        </w:rPr>
      </w:pPr>
    </w:p>
    <w:p w14:paraId="25F8E009" w14:textId="77777777" w:rsidR="00FC50C2" w:rsidRDefault="00382316">
      <w:pPr>
        <w:pStyle w:val="Zkladntext"/>
        <w:spacing w:before="0" w:line="312" w:lineRule="auto"/>
        <w:ind w:left="256" w:right="6379"/>
      </w:pPr>
      <w:r>
        <w:rPr>
          <w:color w:val="404040"/>
        </w:rPr>
        <w:t>Soupis poskytnutého Plnění Seznam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předané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dokumentace</w:t>
      </w:r>
    </w:p>
    <w:p w14:paraId="57B78120" w14:textId="77777777" w:rsidR="00FC50C2" w:rsidRDefault="00382316">
      <w:pPr>
        <w:pStyle w:val="Zkladntext"/>
        <w:spacing w:before="0"/>
        <w:ind w:left="256"/>
      </w:pPr>
      <w:r>
        <w:rPr>
          <w:color w:val="404040"/>
        </w:rPr>
        <w:t>Ostatní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dokumenty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nutné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akceptaci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Dílčí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smlouvy</w:t>
      </w:r>
    </w:p>
    <w:p w14:paraId="35E189E2" w14:textId="77777777" w:rsidR="00FC50C2" w:rsidRDefault="00FC50C2">
      <w:pPr>
        <w:pStyle w:val="Zkladntext"/>
        <w:spacing w:before="0"/>
        <w:ind w:left="0"/>
        <w:rPr>
          <w:sz w:val="24"/>
        </w:rPr>
      </w:pPr>
    </w:p>
    <w:p w14:paraId="2873741A" w14:textId="77777777" w:rsidR="00FC50C2" w:rsidRDefault="00FC50C2">
      <w:pPr>
        <w:pStyle w:val="Zkladntext"/>
        <w:spacing w:before="6"/>
        <w:ind w:left="0"/>
        <w:rPr>
          <w:sz w:val="21"/>
        </w:rPr>
      </w:pPr>
    </w:p>
    <w:p w14:paraId="7039CA7B" w14:textId="77777777" w:rsidR="00FC50C2" w:rsidRDefault="00382316">
      <w:pPr>
        <w:pStyle w:val="Nadpis1"/>
        <w:spacing w:before="1"/>
      </w:pPr>
      <w:r>
        <w:rPr>
          <w:color w:val="404040"/>
        </w:rPr>
        <w:t>Závěrečná</w:t>
      </w:r>
      <w:r>
        <w:rPr>
          <w:color w:val="404040"/>
          <w:spacing w:val="-15"/>
        </w:rPr>
        <w:t xml:space="preserve"> </w:t>
      </w:r>
      <w:r>
        <w:rPr>
          <w:color w:val="404040"/>
          <w:spacing w:val="-2"/>
        </w:rPr>
        <w:t>ustanovení</w:t>
      </w:r>
    </w:p>
    <w:p w14:paraId="7419C3FF" w14:textId="77777777" w:rsidR="00FC50C2" w:rsidRDefault="00FC50C2">
      <w:pPr>
        <w:pStyle w:val="Zkladntext"/>
        <w:spacing w:before="0"/>
        <w:ind w:left="0"/>
        <w:rPr>
          <w:b/>
          <w:sz w:val="20"/>
        </w:rPr>
      </w:pPr>
    </w:p>
    <w:p w14:paraId="1B80FC75" w14:textId="77777777" w:rsidR="00FC50C2" w:rsidRDefault="00382316">
      <w:pPr>
        <w:spacing w:before="211" w:line="312" w:lineRule="auto"/>
        <w:ind w:left="256"/>
      </w:pPr>
      <w:r>
        <w:rPr>
          <w:color w:val="404040"/>
        </w:rPr>
        <w:t>Objednatel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Poskytovatel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svým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podpisem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stvrzují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akceptaci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Plnění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dle</w:t>
      </w:r>
      <w:r>
        <w:rPr>
          <w:color w:val="404040"/>
          <w:spacing w:val="40"/>
        </w:rPr>
        <w:t xml:space="preserve"> </w:t>
      </w:r>
      <w:r>
        <w:rPr>
          <w:i/>
          <w:color w:val="404040"/>
          <w:shd w:val="clear" w:color="auto" w:fill="D2D2D2"/>
        </w:rPr>
        <w:t>doplňte</w:t>
      </w:r>
      <w:r>
        <w:rPr>
          <w:i/>
          <w:color w:val="404040"/>
          <w:spacing w:val="40"/>
          <w:shd w:val="clear" w:color="auto" w:fill="D2D2D2"/>
        </w:rPr>
        <w:t xml:space="preserve"> </w:t>
      </w:r>
      <w:r>
        <w:rPr>
          <w:i/>
          <w:color w:val="404040"/>
          <w:shd w:val="clear" w:color="auto" w:fill="D2D2D2"/>
        </w:rPr>
        <w:t>přesné</w:t>
      </w:r>
      <w:r>
        <w:rPr>
          <w:i/>
          <w:color w:val="404040"/>
          <w:spacing w:val="40"/>
          <w:shd w:val="clear" w:color="auto" w:fill="D2D2D2"/>
        </w:rPr>
        <w:t xml:space="preserve"> </w:t>
      </w:r>
      <w:r>
        <w:rPr>
          <w:i/>
          <w:color w:val="404040"/>
          <w:shd w:val="clear" w:color="auto" w:fill="D2D2D2"/>
        </w:rPr>
        <w:t>určení</w:t>
      </w:r>
      <w:r>
        <w:rPr>
          <w:i/>
          <w:color w:val="404040"/>
        </w:rPr>
        <w:t xml:space="preserve"> </w:t>
      </w:r>
      <w:r>
        <w:rPr>
          <w:i/>
          <w:color w:val="404040"/>
          <w:shd w:val="clear" w:color="auto" w:fill="D2D2D2"/>
        </w:rPr>
        <w:t>(např. odkaz na ust. Dílčí smlouvy nebo na položku v harmonogramu)</w:t>
      </w:r>
      <w:r>
        <w:rPr>
          <w:color w:val="404040"/>
        </w:rPr>
        <w:t>.</w:t>
      </w:r>
    </w:p>
    <w:p w14:paraId="3E61E0DB" w14:textId="77777777" w:rsidR="00FC50C2" w:rsidRDefault="00FC50C2">
      <w:pPr>
        <w:spacing w:line="312" w:lineRule="auto"/>
        <w:sectPr w:rsidR="00FC50C2">
          <w:pgSz w:w="11910" w:h="16840"/>
          <w:pgMar w:top="1820" w:right="600" w:bottom="1740" w:left="1160" w:header="680" w:footer="1542" w:gutter="0"/>
          <w:cols w:space="708"/>
        </w:sectPr>
      </w:pPr>
    </w:p>
    <w:p w14:paraId="4BFC0EEB" w14:textId="77777777" w:rsidR="00FC50C2" w:rsidRDefault="00FC50C2">
      <w:pPr>
        <w:pStyle w:val="Zkladntext"/>
        <w:spacing w:before="5"/>
        <w:ind w:left="0"/>
        <w:rPr>
          <w:sz w:val="12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3404"/>
        <w:gridCol w:w="2124"/>
        <w:gridCol w:w="2268"/>
      </w:tblGrid>
      <w:tr w:rsidR="00FC50C2" w14:paraId="3E2BB30A" w14:textId="77777777">
        <w:trPr>
          <w:trHeight w:val="443"/>
        </w:trPr>
        <w:tc>
          <w:tcPr>
            <w:tcW w:w="1999" w:type="dxa"/>
            <w:tcBorders>
              <w:left w:val="nil"/>
            </w:tcBorders>
          </w:tcPr>
          <w:p w14:paraId="1FD533A7" w14:textId="77777777" w:rsidR="00FC50C2" w:rsidRDefault="00FC5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 w14:paraId="512B3ED2" w14:textId="77777777" w:rsidR="00FC50C2" w:rsidRDefault="00382316">
            <w:pPr>
              <w:pStyle w:val="TableParagraph"/>
              <w:spacing w:before="57"/>
              <w:ind w:left="847"/>
            </w:pPr>
            <w:r>
              <w:rPr>
                <w:color w:val="404040"/>
              </w:rPr>
              <w:t>Jméno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a</w:t>
            </w:r>
            <w:r>
              <w:rPr>
                <w:color w:val="404040"/>
                <w:spacing w:val="-2"/>
              </w:rPr>
              <w:t xml:space="preserve"> příjmení</w:t>
            </w:r>
          </w:p>
        </w:tc>
        <w:tc>
          <w:tcPr>
            <w:tcW w:w="2124" w:type="dxa"/>
          </w:tcPr>
          <w:p w14:paraId="0315DE20" w14:textId="77777777" w:rsidR="00FC50C2" w:rsidRDefault="00382316">
            <w:pPr>
              <w:pStyle w:val="TableParagraph"/>
              <w:spacing w:before="57"/>
              <w:ind w:left="720" w:right="716"/>
              <w:jc w:val="center"/>
            </w:pPr>
            <w:r>
              <w:rPr>
                <w:color w:val="404040"/>
                <w:spacing w:val="-2"/>
              </w:rPr>
              <w:t>Datum</w:t>
            </w:r>
          </w:p>
        </w:tc>
        <w:tc>
          <w:tcPr>
            <w:tcW w:w="2268" w:type="dxa"/>
            <w:tcBorders>
              <w:right w:val="nil"/>
            </w:tcBorders>
          </w:tcPr>
          <w:p w14:paraId="78F73150" w14:textId="77777777" w:rsidR="00FC50C2" w:rsidRDefault="00382316">
            <w:pPr>
              <w:pStyle w:val="TableParagraph"/>
              <w:spacing w:before="57"/>
              <w:ind w:left="783" w:right="779"/>
              <w:jc w:val="center"/>
            </w:pPr>
            <w:r>
              <w:rPr>
                <w:color w:val="404040"/>
                <w:spacing w:val="-2"/>
              </w:rPr>
              <w:t>Podpis</w:t>
            </w:r>
          </w:p>
        </w:tc>
      </w:tr>
      <w:tr w:rsidR="00FC50C2" w14:paraId="19B5673F" w14:textId="77777777">
        <w:trPr>
          <w:trHeight w:val="604"/>
        </w:trPr>
        <w:tc>
          <w:tcPr>
            <w:tcW w:w="1999" w:type="dxa"/>
            <w:tcBorders>
              <w:left w:val="nil"/>
            </w:tcBorders>
          </w:tcPr>
          <w:p w14:paraId="2D806378" w14:textId="77777777" w:rsidR="00FC50C2" w:rsidRDefault="00382316">
            <w:pPr>
              <w:pStyle w:val="TableParagraph"/>
              <w:spacing w:before="139"/>
              <w:ind w:left="81"/>
            </w:pPr>
            <w:r>
              <w:rPr>
                <w:color w:val="404040"/>
              </w:rPr>
              <w:t>Za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2"/>
              </w:rPr>
              <w:t>Objednatele</w:t>
            </w:r>
          </w:p>
        </w:tc>
        <w:tc>
          <w:tcPr>
            <w:tcW w:w="3404" w:type="dxa"/>
          </w:tcPr>
          <w:p w14:paraId="3174CE75" w14:textId="77777777" w:rsidR="00FC50C2" w:rsidRDefault="00FC5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69212C81" w14:textId="77777777" w:rsidR="00FC50C2" w:rsidRDefault="00FC5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38B52E13" w14:textId="77777777" w:rsidR="00FC50C2" w:rsidRDefault="00FC5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50C2" w14:paraId="2A603AC7" w14:textId="77777777">
        <w:trPr>
          <w:trHeight w:val="686"/>
        </w:trPr>
        <w:tc>
          <w:tcPr>
            <w:tcW w:w="1999" w:type="dxa"/>
            <w:tcBorders>
              <w:left w:val="nil"/>
            </w:tcBorders>
          </w:tcPr>
          <w:p w14:paraId="5F469548" w14:textId="77777777" w:rsidR="00FC50C2" w:rsidRDefault="00382316">
            <w:pPr>
              <w:pStyle w:val="TableParagraph"/>
              <w:spacing w:before="180"/>
              <w:ind w:left="81"/>
            </w:pPr>
            <w:r>
              <w:rPr>
                <w:color w:val="404040"/>
              </w:rPr>
              <w:t>Za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  <w:spacing w:val="-2"/>
              </w:rPr>
              <w:t>Poskytovatele</w:t>
            </w:r>
          </w:p>
        </w:tc>
        <w:tc>
          <w:tcPr>
            <w:tcW w:w="3404" w:type="dxa"/>
          </w:tcPr>
          <w:p w14:paraId="31D9CA3E" w14:textId="77777777" w:rsidR="00FC50C2" w:rsidRDefault="00FC5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0B307342" w14:textId="77777777" w:rsidR="00FC50C2" w:rsidRDefault="00FC5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5CC2706F" w14:textId="77777777" w:rsidR="00FC50C2" w:rsidRDefault="00FC5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BB9FB6" w14:textId="77777777" w:rsidR="00000000" w:rsidRDefault="00382316"/>
    <w:sectPr w:rsidR="00000000">
      <w:pgSz w:w="11910" w:h="16840"/>
      <w:pgMar w:top="1820" w:right="600" w:bottom="1740" w:left="1160" w:header="680" w:footer="1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16148" w14:textId="77777777" w:rsidR="00000000" w:rsidRDefault="00382316">
      <w:r>
        <w:separator/>
      </w:r>
    </w:p>
  </w:endnote>
  <w:endnote w:type="continuationSeparator" w:id="0">
    <w:p w14:paraId="255EEE00" w14:textId="77777777" w:rsidR="00000000" w:rsidRDefault="0038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0533" w14:textId="77777777" w:rsidR="00FC50C2" w:rsidRDefault="00382316">
    <w:pPr>
      <w:pStyle w:val="Zkladntext"/>
      <w:spacing w:before="0" w:line="14" w:lineRule="auto"/>
      <w:ind w:left="0"/>
      <w:rPr>
        <w:sz w:val="20"/>
      </w:rPr>
    </w:pPr>
    <w:r>
      <w:pict w14:anchorId="0CC3B259">
        <v:rect id="docshape2" o:spid="_x0000_s1035" style="position:absolute;margin-left:557pt;margin-top:769.3pt;width:6.1pt;height:12.6pt;z-index:-16373248;mso-position-horizontal-relative:page;mso-position-vertical-relative:page" fillcolor="#e6e6e6" stroked="f">
          <w10:wrap anchorx="page" anchory="page"/>
        </v:rect>
      </w:pict>
    </w:r>
    <w:r>
      <w:pict w14:anchorId="4A9DAF76">
        <v:rect id="docshape3" o:spid="_x0000_s1034" style="position:absolute;margin-left:555.6pt;margin-top:767.85pt;width:33.5pt;height:.5pt;z-index:-16372736;mso-position-horizontal-relative:page;mso-position-vertical-relative:page" fillcolor="#bebebe" stroked="f">
          <w10:wrap anchorx="page" anchory="page"/>
        </v:rect>
      </w:pict>
    </w:r>
    <w:r>
      <w:pict w14:anchorId="1E612560">
        <v:line id="_x0000_s1033" style="position:absolute;z-index:-16372224;mso-position-horizontal-relative:page;mso-position-vertical-relative:page" from="70.7pt,755.3pt" to="566.75pt,755.3pt" strokecolor="#00afef" strokeweight="1pt">
          <w10:wrap anchorx="page" anchory="page"/>
        </v:line>
      </w:pict>
    </w:r>
    <w:r>
      <w:pict w14:anchorId="0FE38FBF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32" type="#_x0000_t202" style="position:absolute;margin-left:69.8pt;margin-top:757.55pt;width:390.1pt;height:29.35pt;z-index:-16371712;mso-position-horizontal-relative:page;mso-position-vertical-relative:page" filled="f" stroked="f">
          <v:textbox inset="0,0,0,0">
            <w:txbxContent>
              <w:p w14:paraId="0494C778" w14:textId="77777777" w:rsidR="00FC50C2" w:rsidRDefault="00382316">
                <w:pPr>
                  <w:spacing w:before="15" w:line="183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</w:t>
                </w:r>
                <w:r>
                  <w:rPr>
                    <w:b/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</w:t>
                </w:r>
                <w:r>
                  <w:rPr>
                    <w:b/>
                    <w:color w:val="696969"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s.</w:t>
                </w:r>
                <w:r>
                  <w:rPr>
                    <w:b/>
                    <w:color w:val="696969"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101</w:t>
                </w:r>
                <w:r>
                  <w:rPr>
                    <w:b/>
                    <w:color w:val="696969"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pacing w:val="-5"/>
                    <w:sz w:val="16"/>
                  </w:rPr>
                  <w:t>10</w:t>
                </w:r>
              </w:p>
              <w:p w14:paraId="5AB50190" w14:textId="77777777" w:rsidR="00FC50C2" w:rsidRDefault="00382316">
                <w:pPr>
                  <w:ind w:left="20" w:right="767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</w:t>
                </w:r>
                <w:r>
                  <w:rPr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v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Obchodním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rejstříku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u</w:t>
                </w:r>
                <w:r>
                  <w:rPr>
                    <w:color w:val="696969"/>
                    <w:spacing w:val="-7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Městského</w:t>
                </w:r>
                <w:r>
                  <w:rPr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soudu</w:t>
                </w:r>
                <w:r>
                  <w:rPr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v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Praze,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spisová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značka</w:t>
                </w:r>
                <w:r>
                  <w:rPr>
                    <w:color w:val="696969"/>
                    <w:spacing w:val="-6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A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 xml:space="preserve">77322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</w:hyperlink>
                <w:r>
                  <w:rPr>
                    <w:color w:val="696969"/>
                    <w:sz w:val="16"/>
                  </w:rPr>
                  <w:t xml:space="preserve"> +420 234 066 500,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  <w:r>
      <w:pict w14:anchorId="280E4AE2">
        <v:shape id="docshape5" o:spid="_x0000_s1031" type="#_x0000_t202" style="position:absolute;margin-left:554pt;margin-top:768.6pt;width:13.15pt;height:14.35pt;z-index:-16371200;mso-position-horizontal-relative:page;mso-position-vertical-relative:page" filled="f" stroked="f">
          <v:textbox inset="0,0,0,0">
            <w:txbxContent>
              <w:p w14:paraId="2B7B8C13" w14:textId="77777777" w:rsidR="00FC50C2" w:rsidRDefault="00382316">
                <w:pPr>
                  <w:pStyle w:val="Zkladntext"/>
                  <w:spacing w:before="13"/>
                  <w:ind w:left="60"/>
                </w:pPr>
                <w:r>
                  <w:rPr>
                    <w:color w:val="2B569A"/>
                  </w:rPr>
                  <w:fldChar w:fldCharType="begin"/>
                </w:r>
                <w:r>
                  <w:rPr>
                    <w:color w:val="2B569A"/>
                  </w:rPr>
                  <w:instrText xml:space="preserve"> PAGE </w:instrText>
                </w:r>
                <w:r>
                  <w:rPr>
                    <w:color w:val="2B569A"/>
                  </w:rPr>
                  <w:fldChar w:fldCharType="separate"/>
                </w:r>
                <w:r>
                  <w:rPr>
                    <w:color w:val="2B569A"/>
                  </w:rPr>
                  <w:t>1</w:t>
                </w:r>
                <w:r>
                  <w:rPr>
                    <w:color w:val="2B569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D46A" w14:textId="77777777" w:rsidR="00FC50C2" w:rsidRDefault="00382316">
    <w:pPr>
      <w:pStyle w:val="Zkladntext"/>
      <w:spacing w:before="0" w:line="14" w:lineRule="auto"/>
      <w:ind w:left="0"/>
      <w:rPr>
        <w:sz w:val="20"/>
      </w:rPr>
    </w:pPr>
    <w:r>
      <w:pict w14:anchorId="304FA0D9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29" type="#_x0000_t202" style="position:absolute;margin-left:69.8pt;margin-top:775.9pt;width:170.55pt;height:11pt;z-index:-16369664;mso-position-horizontal-relative:page;mso-position-vertical-relative:page" filled="f" stroked="f">
          <v:textbox inset="0,0,0,0">
            <w:txbxContent>
              <w:p w14:paraId="6D6F73A6" w14:textId="77777777" w:rsidR="00FC50C2" w:rsidRDefault="00382316">
                <w:pPr>
                  <w:spacing w:before="15"/>
                  <w:ind w:left="20"/>
                  <w:rPr>
                    <w:sz w:val="16"/>
                  </w:rPr>
                </w:pP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</w:hyperlink>
                <w:r>
                  <w:rPr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+420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234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066</w:t>
                </w:r>
                <w:r>
                  <w:rPr>
                    <w:color w:val="696969"/>
                    <w:spacing w:val="-6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5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pacing w:val="-2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4BA6" w14:textId="77777777" w:rsidR="00FC50C2" w:rsidRDefault="00382316">
    <w:pPr>
      <w:pStyle w:val="Zkladntext"/>
      <w:spacing w:before="0" w:line="14" w:lineRule="auto"/>
      <w:ind w:left="0"/>
      <w:rPr>
        <w:sz w:val="20"/>
      </w:rPr>
    </w:pPr>
    <w:r>
      <w:pict w14:anchorId="171C50DF">
        <v:line id="_x0000_s1027" style="position:absolute;z-index:-16368128;mso-position-horizontal-relative:page;mso-position-vertical-relative:page" from="70.7pt,755.3pt" to="566.75pt,755.3pt" strokecolor="#00afef" strokeweight="1pt">
          <w10:wrap anchorx="page" anchory="page"/>
        </v:line>
      </w:pict>
    </w:r>
    <w:r>
      <w:pict w14:anchorId="34572D71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1026" type="#_x0000_t202" style="position:absolute;margin-left:69.8pt;margin-top:757.55pt;width:390.1pt;height:29.35pt;z-index:-16367616;mso-position-horizontal-relative:page;mso-position-vertical-relative:page" filled="f" stroked="f">
          <v:textbox inset="0,0,0,0">
            <w:txbxContent>
              <w:p w14:paraId="42EA6E0E" w14:textId="77777777" w:rsidR="00FC50C2" w:rsidRDefault="00382316">
                <w:pPr>
                  <w:spacing w:before="15" w:line="183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</w:t>
                </w:r>
                <w:r>
                  <w:rPr>
                    <w:b/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</w:t>
                </w:r>
                <w:r>
                  <w:rPr>
                    <w:b/>
                    <w:color w:val="696969"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s.</w:t>
                </w:r>
                <w:r>
                  <w:rPr>
                    <w:b/>
                    <w:color w:val="696969"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101</w:t>
                </w:r>
                <w:r>
                  <w:rPr>
                    <w:b/>
                    <w:color w:val="696969"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pacing w:val="-5"/>
                    <w:sz w:val="16"/>
                  </w:rPr>
                  <w:t>10</w:t>
                </w:r>
              </w:p>
              <w:p w14:paraId="368CD66B" w14:textId="77777777" w:rsidR="00FC50C2" w:rsidRDefault="00382316">
                <w:pPr>
                  <w:ind w:left="20" w:right="767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</w:t>
                </w:r>
                <w:r>
                  <w:rPr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v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Obchodním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rejstříku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u</w:t>
                </w:r>
                <w:r>
                  <w:rPr>
                    <w:color w:val="696969"/>
                    <w:spacing w:val="-7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Městského</w:t>
                </w:r>
                <w:r>
                  <w:rPr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soudu</w:t>
                </w:r>
                <w:r>
                  <w:rPr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v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Praze,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spisová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značka</w:t>
                </w:r>
                <w:r>
                  <w:rPr>
                    <w:color w:val="696969"/>
                    <w:spacing w:val="-6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A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 xml:space="preserve">77322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</w:hyperlink>
                <w:r>
                  <w:rPr>
                    <w:color w:val="696969"/>
                    <w:sz w:val="16"/>
                  </w:rPr>
                  <w:t xml:space="preserve"> +420 234 066 500,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  <w:r>
      <w:pict w14:anchorId="0F771BE6">
        <v:shape id="docshape16" o:spid="_x0000_s1025" type="#_x0000_t202" style="position:absolute;margin-left:554pt;margin-top:757.65pt;width:37.8pt;height:25.35pt;z-index:-16367104;mso-position-horizontal-relative:page;mso-position-vertical-relative:page" filled="f" stroked="f">
          <v:textbox inset="0,0,0,0">
            <w:txbxContent>
              <w:p w14:paraId="36513CF7" w14:textId="77777777" w:rsidR="00FC50C2" w:rsidRDefault="00382316">
                <w:pPr>
                  <w:tabs>
                    <w:tab w:val="left" w:pos="735"/>
                  </w:tabs>
                  <w:spacing w:before="14"/>
                  <w:ind w:left="31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color w:val="696969"/>
                    <w:sz w:val="16"/>
                    <w:u w:val="single" w:color="BEBEBE"/>
                  </w:rPr>
                  <w:t xml:space="preserve"> </w:t>
                </w:r>
                <w:r>
                  <w:rPr>
                    <w:rFonts w:ascii="Times New Roman"/>
                    <w:color w:val="696969"/>
                    <w:sz w:val="16"/>
                    <w:u w:val="single" w:color="BEBEBE"/>
                  </w:rPr>
                  <w:tab/>
                </w:r>
              </w:p>
              <w:p w14:paraId="659C8E25" w14:textId="77777777" w:rsidR="00FC50C2" w:rsidRDefault="00382316">
                <w:pPr>
                  <w:pStyle w:val="Zkladntext"/>
                  <w:spacing w:before="35"/>
                  <w:ind w:left="60"/>
                </w:pPr>
                <w:r>
                  <w:rPr>
                    <w:color w:val="2B569A"/>
                    <w:spacing w:val="-5"/>
                    <w:shd w:val="clear" w:color="auto" w:fill="E6E6E6"/>
                  </w:rPr>
                  <w:fldChar w:fldCharType="begin"/>
                </w:r>
                <w:r>
                  <w:rPr>
                    <w:color w:val="2B569A"/>
                    <w:spacing w:val="-5"/>
                    <w:shd w:val="clear" w:color="auto" w:fill="E6E6E6"/>
                  </w:rPr>
                  <w:instrText xml:space="preserve"> PAGE </w:instrText>
                </w:r>
                <w:r>
                  <w:rPr>
                    <w:color w:val="2B569A"/>
                    <w:spacing w:val="-5"/>
                    <w:shd w:val="clear" w:color="auto" w:fill="E6E6E6"/>
                  </w:rPr>
                  <w:fldChar w:fldCharType="separate"/>
                </w:r>
                <w:r>
                  <w:rPr>
                    <w:color w:val="2B569A"/>
                    <w:spacing w:val="-5"/>
                    <w:shd w:val="clear" w:color="auto" w:fill="E6E6E6"/>
                  </w:rPr>
                  <w:t>10</w:t>
                </w:r>
                <w:r>
                  <w:rPr>
                    <w:color w:val="2B569A"/>
                    <w:spacing w:val="-5"/>
                    <w:shd w:val="clear" w:color="auto" w:fill="E6E6E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79BB9" w14:textId="77777777" w:rsidR="00000000" w:rsidRDefault="00382316">
      <w:r>
        <w:separator/>
      </w:r>
    </w:p>
  </w:footnote>
  <w:footnote w:type="continuationSeparator" w:id="0">
    <w:p w14:paraId="6D870DF5" w14:textId="77777777" w:rsidR="00000000" w:rsidRDefault="00382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90FA8" w14:textId="77777777" w:rsidR="00FC50C2" w:rsidRDefault="00382316">
    <w:pPr>
      <w:pStyle w:val="Zkladntext"/>
      <w:spacing w:before="0"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6942208" behindDoc="1" locked="0" layoutInCell="1" allowOverlap="1" wp14:anchorId="45FFD19D" wp14:editId="02194ABB">
          <wp:simplePos x="0" y="0"/>
          <wp:positionH relativeFrom="page">
            <wp:posOffset>431800</wp:posOffset>
          </wp:positionH>
          <wp:positionV relativeFrom="page">
            <wp:posOffset>431761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F54A17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6" type="#_x0000_t202" style="position:absolute;margin-left:246.85pt;margin-top:34.8pt;width:232.15pt;height:31.25pt;z-index:-16373760;mso-position-horizontal-relative:page;mso-position-vertical-relative:page" filled="f" stroked="f">
          <v:textbox inset="0,0,0,0">
            <w:txbxContent>
              <w:p w14:paraId="3D97B339" w14:textId="77777777" w:rsidR="00FC50C2" w:rsidRDefault="00382316">
                <w:pPr>
                  <w:spacing w:before="7" w:line="276" w:lineRule="auto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RÁMCOVÁ</w:t>
                </w:r>
                <w:r>
                  <w:rPr>
                    <w:b/>
                    <w:color w:val="00AFEF"/>
                    <w:spacing w:val="-13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DOHODA</w:t>
                </w:r>
                <w:r>
                  <w:rPr>
                    <w:b/>
                    <w:color w:val="00AFEF"/>
                    <w:spacing w:val="-11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NA</w:t>
                </w:r>
                <w:r>
                  <w:rPr>
                    <w:b/>
                    <w:color w:val="00AFEF"/>
                    <w:spacing w:val="-13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POSKYTOVÁNÍ KONZULTAČNÍCH SLUŽEB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5A73" w14:textId="77777777" w:rsidR="00FC50C2" w:rsidRDefault="00382316">
    <w:pPr>
      <w:pStyle w:val="Zkladntext"/>
      <w:spacing w:before="0"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6945792" behindDoc="1" locked="0" layoutInCell="1" allowOverlap="1" wp14:anchorId="475B984B" wp14:editId="1FEE4712">
          <wp:simplePos x="0" y="0"/>
          <wp:positionH relativeFrom="page">
            <wp:posOffset>431800</wp:posOffset>
          </wp:positionH>
          <wp:positionV relativeFrom="page">
            <wp:posOffset>431761</wp:posOffset>
          </wp:positionV>
          <wp:extent cx="1799589" cy="532676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3293E81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30" type="#_x0000_t202" style="position:absolute;margin-left:246.85pt;margin-top:34.8pt;width:232.15pt;height:31.25pt;z-index:-16370176;mso-position-horizontal-relative:page;mso-position-vertical-relative:page" filled="f" stroked="f">
          <v:textbox inset="0,0,0,0">
            <w:txbxContent>
              <w:p w14:paraId="10C8B62B" w14:textId="77777777" w:rsidR="00FC50C2" w:rsidRDefault="00382316">
                <w:pPr>
                  <w:spacing w:before="7" w:line="276" w:lineRule="auto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RÁMCOVÁ</w:t>
                </w:r>
                <w:r>
                  <w:rPr>
                    <w:b/>
                    <w:color w:val="00AFEF"/>
                    <w:spacing w:val="-13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DOHODA</w:t>
                </w:r>
                <w:r>
                  <w:rPr>
                    <w:b/>
                    <w:color w:val="00AFEF"/>
                    <w:spacing w:val="-11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NA</w:t>
                </w:r>
                <w:r>
                  <w:rPr>
                    <w:b/>
                    <w:color w:val="00AFEF"/>
                    <w:spacing w:val="-13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POSKYTOVÁNÍ KONZULTAČNÍCH SLUŽEB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818B" w14:textId="77777777" w:rsidR="00FC50C2" w:rsidRDefault="00382316">
    <w:pPr>
      <w:pStyle w:val="Zkladntext"/>
      <w:spacing w:before="0"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6947328" behindDoc="1" locked="0" layoutInCell="1" allowOverlap="1" wp14:anchorId="79DA7155" wp14:editId="4C3AB52D">
          <wp:simplePos x="0" y="0"/>
          <wp:positionH relativeFrom="page">
            <wp:posOffset>431800</wp:posOffset>
          </wp:positionH>
          <wp:positionV relativeFrom="page">
            <wp:posOffset>431761</wp:posOffset>
          </wp:positionV>
          <wp:extent cx="1799589" cy="532676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3455D63"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1028" type="#_x0000_t202" style="position:absolute;margin-left:246.85pt;margin-top:34.8pt;width:232.15pt;height:31.25pt;z-index:-16368640;mso-position-horizontal-relative:page;mso-position-vertical-relative:page" filled="f" stroked="f">
          <v:textbox inset="0,0,0,0">
            <w:txbxContent>
              <w:p w14:paraId="17D30041" w14:textId="77777777" w:rsidR="00FC50C2" w:rsidRDefault="00382316">
                <w:pPr>
                  <w:spacing w:before="7" w:line="276" w:lineRule="auto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RÁMCOVÁ</w:t>
                </w:r>
                <w:r>
                  <w:rPr>
                    <w:b/>
                    <w:color w:val="00AFEF"/>
                    <w:spacing w:val="-13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DOHODA</w:t>
                </w:r>
                <w:r>
                  <w:rPr>
                    <w:b/>
                    <w:color w:val="00AFEF"/>
                    <w:spacing w:val="-11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NA</w:t>
                </w:r>
                <w:r>
                  <w:rPr>
                    <w:b/>
                    <w:color w:val="00AFEF"/>
                    <w:spacing w:val="-13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POSKYTOVÁNÍ KONZULTAČNÍCH SLUŽEB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0FF8"/>
    <w:multiLevelType w:val="hybridMultilevel"/>
    <w:tmpl w:val="B26C71C6"/>
    <w:lvl w:ilvl="0" w:tplc="39AE2F9C">
      <w:start w:val="1"/>
      <w:numFmt w:val="lowerLetter"/>
      <w:lvlText w:val="%1)"/>
      <w:lvlJc w:val="left"/>
      <w:pPr>
        <w:ind w:left="1533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-1"/>
        <w:w w:val="100"/>
        <w:sz w:val="22"/>
        <w:szCs w:val="22"/>
        <w:lang w:val="cs-CZ" w:eastAsia="en-US" w:bidi="ar-SA"/>
      </w:rPr>
    </w:lvl>
    <w:lvl w:ilvl="1" w:tplc="CFA234B8">
      <w:numFmt w:val="bullet"/>
      <w:lvlText w:val="•"/>
      <w:lvlJc w:val="left"/>
      <w:pPr>
        <w:ind w:left="2400" w:hanging="425"/>
      </w:pPr>
      <w:rPr>
        <w:rFonts w:hint="default"/>
        <w:lang w:val="cs-CZ" w:eastAsia="en-US" w:bidi="ar-SA"/>
      </w:rPr>
    </w:lvl>
    <w:lvl w:ilvl="2" w:tplc="FFA067F0">
      <w:numFmt w:val="bullet"/>
      <w:lvlText w:val="•"/>
      <w:lvlJc w:val="left"/>
      <w:pPr>
        <w:ind w:left="3261" w:hanging="425"/>
      </w:pPr>
      <w:rPr>
        <w:rFonts w:hint="default"/>
        <w:lang w:val="cs-CZ" w:eastAsia="en-US" w:bidi="ar-SA"/>
      </w:rPr>
    </w:lvl>
    <w:lvl w:ilvl="3" w:tplc="B99635A0">
      <w:numFmt w:val="bullet"/>
      <w:lvlText w:val="•"/>
      <w:lvlJc w:val="left"/>
      <w:pPr>
        <w:ind w:left="4121" w:hanging="425"/>
      </w:pPr>
      <w:rPr>
        <w:rFonts w:hint="default"/>
        <w:lang w:val="cs-CZ" w:eastAsia="en-US" w:bidi="ar-SA"/>
      </w:rPr>
    </w:lvl>
    <w:lvl w:ilvl="4" w:tplc="A0D22090">
      <w:numFmt w:val="bullet"/>
      <w:lvlText w:val="•"/>
      <w:lvlJc w:val="left"/>
      <w:pPr>
        <w:ind w:left="4982" w:hanging="425"/>
      </w:pPr>
      <w:rPr>
        <w:rFonts w:hint="default"/>
        <w:lang w:val="cs-CZ" w:eastAsia="en-US" w:bidi="ar-SA"/>
      </w:rPr>
    </w:lvl>
    <w:lvl w:ilvl="5" w:tplc="A4049734">
      <w:numFmt w:val="bullet"/>
      <w:lvlText w:val="•"/>
      <w:lvlJc w:val="left"/>
      <w:pPr>
        <w:ind w:left="5843" w:hanging="425"/>
      </w:pPr>
      <w:rPr>
        <w:rFonts w:hint="default"/>
        <w:lang w:val="cs-CZ" w:eastAsia="en-US" w:bidi="ar-SA"/>
      </w:rPr>
    </w:lvl>
    <w:lvl w:ilvl="6" w:tplc="3716D40C">
      <w:numFmt w:val="bullet"/>
      <w:lvlText w:val="•"/>
      <w:lvlJc w:val="left"/>
      <w:pPr>
        <w:ind w:left="6703" w:hanging="425"/>
      </w:pPr>
      <w:rPr>
        <w:rFonts w:hint="default"/>
        <w:lang w:val="cs-CZ" w:eastAsia="en-US" w:bidi="ar-SA"/>
      </w:rPr>
    </w:lvl>
    <w:lvl w:ilvl="7" w:tplc="90A6B70E">
      <w:numFmt w:val="bullet"/>
      <w:lvlText w:val="•"/>
      <w:lvlJc w:val="left"/>
      <w:pPr>
        <w:ind w:left="7564" w:hanging="425"/>
      </w:pPr>
      <w:rPr>
        <w:rFonts w:hint="default"/>
        <w:lang w:val="cs-CZ" w:eastAsia="en-US" w:bidi="ar-SA"/>
      </w:rPr>
    </w:lvl>
    <w:lvl w:ilvl="8" w:tplc="3516E082">
      <w:numFmt w:val="bullet"/>
      <w:lvlText w:val="•"/>
      <w:lvlJc w:val="left"/>
      <w:pPr>
        <w:ind w:left="8425" w:hanging="425"/>
      </w:pPr>
      <w:rPr>
        <w:rFonts w:hint="default"/>
        <w:lang w:val="cs-CZ" w:eastAsia="en-US" w:bidi="ar-SA"/>
      </w:rPr>
    </w:lvl>
  </w:abstractNum>
  <w:abstractNum w:abstractNumId="1" w15:restartNumberingAfterBreak="0">
    <w:nsid w:val="13AA1C42"/>
    <w:multiLevelType w:val="hybridMultilevel"/>
    <w:tmpl w:val="67F0D13E"/>
    <w:lvl w:ilvl="0" w:tplc="BC826D22">
      <w:start w:val="1"/>
      <w:numFmt w:val="lowerLetter"/>
      <w:lvlText w:val="%1)"/>
      <w:lvlJc w:val="left"/>
      <w:pPr>
        <w:ind w:left="1247" w:hanging="425"/>
        <w:jc w:val="left"/>
      </w:pPr>
      <w:rPr>
        <w:rFonts w:hint="default"/>
        <w:spacing w:val="-1"/>
        <w:w w:val="100"/>
        <w:lang w:val="cs-CZ" w:eastAsia="en-US" w:bidi="ar-SA"/>
      </w:rPr>
    </w:lvl>
    <w:lvl w:ilvl="1" w:tplc="32184C6C">
      <w:numFmt w:val="bullet"/>
      <w:lvlText w:val="•"/>
      <w:lvlJc w:val="left"/>
      <w:pPr>
        <w:ind w:left="2130" w:hanging="425"/>
      </w:pPr>
      <w:rPr>
        <w:rFonts w:hint="default"/>
        <w:lang w:val="cs-CZ" w:eastAsia="en-US" w:bidi="ar-SA"/>
      </w:rPr>
    </w:lvl>
    <w:lvl w:ilvl="2" w:tplc="2D4AC29C">
      <w:numFmt w:val="bullet"/>
      <w:lvlText w:val="•"/>
      <w:lvlJc w:val="left"/>
      <w:pPr>
        <w:ind w:left="3021" w:hanging="425"/>
      </w:pPr>
      <w:rPr>
        <w:rFonts w:hint="default"/>
        <w:lang w:val="cs-CZ" w:eastAsia="en-US" w:bidi="ar-SA"/>
      </w:rPr>
    </w:lvl>
    <w:lvl w:ilvl="3" w:tplc="72243EC4">
      <w:numFmt w:val="bullet"/>
      <w:lvlText w:val="•"/>
      <w:lvlJc w:val="left"/>
      <w:pPr>
        <w:ind w:left="3911" w:hanging="425"/>
      </w:pPr>
      <w:rPr>
        <w:rFonts w:hint="default"/>
        <w:lang w:val="cs-CZ" w:eastAsia="en-US" w:bidi="ar-SA"/>
      </w:rPr>
    </w:lvl>
    <w:lvl w:ilvl="4" w:tplc="53E62D20">
      <w:numFmt w:val="bullet"/>
      <w:lvlText w:val="•"/>
      <w:lvlJc w:val="left"/>
      <w:pPr>
        <w:ind w:left="4802" w:hanging="425"/>
      </w:pPr>
      <w:rPr>
        <w:rFonts w:hint="default"/>
        <w:lang w:val="cs-CZ" w:eastAsia="en-US" w:bidi="ar-SA"/>
      </w:rPr>
    </w:lvl>
    <w:lvl w:ilvl="5" w:tplc="953A54F4">
      <w:numFmt w:val="bullet"/>
      <w:lvlText w:val="•"/>
      <w:lvlJc w:val="left"/>
      <w:pPr>
        <w:ind w:left="5693" w:hanging="425"/>
      </w:pPr>
      <w:rPr>
        <w:rFonts w:hint="default"/>
        <w:lang w:val="cs-CZ" w:eastAsia="en-US" w:bidi="ar-SA"/>
      </w:rPr>
    </w:lvl>
    <w:lvl w:ilvl="6" w:tplc="7B46B428">
      <w:numFmt w:val="bullet"/>
      <w:lvlText w:val="•"/>
      <w:lvlJc w:val="left"/>
      <w:pPr>
        <w:ind w:left="6583" w:hanging="425"/>
      </w:pPr>
      <w:rPr>
        <w:rFonts w:hint="default"/>
        <w:lang w:val="cs-CZ" w:eastAsia="en-US" w:bidi="ar-SA"/>
      </w:rPr>
    </w:lvl>
    <w:lvl w:ilvl="7" w:tplc="16BA5CB8">
      <w:numFmt w:val="bullet"/>
      <w:lvlText w:val="•"/>
      <w:lvlJc w:val="left"/>
      <w:pPr>
        <w:ind w:left="7474" w:hanging="425"/>
      </w:pPr>
      <w:rPr>
        <w:rFonts w:hint="default"/>
        <w:lang w:val="cs-CZ" w:eastAsia="en-US" w:bidi="ar-SA"/>
      </w:rPr>
    </w:lvl>
    <w:lvl w:ilvl="8" w:tplc="7A628D96">
      <w:numFmt w:val="bullet"/>
      <w:lvlText w:val="•"/>
      <w:lvlJc w:val="left"/>
      <w:pPr>
        <w:ind w:left="8365" w:hanging="425"/>
      </w:pPr>
      <w:rPr>
        <w:rFonts w:hint="default"/>
        <w:lang w:val="cs-CZ" w:eastAsia="en-US" w:bidi="ar-SA"/>
      </w:rPr>
    </w:lvl>
  </w:abstractNum>
  <w:abstractNum w:abstractNumId="2" w15:restartNumberingAfterBreak="0">
    <w:nsid w:val="15F5026B"/>
    <w:multiLevelType w:val="hybridMultilevel"/>
    <w:tmpl w:val="00809C82"/>
    <w:lvl w:ilvl="0" w:tplc="A4ECA414">
      <w:start w:val="1"/>
      <w:numFmt w:val="lowerLetter"/>
      <w:lvlText w:val="%1)"/>
      <w:lvlJc w:val="left"/>
      <w:pPr>
        <w:ind w:left="1250" w:hanging="428"/>
        <w:jc w:val="left"/>
      </w:pPr>
      <w:rPr>
        <w:rFonts w:hint="default"/>
        <w:spacing w:val="-1"/>
        <w:w w:val="100"/>
        <w:lang w:val="cs-CZ" w:eastAsia="en-US" w:bidi="ar-SA"/>
      </w:rPr>
    </w:lvl>
    <w:lvl w:ilvl="1" w:tplc="42D69848">
      <w:numFmt w:val="bullet"/>
      <w:lvlText w:val="•"/>
      <w:lvlJc w:val="left"/>
      <w:pPr>
        <w:ind w:left="2148" w:hanging="428"/>
      </w:pPr>
      <w:rPr>
        <w:rFonts w:hint="default"/>
        <w:lang w:val="cs-CZ" w:eastAsia="en-US" w:bidi="ar-SA"/>
      </w:rPr>
    </w:lvl>
    <w:lvl w:ilvl="2" w:tplc="998AED3E">
      <w:numFmt w:val="bullet"/>
      <w:lvlText w:val="•"/>
      <w:lvlJc w:val="left"/>
      <w:pPr>
        <w:ind w:left="3037" w:hanging="428"/>
      </w:pPr>
      <w:rPr>
        <w:rFonts w:hint="default"/>
        <w:lang w:val="cs-CZ" w:eastAsia="en-US" w:bidi="ar-SA"/>
      </w:rPr>
    </w:lvl>
    <w:lvl w:ilvl="3" w:tplc="E8FA7CF6">
      <w:numFmt w:val="bullet"/>
      <w:lvlText w:val="•"/>
      <w:lvlJc w:val="left"/>
      <w:pPr>
        <w:ind w:left="3925" w:hanging="428"/>
      </w:pPr>
      <w:rPr>
        <w:rFonts w:hint="default"/>
        <w:lang w:val="cs-CZ" w:eastAsia="en-US" w:bidi="ar-SA"/>
      </w:rPr>
    </w:lvl>
    <w:lvl w:ilvl="4" w:tplc="454CF7DC">
      <w:numFmt w:val="bullet"/>
      <w:lvlText w:val="•"/>
      <w:lvlJc w:val="left"/>
      <w:pPr>
        <w:ind w:left="4814" w:hanging="428"/>
      </w:pPr>
      <w:rPr>
        <w:rFonts w:hint="default"/>
        <w:lang w:val="cs-CZ" w:eastAsia="en-US" w:bidi="ar-SA"/>
      </w:rPr>
    </w:lvl>
    <w:lvl w:ilvl="5" w:tplc="3E06D1FE">
      <w:numFmt w:val="bullet"/>
      <w:lvlText w:val="•"/>
      <w:lvlJc w:val="left"/>
      <w:pPr>
        <w:ind w:left="5703" w:hanging="428"/>
      </w:pPr>
      <w:rPr>
        <w:rFonts w:hint="default"/>
        <w:lang w:val="cs-CZ" w:eastAsia="en-US" w:bidi="ar-SA"/>
      </w:rPr>
    </w:lvl>
    <w:lvl w:ilvl="6" w:tplc="7D14EF06">
      <w:numFmt w:val="bullet"/>
      <w:lvlText w:val="•"/>
      <w:lvlJc w:val="left"/>
      <w:pPr>
        <w:ind w:left="6591" w:hanging="428"/>
      </w:pPr>
      <w:rPr>
        <w:rFonts w:hint="default"/>
        <w:lang w:val="cs-CZ" w:eastAsia="en-US" w:bidi="ar-SA"/>
      </w:rPr>
    </w:lvl>
    <w:lvl w:ilvl="7" w:tplc="463E39E0">
      <w:numFmt w:val="bullet"/>
      <w:lvlText w:val="•"/>
      <w:lvlJc w:val="left"/>
      <w:pPr>
        <w:ind w:left="7480" w:hanging="428"/>
      </w:pPr>
      <w:rPr>
        <w:rFonts w:hint="default"/>
        <w:lang w:val="cs-CZ" w:eastAsia="en-US" w:bidi="ar-SA"/>
      </w:rPr>
    </w:lvl>
    <w:lvl w:ilvl="8" w:tplc="C88E7B30">
      <w:numFmt w:val="bullet"/>
      <w:lvlText w:val="•"/>
      <w:lvlJc w:val="left"/>
      <w:pPr>
        <w:ind w:left="8369" w:hanging="428"/>
      </w:pPr>
      <w:rPr>
        <w:rFonts w:hint="default"/>
        <w:lang w:val="cs-CZ" w:eastAsia="en-US" w:bidi="ar-SA"/>
      </w:rPr>
    </w:lvl>
  </w:abstractNum>
  <w:abstractNum w:abstractNumId="3" w15:restartNumberingAfterBreak="0">
    <w:nsid w:val="16882068"/>
    <w:multiLevelType w:val="hybridMultilevel"/>
    <w:tmpl w:val="C79C6550"/>
    <w:lvl w:ilvl="0" w:tplc="3A0C557E">
      <w:start w:val="1"/>
      <w:numFmt w:val="lowerLetter"/>
      <w:lvlText w:val="%1)"/>
      <w:lvlJc w:val="left"/>
      <w:pPr>
        <w:ind w:left="1247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-1"/>
        <w:w w:val="100"/>
        <w:sz w:val="22"/>
        <w:szCs w:val="22"/>
        <w:lang w:val="cs-CZ" w:eastAsia="en-US" w:bidi="ar-SA"/>
      </w:rPr>
    </w:lvl>
    <w:lvl w:ilvl="1" w:tplc="2B62C16E">
      <w:numFmt w:val="bullet"/>
      <w:lvlText w:val="•"/>
      <w:lvlJc w:val="left"/>
      <w:pPr>
        <w:ind w:left="2130" w:hanging="425"/>
      </w:pPr>
      <w:rPr>
        <w:rFonts w:hint="default"/>
        <w:lang w:val="cs-CZ" w:eastAsia="en-US" w:bidi="ar-SA"/>
      </w:rPr>
    </w:lvl>
    <w:lvl w:ilvl="2" w:tplc="0D5CCF86">
      <w:numFmt w:val="bullet"/>
      <w:lvlText w:val="•"/>
      <w:lvlJc w:val="left"/>
      <w:pPr>
        <w:ind w:left="3021" w:hanging="425"/>
      </w:pPr>
      <w:rPr>
        <w:rFonts w:hint="default"/>
        <w:lang w:val="cs-CZ" w:eastAsia="en-US" w:bidi="ar-SA"/>
      </w:rPr>
    </w:lvl>
    <w:lvl w:ilvl="3" w:tplc="C194BAFA">
      <w:numFmt w:val="bullet"/>
      <w:lvlText w:val="•"/>
      <w:lvlJc w:val="left"/>
      <w:pPr>
        <w:ind w:left="3911" w:hanging="425"/>
      </w:pPr>
      <w:rPr>
        <w:rFonts w:hint="default"/>
        <w:lang w:val="cs-CZ" w:eastAsia="en-US" w:bidi="ar-SA"/>
      </w:rPr>
    </w:lvl>
    <w:lvl w:ilvl="4" w:tplc="77F0BEBE">
      <w:numFmt w:val="bullet"/>
      <w:lvlText w:val="•"/>
      <w:lvlJc w:val="left"/>
      <w:pPr>
        <w:ind w:left="4802" w:hanging="425"/>
      </w:pPr>
      <w:rPr>
        <w:rFonts w:hint="default"/>
        <w:lang w:val="cs-CZ" w:eastAsia="en-US" w:bidi="ar-SA"/>
      </w:rPr>
    </w:lvl>
    <w:lvl w:ilvl="5" w:tplc="39C8F80A">
      <w:numFmt w:val="bullet"/>
      <w:lvlText w:val="•"/>
      <w:lvlJc w:val="left"/>
      <w:pPr>
        <w:ind w:left="5693" w:hanging="425"/>
      </w:pPr>
      <w:rPr>
        <w:rFonts w:hint="default"/>
        <w:lang w:val="cs-CZ" w:eastAsia="en-US" w:bidi="ar-SA"/>
      </w:rPr>
    </w:lvl>
    <w:lvl w:ilvl="6" w:tplc="5E0A234A">
      <w:numFmt w:val="bullet"/>
      <w:lvlText w:val="•"/>
      <w:lvlJc w:val="left"/>
      <w:pPr>
        <w:ind w:left="6583" w:hanging="425"/>
      </w:pPr>
      <w:rPr>
        <w:rFonts w:hint="default"/>
        <w:lang w:val="cs-CZ" w:eastAsia="en-US" w:bidi="ar-SA"/>
      </w:rPr>
    </w:lvl>
    <w:lvl w:ilvl="7" w:tplc="52223C08">
      <w:numFmt w:val="bullet"/>
      <w:lvlText w:val="•"/>
      <w:lvlJc w:val="left"/>
      <w:pPr>
        <w:ind w:left="7474" w:hanging="425"/>
      </w:pPr>
      <w:rPr>
        <w:rFonts w:hint="default"/>
        <w:lang w:val="cs-CZ" w:eastAsia="en-US" w:bidi="ar-SA"/>
      </w:rPr>
    </w:lvl>
    <w:lvl w:ilvl="8" w:tplc="4C827F4E">
      <w:numFmt w:val="bullet"/>
      <w:lvlText w:val="•"/>
      <w:lvlJc w:val="left"/>
      <w:pPr>
        <w:ind w:left="8365" w:hanging="425"/>
      </w:pPr>
      <w:rPr>
        <w:rFonts w:hint="default"/>
        <w:lang w:val="cs-CZ" w:eastAsia="en-US" w:bidi="ar-SA"/>
      </w:rPr>
    </w:lvl>
  </w:abstractNum>
  <w:abstractNum w:abstractNumId="4" w15:restartNumberingAfterBreak="0">
    <w:nsid w:val="241861E4"/>
    <w:multiLevelType w:val="hybridMultilevel"/>
    <w:tmpl w:val="55CAAF78"/>
    <w:lvl w:ilvl="0" w:tplc="2682B070">
      <w:start w:val="1"/>
      <w:numFmt w:val="lowerLetter"/>
      <w:lvlText w:val="%1)"/>
      <w:lvlJc w:val="left"/>
      <w:pPr>
        <w:ind w:left="1247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-1"/>
        <w:w w:val="100"/>
        <w:sz w:val="22"/>
        <w:szCs w:val="22"/>
        <w:lang w:val="cs-CZ" w:eastAsia="en-US" w:bidi="ar-SA"/>
      </w:rPr>
    </w:lvl>
    <w:lvl w:ilvl="1" w:tplc="5BDA4110">
      <w:numFmt w:val="bullet"/>
      <w:lvlText w:val="•"/>
      <w:lvlJc w:val="left"/>
      <w:pPr>
        <w:ind w:left="2130" w:hanging="425"/>
      </w:pPr>
      <w:rPr>
        <w:rFonts w:hint="default"/>
        <w:lang w:val="cs-CZ" w:eastAsia="en-US" w:bidi="ar-SA"/>
      </w:rPr>
    </w:lvl>
    <w:lvl w:ilvl="2" w:tplc="87A65B1A">
      <w:numFmt w:val="bullet"/>
      <w:lvlText w:val="•"/>
      <w:lvlJc w:val="left"/>
      <w:pPr>
        <w:ind w:left="3021" w:hanging="425"/>
      </w:pPr>
      <w:rPr>
        <w:rFonts w:hint="default"/>
        <w:lang w:val="cs-CZ" w:eastAsia="en-US" w:bidi="ar-SA"/>
      </w:rPr>
    </w:lvl>
    <w:lvl w:ilvl="3" w:tplc="59465BDC">
      <w:numFmt w:val="bullet"/>
      <w:lvlText w:val="•"/>
      <w:lvlJc w:val="left"/>
      <w:pPr>
        <w:ind w:left="3911" w:hanging="425"/>
      </w:pPr>
      <w:rPr>
        <w:rFonts w:hint="default"/>
        <w:lang w:val="cs-CZ" w:eastAsia="en-US" w:bidi="ar-SA"/>
      </w:rPr>
    </w:lvl>
    <w:lvl w:ilvl="4" w:tplc="97F4E30A">
      <w:numFmt w:val="bullet"/>
      <w:lvlText w:val="•"/>
      <w:lvlJc w:val="left"/>
      <w:pPr>
        <w:ind w:left="4802" w:hanging="425"/>
      </w:pPr>
      <w:rPr>
        <w:rFonts w:hint="default"/>
        <w:lang w:val="cs-CZ" w:eastAsia="en-US" w:bidi="ar-SA"/>
      </w:rPr>
    </w:lvl>
    <w:lvl w:ilvl="5" w:tplc="AC084EE6">
      <w:numFmt w:val="bullet"/>
      <w:lvlText w:val="•"/>
      <w:lvlJc w:val="left"/>
      <w:pPr>
        <w:ind w:left="5693" w:hanging="425"/>
      </w:pPr>
      <w:rPr>
        <w:rFonts w:hint="default"/>
        <w:lang w:val="cs-CZ" w:eastAsia="en-US" w:bidi="ar-SA"/>
      </w:rPr>
    </w:lvl>
    <w:lvl w:ilvl="6" w:tplc="4F805260">
      <w:numFmt w:val="bullet"/>
      <w:lvlText w:val="•"/>
      <w:lvlJc w:val="left"/>
      <w:pPr>
        <w:ind w:left="6583" w:hanging="425"/>
      </w:pPr>
      <w:rPr>
        <w:rFonts w:hint="default"/>
        <w:lang w:val="cs-CZ" w:eastAsia="en-US" w:bidi="ar-SA"/>
      </w:rPr>
    </w:lvl>
    <w:lvl w:ilvl="7" w:tplc="AC189BC4">
      <w:numFmt w:val="bullet"/>
      <w:lvlText w:val="•"/>
      <w:lvlJc w:val="left"/>
      <w:pPr>
        <w:ind w:left="7474" w:hanging="425"/>
      </w:pPr>
      <w:rPr>
        <w:rFonts w:hint="default"/>
        <w:lang w:val="cs-CZ" w:eastAsia="en-US" w:bidi="ar-SA"/>
      </w:rPr>
    </w:lvl>
    <w:lvl w:ilvl="8" w:tplc="5D424AFC">
      <w:numFmt w:val="bullet"/>
      <w:lvlText w:val="•"/>
      <w:lvlJc w:val="left"/>
      <w:pPr>
        <w:ind w:left="8365" w:hanging="425"/>
      </w:pPr>
      <w:rPr>
        <w:rFonts w:hint="default"/>
        <w:lang w:val="cs-CZ" w:eastAsia="en-US" w:bidi="ar-SA"/>
      </w:rPr>
    </w:lvl>
  </w:abstractNum>
  <w:abstractNum w:abstractNumId="5" w15:restartNumberingAfterBreak="0">
    <w:nsid w:val="250726B8"/>
    <w:multiLevelType w:val="hybridMultilevel"/>
    <w:tmpl w:val="2A4E7740"/>
    <w:lvl w:ilvl="0" w:tplc="4FA2633E">
      <w:start w:val="1"/>
      <w:numFmt w:val="lowerLetter"/>
      <w:lvlText w:val="%1)"/>
      <w:lvlJc w:val="left"/>
      <w:pPr>
        <w:ind w:left="1247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-1"/>
        <w:w w:val="100"/>
        <w:sz w:val="22"/>
        <w:szCs w:val="22"/>
        <w:lang w:val="cs-CZ" w:eastAsia="en-US" w:bidi="ar-SA"/>
      </w:rPr>
    </w:lvl>
    <w:lvl w:ilvl="1" w:tplc="A5DE9EA2">
      <w:numFmt w:val="bullet"/>
      <w:lvlText w:val="•"/>
      <w:lvlJc w:val="left"/>
      <w:pPr>
        <w:ind w:left="2130" w:hanging="425"/>
      </w:pPr>
      <w:rPr>
        <w:rFonts w:hint="default"/>
        <w:lang w:val="cs-CZ" w:eastAsia="en-US" w:bidi="ar-SA"/>
      </w:rPr>
    </w:lvl>
    <w:lvl w:ilvl="2" w:tplc="3D3CB6FC">
      <w:numFmt w:val="bullet"/>
      <w:lvlText w:val="•"/>
      <w:lvlJc w:val="left"/>
      <w:pPr>
        <w:ind w:left="3021" w:hanging="425"/>
      </w:pPr>
      <w:rPr>
        <w:rFonts w:hint="default"/>
        <w:lang w:val="cs-CZ" w:eastAsia="en-US" w:bidi="ar-SA"/>
      </w:rPr>
    </w:lvl>
    <w:lvl w:ilvl="3" w:tplc="931C263A">
      <w:numFmt w:val="bullet"/>
      <w:lvlText w:val="•"/>
      <w:lvlJc w:val="left"/>
      <w:pPr>
        <w:ind w:left="3911" w:hanging="425"/>
      </w:pPr>
      <w:rPr>
        <w:rFonts w:hint="default"/>
        <w:lang w:val="cs-CZ" w:eastAsia="en-US" w:bidi="ar-SA"/>
      </w:rPr>
    </w:lvl>
    <w:lvl w:ilvl="4" w:tplc="0BB0D560">
      <w:numFmt w:val="bullet"/>
      <w:lvlText w:val="•"/>
      <w:lvlJc w:val="left"/>
      <w:pPr>
        <w:ind w:left="4802" w:hanging="425"/>
      </w:pPr>
      <w:rPr>
        <w:rFonts w:hint="default"/>
        <w:lang w:val="cs-CZ" w:eastAsia="en-US" w:bidi="ar-SA"/>
      </w:rPr>
    </w:lvl>
    <w:lvl w:ilvl="5" w:tplc="762252B0">
      <w:numFmt w:val="bullet"/>
      <w:lvlText w:val="•"/>
      <w:lvlJc w:val="left"/>
      <w:pPr>
        <w:ind w:left="5693" w:hanging="425"/>
      </w:pPr>
      <w:rPr>
        <w:rFonts w:hint="default"/>
        <w:lang w:val="cs-CZ" w:eastAsia="en-US" w:bidi="ar-SA"/>
      </w:rPr>
    </w:lvl>
    <w:lvl w:ilvl="6" w:tplc="B532F5D8">
      <w:numFmt w:val="bullet"/>
      <w:lvlText w:val="•"/>
      <w:lvlJc w:val="left"/>
      <w:pPr>
        <w:ind w:left="6583" w:hanging="425"/>
      </w:pPr>
      <w:rPr>
        <w:rFonts w:hint="default"/>
        <w:lang w:val="cs-CZ" w:eastAsia="en-US" w:bidi="ar-SA"/>
      </w:rPr>
    </w:lvl>
    <w:lvl w:ilvl="7" w:tplc="E202F9D4">
      <w:numFmt w:val="bullet"/>
      <w:lvlText w:val="•"/>
      <w:lvlJc w:val="left"/>
      <w:pPr>
        <w:ind w:left="7474" w:hanging="425"/>
      </w:pPr>
      <w:rPr>
        <w:rFonts w:hint="default"/>
        <w:lang w:val="cs-CZ" w:eastAsia="en-US" w:bidi="ar-SA"/>
      </w:rPr>
    </w:lvl>
    <w:lvl w:ilvl="8" w:tplc="F6F017D4">
      <w:numFmt w:val="bullet"/>
      <w:lvlText w:val="•"/>
      <w:lvlJc w:val="left"/>
      <w:pPr>
        <w:ind w:left="8365" w:hanging="425"/>
      </w:pPr>
      <w:rPr>
        <w:rFonts w:hint="default"/>
        <w:lang w:val="cs-CZ" w:eastAsia="en-US" w:bidi="ar-SA"/>
      </w:rPr>
    </w:lvl>
  </w:abstractNum>
  <w:abstractNum w:abstractNumId="6" w15:restartNumberingAfterBreak="0">
    <w:nsid w:val="27BD3587"/>
    <w:multiLevelType w:val="hybridMultilevel"/>
    <w:tmpl w:val="7FF2D51A"/>
    <w:lvl w:ilvl="0" w:tplc="F43AF4AA">
      <w:start w:val="1"/>
      <w:numFmt w:val="lowerLetter"/>
      <w:lvlText w:val="%1)"/>
      <w:lvlJc w:val="left"/>
      <w:pPr>
        <w:ind w:left="1250" w:hanging="428"/>
        <w:jc w:val="left"/>
      </w:pPr>
      <w:rPr>
        <w:rFonts w:hint="default"/>
        <w:spacing w:val="-1"/>
        <w:w w:val="100"/>
        <w:lang w:val="cs-CZ" w:eastAsia="en-US" w:bidi="ar-SA"/>
      </w:rPr>
    </w:lvl>
    <w:lvl w:ilvl="1" w:tplc="B1408F2A">
      <w:numFmt w:val="bullet"/>
      <w:lvlText w:val="•"/>
      <w:lvlJc w:val="left"/>
      <w:pPr>
        <w:ind w:left="2148" w:hanging="428"/>
      </w:pPr>
      <w:rPr>
        <w:rFonts w:hint="default"/>
        <w:lang w:val="cs-CZ" w:eastAsia="en-US" w:bidi="ar-SA"/>
      </w:rPr>
    </w:lvl>
    <w:lvl w:ilvl="2" w:tplc="E29E7472">
      <w:numFmt w:val="bullet"/>
      <w:lvlText w:val="•"/>
      <w:lvlJc w:val="left"/>
      <w:pPr>
        <w:ind w:left="3037" w:hanging="428"/>
      </w:pPr>
      <w:rPr>
        <w:rFonts w:hint="default"/>
        <w:lang w:val="cs-CZ" w:eastAsia="en-US" w:bidi="ar-SA"/>
      </w:rPr>
    </w:lvl>
    <w:lvl w:ilvl="3" w:tplc="C324F4D6">
      <w:numFmt w:val="bullet"/>
      <w:lvlText w:val="•"/>
      <w:lvlJc w:val="left"/>
      <w:pPr>
        <w:ind w:left="3925" w:hanging="428"/>
      </w:pPr>
      <w:rPr>
        <w:rFonts w:hint="default"/>
        <w:lang w:val="cs-CZ" w:eastAsia="en-US" w:bidi="ar-SA"/>
      </w:rPr>
    </w:lvl>
    <w:lvl w:ilvl="4" w:tplc="54EC6A90">
      <w:numFmt w:val="bullet"/>
      <w:lvlText w:val="•"/>
      <w:lvlJc w:val="left"/>
      <w:pPr>
        <w:ind w:left="4814" w:hanging="428"/>
      </w:pPr>
      <w:rPr>
        <w:rFonts w:hint="default"/>
        <w:lang w:val="cs-CZ" w:eastAsia="en-US" w:bidi="ar-SA"/>
      </w:rPr>
    </w:lvl>
    <w:lvl w:ilvl="5" w:tplc="7B9A44C2">
      <w:numFmt w:val="bullet"/>
      <w:lvlText w:val="•"/>
      <w:lvlJc w:val="left"/>
      <w:pPr>
        <w:ind w:left="5703" w:hanging="428"/>
      </w:pPr>
      <w:rPr>
        <w:rFonts w:hint="default"/>
        <w:lang w:val="cs-CZ" w:eastAsia="en-US" w:bidi="ar-SA"/>
      </w:rPr>
    </w:lvl>
    <w:lvl w:ilvl="6" w:tplc="24B23730">
      <w:numFmt w:val="bullet"/>
      <w:lvlText w:val="•"/>
      <w:lvlJc w:val="left"/>
      <w:pPr>
        <w:ind w:left="6591" w:hanging="428"/>
      </w:pPr>
      <w:rPr>
        <w:rFonts w:hint="default"/>
        <w:lang w:val="cs-CZ" w:eastAsia="en-US" w:bidi="ar-SA"/>
      </w:rPr>
    </w:lvl>
    <w:lvl w:ilvl="7" w:tplc="8CF03772">
      <w:numFmt w:val="bullet"/>
      <w:lvlText w:val="•"/>
      <w:lvlJc w:val="left"/>
      <w:pPr>
        <w:ind w:left="7480" w:hanging="428"/>
      </w:pPr>
      <w:rPr>
        <w:rFonts w:hint="default"/>
        <w:lang w:val="cs-CZ" w:eastAsia="en-US" w:bidi="ar-SA"/>
      </w:rPr>
    </w:lvl>
    <w:lvl w:ilvl="8" w:tplc="7DF83748">
      <w:numFmt w:val="bullet"/>
      <w:lvlText w:val="•"/>
      <w:lvlJc w:val="left"/>
      <w:pPr>
        <w:ind w:left="8369" w:hanging="428"/>
      </w:pPr>
      <w:rPr>
        <w:rFonts w:hint="default"/>
        <w:lang w:val="cs-CZ" w:eastAsia="en-US" w:bidi="ar-SA"/>
      </w:rPr>
    </w:lvl>
  </w:abstractNum>
  <w:abstractNum w:abstractNumId="7" w15:restartNumberingAfterBreak="0">
    <w:nsid w:val="2A9A0069"/>
    <w:multiLevelType w:val="multilevel"/>
    <w:tmpl w:val="B0CC2DAC"/>
    <w:lvl w:ilvl="0">
      <w:start w:val="1"/>
      <w:numFmt w:val="decimal"/>
      <w:lvlText w:val="%1."/>
      <w:lvlJc w:val="left"/>
      <w:pPr>
        <w:ind w:left="4305" w:hanging="428"/>
        <w:jc w:val="right"/>
      </w:pPr>
      <w:rPr>
        <w:rFonts w:ascii="Arial" w:eastAsia="Arial" w:hAnsi="Arial" w:cs="Arial" w:hint="default"/>
        <w:b/>
        <w:bCs/>
        <w:i w:val="0"/>
        <w:iCs w:val="0"/>
        <w:color w:val="404040"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4949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5599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6248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898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548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197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847" w:hanging="567"/>
      </w:pPr>
      <w:rPr>
        <w:rFonts w:hint="default"/>
        <w:lang w:val="cs-CZ" w:eastAsia="en-US" w:bidi="ar-SA"/>
      </w:rPr>
    </w:lvl>
  </w:abstractNum>
  <w:abstractNum w:abstractNumId="8" w15:restartNumberingAfterBreak="0">
    <w:nsid w:val="33516879"/>
    <w:multiLevelType w:val="hybridMultilevel"/>
    <w:tmpl w:val="6B343EB2"/>
    <w:lvl w:ilvl="0" w:tplc="A06E4C74">
      <w:start w:val="1"/>
      <w:numFmt w:val="lowerLetter"/>
      <w:lvlText w:val="%1)"/>
      <w:lvlJc w:val="left"/>
      <w:pPr>
        <w:ind w:left="1250" w:hanging="428"/>
        <w:jc w:val="left"/>
      </w:pPr>
      <w:rPr>
        <w:rFonts w:hint="default"/>
        <w:spacing w:val="-1"/>
        <w:w w:val="100"/>
        <w:lang w:val="cs-CZ" w:eastAsia="en-US" w:bidi="ar-SA"/>
      </w:rPr>
    </w:lvl>
    <w:lvl w:ilvl="1" w:tplc="5BFAF77A">
      <w:numFmt w:val="bullet"/>
      <w:lvlText w:val="•"/>
      <w:lvlJc w:val="left"/>
      <w:pPr>
        <w:ind w:left="2148" w:hanging="428"/>
      </w:pPr>
      <w:rPr>
        <w:rFonts w:hint="default"/>
        <w:lang w:val="cs-CZ" w:eastAsia="en-US" w:bidi="ar-SA"/>
      </w:rPr>
    </w:lvl>
    <w:lvl w:ilvl="2" w:tplc="850EE528">
      <w:numFmt w:val="bullet"/>
      <w:lvlText w:val="•"/>
      <w:lvlJc w:val="left"/>
      <w:pPr>
        <w:ind w:left="3037" w:hanging="428"/>
      </w:pPr>
      <w:rPr>
        <w:rFonts w:hint="default"/>
        <w:lang w:val="cs-CZ" w:eastAsia="en-US" w:bidi="ar-SA"/>
      </w:rPr>
    </w:lvl>
    <w:lvl w:ilvl="3" w:tplc="DE80953C">
      <w:numFmt w:val="bullet"/>
      <w:lvlText w:val="•"/>
      <w:lvlJc w:val="left"/>
      <w:pPr>
        <w:ind w:left="3925" w:hanging="428"/>
      </w:pPr>
      <w:rPr>
        <w:rFonts w:hint="default"/>
        <w:lang w:val="cs-CZ" w:eastAsia="en-US" w:bidi="ar-SA"/>
      </w:rPr>
    </w:lvl>
    <w:lvl w:ilvl="4" w:tplc="B48022CA">
      <w:numFmt w:val="bullet"/>
      <w:lvlText w:val="•"/>
      <w:lvlJc w:val="left"/>
      <w:pPr>
        <w:ind w:left="4814" w:hanging="428"/>
      </w:pPr>
      <w:rPr>
        <w:rFonts w:hint="default"/>
        <w:lang w:val="cs-CZ" w:eastAsia="en-US" w:bidi="ar-SA"/>
      </w:rPr>
    </w:lvl>
    <w:lvl w:ilvl="5" w:tplc="01EE5844">
      <w:numFmt w:val="bullet"/>
      <w:lvlText w:val="•"/>
      <w:lvlJc w:val="left"/>
      <w:pPr>
        <w:ind w:left="5703" w:hanging="428"/>
      </w:pPr>
      <w:rPr>
        <w:rFonts w:hint="default"/>
        <w:lang w:val="cs-CZ" w:eastAsia="en-US" w:bidi="ar-SA"/>
      </w:rPr>
    </w:lvl>
    <w:lvl w:ilvl="6" w:tplc="8AE6F960">
      <w:numFmt w:val="bullet"/>
      <w:lvlText w:val="•"/>
      <w:lvlJc w:val="left"/>
      <w:pPr>
        <w:ind w:left="6591" w:hanging="428"/>
      </w:pPr>
      <w:rPr>
        <w:rFonts w:hint="default"/>
        <w:lang w:val="cs-CZ" w:eastAsia="en-US" w:bidi="ar-SA"/>
      </w:rPr>
    </w:lvl>
    <w:lvl w:ilvl="7" w:tplc="9084B1AC">
      <w:numFmt w:val="bullet"/>
      <w:lvlText w:val="•"/>
      <w:lvlJc w:val="left"/>
      <w:pPr>
        <w:ind w:left="7480" w:hanging="428"/>
      </w:pPr>
      <w:rPr>
        <w:rFonts w:hint="default"/>
        <w:lang w:val="cs-CZ" w:eastAsia="en-US" w:bidi="ar-SA"/>
      </w:rPr>
    </w:lvl>
    <w:lvl w:ilvl="8" w:tplc="C3A42328">
      <w:numFmt w:val="bullet"/>
      <w:lvlText w:val="•"/>
      <w:lvlJc w:val="left"/>
      <w:pPr>
        <w:ind w:left="8369" w:hanging="428"/>
      </w:pPr>
      <w:rPr>
        <w:rFonts w:hint="default"/>
        <w:lang w:val="cs-CZ" w:eastAsia="en-US" w:bidi="ar-SA"/>
      </w:rPr>
    </w:lvl>
  </w:abstractNum>
  <w:abstractNum w:abstractNumId="9" w15:restartNumberingAfterBreak="0">
    <w:nsid w:val="3B892888"/>
    <w:multiLevelType w:val="hybridMultilevel"/>
    <w:tmpl w:val="22848618"/>
    <w:lvl w:ilvl="0" w:tplc="AC0858E0">
      <w:start w:val="1"/>
      <w:numFmt w:val="lowerLetter"/>
      <w:lvlText w:val="%1)"/>
      <w:lvlJc w:val="left"/>
      <w:pPr>
        <w:ind w:left="1247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-1"/>
        <w:w w:val="100"/>
        <w:sz w:val="22"/>
        <w:szCs w:val="22"/>
        <w:lang w:val="cs-CZ" w:eastAsia="en-US" w:bidi="ar-SA"/>
      </w:rPr>
    </w:lvl>
    <w:lvl w:ilvl="1" w:tplc="F488963E">
      <w:numFmt w:val="bullet"/>
      <w:lvlText w:val="•"/>
      <w:lvlJc w:val="left"/>
      <w:pPr>
        <w:ind w:left="2130" w:hanging="425"/>
      </w:pPr>
      <w:rPr>
        <w:rFonts w:hint="default"/>
        <w:lang w:val="cs-CZ" w:eastAsia="en-US" w:bidi="ar-SA"/>
      </w:rPr>
    </w:lvl>
    <w:lvl w:ilvl="2" w:tplc="4876591C">
      <w:numFmt w:val="bullet"/>
      <w:lvlText w:val="•"/>
      <w:lvlJc w:val="left"/>
      <w:pPr>
        <w:ind w:left="3021" w:hanging="425"/>
      </w:pPr>
      <w:rPr>
        <w:rFonts w:hint="default"/>
        <w:lang w:val="cs-CZ" w:eastAsia="en-US" w:bidi="ar-SA"/>
      </w:rPr>
    </w:lvl>
    <w:lvl w:ilvl="3" w:tplc="F83494A4">
      <w:numFmt w:val="bullet"/>
      <w:lvlText w:val="•"/>
      <w:lvlJc w:val="left"/>
      <w:pPr>
        <w:ind w:left="3911" w:hanging="425"/>
      </w:pPr>
      <w:rPr>
        <w:rFonts w:hint="default"/>
        <w:lang w:val="cs-CZ" w:eastAsia="en-US" w:bidi="ar-SA"/>
      </w:rPr>
    </w:lvl>
    <w:lvl w:ilvl="4" w:tplc="BF709E7C">
      <w:numFmt w:val="bullet"/>
      <w:lvlText w:val="•"/>
      <w:lvlJc w:val="left"/>
      <w:pPr>
        <w:ind w:left="4802" w:hanging="425"/>
      </w:pPr>
      <w:rPr>
        <w:rFonts w:hint="default"/>
        <w:lang w:val="cs-CZ" w:eastAsia="en-US" w:bidi="ar-SA"/>
      </w:rPr>
    </w:lvl>
    <w:lvl w:ilvl="5" w:tplc="74E867B8">
      <w:numFmt w:val="bullet"/>
      <w:lvlText w:val="•"/>
      <w:lvlJc w:val="left"/>
      <w:pPr>
        <w:ind w:left="5693" w:hanging="425"/>
      </w:pPr>
      <w:rPr>
        <w:rFonts w:hint="default"/>
        <w:lang w:val="cs-CZ" w:eastAsia="en-US" w:bidi="ar-SA"/>
      </w:rPr>
    </w:lvl>
    <w:lvl w:ilvl="6" w:tplc="6640FCF6">
      <w:numFmt w:val="bullet"/>
      <w:lvlText w:val="•"/>
      <w:lvlJc w:val="left"/>
      <w:pPr>
        <w:ind w:left="6583" w:hanging="425"/>
      </w:pPr>
      <w:rPr>
        <w:rFonts w:hint="default"/>
        <w:lang w:val="cs-CZ" w:eastAsia="en-US" w:bidi="ar-SA"/>
      </w:rPr>
    </w:lvl>
    <w:lvl w:ilvl="7" w:tplc="F9720BD8">
      <w:numFmt w:val="bullet"/>
      <w:lvlText w:val="•"/>
      <w:lvlJc w:val="left"/>
      <w:pPr>
        <w:ind w:left="7474" w:hanging="425"/>
      </w:pPr>
      <w:rPr>
        <w:rFonts w:hint="default"/>
        <w:lang w:val="cs-CZ" w:eastAsia="en-US" w:bidi="ar-SA"/>
      </w:rPr>
    </w:lvl>
    <w:lvl w:ilvl="8" w:tplc="B0C2918A">
      <w:numFmt w:val="bullet"/>
      <w:lvlText w:val="•"/>
      <w:lvlJc w:val="left"/>
      <w:pPr>
        <w:ind w:left="8365" w:hanging="425"/>
      </w:pPr>
      <w:rPr>
        <w:rFonts w:hint="default"/>
        <w:lang w:val="cs-CZ" w:eastAsia="en-US" w:bidi="ar-SA"/>
      </w:rPr>
    </w:lvl>
  </w:abstractNum>
  <w:abstractNum w:abstractNumId="10" w15:restartNumberingAfterBreak="0">
    <w:nsid w:val="3D482DAB"/>
    <w:multiLevelType w:val="hybridMultilevel"/>
    <w:tmpl w:val="4444333C"/>
    <w:lvl w:ilvl="0" w:tplc="DFCA0C12">
      <w:start w:val="1"/>
      <w:numFmt w:val="lowerLetter"/>
      <w:lvlText w:val="%1)"/>
      <w:lvlJc w:val="left"/>
      <w:pPr>
        <w:ind w:left="1250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-1"/>
        <w:w w:val="100"/>
        <w:sz w:val="22"/>
        <w:szCs w:val="22"/>
        <w:lang w:val="cs-CZ" w:eastAsia="en-US" w:bidi="ar-SA"/>
      </w:rPr>
    </w:lvl>
    <w:lvl w:ilvl="1" w:tplc="505EB368">
      <w:numFmt w:val="bullet"/>
      <w:lvlText w:val="•"/>
      <w:lvlJc w:val="left"/>
      <w:pPr>
        <w:ind w:left="2148" w:hanging="428"/>
      </w:pPr>
      <w:rPr>
        <w:rFonts w:hint="default"/>
        <w:lang w:val="cs-CZ" w:eastAsia="en-US" w:bidi="ar-SA"/>
      </w:rPr>
    </w:lvl>
    <w:lvl w:ilvl="2" w:tplc="40D48C7E">
      <w:numFmt w:val="bullet"/>
      <w:lvlText w:val="•"/>
      <w:lvlJc w:val="left"/>
      <w:pPr>
        <w:ind w:left="3037" w:hanging="428"/>
      </w:pPr>
      <w:rPr>
        <w:rFonts w:hint="default"/>
        <w:lang w:val="cs-CZ" w:eastAsia="en-US" w:bidi="ar-SA"/>
      </w:rPr>
    </w:lvl>
    <w:lvl w:ilvl="3" w:tplc="48460B40">
      <w:numFmt w:val="bullet"/>
      <w:lvlText w:val="•"/>
      <w:lvlJc w:val="left"/>
      <w:pPr>
        <w:ind w:left="3925" w:hanging="428"/>
      </w:pPr>
      <w:rPr>
        <w:rFonts w:hint="default"/>
        <w:lang w:val="cs-CZ" w:eastAsia="en-US" w:bidi="ar-SA"/>
      </w:rPr>
    </w:lvl>
    <w:lvl w:ilvl="4" w:tplc="FB4A0644">
      <w:numFmt w:val="bullet"/>
      <w:lvlText w:val="•"/>
      <w:lvlJc w:val="left"/>
      <w:pPr>
        <w:ind w:left="4814" w:hanging="428"/>
      </w:pPr>
      <w:rPr>
        <w:rFonts w:hint="default"/>
        <w:lang w:val="cs-CZ" w:eastAsia="en-US" w:bidi="ar-SA"/>
      </w:rPr>
    </w:lvl>
    <w:lvl w:ilvl="5" w:tplc="B908EEFE">
      <w:numFmt w:val="bullet"/>
      <w:lvlText w:val="•"/>
      <w:lvlJc w:val="left"/>
      <w:pPr>
        <w:ind w:left="5703" w:hanging="428"/>
      </w:pPr>
      <w:rPr>
        <w:rFonts w:hint="default"/>
        <w:lang w:val="cs-CZ" w:eastAsia="en-US" w:bidi="ar-SA"/>
      </w:rPr>
    </w:lvl>
    <w:lvl w:ilvl="6" w:tplc="4A5ADEEE">
      <w:numFmt w:val="bullet"/>
      <w:lvlText w:val="•"/>
      <w:lvlJc w:val="left"/>
      <w:pPr>
        <w:ind w:left="6591" w:hanging="428"/>
      </w:pPr>
      <w:rPr>
        <w:rFonts w:hint="default"/>
        <w:lang w:val="cs-CZ" w:eastAsia="en-US" w:bidi="ar-SA"/>
      </w:rPr>
    </w:lvl>
    <w:lvl w:ilvl="7" w:tplc="EAD80100">
      <w:numFmt w:val="bullet"/>
      <w:lvlText w:val="•"/>
      <w:lvlJc w:val="left"/>
      <w:pPr>
        <w:ind w:left="7480" w:hanging="428"/>
      </w:pPr>
      <w:rPr>
        <w:rFonts w:hint="default"/>
        <w:lang w:val="cs-CZ" w:eastAsia="en-US" w:bidi="ar-SA"/>
      </w:rPr>
    </w:lvl>
    <w:lvl w:ilvl="8" w:tplc="DD628B5E">
      <w:numFmt w:val="bullet"/>
      <w:lvlText w:val="•"/>
      <w:lvlJc w:val="left"/>
      <w:pPr>
        <w:ind w:left="8369" w:hanging="428"/>
      </w:pPr>
      <w:rPr>
        <w:rFonts w:hint="default"/>
        <w:lang w:val="cs-CZ" w:eastAsia="en-US" w:bidi="ar-SA"/>
      </w:rPr>
    </w:lvl>
  </w:abstractNum>
  <w:abstractNum w:abstractNumId="11" w15:restartNumberingAfterBreak="0">
    <w:nsid w:val="40F36BD0"/>
    <w:multiLevelType w:val="hybridMultilevel"/>
    <w:tmpl w:val="9AB8F9C0"/>
    <w:lvl w:ilvl="0" w:tplc="D65C0E4E">
      <w:start w:val="1"/>
      <w:numFmt w:val="lowerLetter"/>
      <w:lvlText w:val="%1)"/>
      <w:lvlJc w:val="left"/>
      <w:pPr>
        <w:ind w:left="1533" w:hanging="428"/>
        <w:jc w:val="left"/>
      </w:pPr>
      <w:rPr>
        <w:rFonts w:hint="default"/>
        <w:spacing w:val="-1"/>
        <w:w w:val="100"/>
        <w:lang w:val="cs-CZ" w:eastAsia="en-US" w:bidi="ar-SA"/>
      </w:rPr>
    </w:lvl>
    <w:lvl w:ilvl="1" w:tplc="27B6C1EA">
      <w:numFmt w:val="bullet"/>
      <w:lvlText w:val="•"/>
      <w:lvlJc w:val="left"/>
      <w:pPr>
        <w:ind w:left="2400" w:hanging="428"/>
      </w:pPr>
      <w:rPr>
        <w:rFonts w:hint="default"/>
        <w:lang w:val="cs-CZ" w:eastAsia="en-US" w:bidi="ar-SA"/>
      </w:rPr>
    </w:lvl>
    <w:lvl w:ilvl="2" w:tplc="E86056D8">
      <w:numFmt w:val="bullet"/>
      <w:lvlText w:val="•"/>
      <w:lvlJc w:val="left"/>
      <w:pPr>
        <w:ind w:left="3261" w:hanging="428"/>
      </w:pPr>
      <w:rPr>
        <w:rFonts w:hint="default"/>
        <w:lang w:val="cs-CZ" w:eastAsia="en-US" w:bidi="ar-SA"/>
      </w:rPr>
    </w:lvl>
    <w:lvl w:ilvl="3" w:tplc="016AB640">
      <w:numFmt w:val="bullet"/>
      <w:lvlText w:val="•"/>
      <w:lvlJc w:val="left"/>
      <w:pPr>
        <w:ind w:left="4121" w:hanging="428"/>
      </w:pPr>
      <w:rPr>
        <w:rFonts w:hint="default"/>
        <w:lang w:val="cs-CZ" w:eastAsia="en-US" w:bidi="ar-SA"/>
      </w:rPr>
    </w:lvl>
    <w:lvl w:ilvl="4" w:tplc="6562EBA8">
      <w:numFmt w:val="bullet"/>
      <w:lvlText w:val="•"/>
      <w:lvlJc w:val="left"/>
      <w:pPr>
        <w:ind w:left="4982" w:hanging="428"/>
      </w:pPr>
      <w:rPr>
        <w:rFonts w:hint="default"/>
        <w:lang w:val="cs-CZ" w:eastAsia="en-US" w:bidi="ar-SA"/>
      </w:rPr>
    </w:lvl>
    <w:lvl w:ilvl="5" w:tplc="0AFEFB9A">
      <w:numFmt w:val="bullet"/>
      <w:lvlText w:val="•"/>
      <w:lvlJc w:val="left"/>
      <w:pPr>
        <w:ind w:left="5843" w:hanging="428"/>
      </w:pPr>
      <w:rPr>
        <w:rFonts w:hint="default"/>
        <w:lang w:val="cs-CZ" w:eastAsia="en-US" w:bidi="ar-SA"/>
      </w:rPr>
    </w:lvl>
    <w:lvl w:ilvl="6" w:tplc="0C927C54">
      <w:numFmt w:val="bullet"/>
      <w:lvlText w:val="•"/>
      <w:lvlJc w:val="left"/>
      <w:pPr>
        <w:ind w:left="6703" w:hanging="428"/>
      </w:pPr>
      <w:rPr>
        <w:rFonts w:hint="default"/>
        <w:lang w:val="cs-CZ" w:eastAsia="en-US" w:bidi="ar-SA"/>
      </w:rPr>
    </w:lvl>
    <w:lvl w:ilvl="7" w:tplc="03BE090A">
      <w:numFmt w:val="bullet"/>
      <w:lvlText w:val="•"/>
      <w:lvlJc w:val="left"/>
      <w:pPr>
        <w:ind w:left="7564" w:hanging="428"/>
      </w:pPr>
      <w:rPr>
        <w:rFonts w:hint="default"/>
        <w:lang w:val="cs-CZ" w:eastAsia="en-US" w:bidi="ar-SA"/>
      </w:rPr>
    </w:lvl>
    <w:lvl w:ilvl="8" w:tplc="0D0612C6">
      <w:numFmt w:val="bullet"/>
      <w:lvlText w:val="•"/>
      <w:lvlJc w:val="left"/>
      <w:pPr>
        <w:ind w:left="8425" w:hanging="428"/>
      </w:pPr>
      <w:rPr>
        <w:rFonts w:hint="default"/>
        <w:lang w:val="cs-CZ" w:eastAsia="en-US" w:bidi="ar-SA"/>
      </w:rPr>
    </w:lvl>
  </w:abstractNum>
  <w:abstractNum w:abstractNumId="12" w15:restartNumberingAfterBreak="0">
    <w:nsid w:val="418B4439"/>
    <w:multiLevelType w:val="hybridMultilevel"/>
    <w:tmpl w:val="006CAA1C"/>
    <w:lvl w:ilvl="0" w:tplc="8006F25A">
      <w:start w:val="1"/>
      <w:numFmt w:val="lowerLetter"/>
      <w:lvlText w:val="%1)"/>
      <w:lvlJc w:val="left"/>
      <w:pPr>
        <w:ind w:left="1247" w:hanging="425"/>
        <w:jc w:val="left"/>
      </w:pPr>
      <w:rPr>
        <w:rFonts w:hint="default"/>
        <w:spacing w:val="-1"/>
        <w:w w:val="100"/>
        <w:lang w:val="cs-CZ" w:eastAsia="en-US" w:bidi="ar-SA"/>
      </w:rPr>
    </w:lvl>
    <w:lvl w:ilvl="1" w:tplc="1FD8FDE2">
      <w:start w:val="1"/>
      <w:numFmt w:val="lowerRoman"/>
      <w:lvlText w:val="%2)"/>
      <w:lvlJc w:val="left"/>
      <w:pPr>
        <w:ind w:left="1958" w:hanging="4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-2"/>
        <w:w w:val="100"/>
        <w:sz w:val="22"/>
        <w:szCs w:val="22"/>
        <w:lang w:val="cs-CZ" w:eastAsia="en-US" w:bidi="ar-SA"/>
      </w:rPr>
    </w:lvl>
    <w:lvl w:ilvl="2" w:tplc="55DEAF28">
      <w:numFmt w:val="bullet"/>
      <w:lvlText w:val="•"/>
      <w:lvlJc w:val="left"/>
      <w:pPr>
        <w:ind w:left="1960" w:hanging="416"/>
      </w:pPr>
      <w:rPr>
        <w:rFonts w:hint="default"/>
        <w:lang w:val="cs-CZ" w:eastAsia="en-US" w:bidi="ar-SA"/>
      </w:rPr>
    </w:lvl>
    <w:lvl w:ilvl="3" w:tplc="044C0F6A">
      <w:numFmt w:val="bullet"/>
      <w:lvlText w:val="•"/>
      <w:lvlJc w:val="left"/>
      <w:pPr>
        <w:ind w:left="2983" w:hanging="416"/>
      </w:pPr>
      <w:rPr>
        <w:rFonts w:hint="default"/>
        <w:lang w:val="cs-CZ" w:eastAsia="en-US" w:bidi="ar-SA"/>
      </w:rPr>
    </w:lvl>
    <w:lvl w:ilvl="4" w:tplc="A62435D2">
      <w:numFmt w:val="bullet"/>
      <w:lvlText w:val="•"/>
      <w:lvlJc w:val="left"/>
      <w:pPr>
        <w:ind w:left="4006" w:hanging="416"/>
      </w:pPr>
      <w:rPr>
        <w:rFonts w:hint="default"/>
        <w:lang w:val="cs-CZ" w:eastAsia="en-US" w:bidi="ar-SA"/>
      </w:rPr>
    </w:lvl>
    <w:lvl w:ilvl="5" w:tplc="0C0C6F50">
      <w:numFmt w:val="bullet"/>
      <w:lvlText w:val="•"/>
      <w:lvlJc w:val="left"/>
      <w:pPr>
        <w:ind w:left="5029" w:hanging="416"/>
      </w:pPr>
      <w:rPr>
        <w:rFonts w:hint="default"/>
        <w:lang w:val="cs-CZ" w:eastAsia="en-US" w:bidi="ar-SA"/>
      </w:rPr>
    </w:lvl>
    <w:lvl w:ilvl="6" w:tplc="AF0AC332">
      <w:numFmt w:val="bullet"/>
      <w:lvlText w:val="•"/>
      <w:lvlJc w:val="left"/>
      <w:pPr>
        <w:ind w:left="6053" w:hanging="416"/>
      </w:pPr>
      <w:rPr>
        <w:rFonts w:hint="default"/>
        <w:lang w:val="cs-CZ" w:eastAsia="en-US" w:bidi="ar-SA"/>
      </w:rPr>
    </w:lvl>
    <w:lvl w:ilvl="7" w:tplc="FA88F062">
      <w:numFmt w:val="bullet"/>
      <w:lvlText w:val="•"/>
      <w:lvlJc w:val="left"/>
      <w:pPr>
        <w:ind w:left="7076" w:hanging="416"/>
      </w:pPr>
      <w:rPr>
        <w:rFonts w:hint="default"/>
        <w:lang w:val="cs-CZ" w:eastAsia="en-US" w:bidi="ar-SA"/>
      </w:rPr>
    </w:lvl>
    <w:lvl w:ilvl="8" w:tplc="98604160">
      <w:numFmt w:val="bullet"/>
      <w:lvlText w:val="•"/>
      <w:lvlJc w:val="left"/>
      <w:pPr>
        <w:ind w:left="8099" w:hanging="416"/>
      </w:pPr>
      <w:rPr>
        <w:rFonts w:hint="default"/>
        <w:lang w:val="cs-CZ" w:eastAsia="en-US" w:bidi="ar-SA"/>
      </w:rPr>
    </w:lvl>
  </w:abstractNum>
  <w:abstractNum w:abstractNumId="13" w15:restartNumberingAfterBreak="0">
    <w:nsid w:val="48801EEE"/>
    <w:multiLevelType w:val="hybridMultilevel"/>
    <w:tmpl w:val="7564DD02"/>
    <w:lvl w:ilvl="0" w:tplc="5A6A1048">
      <w:start w:val="1"/>
      <w:numFmt w:val="lowerLetter"/>
      <w:lvlText w:val="%1)"/>
      <w:lvlJc w:val="left"/>
      <w:pPr>
        <w:ind w:left="1247" w:hanging="425"/>
        <w:jc w:val="left"/>
      </w:pPr>
      <w:rPr>
        <w:rFonts w:hint="default"/>
        <w:spacing w:val="-1"/>
        <w:w w:val="100"/>
        <w:lang w:val="cs-CZ" w:eastAsia="en-US" w:bidi="ar-SA"/>
      </w:rPr>
    </w:lvl>
    <w:lvl w:ilvl="1" w:tplc="0C186B4C">
      <w:numFmt w:val="bullet"/>
      <w:lvlText w:val="•"/>
      <w:lvlJc w:val="left"/>
      <w:pPr>
        <w:ind w:left="2130" w:hanging="425"/>
      </w:pPr>
      <w:rPr>
        <w:rFonts w:hint="default"/>
        <w:lang w:val="cs-CZ" w:eastAsia="en-US" w:bidi="ar-SA"/>
      </w:rPr>
    </w:lvl>
    <w:lvl w:ilvl="2" w:tplc="E348DCFC">
      <w:numFmt w:val="bullet"/>
      <w:lvlText w:val="•"/>
      <w:lvlJc w:val="left"/>
      <w:pPr>
        <w:ind w:left="3021" w:hanging="425"/>
      </w:pPr>
      <w:rPr>
        <w:rFonts w:hint="default"/>
        <w:lang w:val="cs-CZ" w:eastAsia="en-US" w:bidi="ar-SA"/>
      </w:rPr>
    </w:lvl>
    <w:lvl w:ilvl="3" w:tplc="50D8CC34">
      <w:numFmt w:val="bullet"/>
      <w:lvlText w:val="•"/>
      <w:lvlJc w:val="left"/>
      <w:pPr>
        <w:ind w:left="3911" w:hanging="425"/>
      </w:pPr>
      <w:rPr>
        <w:rFonts w:hint="default"/>
        <w:lang w:val="cs-CZ" w:eastAsia="en-US" w:bidi="ar-SA"/>
      </w:rPr>
    </w:lvl>
    <w:lvl w:ilvl="4" w:tplc="83C6B86E">
      <w:numFmt w:val="bullet"/>
      <w:lvlText w:val="•"/>
      <w:lvlJc w:val="left"/>
      <w:pPr>
        <w:ind w:left="4802" w:hanging="425"/>
      </w:pPr>
      <w:rPr>
        <w:rFonts w:hint="default"/>
        <w:lang w:val="cs-CZ" w:eastAsia="en-US" w:bidi="ar-SA"/>
      </w:rPr>
    </w:lvl>
    <w:lvl w:ilvl="5" w:tplc="DFC40A10">
      <w:numFmt w:val="bullet"/>
      <w:lvlText w:val="•"/>
      <w:lvlJc w:val="left"/>
      <w:pPr>
        <w:ind w:left="5693" w:hanging="425"/>
      </w:pPr>
      <w:rPr>
        <w:rFonts w:hint="default"/>
        <w:lang w:val="cs-CZ" w:eastAsia="en-US" w:bidi="ar-SA"/>
      </w:rPr>
    </w:lvl>
    <w:lvl w:ilvl="6" w:tplc="783AD24A">
      <w:numFmt w:val="bullet"/>
      <w:lvlText w:val="•"/>
      <w:lvlJc w:val="left"/>
      <w:pPr>
        <w:ind w:left="6583" w:hanging="425"/>
      </w:pPr>
      <w:rPr>
        <w:rFonts w:hint="default"/>
        <w:lang w:val="cs-CZ" w:eastAsia="en-US" w:bidi="ar-SA"/>
      </w:rPr>
    </w:lvl>
    <w:lvl w:ilvl="7" w:tplc="03761D38">
      <w:numFmt w:val="bullet"/>
      <w:lvlText w:val="•"/>
      <w:lvlJc w:val="left"/>
      <w:pPr>
        <w:ind w:left="7474" w:hanging="425"/>
      </w:pPr>
      <w:rPr>
        <w:rFonts w:hint="default"/>
        <w:lang w:val="cs-CZ" w:eastAsia="en-US" w:bidi="ar-SA"/>
      </w:rPr>
    </w:lvl>
    <w:lvl w:ilvl="8" w:tplc="56D6ABDE">
      <w:numFmt w:val="bullet"/>
      <w:lvlText w:val="•"/>
      <w:lvlJc w:val="left"/>
      <w:pPr>
        <w:ind w:left="8365" w:hanging="425"/>
      </w:pPr>
      <w:rPr>
        <w:rFonts w:hint="default"/>
        <w:lang w:val="cs-CZ" w:eastAsia="en-US" w:bidi="ar-SA"/>
      </w:rPr>
    </w:lvl>
  </w:abstractNum>
  <w:abstractNum w:abstractNumId="14" w15:restartNumberingAfterBreak="0">
    <w:nsid w:val="4D9803F2"/>
    <w:multiLevelType w:val="hybridMultilevel"/>
    <w:tmpl w:val="1A5A3A3A"/>
    <w:lvl w:ilvl="0" w:tplc="1736E4B2">
      <w:start w:val="1"/>
      <w:numFmt w:val="lowerLetter"/>
      <w:lvlText w:val="%1)"/>
      <w:lvlJc w:val="left"/>
      <w:pPr>
        <w:ind w:left="1533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-1"/>
        <w:w w:val="100"/>
        <w:sz w:val="22"/>
        <w:szCs w:val="22"/>
        <w:lang w:val="cs-CZ" w:eastAsia="en-US" w:bidi="ar-SA"/>
      </w:rPr>
    </w:lvl>
    <w:lvl w:ilvl="1" w:tplc="38289EBE">
      <w:numFmt w:val="bullet"/>
      <w:lvlText w:val="•"/>
      <w:lvlJc w:val="left"/>
      <w:pPr>
        <w:ind w:left="2400" w:hanging="425"/>
      </w:pPr>
      <w:rPr>
        <w:rFonts w:hint="default"/>
        <w:lang w:val="cs-CZ" w:eastAsia="en-US" w:bidi="ar-SA"/>
      </w:rPr>
    </w:lvl>
    <w:lvl w:ilvl="2" w:tplc="59E885BA">
      <w:numFmt w:val="bullet"/>
      <w:lvlText w:val="•"/>
      <w:lvlJc w:val="left"/>
      <w:pPr>
        <w:ind w:left="3261" w:hanging="425"/>
      </w:pPr>
      <w:rPr>
        <w:rFonts w:hint="default"/>
        <w:lang w:val="cs-CZ" w:eastAsia="en-US" w:bidi="ar-SA"/>
      </w:rPr>
    </w:lvl>
    <w:lvl w:ilvl="3" w:tplc="A812599A">
      <w:numFmt w:val="bullet"/>
      <w:lvlText w:val="•"/>
      <w:lvlJc w:val="left"/>
      <w:pPr>
        <w:ind w:left="4121" w:hanging="425"/>
      </w:pPr>
      <w:rPr>
        <w:rFonts w:hint="default"/>
        <w:lang w:val="cs-CZ" w:eastAsia="en-US" w:bidi="ar-SA"/>
      </w:rPr>
    </w:lvl>
    <w:lvl w:ilvl="4" w:tplc="DDF0E598">
      <w:numFmt w:val="bullet"/>
      <w:lvlText w:val="•"/>
      <w:lvlJc w:val="left"/>
      <w:pPr>
        <w:ind w:left="4982" w:hanging="425"/>
      </w:pPr>
      <w:rPr>
        <w:rFonts w:hint="default"/>
        <w:lang w:val="cs-CZ" w:eastAsia="en-US" w:bidi="ar-SA"/>
      </w:rPr>
    </w:lvl>
    <w:lvl w:ilvl="5" w:tplc="9F368906">
      <w:numFmt w:val="bullet"/>
      <w:lvlText w:val="•"/>
      <w:lvlJc w:val="left"/>
      <w:pPr>
        <w:ind w:left="5843" w:hanging="425"/>
      </w:pPr>
      <w:rPr>
        <w:rFonts w:hint="default"/>
        <w:lang w:val="cs-CZ" w:eastAsia="en-US" w:bidi="ar-SA"/>
      </w:rPr>
    </w:lvl>
    <w:lvl w:ilvl="6" w:tplc="563A7BE0">
      <w:numFmt w:val="bullet"/>
      <w:lvlText w:val="•"/>
      <w:lvlJc w:val="left"/>
      <w:pPr>
        <w:ind w:left="6703" w:hanging="425"/>
      </w:pPr>
      <w:rPr>
        <w:rFonts w:hint="default"/>
        <w:lang w:val="cs-CZ" w:eastAsia="en-US" w:bidi="ar-SA"/>
      </w:rPr>
    </w:lvl>
    <w:lvl w:ilvl="7" w:tplc="A58A1EBC">
      <w:numFmt w:val="bullet"/>
      <w:lvlText w:val="•"/>
      <w:lvlJc w:val="left"/>
      <w:pPr>
        <w:ind w:left="7564" w:hanging="425"/>
      </w:pPr>
      <w:rPr>
        <w:rFonts w:hint="default"/>
        <w:lang w:val="cs-CZ" w:eastAsia="en-US" w:bidi="ar-SA"/>
      </w:rPr>
    </w:lvl>
    <w:lvl w:ilvl="8" w:tplc="7D3A7754">
      <w:numFmt w:val="bullet"/>
      <w:lvlText w:val="•"/>
      <w:lvlJc w:val="left"/>
      <w:pPr>
        <w:ind w:left="8425" w:hanging="425"/>
      </w:pPr>
      <w:rPr>
        <w:rFonts w:hint="default"/>
        <w:lang w:val="cs-CZ" w:eastAsia="en-US" w:bidi="ar-SA"/>
      </w:rPr>
    </w:lvl>
  </w:abstractNum>
  <w:abstractNum w:abstractNumId="15" w15:restartNumberingAfterBreak="0">
    <w:nsid w:val="50B73320"/>
    <w:multiLevelType w:val="multilevel"/>
    <w:tmpl w:val="454CC19E"/>
    <w:lvl w:ilvl="0">
      <w:start w:val="1"/>
      <w:numFmt w:val="decimal"/>
      <w:lvlText w:val="%1."/>
      <w:lvlJc w:val="left"/>
      <w:pPr>
        <w:ind w:left="3881" w:hanging="284"/>
        <w:jc w:val="right"/>
      </w:pPr>
      <w:rPr>
        <w:rFonts w:ascii="Arial" w:eastAsia="Arial" w:hAnsi="Arial" w:cs="Arial" w:hint="default"/>
        <w:b/>
        <w:bCs/>
        <w:i w:val="0"/>
        <w:iCs w:val="0"/>
        <w:color w:val="404040"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533" w:hanging="7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4663" w:hanging="71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446" w:hanging="71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29" w:hanging="71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013" w:hanging="71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96" w:hanging="71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79" w:hanging="711"/>
      </w:pPr>
      <w:rPr>
        <w:rFonts w:hint="default"/>
        <w:lang w:val="cs-CZ" w:eastAsia="en-US" w:bidi="ar-SA"/>
      </w:rPr>
    </w:lvl>
  </w:abstractNum>
  <w:abstractNum w:abstractNumId="16" w15:restartNumberingAfterBreak="0">
    <w:nsid w:val="525304EA"/>
    <w:multiLevelType w:val="hybridMultilevel"/>
    <w:tmpl w:val="6644B3EC"/>
    <w:lvl w:ilvl="0" w:tplc="1A046C90">
      <w:start w:val="1"/>
      <w:numFmt w:val="lowerLetter"/>
      <w:lvlText w:val="%1)"/>
      <w:lvlJc w:val="left"/>
      <w:pPr>
        <w:ind w:left="1250" w:hanging="428"/>
        <w:jc w:val="left"/>
      </w:pPr>
      <w:rPr>
        <w:rFonts w:hint="default"/>
        <w:spacing w:val="-1"/>
        <w:w w:val="100"/>
        <w:lang w:val="cs-CZ" w:eastAsia="en-US" w:bidi="ar-SA"/>
      </w:rPr>
    </w:lvl>
    <w:lvl w:ilvl="1" w:tplc="732869E6">
      <w:numFmt w:val="bullet"/>
      <w:lvlText w:val="•"/>
      <w:lvlJc w:val="left"/>
      <w:pPr>
        <w:ind w:left="2148" w:hanging="428"/>
      </w:pPr>
      <w:rPr>
        <w:rFonts w:hint="default"/>
        <w:lang w:val="cs-CZ" w:eastAsia="en-US" w:bidi="ar-SA"/>
      </w:rPr>
    </w:lvl>
    <w:lvl w:ilvl="2" w:tplc="1FA44AAC">
      <w:numFmt w:val="bullet"/>
      <w:lvlText w:val="•"/>
      <w:lvlJc w:val="left"/>
      <w:pPr>
        <w:ind w:left="3037" w:hanging="428"/>
      </w:pPr>
      <w:rPr>
        <w:rFonts w:hint="default"/>
        <w:lang w:val="cs-CZ" w:eastAsia="en-US" w:bidi="ar-SA"/>
      </w:rPr>
    </w:lvl>
    <w:lvl w:ilvl="3" w:tplc="2C1A3BB2">
      <w:numFmt w:val="bullet"/>
      <w:lvlText w:val="•"/>
      <w:lvlJc w:val="left"/>
      <w:pPr>
        <w:ind w:left="3925" w:hanging="428"/>
      </w:pPr>
      <w:rPr>
        <w:rFonts w:hint="default"/>
        <w:lang w:val="cs-CZ" w:eastAsia="en-US" w:bidi="ar-SA"/>
      </w:rPr>
    </w:lvl>
    <w:lvl w:ilvl="4" w:tplc="9C7E071E">
      <w:numFmt w:val="bullet"/>
      <w:lvlText w:val="•"/>
      <w:lvlJc w:val="left"/>
      <w:pPr>
        <w:ind w:left="4814" w:hanging="428"/>
      </w:pPr>
      <w:rPr>
        <w:rFonts w:hint="default"/>
        <w:lang w:val="cs-CZ" w:eastAsia="en-US" w:bidi="ar-SA"/>
      </w:rPr>
    </w:lvl>
    <w:lvl w:ilvl="5" w:tplc="4FBAEE70">
      <w:numFmt w:val="bullet"/>
      <w:lvlText w:val="•"/>
      <w:lvlJc w:val="left"/>
      <w:pPr>
        <w:ind w:left="5703" w:hanging="428"/>
      </w:pPr>
      <w:rPr>
        <w:rFonts w:hint="default"/>
        <w:lang w:val="cs-CZ" w:eastAsia="en-US" w:bidi="ar-SA"/>
      </w:rPr>
    </w:lvl>
    <w:lvl w:ilvl="6" w:tplc="DB2CCE1A">
      <w:numFmt w:val="bullet"/>
      <w:lvlText w:val="•"/>
      <w:lvlJc w:val="left"/>
      <w:pPr>
        <w:ind w:left="6591" w:hanging="428"/>
      </w:pPr>
      <w:rPr>
        <w:rFonts w:hint="default"/>
        <w:lang w:val="cs-CZ" w:eastAsia="en-US" w:bidi="ar-SA"/>
      </w:rPr>
    </w:lvl>
    <w:lvl w:ilvl="7" w:tplc="704A3794">
      <w:numFmt w:val="bullet"/>
      <w:lvlText w:val="•"/>
      <w:lvlJc w:val="left"/>
      <w:pPr>
        <w:ind w:left="7480" w:hanging="428"/>
      </w:pPr>
      <w:rPr>
        <w:rFonts w:hint="default"/>
        <w:lang w:val="cs-CZ" w:eastAsia="en-US" w:bidi="ar-SA"/>
      </w:rPr>
    </w:lvl>
    <w:lvl w:ilvl="8" w:tplc="6FF44ABA">
      <w:numFmt w:val="bullet"/>
      <w:lvlText w:val="•"/>
      <w:lvlJc w:val="left"/>
      <w:pPr>
        <w:ind w:left="8369" w:hanging="428"/>
      </w:pPr>
      <w:rPr>
        <w:rFonts w:hint="default"/>
        <w:lang w:val="cs-CZ" w:eastAsia="en-US" w:bidi="ar-SA"/>
      </w:rPr>
    </w:lvl>
  </w:abstractNum>
  <w:abstractNum w:abstractNumId="17" w15:restartNumberingAfterBreak="0">
    <w:nsid w:val="568F01C0"/>
    <w:multiLevelType w:val="hybridMultilevel"/>
    <w:tmpl w:val="93AEE80C"/>
    <w:lvl w:ilvl="0" w:tplc="C48CB7DE">
      <w:numFmt w:val="bullet"/>
      <w:lvlText w:val=""/>
      <w:lvlJc w:val="left"/>
      <w:pPr>
        <w:ind w:left="1674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2"/>
        <w:szCs w:val="22"/>
        <w:lang w:val="cs-CZ" w:eastAsia="en-US" w:bidi="ar-SA"/>
      </w:rPr>
    </w:lvl>
    <w:lvl w:ilvl="1" w:tplc="2EDE8280">
      <w:numFmt w:val="bullet"/>
      <w:lvlText w:val="•"/>
      <w:lvlJc w:val="left"/>
      <w:pPr>
        <w:ind w:left="2526" w:hanging="360"/>
      </w:pPr>
      <w:rPr>
        <w:rFonts w:hint="default"/>
        <w:lang w:val="cs-CZ" w:eastAsia="en-US" w:bidi="ar-SA"/>
      </w:rPr>
    </w:lvl>
    <w:lvl w:ilvl="2" w:tplc="D03C31B4">
      <w:numFmt w:val="bullet"/>
      <w:lvlText w:val="•"/>
      <w:lvlJc w:val="left"/>
      <w:pPr>
        <w:ind w:left="3373" w:hanging="360"/>
      </w:pPr>
      <w:rPr>
        <w:rFonts w:hint="default"/>
        <w:lang w:val="cs-CZ" w:eastAsia="en-US" w:bidi="ar-SA"/>
      </w:rPr>
    </w:lvl>
    <w:lvl w:ilvl="3" w:tplc="112AEA78">
      <w:numFmt w:val="bullet"/>
      <w:lvlText w:val="•"/>
      <w:lvlJc w:val="left"/>
      <w:pPr>
        <w:ind w:left="4219" w:hanging="360"/>
      </w:pPr>
      <w:rPr>
        <w:rFonts w:hint="default"/>
        <w:lang w:val="cs-CZ" w:eastAsia="en-US" w:bidi="ar-SA"/>
      </w:rPr>
    </w:lvl>
    <w:lvl w:ilvl="4" w:tplc="9F40C116">
      <w:numFmt w:val="bullet"/>
      <w:lvlText w:val="•"/>
      <w:lvlJc w:val="left"/>
      <w:pPr>
        <w:ind w:left="5066" w:hanging="360"/>
      </w:pPr>
      <w:rPr>
        <w:rFonts w:hint="default"/>
        <w:lang w:val="cs-CZ" w:eastAsia="en-US" w:bidi="ar-SA"/>
      </w:rPr>
    </w:lvl>
    <w:lvl w:ilvl="5" w:tplc="1AE8BE60">
      <w:numFmt w:val="bullet"/>
      <w:lvlText w:val="•"/>
      <w:lvlJc w:val="left"/>
      <w:pPr>
        <w:ind w:left="5913" w:hanging="360"/>
      </w:pPr>
      <w:rPr>
        <w:rFonts w:hint="default"/>
        <w:lang w:val="cs-CZ" w:eastAsia="en-US" w:bidi="ar-SA"/>
      </w:rPr>
    </w:lvl>
    <w:lvl w:ilvl="6" w:tplc="DDD85A70">
      <w:numFmt w:val="bullet"/>
      <w:lvlText w:val="•"/>
      <w:lvlJc w:val="left"/>
      <w:pPr>
        <w:ind w:left="6759" w:hanging="360"/>
      </w:pPr>
      <w:rPr>
        <w:rFonts w:hint="default"/>
        <w:lang w:val="cs-CZ" w:eastAsia="en-US" w:bidi="ar-SA"/>
      </w:rPr>
    </w:lvl>
    <w:lvl w:ilvl="7" w:tplc="04C2EDC0">
      <w:numFmt w:val="bullet"/>
      <w:lvlText w:val="•"/>
      <w:lvlJc w:val="left"/>
      <w:pPr>
        <w:ind w:left="7606" w:hanging="360"/>
      </w:pPr>
      <w:rPr>
        <w:rFonts w:hint="default"/>
        <w:lang w:val="cs-CZ" w:eastAsia="en-US" w:bidi="ar-SA"/>
      </w:rPr>
    </w:lvl>
    <w:lvl w:ilvl="8" w:tplc="889C5C4E">
      <w:numFmt w:val="bullet"/>
      <w:lvlText w:val="•"/>
      <w:lvlJc w:val="left"/>
      <w:pPr>
        <w:ind w:left="8453" w:hanging="360"/>
      </w:pPr>
      <w:rPr>
        <w:rFonts w:hint="default"/>
        <w:lang w:val="cs-CZ" w:eastAsia="en-US" w:bidi="ar-SA"/>
      </w:rPr>
    </w:lvl>
  </w:abstractNum>
  <w:abstractNum w:abstractNumId="18" w15:restartNumberingAfterBreak="0">
    <w:nsid w:val="643A4114"/>
    <w:multiLevelType w:val="hybridMultilevel"/>
    <w:tmpl w:val="ABAC8662"/>
    <w:lvl w:ilvl="0" w:tplc="0776ABA2">
      <w:start w:val="1"/>
      <w:numFmt w:val="lowerLetter"/>
      <w:lvlText w:val="%1)"/>
      <w:lvlJc w:val="left"/>
      <w:pPr>
        <w:ind w:left="1250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-1"/>
        <w:w w:val="100"/>
        <w:sz w:val="22"/>
        <w:szCs w:val="22"/>
        <w:lang w:val="cs-CZ" w:eastAsia="en-US" w:bidi="ar-SA"/>
      </w:rPr>
    </w:lvl>
    <w:lvl w:ilvl="1" w:tplc="0B0ADFE4">
      <w:numFmt w:val="bullet"/>
      <w:lvlText w:val="•"/>
      <w:lvlJc w:val="left"/>
      <w:pPr>
        <w:ind w:left="2148" w:hanging="428"/>
      </w:pPr>
      <w:rPr>
        <w:rFonts w:hint="default"/>
        <w:lang w:val="cs-CZ" w:eastAsia="en-US" w:bidi="ar-SA"/>
      </w:rPr>
    </w:lvl>
    <w:lvl w:ilvl="2" w:tplc="E774138A">
      <w:numFmt w:val="bullet"/>
      <w:lvlText w:val="•"/>
      <w:lvlJc w:val="left"/>
      <w:pPr>
        <w:ind w:left="3037" w:hanging="428"/>
      </w:pPr>
      <w:rPr>
        <w:rFonts w:hint="default"/>
        <w:lang w:val="cs-CZ" w:eastAsia="en-US" w:bidi="ar-SA"/>
      </w:rPr>
    </w:lvl>
    <w:lvl w:ilvl="3" w:tplc="16DEC7A0">
      <w:numFmt w:val="bullet"/>
      <w:lvlText w:val="•"/>
      <w:lvlJc w:val="left"/>
      <w:pPr>
        <w:ind w:left="3925" w:hanging="428"/>
      </w:pPr>
      <w:rPr>
        <w:rFonts w:hint="default"/>
        <w:lang w:val="cs-CZ" w:eastAsia="en-US" w:bidi="ar-SA"/>
      </w:rPr>
    </w:lvl>
    <w:lvl w:ilvl="4" w:tplc="D96A4B3A">
      <w:numFmt w:val="bullet"/>
      <w:lvlText w:val="•"/>
      <w:lvlJc w:val="left"/>
      <w:pPr>
        <w:ind w:left="4814" w:hanging="428"/>
      </w:pPr>
      <w:rPr>
        <w:rFonts w:hint="default"/>
        <w:lang w:val="cs-CZ" w:eastAsia="en-US" w:bidi="ar-SA"/>
      </w:rPr>
    </w:lvl>
    <w:lvl w:ilvl="5" w:tplc="456C9798">
      <w:numFmt w:val="bullet"/>
      <w:lvlText w:val="•"/>
      <w:lvlJc w:val="left"/>
      <w:pPr>
        <w:ind w:left="5703" w:hanging="428"/>
      </w:pPr>
      <w:rPr>
        <w:rFonts w:hint="default"/>
        <w:lang w:val="cs-CZ" w:eastAsia="en-US" w:bidi="ar-SA"/>
      </w:rPr>
    </w:lvl>
    <w:lvl w:ilvl="6" w:tplc="1C18066C">
      <w:numFmt w:val="bullet"/>
      <w:lvlText w:val="•"/>
      <w:lvlJc w:val="left"/>
      <w:pPr>
        <w:ind w:left="6591" w:hanging="428"/>
      </w:pPr>
      <w:rPr>
        <w:rFonts w:hint="default"/>
        <w:lang w:val="cs-CZ" w:eastAsia="en-US" w:bidi="ar-SA"/>
      </w:rPr>
    </w:lvl>
    <w:lvl w:ilvl="7" w:tplc="9A6EDBB0">
      <w:numFmt w:val="bullet"/>
      <w:lvlText w:val="•"/>
      <w:lvlJc w:val="left"/>
      <w:pPr>
        <w:ind w:left="7480" w:hanging="428"/>
      </w:pPr>
      <w:rPr>
        <w:rFonts w:hint="default"/>
        <w:lang w:val="cs-CZ" w:eastAsia="en-US" w:bidi="ar-SA"/>
      </w:rPr>
    </w:lvl>
    <w:lvl w:ilvl="8" w:tplc="A4362540">
      <w:numFmt w:val="bullet"/>
      <w:lvlText w:val="•"/>
      <w:lvlJc w:val="left"/>
      <w:pPr>
        <w:ind w:left="8369" w:hanging="428"/>
      </w:pPr>
      <w:rPr>
        <w:rFonts w:hint="default"/>
        <w:lang w:val="cs-CZ" w:eastAsia="en-US" w:bidi="ar-SA"/>
      </w:rPr>
    </w:lvl>
  </w:abstractNum>
  <w:abstractNum w:abstractNumId="19" w15:restartNumberingAfterBreak="0">
    <w:nsid w:val="691939BE"/>
    <w:multiLevelType w:val="hybridMultilevel"/>
    <w:tmpl w:val="CAEEC8F2"/>
    <w:lvl w:ilvl="0" w:tplc="696CE366">
      <w:start w:val="1"/>
      <w:numFmt w:val="lowerLetter"/>
      <w:lvlText w:val="%1)"/>
      <w:lvlJc w:val="left"/>
      <w:pPr>
        <w:ind w:left="1247" w:hanging="425"/>
        <w:jc w:val="left"/>
      </w:pPr>
      <w:rPr>
        <w:rFonts w:hint="default"/>
        <w:spacing w:val="-1"/>
        <w:w w:val="100"/>
        <w:lang w:val="cs-CZ" w:eastAsia="en-US" w:bidi="ar-SA"/>
      </w:rPr>
    </w:lvl>
    <w:lvl w:ilvl="1" w:tplc="73BED17E">
      <w:numFmt w:val="bullet"/>
      <w:lvlText w:val="•"/>
      <w:lvlJc w:val="left"/>
      <w:pPr>
        <w:ind w:left="2130" w:hanging="425"/>
      </w:pPr>
      <w:rPr>
        <w:rFonts w:hint="default"/>
        <w:lang w:val="cs-CZ" w:eastAsia="en-US" w:bidi="ar-SA"/>
      </w:rPr>
    </w:lvl>
    <w:lvl w:ilvl="2" w:tplc="7C60EABC">
      <w:numFmt w:val="bullet"/>
      <w:lvlText w:val="•"/>
      <w:lvlJc w:val="left"/>
      <w:pPr>
        <w:ind w:left="3021" w:hanging="425"/>
      </w:pPr>
      <w:rPr>
        <w:rFonts w:hint="default"/>
        <w:lang w:val="cs-CZ" w:eastAsia="en-US" w:bidi="ar-SA"/>
      </w:rPr>
    </w:lvl>
    <w:lvl w:ilvl="3" w:tplc="CB8413D2">
      <w:numFmt w:val="bullet"/>
      <w:lvlText w:val="•"/>
      <w:lvlJc w:val="left"/>
      <w:pPr>
        <w:ind w:left="3911" w:hanging="425"/>
      </w:pPr>
      <w:rPr>
        <w:rFonts w:hint="default"/>
        <w:lang w:val="cs-CZ" w:eastAsia="en-US" w:bidi="ar-SA"/>
      </w:rPr>
    </w:lvl>
    <w:lvl w:ilvl="4" w:tplc="9EE2ECE8">
      <w:numFmt w:val="bullet"/>
      <w:lvlText w:val="•"/>
      <w:lvlJc w:val="left"/>
      <w:pPr>
        <w:ind w:left="4802" w:hanging="425"/>
      </w:pPr>
      <w:rPr>
        <w:rFonts w:hint="default"/>
        <w:lang w:val="cs-CZ" w:eastAsia="en-US" w:bidi="ar-SA"/>
      </w:rPr>
    </w:lvl>
    <w:lvl w:ilvl="5" w:tplc="2F12287E">
      <w:numFmt w:val="bullet"/>
      <w:lvlText w:val="•"/>
      <w:lvlJc w:val="left"/>
      <w:pPr>
        <w:ind w:left="5693" w:hanging="425"/>
      </w:pPr>
      <w:rPr>
        <w:rFonts w:hint="default"/>
        <w:lang w:val="cs-CZ" w:eastAsia="en-US" w:bidi="ar-SA"/>
      </w:rPr>
    </w:lvl>
    <w:lvl w:ilvl="6" w:tplc="DD7C9D4A">
      <w:numFmt w:val="bullet"/>
      <w:lvlText w:val="•"/>
      <w:lvlJc w:val="left"/>
      <w:pPr>
        <w:ind w:left="6583" w:hanging="425"/>
      </w:pPr>
      <w:rPr>
        <w:rFonts w:hint="default"/>
        <w:lang w:val="cs-CZ" w:eastAsia="en-US" w:bidi="ar-SA"/>
      </w:rPr>
    </w:lvl>
    <w:lvl w:ilvl="7" w:tplc="C580542C">
      <w:numFmt w:val="bullet"/>
      <w:lvlText w:val="•"/>
      <w:lvlJc w:val="left"/>
      <w:pPr>
        <w:ind w:left="7474" w:hanging="425"/>
      </w:pPr>
      <w:rPr>
        <w:rFonts w:hint="default"/>
        <w:lang w:val="cs-CZ" w:eastAsia="en-US" w:bidi="ar-SA"/>
      </w:rPr>
    </w:lvl>
    <w:lvl w:ilvl="8" w:tplc="6F1AC7AA">
      <w:numFmt w:val="bullet"/>
      <w:lvlText w:val="•"/>
      <w:lvlJc w:val="left"/>
      <w:pPr>
        <w:ind w:left="8365" w:hanging="425"/>
      </w:pPr>
      <w:rPr>
        <w:rFonts w:hint="default"/>
        <w:lang w:val="cs-CZ" w:eastAsia="en-US" w:bidi="ar-SA"/>
      </w:rPr>
    </w:lvl>
  </w:abstractNum>
  <w:abstractNum w:abstractNumId="20" w15:restartNumberingAfterBreak="0">
    <w:nsid w:val="6AF1606A"/>
    <w:multiLevelType w:val="hybridMultilevel"/>
    <w:tmpl w:val="3AE6F798"/>
    <w:lvl w:ilvl="0" w:tplc="297AB52E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2"/>
        <w:szCs w:val="22"/>
        <w:lang w:val="cs-CZ" w:eastAsia="en-US" w:bidi="ar-SA"/>
      </w:rPr>
    </w:lvl>
    <w:lvl w:ilvl="1" w:tplc="5ED21780">
      <w:numFmt w:val="bullet"/>
      <w:lvlText w:val="•"/>
      <w:lvlJc w:val="left"/>
      <w:pPr>
        <w:ind w:left="2238" w:hanging="360"/>
      </w:pPr>
      <w:rPr>
        <w:rFonts w:hint="default"/>
        <w:lang w:val="cs-CZ" w:eastAsia="en-US" w:bidi="ar-SA"/>
      </w:rPr>
    </w:lvl>
    <w:lvl w:ilvl="2" w:tplc="D3C00B2C">
      <w:numFmt w:val="bullet"/>
      <w:lvlText w:val="•"/>
      <w:lvlJc w:val="left"/>
      <w:pPr>
        <w:ind w:left="3117" w:hanging="360"/>
      </w:pPr>
      <w:rPr>
        <w:rFonts w:hint="default"/>
        <w:lang w:val="cs-CZ" w:eastAsia="en-US" w:bidi="ar-SA"/>
      </w:rPr>
    </w:lvl>
    <w:lvl w:ilvl="3" w:tplc="D0DAE92A">
      <w:numFmt w:val="bullet"/>
      <w:lvlText w:val="•"/>
      <w:lvlJc w:val="left"/>
      <w:pPr>
        <w:ind w:left="3995" w:hanging="360"/>
      </w:pPr>
      <w:rPr>
        <w:rFonts w:hint="default"/>
        <w:lang w:val="cs-CZ" w:eastAsia="en-US" w:bidi="ar-SA"/>
      </w:rPr>
    </w:lvl>
    <w:lvl w:ilvl="4" w:tplc="B52AB1EA">
      <w:numFmt w:val="bullet"/>
      <w:lvlText w:val="•"/>
      <w:lvlJc w:val="left"/>
      <w:pPr>
        <w:ind w:left="4874" w:hanging="360"/>
      </w:pPr>
      <w:rPr>
        <w:rFonts w:hint="default"/>
        <w:lang w:val="cs-CZ" w:eastAsia="en-US" w:bidi="ar-SA"/>
      </w:rPr>
    </w:lvl>
    <w:lvl w:ilvl="5" w:tplc="F4CE2836">
      <w:numFmt w:val="bullet"/>
      <w:lvlText w:val="•"/>
      <w:lvlJc w:val="left"/>
      <w:pPr>
        <w:ind w:left="5753" w:hanging="360"/>
      </w:pPr>
      <w:rPr>
        <w:rFonts w:hint="default"/>
        <w:lang w:val="cs-CZ" w:eastAsia="en-US" w:bidi="ar-SA"/>
      </w:rPr>
    </w:lvl>
    <w:lvl w:ilvl="6" w:tplc="0308A5CA">
      <w:numFmt w:val="bullet"/>
      <w:lvlText w:val="•"/>
      <w:lvlJc w:val="left"/>
      <w:pPr>
        <w:ind w:left="6631" w:hanging="360"/>
      </w:pPr>
      <w:rPr>
        <w:rFonts w:hint="default"/>
        <w:lang w:val="cs-CZ" w:eastAsia="en-US" w:bidi="ar-SA"/>
      </w:rPr>
    </w:lvl>
    <w:lvl w:ilvl="7" w:tplc="A542483E">
      <w:numFmt w:val="bullet"/>
      <w:lvlText w:val="•"/>
      <w:lvlJc w:val="left"/>
      <w:pPr>
        <w:ind w:left="7510" w:hanging="360"/>
      </w:pPr>
      <w:rPr>
        <w:rFonts w:hint="default"/>
        <w:lang w:val="cs-CZ" w:eastAsia="en-US" w:bidi="ar-SA"/>
      </w:rPr>
    </w:lvl>
    <w:lvl w:ilvl="8" w:tplc="F3521C70">
      <w:numFmt w:val="bullet"/>
      <w:lvlText w:val="•"/>
      <w:lvlJc w:val="left"/>
      <w:pPr>
        <w:ind w:left="8389" w:hanging="360"/>
      </w:pPr>
      <w:rPr>
        <w:rFonts w:hint="default"/>
        <w:lang w:val="cs-CZ" w:eastAsia="en-US" w:bidi="ar-SA"/>
      </w:rPr>
    </w:lvl>
  </w:abstractNum>
  <w:abstractNum w:abstractNumId="21" w15:restartNumberingAfterBreak="0">
    <w:nsid w:val="723B0E9A"/>
    <w:multiLevelType w:val="hybridMultilevel"/>
    <w:tmpl w:val="CE8697CE"/>
    <w:lvl w:ilvl="0" w:tplc="3CFE361C">
      <w:numFmt w:val="bullet"/>
      <w:lvlText w:val="•"/>
      <w:lvlJc w:val="left"/>
      <w:pPr>
        <w:ind w:left="822" w:hanging="360"/>
      </w:pPr>
      <w:rPr>
        <w:rFonts w:ascii="Arial" w:eastAsia="Arial" w:hAnsi="Arial" w:cs="Arial" w:hint="default"/>
        <w:w w:val="100"/>
        <w:lang w:val="cs-CZ" w:eastAsia="en-US" w:bidi="ar-SA"/>
      </w:rPr>
    </w:lvl>
    <w:lvl w:ilvl="1" w:tplc="31C839A0">
      <w:numFmt w:val="bullet"/>
      <w:lvlText w:val="•"/>
      <w:lvlJc w:val="left"/>
      <w:pPr>
        <w:ind w:left="1752" w:hanging="360"/>
      </w:pPr>
      <w:rPr>
        <w:rFonts w:hint="default"/>
        <w:lang w:val="cs-CZ" w:eastAsia="en-US" w:bidi="ar-SA"/>
      </w:rPr>
    </w:lvl>
    <w:lvl w:ilvl="2" w:tplc="3DB012BA">
      <w:numFmt w:val="bullet"/>
      <w:lvlText w:val="•"/>
      <w:lvlJc w:val="left"/>
      <w:pPr>
        <w:ind w:left="2685" w:hanging="360"/>
      </w:pPr>
      <w:rPr>
        <w:rFonts w:hint="default"/>
        <w:lang w:val="cs-CZ" w:eastAsia="en-US" w:bidi="ar-SA"/>
      </w:rPr>
    </w:lvl>
    <w:lvl w:ilvl="3" w:tplc="EF16BBDA">
      <w:numFmt w:val="bullet"/>
      <w:lvlText w:val="•"/>
      <w:lvlJc w:val="left"/>
      <w:pPr>
        <w:ind w:left="3617" w:hanging="360"/>
      </w:pPr>
      <w:rPr>
        <w:rFonts w:hint="default"/>
        <w:lang w:val="cs-CZ" w:eastAsia="en-US" w:bidi="ar-SA"/>
      </w:rPr>
    </w:lvl>
    <w:lvl w:ilvl="4" w:tplc="21868C6C">
      <w:numFmt w:val="bullet"/>
      <w:lvlText w:val="•"/>
      <w:lvlJc w:val="left"/>
      <w:pPr>
        <w:ind w:left="4550" w:hanging="360"/>
      </w:pPr>
      <w:rPr>
        <w:rFonts w:hint="default"/>
        <w:lang w:val="cs-CZ" w:eastAsia="en-US" w:bidi="ar-SA"/>
      </w:rPr>
    </w:lvl>
    <w:lvl w:ilvl="5" w:tplc="86061E80">
      <w:numFmt w:val="bullet"/>
      <w:lvlText w:val="•"/>
      <w:lvlJc w:val="left"/>
      <w:pPr>
        <w:ind w:left="5483" w:hanging="360"/>
      </w:pPr>
      <w:rPr>
        <w:rFonts w:hint="default"/>
        <w:lang w:val="cs-CZ" w:eastAsia="en-US" w:bidi="ar-SA"/>
      </w:rPr>
    </w:lvl>
    <w:lvl w:ilvl="6" w:tplc="724C4618">
      <w:numFmt w:val="bullet"/>
      <w:lvlText w:val="•"/>
      <w:lvlJc w:val="left"/>
      <w:pPr>
        <w:ind w:left="6415" w:hanging="360"/>
      </w:pPr>
      <w:rPr>
        <w:rFonts w:hint="default"/>
        <w:lang w:val="cs-CZ" w:eastAsia="en-US" w:bidi="ar-SA"/>
      </w:rPr>
    </w:lvl>
    <w:lvl w:ilvl="7" w:tplc="7D0EDF5A">
      <w:numFmt w:val="bullet"/>
      <w:lvlText w:val="•"/>
      <w:lvlJc w:val="left"/>
      <w:pPr>
        <w:ind w:left="7348" w:hanging="360"/>
      </w:pPr>
      <w:rPr>
        <w:rFonts w:hint="default"/>
        <w:lang w:val="cs-CZ" w:eastAsia="en-US" w:bidi="ar-SA"/>
      </w:rPr>
    </w:lvl>
    <w:lvl w:ilvl="8" w:tplc="43964B62">
      <w:numFmt w:val="bullet"/>
      <w:lvlText w:val="•"/>
      <w:lvlJc w:val="left"/>
      <w:pPr>
        <w:ind w:left="8281" w:hanging="360"/>
      </w:pPr>
      <w:rPr>
        <w:rFonts w:hint="default"/>
        <w:lang w:val="cs-CZ" w:eastAsia="en-US" w:bidi="ar-SA"/>
      </w:rPr>
    </w:lvl>
  </w:abstractNum>
  <w:abstractNum w:abstractNumId="22" w15:restartNumberingAfterBreak="0">
    <w:nsid w:val="76A27EF5"/>
    <w:multiLevelType w:val="hybridMultilevel"/>
    <w:tmpl w:val="A198DD92"/>
    <w:lvl w:ilvl="0" w:tplc="C596B772">
      <w:start w:val="1"/>
      <w:numFmt w:val="lowerLetter"/>
      <w:lvlText w:val="%1)"/>
      <w:lvlJc w:val="left"/>
      <w:pPr>
        <w:ind w:left="1250" w:hanging="428"/>
        <w:jc w:val="left"/>
      </w:pPr>
      <w:rPr>
        <w:rFonts w:hint="default"/>
        <w:spacing w:val="-1"/>
        <w:w w:val="100"/>
        <w:lang w:val="cs-CZ" w:eastAsia="en-US" w:bidi="ar-SA"/>
      </w:rPr>
    </w:lvl>
    <w:lvl w:ilvl="1" w:tplc="02EEC9B2">
      <w:numFmt w:val="bullet"/>
      <w:lvlText w:val="•"/>
      <w:lvlJc w:val="left"/>
      <w:pPr>
        <w:ind w:left="2148" w:hanging="428"/>
      </w:pPr>
      <w:rPr>
        <w:rFonts w:hint="default"/>
        <w:lang w:val="cs-CZ" w:eastAsia="en-US" w:bidi="ar-SA"/>
      </w:rPr>
    </w:lvl>
    <w:lvl w:ilvl="2" w:tplc="38C2CF74">
      <w:numFmt w:val="bullet"/>
      <w:lvlText w:val="•"/>
      <w:lvlJc w:val="left"/>
      <w:pPr>
        <w:ind w:left="3037" w:hanging="428"/>
      </w:pPr>
      <w:rPr>
        <w:rFonts w:hint="default"/>
        <w:lang w:val="cs-CZ" w:eastAsia="en-US" w:bidi="ar-SA"/>
      </w:rPr>
    </w:lvl>
    <w:lvl w:ilvl="3" w:tplc="44D02B3C">
      <w:numFmt w:val="bullet"/>
      <w:lvlText w:val="•"/>
      <w:lvlJc w:val="left"/>
      <w:pPr>
        <w:ind w:left="3925" w:hanging="428"/>
      </w:pPr>
      <w:rPr>
        <w:rFonts w:hint="default"/>
        <w:lang w:val="cs-CZ" w:eastAsia="en-US" w:bidi="ar-SA"/>
      </w:rPr>
    </w:lvl>
    <w:lvl w:ilvl="4" w:tplc="F2B0F6EA">
      <w:numFmt w:val="bullet"/>
      <w:lvlText w:val="•"/>
      <w:lvlJc w:val="left"/>
      <w:pPr>
        <w:ind w:left="4814" w:hanging="428"/>
      </w:pPr>
      <w:rPr>
        <w:rFonts w:hint="default"/>
        <w:lang w:val="cs-CZ" w:eastAsia="en-US" w:bidi="ar-SA"/>
      </w:rPr>
    </w:lvl>
    <w:lvl w:ilvl="5" w:tplc="FA8A41F4">
      <w:numFmt w:val="bullet"/>
      <w:lvlText w:val="•"/>
      <w:lvlJc w:val="left"/>
      <w:pPr>
        <w:ind w:left="5703" w:hanging="428"/>
      </w:pPr>
      <w:rPr>
        <w:rFonts w:hint="default"/>
        <w:lang w:val="cs-CZ" w:eastAsia="en-US" w:bidi="ar-SA"/>
      </w:rPr>
    </w:lvl>
    <w:lvl w:ilvl="6" w:tplc="9A4E3362">
      <w:numFmt w:val="bullet"/>
      <w:lvlText w:val="•"/>
      <w:lvlJc w:val="left"/>
      <w:pPr>
        <w:ind w:left="6591" w:hanging="428"/>
      </w:pPr>
      <w:rPr>
        <w:rFonts w:hint="default"/>
        <w:lang w:val="cs-CZ" w:eastAsia="en-US" w:bidi="ar-SA"/>
      </w:rPr>
    </w:lvl>
    <w:lvl w:ilvl="7" w:tplc="7D4060DC">
      <w:numFmt w:val="bullet"/>
      <w:lvlText w:val="•"/>
      <w:lvlJc w:val="left"/>
      <w:pPr>
        <w:ind w:left="7480" w:hanging="428"/>
      </w:pPr>
      <w:rPr>
        <w:rFonts w:hint="default"/>
        <w:lang w:val="cs-CZ" w:eastAsia="en-US" w:bidi="ar-SA"/>
      </w:rPr>
    </w:lvl>
    <w:lvl w:ilvl="8" w:tplc="47724122">
      <w:numFmt w:val="bullet"/>
      <w:lvlText w:val="•"/>
      <w:lvlJc w:val="left"/>
      <w:pPr>
        <w:ind w:left="8369" w:hanging="428"/>
      </w:pPr>
      <w:rPr>
        <w:rFonts w:hint="default"/>
        <w:lang w:val="cs-CZ" w:eastAsia="en-US" w:bidi="ar-SA"/>
      </w:rPr>
    </w:lvl>
  </w:abstractNum>
  <w:num w:numId="1" w16cid:durableId="2045327879">
    <w:abstractNumId w:val="7"/>
  </w:num>
  <w:num w:numId="2" w16cid:durableId="593713079">
    <w:abstractNumId w:val="21"/>
  </w:num>
  <w:num w:numId="3" w16cid:durableId="1277369703">
    <w:abstractNumId w:val="3"/>
  </w:num>
  <w:num w:numId="4" w16cid:durableId="206066686">
    <w:abstractNumId w:val="4"/>
  </w:num>
  <w:num w:numId="5" w16cid:durableId="907770009">
    <w:abstractNumId w:val="18"/>
  </w:num>
  <w:num w:numId="6" w16cid:durableId="850291245">
    <w:abstractNumId w:val="10"/>
  </w:num>
  <w:num w:numId="7" w16cid:durableId="2073119917">
    <w:abstractNumId w:val="9"/>
  </w:num>
  <w:num w:numId="8" w16cid:durableId="702750741">
    <w:abstractNumId w:val="14"/>
  </w:num>
  <w:num w:numId="9" w16cid:durableId="1449084332">
    <w:abstractNumId w:val="0"/>
  </w:num>
  <w:num w:numId="10" w16cid:durableId="66809139">
    <w:abstractNumId w:val="5"/>
  </w:num>
  <w:num w:numId="11" w16cid:durableId="2025784829">
    <w:abstractNumId w:val="1"/>
  </w:num>
  <w:num w:numId="12" w16cid:durableId="1463385951">
    <w:abstractNumId w:val="16"/>
  </w:num>
  <w:num w:numId="13" w16cid:durableId="2103448776">
    <w:abstractNumId w:val="12"/>
  </w:num>
  <w:num w:numId="14" w16cid:durableId="1041370182">
    <w:abstractNumId w:val="13"/>
  </w:num>
  <w:num w:numId="15" w16cid:durableId="612446294">
    <w:abstractNumId w:val="2"/>
  </w:num>
  <w:num w:numId="16" w16cid:durableId="1773546285">
    <w:abstractNumId w:val="19"/>
  </w:num>
  <w:num w:numId="17" w16cid:durableId="940138361">
    <w:abstractNumId w:val="6"/>
  </w:num>
  <w:num w:numId="18" w16cid:durableId="2048679157">
    <w:abstractNumId w:val="11"/>
  </w:num>
  <w:num w:numId="19" w16cid:durableId="1809517893">
    <w:abstractNumId w:val="8"/>
  </w:num>
  <w:num w:numId="20" w16cid:durableId="148864232">
    <w:abstractNumId w:val="22"/>
  </w:num>
  <w:num w:numId="21" w16cid:durableId="2075543504">
    <w:abstractNumId w:val="20"/>
  </w:num>
  <w:num w:numId="22" w16cid:durableId="1793590927">
    <w:abstractNumId w:val="17"/>
  </w:num>
  <w:num w:numId="23" w16cid:durableId="2519340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50C2"/>
    <w:rsid w:val="00382316"/>
    <w:rsid w:val="00FC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,"/>
  <w:listSeparator w:val=";"/>
  <w14:docId w14:val="4EC093FD"/>
  <w15:docId w15:val="{014B70BD-875A-4DEA-9AB5-B60F3466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89"/>
      <w:ind w:left="256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rFonts w:ascii="Gill Sans MT" w:eastAsia="Gill Sans MT" w:hAnsi="Gill Sans MT" w:cs="Gill Sans MT"/>
      <w:sz w:val="28"/>
      <w:szCs w:val="28"/>
    </w:rPr>
  </w:style>
  <w:style w:type="paragraph" w:styleId="Nadpis3">
    <w:name w:val="heading 3"/>
    <w:basedOn w:val="Normln"/>
    <w:uiPriority w:val="9"/>
    <w:unhideWhenUsed/>
    <w:qFormat/>
    <w:pPr>
      <w:ind w:left="256"/>
      <w:outlineLvl w:val="2"/>
    </w:pPr>
    <w:rPr>
      <w:b/>
      <w:bCs/>
    </w:rPr>
  </w:style>
  <w:style w:type="paragraph" w:styleId="Nadpis4">
    <w:name w:val="heading 4"/>
    <w:basedOn w:val="Normln"/>
    <w:uiPriority w:val="9"/>
    <w:unhideWhenUsed/>
    <w:qFormat/>
    <w:pPr>
      <w:spacing w:before="119"/>
      <w:ind w:left="256"/>
      <w:jc w:val="both"/>
      <w:outlineLvl w:val="3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0"/>
      <w:ind w:left="822"/>
    </w:pPr>
  </w:style>
  <w:style w:type="paragraph" w:styleId="Odstavecseseznamem">
    <w:name w:val="List Paragraph"/>
    <w:basedOn w:val="Normln"/>
    <w:uiPriority w:val="1"/>
    <w:qFormat/>
    <w:pPr>
      <w:spacing w:before="120"/>
      <w:ind w:left="822" w:hanging="56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faktury@nakit.cz" TargetMode="External"/><Relationship Id="rId18" Type="http://schemas.openxmlformats.org/officeDocument/2006/relationships/hyperlink" Target="mailto:andrea.ulrichova@everesta.c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eblahova@kpmg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moore-czech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radek.orsulak@nakit.cz" TargetMode="External"/><Relationship Id="rId10" Type="http://schemas.openxmlformats.org/officeDocument/2006/relationships/footer" Target="footer2.xml"/><Relationship Id="rId19" Type="http://schemas.openxmlformats.org/officeDocument/2006/relationships/hyperlink" Target="mailto:ondrej.ptacek@pwc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zakonyprolidi.cz/cs/2014-181?text=o%2Bkybernetick%C3%A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40</Pages>
  <Words>12444</Words>
  <Characters>73424</Characters>
  <Application>Microsoft Office Word</Application>
  <DocSecurity>0</DocSecurity>
  <Lines>611</Lines>
  <Paragraphs>171</Paragraphs>
  <ScaleCrop>false</ScaleCrop>
  <Company/>
  <LinksUpToDate>false</LinksUpToDate>
  <CharactersWithSpaces>85697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Martinkova</dc:creator>
  <cp:lastModifiedBy>Baloun Matěj</cp:lastModifiedBy>
  <cp:revision>2</cp:revision>
  <dcterms:created xsi:type="dcterms:W3CDTF">2023-03-07T12:09:00Z</dcterms:created>
  <dcterms:modified xsi:type="dcterms:W3CDTF">2023-03-07T12:18:00Z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2023-03-07T00:00:00Z</vt:filetime>
  </property>
  <property fmtid="{D5CDD505-2E9C-101B-9397-08002B2CF9AE}" pid="5" name="Producer">
    <vt:lpwstr>Microsoft® Word pro Microsoft 365</vt:lpwstr>
  </property>
</Properties>
</file>