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28826A69" w14:textId="079FD8AD" w:rsidR="00066ECB" w:rsidRPr="00B50E10" w:rsidRDefault="00126FC1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GO Steel a.s. </w:t>
      </w:r>
    </w:p>
    <w:p w14:paraId="2E39039B" w14:textId="3F1FE42B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126FC1">
        <w:rPr>
          <w:rFonts w:asciiTheme="minorHAnsi" w:hAnsiTheme="minorHAnsi" w:cstheme="minorHAnsi"/>
          <w:sz w:val="22"/>
          <w:szCs w:val="22"/>
        </w:rPr>
        <w:tab/>
        <w:t xml:space="preserve">Míru 3777, Frýdek, 738 01  Frýdek-Místek </w:t>
      </w:r>
    </w:p>
    <w:p w14:paraId="5C4C1365" w14:textId="75EE2FB3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126FC1">
        <w:rPr>
          <w:rFonts w:asciiTheme="minorHAnsi" w:hAnsiTheme="minorHAnsi" w:cstheme="minorHAnsi"/>
          <w:sz w:val="22"/>
          <w:szCs w:val="22"/>
        </w:rPr>
        <w:tab/>
        <w:t>04795784</w:t>
      </w:r>
    </w:p>
    <w:p w14:paraId="3455CAF1" w14:textId="2E564928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126FC1">
        <w:rPr>
          <w:rFonts w:asciiTheme="minorHAnsi" w:hAnsiTheme="minorHAnsi" w:cstheme="minorHAnsi"/>
          <w:sz w:val="22"/>
          <w:szCs w:val="22"/>
        </w:rPr>
        <w:tab/>
        <w:t>CZ04795784</w:t>
      </w:r>
    </w:p>
    <w:p w14:paraId="666999B7" w14:textId="59E14057" w:rsidR="00126FC1" w:rsidRDefault="00066ECB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 w:rsidR="00126FC1">
        <w:rPr>
          <w:rFonts w:asciiTheme="minorHAnsi" w:hAnsiTheme="minorHAnsi" w:cstheme="minorHAnsi"/>
          <w:sz w:val="22"/>
          <w:szCs w:val="22"/>
        </w:rPr>
        <w:t> Ostravě, oddíl B, vložka 10956</w:t>
      </w:r>
    </w:p>
    <w:p w14:paraId="339E1C51" w14:textId="10FDA538" w:rsidR="00066ECB" w:rsidRDefault="00066ECB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 w:rsidR="00126FC1">
        <w:rPr>
          <w:rFonts w:asciiTheme="minorHAnsi" w:hAnsiTheme="minorHAnsi" w:cstheme="minorHAnsi"/>
          <w:sz w:val="22"/>
          <w:szCs w:val="22"/>
        </w:rPr>
        <w:tab/>
        <w:t>Ing. Ivo Chmelík, předseda představenstva</w:t>
      </w:r>
    </w:p>
    <w:p w14:paraId="6DB82225" w14:textId="0D7FFA44" w:rsidR="00126FC1" w:rsidRPr="00B50E10" w:rsidRDefault="00126FC1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Ireneusz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Trojak</w:t>
      </w:r>
      <w:proofErr w:type="spellEnd"/>
      <w:r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727522D2" w14:textId="47821576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</w:t>
      </w:r>
      <w:r w:rsidR="00066ECB" w:rsidRPr="00B50E10">
        <w:rPr>
          <w:rFonts w:asciiTheme="minorHAnsi" w:hAnsiTheme="minorHAnsi" w:cstheme="minorHAnsi"/>
          <w:sz w:val="22"/>
          <w:szCs w:val="22"/>
        </w:rPr>
        <w:t>rganizace)</w:t>
      </w:r>
    </w:p>
    <w:p w14:paraId="680688F0" w14:textId="779E09BE" w:rsidR="00D3377E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34D1AF69" w:rsidR="00066ECB" w:rsidRPr="00B50E10" w:rsidRDefault="00126FC1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Del="00126FC1">
        <w:rPr>
          <w:rFonts w:asciiTheme="minorHAnsi" w:hAnsiTheme="minorHAnsi" w:cstheme="minorHAnsi"/>
          <w:sz w:val="22"/>
          <w:szCs w:val="22"/>
        </w:rPr>
        <w:t xml:space="preserve"> </w:t>
      </w:r>
      <w:r w:rsidR="00066ECB"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31501819" w14:textId="6B43150D" w:rsidR="00066ECB" w:rsidRPr="00B50E10" w:rsidRDefault="00126FC1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léčebné lázně a.s. </w:t>
      </w:r>
    </w:p>
    <w:p w14:paraId="68B93665" w14:textId="17D0AFF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126FC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26FC1">
        <w:rPr>
          <w:rFonts w:asciiTheme="minorHAnsi" w:hAnsiTheme="minorHAnsi" w:cstheme="minorHAnsi"/>
          <w:sz w:val="22"/>
          <w:szCs w:val="22"/>
        </w:rPr>
        <w:t>Priessnitzova</w:t>
      </w:r>
      <w:proofErr w:type="spellEnd"/>
      <w:r w:rsidR="00126FC1">
        <w:rPr>
          <w:rFonts w:asciiTheme="minorHAnsi" w:hAnsiTheme="minorHAnsi" w:cstheme="minorHAnsi"/>
          <w:sz w:val="22"/>
          <w:szCs w:val="22"/>
        </w:rPr>
        <w:t xml:space="preserve"> 299/12, 790 01  Jeseník</w:t>
      </w:r>
    </w:p>
    <w:p w14:paraId="2468AD31" w14:textId="046CDD0F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126FC1">
        <w:rPr>
          <w:rFonts w:asciiTheme="minorHAnsi" w:hAnsiTheme="minorHAnsi" w:cstheme="minorHAnsi"/>
          <w:sz w:val="22"/>
          <w:szCs w:val="22"/>
        </w:rPr>
        <w:tab/>
        <w:t>45193452</w:t>
      </w:r>
    </w:p>
    <w:p w14:paraId="5F909FD5" w14:textId="7C83F02A" w:rsidR="00AE3C4E" w:rsidRPr="00B50E10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126FC1">
        <w:rPr>
          <w:rFonts w:asciiTheme="minorHAnsi" w:hAnsiTheme="minorHAnsi" w:cstheme="minorHAnsi"/>
          <w:sz w:val="22"/>
          <w:szCs w:val="22"/>
        </w:rPr>
        <w:tab/>
        <w:t>CZ45193452</w:t>
      </w:r>
    </w:p>
    <w:p w14:paraId="1B2645A9" w14:textId="10EA9297" w:rsidR="00126FC1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 w:rsidR="00126FC1">
        <w:rPr>
          <w:rFonts w:asciiTheme="minorHAnsi" w:hAnsiTheme="minorHAnsi" w:cstheme="minorHAnsi"/>
          <w:sz w:val="22"/>
          <w:szCs w:val="22"/>
        </w:rPr>
        <w:t xml:space="preserve"> Ostravě, oddíl B, vložka 323 </w:t>
      </w:r>
    </w:p>
    <w:p w14:paraId="5C01486E" w14:textId="2AAF9E17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 w:rsidR="00126FC1">
        <w:rPr>
          <w:rFonts w:asciiTheme="minorHAnsi" w:hAnsiTheme="minorHAnsi" w:cstheme="minorHAnsi"/>
          <w:sz w:val="22"/>
          <w:szCs w:val="22"/>
        </w:rPr>
        <w:tab/>
      </w:r>
      <w:r w:rsidR="00E95100">
        <w:rPr>
          <w:rFonts w:asciiTheme="minorHAnsi" w:hAnsiTheme="minorHAnsi" w:cstheme="minorHAnsi"/>
          <w:sz w:val="22"/>
          <w:szCs w:val="22"/>
        </w:rPr>
        <w:t xml:space="preserve">Ing. Michal </w:t>
      </w:r>
      <w:proofErr w:type="spellStart"/>
      <w:r w:rsidR="00E95100">
        <w:rPr>
          <w:rFonts w:asciiTheme="minorHAnsi" w:hAnsiTheme="minorHAnsi" w:cstheme="minorHAnsi"/>
          <w:sz w:val="22"/>
          <w:szCs w:val="22"/>
        </w:rPr>
        <w:t>Gaube</w:t>
      </w:r>
      <w:proofErr w:type="spellEnd"/>
      <w:r w:rsidR="00E95100">
        <w:rPr>
          <w:rFonts w:asciiTheme="minorHAnsi" w:hAnsiTheme="minorHAnsi" w:cstheme="minorHAnsi"/>
          <w:sz w:val="22"/>
          <w:szCs w:val="22"/>
        </w:rPr>
        <w:t xml:space="preserve">, MBA, předseda představenstva </w:t>
      </w:r>
    </w:p>
    <w:p w14:paraId="4D01F8F6" w14:textId="1C1B2CF3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Pr="00B50E10">
        <w:rPr>
          <w:rFonts w:asciiTheme="minorHAnsi" w:hAnsiTheme="minorHAnsi" w:cstheme="minorHAnsi"/>
          <w:sz w:val="22"/>
          <w:szCs w:val="22"/>
        </w:rPr>
        <w:t>ázně)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C9AFD5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491197">
        <w:rPr>
          <w:rFonts w:asciiTheme="minorHAnsi" w:hAnsiTheme="minorHAnsi" w:cstheme="minorHAnsi"/>
          <w:sz w:val="22"/>
          <w:szCs w:val="22"/>
        </w:rPr>
        <w:tab/>
      </w:r>
      <w:r w:rsidR="003E7107" w:rsidRPr="00B50E10">
        <w:rPr>
          <w:rFonts w:asciiTheme="minorHAnsi" w:hAnsiTheme="minorHAnsi" w:cstheme="minorHAnsi"/>
          <w:sz w:val="22"/>
          <w:szCs w:val="22"/>
        </w:rPr>
        <w:t>Jeremenkova 161/11, Vítkovice,  703 00</w:t>
      </w:r>
      <w:r w:rsidR="003E7107">
        <w:rPr>
          <w:rFonts w:asciiTheme="minorHAnsi" w:hAnsiTheme="minorHAnsi" w:cstheme="minorHAnsi"/>
          <w:sz w:val="22"/>
          <w:szCs w:val="22"/>
        </w:rPr>
        <w:t xml:space="preserve">  Ostrava </w:t>
      </w:r>
    </w:p>
    <w:p w14:paraId="521D4EDB" w14:textId="20F4C8D2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49119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69C8E333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49119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2E50AF46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491197">
        <w:rPr>
          <w:rFonts w:asciiTheme="minorHAnsi" w:hAnsiTheme="minorHAnsi" w:cstheme="minorHAnsi"/>
          <w:sz w:val="22"/>
          <w:szCs w:val="22"/>
        </w:rPr>
        <w:tab/>
      </w:r>
      <w:r w:rsidR="00E95100">
        <w:rPr>
          <w:rFonts w:asciiTheme="minorHAnsi" w:hAnsiTheme="minorHAnsi" w:cstheme="minorHAnsi"/>
          <w:sz w:val="22"/>
          <w:szCs w:val="22"/>
        </w:rPr>
        <w:t xml:space="preserve">Ing. Vladimír Matta, generální ředitel 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3BCEA088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problémy </w:t>
      </w:r>
      <w:r w:rsidR="004F36C7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dýchacích cest a psychosomatiku s využitím přírodního léčivého klimatu </w:t>
      </w:r>
    </w:p>
    <w:p w14:paraId="78FBEC65" w14:textId="30CE623F" w:rsidR="00FB64A4" w:rsidRPr="00B50E10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789BE805" w14:textId="3B967F04" w:rsidR="00BA7175" w:rsidRPr="0097096F" w:rsidRDefault="00BA7175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- turnus </w:t>
      </w:r>
      <w:r w:rsidR="00723302" w:rsidRPr="0097096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723302" w:rsidRPr="0097096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723302" w:rsidRPr="0097096F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723302" w:rsidRPr="0097096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denní pobyt)</w:t>
      </w:r>
    </w:p>
    <w:p w14:paraId="5AF33B3C" w14:textId="7DA0F1D1" w:rsidR="00BC0F81" w:rsidRPr="00B50E10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AD863E" w14:textId="6860DEE1" w:rsidR="00BA7175" w:rsidRPr="0097096F" w:rsidRDefault="00BA7175" w:rsidP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97096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denní pobyt: do </w:t>
      </w:r>
      <w:r w:rsidR="00E95100">
        <w:rPr>
          <w:rStyle w:val="Tun-Znak"/>
          <w:rFonts w:asciiTheme="minorHAnsi" w:hAnsiTheme="minorHAnsi" w:cstheme="minorHAnsi"/>
          <w:sz w:val="22"/>
          <w:szCs w:val="22"/>
        </w:rPr>
        <w:t>22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účastníků</w:t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73F7C896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>200 000 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Kč</w:t>
      </w:r>
    </w:p>
    <w:p w14:paraId="030B02D7" w14:textId="6346BD3F" w:rsidR="00BC0F81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287743CE" w14:textId="6C9A982B" w:rsidR="0097096F" w:rsidRDefault="00EA2CA7" w:rsidP="0097096F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zdarma 1 edukačního programu zaměřeného na prevenci civilizačních nemoci, správný životní styl a       </w:t>
      </w:r>
    </w:p>
    <w:p w14:paraId="161D8A7A" w14:textId="77777777" w:rsidR="0097096F" w:rsidRDefault="0097096F" w:rsidP="0097096F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stravování v rozsahu minimálně 60 minutové přednášky zajištěné odborníkem v oboru zdravotnictví nebo  </w:t>
      </w:r>
    </w:p>
    <w:p w14:paraId="75449F35" w14:textId="34C9DE5B" w:rsidR="00EA2CA7" w:rsidRDefault="0097096F" w:rsidP="0097096F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dietologie</w:t>
      </w:r>
    </w:p>
    <w:p w14:paraId="688D77CD" w14:textId="2C86E8BF" w:rsidR="00EA2CA7" w:rsidRPr="0097096F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holí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pobytu)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</w:t>
      </w:r>
    </w:p>
    <w:p w14:paraId="4E645877" w14:textId="5E7B054C" w:rsidR="00EA2CA7" w:rsidRPr="0097096F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cykloturistiky s možností zapůjčení 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pobytu)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 </w:t>
      </w:r>
    </w:p>
    <w:p w14:paraId="3B0AF24E" w14:textId="067BC44E" w:rsidR="0097096F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vnějším rekreačním (volnočasovém) bazénu</w:t>
      </w:r>
      <w:r w:rsidR="00534019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>(kdykoliv v průběhu pobytu)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>, vstup</w:t>
      </w:r>
    </w:p>
    <w:p w14:paraId="4F2395DD" w14:textId="694DBB96" w:rsidR="00EA2CA7" w:rsidRPr="0097096F" w:rsidRDefault="0097096F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zdarma </w:t>
      </w:r>
    </w:p>
    <w:p w14:paraId="20C64077" w14:textId="017CE71E" w:rsidR="00EA2CA7" w:rsidRPr="0097096F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např.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divadelní vystoupení, společenský večer) za pobyt</w:t>
      </w:r>
    </w:p>
    <w:p w14:paraId="0030C8CA" w14:textId="77777777" w:rsidR="0097096F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celoročního využití sportovní místnosti nebo </w:t>
      </w:r>
      <w:r w:rsidR="0097096F">
        <w:rPr>
          <w:rStyle w:val="Tun-Znak"/>
          <w:rFonts w:asciiTheme="minorHAnsi" w:hAnsiTheme="minorHAnsi" w:cstheme="minorHAnsi"/>
          <w:sz w:val="22"/>
          <w:szCs w:val="22"/>
        </w:rPr>
        <w:t xml:space="preserve">sportovního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hřiště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 </w:t>
      </w:r>
      <w:r w:rsidR="003D7CC3" w:rsidRPr="0097096F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(kdykoliv v průběhu </w:t>
      </w:r>
    </w:p>
    <w:p w14:paraId="7453AA18" w14:textId="37D2B934" w:rsidR="003808E3" w:rsidRPr="0097096F" w:rsidRDefault="0097096F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</w:t>
      </w:r>
      <w:r w:rsidR="003D7CC3" w:rsidRPr="0097096F">
        <w:rPr>
          <w:rStyle w:val="Tun-Znak"/>
          <w:rFonts w:asciiTheme="minorHAnsi" w:hAnsiTheme="minorHAnsi" w:cstheme="minorHAnsi"/>
          <w:sz w:val="22"/>
          <w:szCs w:val="22"/>
        </w:rPr>
        <w:t>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vstup zdarma  </w:t>
      </w: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7F8D8EAA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>pobytovou formou (dále jen rehabilitačně rekondiční péče) poskytnutých v roce 20</w:t>
      </w:r>
      <w:r w:rsidR="004B43F5" w:rsidRPr="004D6BF2">
        <w:rPr>
          <w:rFonts w:asciiTheme="minorHAnsi" w:hAnsiTheme="minorHAnsi" w:cstheme="minorHAnsi"/>
          <w:sz w:val="20"/>
          <w:szCs w:val="20"/>
        </w:rPr>
        <w:t>2</w:t>
      </w:r>
      <w:r w:rsidR="00E95100">
        <w:rPr>
          <w:rFonts w:asciiTheme="minorHAnsi" w:hAnsiTheme="minorHAnsi" w:cstheme="minorHAnsi"/>
          <w:sz w:val="20"/>
          <w:szCs w:val="20"/>
        </w:rPr>
        <w:t xml:space="preserve">3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761899AD" w:rsidR="00D96C3A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1D240243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730E592D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77D11522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pojištěncem ČPZP  po celou dobu čerpání rehabilitačně rekondiční péče 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zaměstnavatel 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46B1E72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>a zaměstnancům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dohody).</w:t>
      </w:r>
    </w:p>
    <w:p w14:paraId="6B7AC440" w14:textId="290DE37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346F9D92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voucherem) obsahujícím údaje specifikované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8E1355D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12:00,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10:00, jde o poslední den pobytu. Den nástupu a den ukončení pobytu se považuje z hlediska účtování jako jeden den pobytu, tedy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6F285950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>pracovních dnů před nástupem na rehabilitačně rekondiční péči seznam účastníků pobytu, kteří budou čerpat rehabilitačně rekondiční péči a jsou pojištěnci ČPZP, případně včas nahlásí změny, ke kterým došlo ve výběru zaměstnanců v průběhu čerpání rehabilitačně rekondiční péče.</w:t>
      </w:r>
    </w:p>
    <w:p w14:paraId="27C6E32C" w14:textId="64D3CEC8" w:rsidR="00D96C3A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Počet účastníků pobytu je specifikován v preambuli pod písmenem C)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4726A86F" w:rsidR="007D0611" w:rsidRPr="004D6BF2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 poučit účastníky pobytu, že případnou spotřebu nápojů či pochutin z minibarů hradí účastník pobytu na vlastní náklady a je povinen ji uhradit na recepci příslušného lázeňského domu nejpozději v den odjezdu.</w:t>
      </w:r>
      <w:r w:rsidR="003118BD">
        <w:rPr>
          <w:rFonts w:asciiTheme="minorHAnsi" w:hAnsiTheme="minorHAnsi" w:cstheme="minorHAnsi"/>
          <w:sz w:val="20"/>
          <w:szCs w:val="20"/>
        </w:rPr>
        <w:t xml:space="preserve"> Organizace se rovněž zavazuje </w:t>
      </w:r>
      <w:r w:rsidR="003118BD" w:rsidRPr="004D6BF2">
        <w:rPr>
          <w:rFonts w:asciiTheme="minorHAnsi" w:hAnsiTheme="minorHAnsi" w:cstheme="minorHAnsi"/>
          <w:sz w:val="20"/>
          <w:szCs w:val="20"/>
        </w:rPr>
        <w:t>poučit účastníky pobytu</w:t>
      </w:r>
      <w:r w:rsidR="003118BD">
        <w:rPr>
          <w:rFonts w:asciiTheme="minorHAnsi" w:hAnsiTheme="minorHAnsi" w:cstheme="minorHAnsi"/>
          <w:sz w:val="20"/>
          <w:szCs w:val="20"/>
        </w:rPr>
        <w:t xml:space="preserve"> o tom, že jsou povinni uhradit lázním </w:t>
      </w:r>
      <w:r w:rsidR="00054E53">
        <w:rPr>
          <w:rFonts w:asciiTheme="minorHAnsi" w:hAnsiTheme="minorHAnsi" w:cstheme="minorHAnsi"/>
          <w:sz w:val="20"/>
          <w:szCs w:val="20"/>
        </w:rPr>
        <w:t>poplatek z pobytu</w:t>
      </w:r>
      <w:r w:rsidR="003118BD">
        <w:rPr>
          <w:rFonts w:asciiTheme="minorHAnsi" w:hAnsiTheme="minorHAnsi" w:cstheme="minorHAnsi"/>
          <w:sz w:val="20"/>
          <w:szCs w:val="20"/>
        </w:rPr>
        <w:t>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23BE546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5C91A121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>konstatuje, že se na základě Smlouvy na realizaci rehabilitačně rekondičních aktivit 2022-2023 v rámci zdravotnických preventivních programů (dále jen realizační smlouva)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>a zaměstnance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uvedené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dohody. Náklady na rehabilitačně rekondiční péči přesahující dohodnutý celkový limit pro lázně </w:t>
      </w:r>
      <w:r w:rsidR="00B03E61" w:rsidRPr="004D6BF2">
        <w:rPr>
          <w:rFonts w:asciiTheme="minorHAnsi" w:hAnsiTheme="minorHAnsi" w:cstheme="minorHAnsi"/>
          <w:sz w:val="20"/>
          <w:szCs w:val="20"/>
        </w:rPr>
        <w:lastRenderedPageBreak/>
        <w:t xml:space="preserve">hradí organizace. V případě dovršení částky </w:t>
      </w:r>
      <w:r w:rsidR="00971A6D" w:rsidRPr="004D6BF2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56F95DAC" w:rsidR="00D96C3A" w:rsidRPr="004D6BF2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v rámci péče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dle specifikace v preambuli této dohody,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pokud jsou tyto v preambuli uvedeny</w:t>
      </w:r>
      <w:r w:rsidRPr="004D6BF2">
        <w:rPr>
          <w:rFonts w:asciiTheme="minorHAnsi" w:hAnsiTheme="minorHAnsi" w:cstheme="minorHAnsi"/>
          <w:sz w:val="20"/>
          <w:szCs w:val="20"/>
        </w:rPr>
        <w:t>, kte</w:t>
      </w:r>
      <w:r w:rsidR="001A443E" w:rsidRPr="004D6BF2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 w:rsidRPr="004D6BF2">
        <w:rPr>
          <w:rFonts w:asciiTheme="minorHAnsi" w:hAnsiTheme="minorHAnsi" w:cstheme="minorHAnsi"/>
          <w:sz w:val="20"/>
          <w:szCs w:val="20"/>
        </w:rPr>
        <w:t>,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4D6BF2">
        <w:rPr>
          <w:rFonts w:asciiTheme="minorHAnsi" w:hAnsiTheme="minorHAnsi" w:cstheme="minorHAnsi"/>
          <w:sz w:val="20"/>
          <w:szCs w:val="20"/>
        </w:rPr>
        <w:t xml:space="preserve">ve výši 75%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23912C2C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3C3853E2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účastníka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74A71820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20</w:t>
      </w:r>
      <w:r w:rsidR="00FD3C69" w:rsidRPr="004D6BF2">
        <w:rPr>
          <w:rFonts w:asciiTheme="minorHAnsi" w:hAnsiTheme="minorHAnsi" w:cstheme="minorHAnsi"/>
          <w:sz w:val="20"/>
          <w:szCs w:val="20"/>
        </w:rPr>
        <w:t>. 1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FD3C69" w:rsidRPr="004D6BF2">
        <w:rPr>
          <w:rFonts w:asciiTheme="minorHAnsi" w:hAnsiTheme="minorHAnsi" w:cstheme="minorHAnsi"/>
          <w:sz w:val="20"/>
          <w:szCs w:val="20"/>
        </w:rPr>
        <w:t>. 20</w:t>
      </w:r>
      <w:r w:rsidR="007B14E7" w:rsidRPr="004D6BF2">
        <w:rPr>
          <w:rFonts w:asciiTheme="minorHAnsi" w:hAnsiTheme="minorHAnsi" w:cstheme="minorHAnsi"/>
          <w:sz w:val="20"/>
          <w:szCs w:val="20"/>
        </w:rPr>
        <w:t>2</w:t>
      </w:r>
      <w:r w:rsidR="00E95100">
        <w:rPr>
          <w:rFonts w:asciiTheme="minorHAnsi" w:hAnsiTheme="minorHAnsi" w:cstheme="minorHAnsi"/>
          <w:sz w:val="20"/>
          <w:szCs w:val="20"/>
        </w:rPr>
        <w:t>3</w:t>
      </w:r>
      <w:r w:rsidR="001047A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30EF5085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Lázně prohlašují, že rehabilitačně rekondiční péče bude sestavena vždy na základě vstupní lékařské prohlídky na základě individuálního zdravotního stavu 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0883E12F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06FD48CB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porušením jiného závazného právního předpisu.</w:t>
      </w:r>
    </w:p>
    <w:p w14:paraId="0A0B347A" w14:textId="6767BC98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63FB0562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neposkytnutí rehabilitačně rekondiční péče lázněmi dohodnutému počtu účastníků nebo v případě prodlení lázní se zajištěním pobytu oproti dohodnutému harmonogramu nástupu účastníků nebo neposkytnutí požadovaného počtu procedur podle článku IV.,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dohody, nahlásí organizace tyto případy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72269A6A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případě, kdy zaměstnanec organizace nahlášený lázním s potvrzenou účastí nenastoupí bez uvedení důvodu na pobyt, zaplatí organizace lázním na jejich výzvu smluvní pokutu 500</w:t>
      </w:r>
      <w:r w:rsidR="007B6727" w:rsidRPr="004D6BF2">
        <w:rPr>
          <w:rFonts w:asciiTheme="minorHAnsi" w:hAnsiTheme="minorHAnsi" w:cstheme="minorHAnsi"/>
          <w:sz w:val="20"/>
          <w:szCs w:val="20"/>
        </w:rPr>
        <w:t>,-</w:t>
      </w:r>
      <w:r w:rsidRPr="004D6BF2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09C29235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Zaplacením smluvní pokuty není dotčeno právo dalších účastníků dohody na náhradu škody, která vznikla v důsledku porušení povinnosti, jejíž splnění bylo zajištěno 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1E019506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Povinnost, jejíž splnění bylo zajištěno smluvní pokutou, je povinný účastník dohody zavázán plnit 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2C2A828B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495573F1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0. 1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. 20</w:t>
      </w:r>
      <w:r w:rsidR="0009034E" w:rsidRPr="004D6BF2">
        <w:rPr>
          <w:rFonts w:asciiTheme="minorHAnsi" w:hAnsiTheme="minorHAnsi" w:cstheme="minorHAnsi"/>
          <w:sz w:val="20"/>
          <w:szCs w:val="20"/>
        </w:rPr>
        <w:t>2</w:t>
      </w:r>
      <w:r w:rsidR="00E95100">
        <w:rPr>
          <w:rFonts w:asciiTheme="minorHAnsi" w:hAnsiTheme="minorHAnsi" w:cstheme="minorHAnsi"/>
          <w:sz w:val="20"/>
          <w:szCs w:val="20"/>
        </w:rPr>
        <w:t>3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161C665D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962DE78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odstoupit s okamžitou platností 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>Odstoupení od dohody musí být provedeno písemně. V případě odstoupení od dohody musí být provedeno vyúčtování za veškerou provedenou 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14 dnů po odstoupení od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36C92E45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výslovně souhlasí s uveřejněním této dohody v jejím plném rozsahu včetně příloh a dodatků v Registru smluv. Plněním povinnosti uveřejnit tuto dohodu podle zákona č. 340/2015 Sb., o registru smluv,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1EF85FCF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0573D923" w:rsidR="00D3377E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6E4DC92D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</w:t>
      </w:r>
      <w:r w:rsidR="0009034E">
        <w:rPr>
          <w:rFonts w:asciiTheme="minorHAnsi" w:hAnsiTheme="minorHAnsi" w:cstheme="minorHAnsi"/>
        </w:rPr>
        <w:t>2</w:t>
      </w:r>
      <w:r w:rsidR="00E95100">
        <w:rPr>
          <w:rFonts w:asciiTheme="minorHAnsi" w:hAnsiTheme="minorHAnsi" w:cstheme="minorHAnsi"/>
        </w:rPr>
        <w:t>3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5A191E69" w:rsidR="003B544E" w:rsidRPr="00B50E10" w:rsidRDefault="0008704F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Frýdku-Místku, dne 17. 2. 2023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44AF1E" w14:textId="6278296C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97096F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68DAA301" w14:textId="1721A614" w:rsidR="0097096F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Ivo Chmelík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Ireneusz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Trojak</w:t>
      </w:r>
      <w:proofErr w:type="spellEnd"/>
    </w:p>
    <w:p w14:paraId="2BFD121D" w14:textId="3DD91C05" w:rsidR="0097096F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představenstva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člen představenstva </w:t>
      </w:r>
    </w:p>
    <w:p w14:paraId="39A3227C" w14:textId="6363BB66" w:rsidR="0097096F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 Steel a.s.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GO Steel a.s. </w:t>
      </w:r>
    </w:p>
    <w:p w14:paraId="5FCFD039" w14:textId="77777777" w:rsidR="0097096F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0D657D" w14:textId="43FB5EE7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36DA10D7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66C4E491" w14:textId="2A816E10" w:rsidR="0097096F" w:rsidRDefault="0097096F" w:rsidP="00B50E10">
      <w:pPr>
        <w:pStyle w:val="Odstavec"/>
        <w:rPr>
          <w:rFonts w:asciiTheme="minorHAnsi" w:hAnsiTheme="minorHAnsi" w:cstheme="minorHAnsi"/>
        </w:rPr>
      </w:pPr>
    </w:p>
    <w:p w14:paraId="4268180E" w14:textId="2E6FAC6D" w:rsidR="0097096F" w:rsidRDefault="0097096F" w:rsidP="00B50E10">
      <w:pPr>
        <w:pStyle w:val="Odstavec"/>
        <w:rPr>
          <w:rFonts w:asciiTheme="minorHAnsi" w:hAnsiTheme="minorHAnsi" w:cstheme="minorHAnsi"/>
        </w:rPr>
      </w:pPr>
    </w:p>
    <w:p w14:paraId="0D369530" w14:textId="77777777" w:rsidR="0097096F" w:rsidRPr="00B50E10" w:rsidRDefault="0097096F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1B2A034" w14:textId="10B079BD" w:rsidR="003B544E" w:rsidRDefault="0008704F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V Jeseníku, dne 2. 3. 2023</w:t>
      </w:r>
    </w:p>
    <w:p w14:paraId="6AAE0F37" w14:textId="328AA1C0" w:rsidR="00B91772" w:rsidRDefault="00B91772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B6C0464" w14:textId="49F1284D" w:rsidR="00B91772" w:rsidRDefault="00B91772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A3DFC0" w14:textId="77777777" w:rsidR="00B91772" w:rsidRPr="00B50E10" w:rsidRDefault="00B91772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2D80329B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5B130E">
        <w:rPr>
          <w:rFonts w:asciiTheme="minorHAnsi" w:hAnsiTheme="minorHAnsi" w:cstheme="minorHAnsi"/>
          <w:sz w:val="20"/>
          <w:szCs w:val="20"/>
        </w:rPr>
        <w:t>……….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4893A984" w14:textId="1F3CEA85" w:rsidR="0097096F" w:rsidRDefault="00E95100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Michal </w:t>
      </w:r>
      <w:proofErr w:type="spellStart"/>
      <w:r>
        <w:rPr>
          <w:rFonts w:asciiTheme="minorHAnsi" w:hAnsiTheme="minorHAnsi" w:cstheme="minorHAnsi"/>
          <w:sz w:val="22"/>
          <w:szCs w:val="22"/>
        </w:rPr>
        <w:t>Gaube</w:t>
      </w:r>
      <w:proofErr w:type="spellEnd"/>
      <w:r>
        <w:rPr>
          <w:rFonts w:asciiTheme="minorHAnsi" w:hAnsiTheme="minorHAnsi" w:cstheme="minorHAnsi"/>
          <w:sz w:val="22"/>
          <w:szCs w:val="22"/>
        </w:rPr>
        <w:t>, MBA</w:t>
      </w:r>
    </w:p>
    <w:p w14:paraId="2D8E7417" w14:textId="7EFDA4FD" w:rsidR="0097096F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 představenstva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6E7DA" w14:textId="599380AD" w:rsidR="0097096F" w:rsidRPr="00B50E10" w:rsidRDefault="0097096F" w:rsidP="0097096F">
      <w:p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léčebné </w:t>
      </w:r>
      <w:proofErr w:type="gramStart"/>
      <w:r>
        <w:rPr>
          <w:rFonts w:asciiTheme="minorHAnsi" w:hAnsiTheme="minorHAnsi" w:cstheme="minorHAnsi"/>
          <w:sz w:val="22"/>
          <w:szCs w:val="22"/>
        </w:rPr>
        <w:t>lázně , a.</w:t>
      </w:r>
      <w:proofErr w:type="gramEnd"/>
      <w:r>
        <w:rPr>
          <w:rFonts w:asciiTheme="minorHAnsi" w:hAnsiTheme="minorHAnsi" w:cstheme="minorHAnsi"/>
          <w:sz w:val="22"/>
          <w:szCs w:val="22"/>
        </w:rPr>
        <w:t>s.</w:t>
      </w:r>
    </w:p>
    <w:p w14:paraId="65008AB4" w14:textId="639E08CD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401872" w:rsidRDefault="00AE3C4E" w:rsidP="00B50E10">
      <w:pPr>
        <w:pStyle w:val="Odstavec"/>
        <w:rPr>
          <w:rFonts w:asciiTheme="minorHAnsi" w:hAnsiTheme="minorHAnsi" w:cstheme="minorHAnsi"/>
          <w:sz w:val="22"/>
          <w:szCs w:val="22"/>
        </w:rPr>
      </w:pPr>
    </w:p>
    <w:p w14:paraId="6D37F628" w14:textId="08FFA9F5" w:rsidR="00AE3C4E" w:rsidRPr="00401872" w:rsidRDefault="00AE3C4E" w:rsidP="00B50E10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t>ČPZP:</w:t>
      </w:r>
    </w:p>
    <w:p w14:paraId="46A140C1" w14:textId="77777777" w:rsidR="00AE3C4E" w:rsidRPr="00401872" w:rsidRDefault="00AE3C4E" w:rsidP="00B50E10">
      <w:pPr>
        <w:pStyle w:val="Odstavec"/>
        <w:rPr>
          <w:rFonts w:asciiTheme="minorHAnsi" w:hAnsiTheme="minorHAnsi" w:cstheme="minorHAnsi"/>
          <w:sz w:val="22"/>
          <w:szCs w:val="22"/>
        </w:rPr>
      </w:pPr>
    </w:p>
    <w:p w14:paraId="40CE9659" w14:textId="7F495F38" w:rsidR="00DB66B9" w:rsidRPr="00401872" w:rsidRDefault="0008704F" w:rsidP="00B50E10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Ostravě, dne 14. 2. 2023</w:t>
      </w:r>
      <w:bookmarkStart w:id="0" w:name="_GoBack"/>
      <w:bookmarkEnd w:id="0"/>
    </w:p>
    <w:p w14:paraId="506A9991" w14:textId="77777777" w:rsidR="00BE3984" w:rsidRPr="00401872" w:rsidRDefault="00BE3984" w:rsidP="00B50E1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4922339" w14:textId="555588F7" w:rsidR="00A3626A" w:rsidRPr="00401872" w:rsidRDefault="00A3626A" w:rsidP="00B50E1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D74469C" w14:textId="00C5A5E5" w:rsidR="00401872" w:rsidRPr="00401872" w:rsidRDefault="00401872" w:rsidP="00B50E1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979DFCA" w14:textId="77777777" w:rsidR="00401872" w:rsidRPr="00401872" w:rsidRDefault="00401872" w:rsidP="00B50E1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39EDAB3" w14:textId="0FF1B33A" w:rsidR="00A3626A" w:rsidRPr="00401872" w:rsidRDefault="00A3626A" w:rsidP="00B50E1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48ABFC8D" w:rsidR="0005550D" w:rsidRPr="00401872" w:rsidRDefault="0005550D" w:rsidP="00B50E10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</w:p>
    <w:p w14:paraId="7015A477" w14:textId="07C7FE1E" w:rsidR="0005550D" w:rsidRPr="00401872" w:rsidRDefault="00E95100" w:rsidP="00B50E10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t xml:space="preserve">Ing. Vladimír Matta </w:t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</w:p>
    <w:p w14:paraId="09536012" w14:textId="747E9A86" w:rsidR="0005550D" w:rsidRPr="00401872" w:rsidRDefault="003B544E" w:rsidP="00B50E10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t>generální ředitel</w:t>
      </w:r>
      <w:r w:rsidR="0005550D" w:rsidRPr="00401872">
        <w:rPr>
          <w:rFonts w:asciiTheme="minorHAnsi" w:hAnsiTheme="minorHAnsi" w:cstheme="minorHAnsi"/>
          <w:sz w:val="22"/>
          <w:szCs w:val="22"/>
        </w:rPr>
        <w:tab/>
      </w:r>
      <w:r w:rsidR="0005550D" w:rsidRPr="00401872">
        <w:rPr>
          <w:rFonts w:asciiTheme="minorHAnsi" w:hAnsiTheme="minorHAnsi" w:cstheme="minorHAnsi"/>
          <w:sz w:val="22"/>
          <w:szCs w:val="22"/>
        </w:rPr>
        <w:tab/>
      </w:r>
      <w:r w:rsidR="0005550D" w:rsidRPr="00401872">
        <w:rPr>
          <w:rFonts w:asciiTheme="minorHAnsi" w:hAnsiTheme="minorHAnsi" w:cstheme="minorHAnsi"/>
          <w:sz w:val="22"/>
          <w:szCs w:val="22"/>
        </w:rPr>
        <w:tab/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</w:p>
    <w:p w14:paraId="5E99494F" w14:textId="13C5CF4B" w:rsidR="00CD69B7" w:rsidRPr="00401872" w:rsidRDefault="0005550D" w:rsidP="00B50E10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t>Česk</w:t>
      </w:r>
      <w:r w:rsidR="00F43716" w:rsidRPr="00401872">
        <w:rPr>
          <w:rFonts w:asciiTheme="minorHAnsi" w:hAnsiTheme="minorHAnsi" w:cstheme="minorHAnsi"/>
          <w:sz w:val="22"/>
          <w:szCs w:val="22"/>
        </w:rPr>
        <w:t>á</w:t>
      </w:r>
      <w:r w:rsidRPr="00401872">
        <w:rPr>
          <w:rFonts w:asciiTheme="minorHAnsi" w:hAnsiTheme="minorHAnsi" w:cstheme="minorHAnsi"/>
          <w:sz w:val="22"/>
          <w:szCs w:val="22"/>
        </w:rPr>
        <w:t xml:space="preserve"> průmyslov</w:t>
      </w:r>
      <w:r w:rsidR="00F43716" w:rsidRPr="00401872">
        <w:rPr>
          <w:rFonts w:asciiTheme="minorHAnsi" w:hAnsiTheme="minorHAnsi" w:cstheme="minorHAnsi"/>
          <w:sz w:val="22"/>
          <w:szCs w:val="22"/>
        </w:rPr>
        <w:t>á</w:t>
      </w:r>
      <w:r w:rsidRPr="00401872">
        <w:rPr>
          <w:rFonts w:asciiTheme="minorHAnsi" w:hAnsiTheme="minorHAnsi" w:cstheme="minorHAnsi"/>
          <w:sz w:val="22"/>
          <w:szCs w:val="22"/>
        </w:rPr>
        <w:t xml:space="preserve"> zdravotní pojišťovn</w:t>
      </w:r>
      <w:r w:rsidR="00F43716" w:rsidRPr="00401872">
        <w:rPr>
          <w:rFonts w:asciiTheme="minorHAnsi" w:hAnsiTheme="minorHAnsi" w:cstheme="minorHAnsi"/>
          <w:sz w:val="22"/>
          <w:szCs w:val="22"/>
        </w:rPr>
        <w:t>a</w:t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FB64A4" w:rsidRPr="00401872">
        <w:rPr>
          <w:rFonts w:asciiTheme="minorHAnsi" w:hAnsiTheme="minorHAnsi" w:cstheme="minorHAnsi"/>
          <w:sz w:val="22"/>
          <w:szCs w:val="22"/>
        </w:rPr>
        <w:tab/>
      </w:r>
      <w:r w:rsidR="00AE3C4E" w:rsidRPr="00401872">
        <w:rPr>
          <w:rFonts w:asciiTheme="minorHAnsi" w:hAnsiTheme="minorHAnsi" w:cstheme="minorHAnsi"/>
          <w:sz w:val="22"/>
          <w:szCs w:val="22"/>
        </w:rPr>
        <w:tab/>
      </w:r>
    </w:p>
    <w:p w14:paraId="26AE3269" w14:textId="77777777" w:rsidR="00CD69B7" w:rsidRPr="00401872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  <w:r w:rsidRPr="00401872">
        <w:rPr>
          <w:rFonts w:asciiTheme="minorHAnsi" w:hAnsiTheme="minorHAnsi" w:cstheme="minorHAnsi"/>
          <w:sz w:val="22"/>
          <w:szCs w:val="22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97096F" w:rsidRPr="00CD69B7" w14:paraId="35CBAA51" w14:textId="78963D95" w:rsidTr="0097096F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97096F" w:rsidRPr="00CD69B7" w:rsidRDefault="009709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91307" w14:textId="3ED4DC4A" w:rsidR="0097096F" w:rsidRPr="0097096F" w:rsidRDefault="0097096F" w:rsidP="00CD69B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709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97096F" w:rsidRPr="00CD69B7" w14:paraId="73E02F9E" w14:textId="4EC835D5" w:rsidTr="0097096F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7FF32C75" w:rsidR="0097096F" w:rsidRPr="00CD69B7" w:rsidRDefault="0097096F" w:rsidP="00CC108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76" w:type="dxa"/>
            <w:vAlign w:val="center"/>
          </w:tcPr>
          <w:p w14:paraId="16DE93FE" w14:textId="1E6C7AD9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</w:tr>
      <w:tr w:rsidR="0097096F" w:rsidRPr="00CD69B7" w14:paraId="4D974E7A" w14:textId="5719EACC" w:rsidTr="0097096F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77777777" w:rsidR="0097096F" w:rsidRPr="00CD69B7" w:rsidRDefault="009709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76" w:type="dxa"/>
            <w:vAlign w:val="center"/>
          </w:tcPr>
          <w:p w14:paraId="7586C097" w14:textId="42B1A847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552</w:t>
            </w:r>
          </w:p>
        </w:tc>
      </w:tr>
      <w:tr w:rsidR="0097096F" w:rsidRPr="00CD69B7" w14:paraId="0DAB9080" w14:textId="0733121C" w:rsidTr="0097096F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97096F" w:rsidRPr="00CD69B7" w:rsidRDefault="009709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65551FA3" w14:textId="349196A4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</w:tr>
      <w:tr w:rsidR="0097096F" w:rsidRPr="00CD69B7" w14:paraId="2B8ECF50" w14:textId="39821DCF" w:rsidTr="0097096F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97096F" w:rsidRPr="00CD69B7" w:rsidRDefault="009709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0889DA77" w14:textId="504CEC2A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1 518</w:t>
            </w:r>
          </w:p>
        </w:tc>
      </w:tr>
      <w:tr w:rsidR="0097096F" w:rsidRPr="00CD69B7" w14:paraId="1BFD70E6" w14:textId="5470F2E9" w:rsidTr="0097096F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50FB0CEE" w:rsidR="0097096F" w:rsidRPr="00CD69B7" w:rsidRDefault="0097096F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76" w:type="dxa"/>
            <w:vAlign w:val="center"/>
          </w:tcPr>
          <w:p w14:paraId="346B85EC" w14:textId="320CF840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10 626</w:t>
            </w:r>
          </w:p>
        </w:tc>
      </w:tr>
      <w:tr w:rsidR="0097096F" w:rsidRPr="00CD69B7" w14:paraId="57C9BE65" w14:textId="51650BA6" w:rsidTr="0097096F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4A2BD715" w:rsidR="0097096F" w:rsidRPr="00CD69B7" w:rsidRDefault="0097096F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237B99D8" w14:textId="369C85CB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8 815</w:t>
            </w:r>
          </w:p>
        </w:tc>
      </w:tr>
      <w:tr w:rsidR="0097096F" w:rsidRPr="00CD69B7" w14:paraId="114E9DF2" w14:textId="46BDDEC9" w:rsidTr="0097096F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97096F" w:rsidRPr="00CD69B7" w:rsidRDefault="0097096F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400EC2A9" w14:textId="2DC58EB8" w:rsidR="0097096F" w:rsidRPr="0097096F" w:rsidRDefault="00E95100" w:rsidP="00CD69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1 811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4FC3A536" w14:textId="332D1821" w:rsidR="00CD69B7" w:rsidRDefault="00CD69B7" w:rsidP="005B130E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>
        <w:rPr>
          <w:rFonts w:asciiTheme="minorHAnsi" w:hAnsiTheme="minorHAnsi" w:cstheme="minorHAnsi"/>
          <w:sz w:val="20"/>
          <w:szCs w:val="20"/>
        </w:rPr>
        <w:t>202</w:t>
      </w:r>
      <w:r w:rsidR="00E95100">
        <w:rPr>
          <w:rFonts w:asciiTheme="minorHAnsi" w:hAnsiTheme="minorHAnsi" w:cstheme="minorHAnsi"/>
          <w:sz w:val="20"/>
          <w:szCs w:val="20"/>
        </w:rPr>
        <w:t>3</w:t>
      </w:r>
    </w:p>
    <w:p w14:paraId="0C54D163" w14:textId="25E0D793" w:rsidR="00CD69B7" w:rsidRPr="00CD69B7" w:rsidRDefault="00126FC1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EFDD3A" wp14:editId="05B1498E">
            <wp:simplePos x="0" y="0"/>
            <wp:positionH relativeFrom="column">
              <wp:posOffset>-3850989</wp:posOffset>
            </wp:positionH>
            <wp:positionV relativeFrom="paragraph">
              <wp:posOffset>269745</wp:posOffset>
            </wp:positionV>
            <wp:extent cx="5770984" cy="819755"/>
            <wp:effectExtent l="0" t="0" r="1270" b="0"/>
            <wp:wrapNone/>
            <wp:docPr id="3" name="Obraz 1" descr="53607 papier Go Steel 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07 papier Go Steel go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102" cy="82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186DA" w14:textId="4BEC052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D678EA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6403773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>v roce 20</w:t>
      </w:r>
      <w:r w:rsidR="0009034E">
        <w:rPr>
          <w:rFonts w:asciiTheme="minorHAnsi" w:hAnsiTheme="minorHAnsi" w:cstheme="minorHAnsi"/>
          <w:b/>
          <w:sz w:val="28"/>
          <w:szCs w:val="28"/>
        </w:rPr>
        <w:t>2</w:t>
      </w:r>
      <w:r w:rsidR="00E95100">
        <w:rPr>
          <w:rFonts w:asciiTheme="minorHAnsi" w:hAnsiTheme="minorHAnsi" w:cstheme="minorHAnsi"/>
          <w:b/>
          <w:sz w:val="28"/>
          <w:szCs w:val="28"/>
        </w:rPr>
        <w:t>3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CEE0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1350"/>
    <w:rsid w:val="00072C4E"/>
    <w:rsid w:val="00083487"/>
    <w:rsid w:val="00085F58"/>
    <w:rsid w:val="0008704F"/>
    <w:rsid w:val="0009034E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101A0D"/>
    <w:rsid w:val="001047A8"/>
    <w:rsid w:val="0011487B"/>
    <w:rsid w:val="00125DDE"/>
    <w:rsid w:val="00126FC1"/>
    <w:rsid w:val="001278AA"/>
    <w:rsid w:val="00152975"/>
    <w:rsid w:val="00164942"/>
    <w:rsid w:val="001871C4"/>
    <w:rsid w:val="00191F91"/>
    <w:rsid w:val="001A162F"/>
    <w:rsid w:val="001A17CE"/>
    <w:rsid w:val="001A443E"/>
    <w:rsid w:val="001A486C"/>
    <w:rsid w:val="001B45D0"/>
    <w:rsid w:val="001C5025"/>
    <w:rsid w:val="001C7942"/>
    <w:rsid w:val="001E39F5"/>
    <w:rsid w:val="001F567B"/>
    <w:rsid w:val="00223018"/>
    <w:rsid w:val="002500F8"/>
    <w:rsid w:val="00251FA9"/>
    <w:rsid w:val="00254177"/>
    <w:rsid w:val="00274BEC"/>
    <w:rsid w:val="00276D78"/>
    <w:rsid w:val="0028636B"/>
    <w:rsid w:val="00286708"/>
    <w:rsid w:val="00286B6E"/>
    <w:rsid w:val="002874D8"/>
    <w:rsid w:val="002918A2"/>
    <w:rsid w:val="002B12DE"/>
    <w:rsid w:val="002B145C"/>
    <w:rsid w:val="002C2ECB"/>
    <w:rsid w:val="002D17CD"/>
    <w:rsid w:val="002F24D2"/>
    <w:rsid w:val="0030310B"/>
    <w:rsid w:val="003118BD"/>
    <w:rsid w:val="0032049B"/>
    <w:rsid w:val="00343665"/>
    <w:rsid w:val="003563D4"/>
    <w:rsid w:val="00374578"/>
    <w:rsid w:val="00374830"/>
    <w:rsid w:val="003808E3"/>
    <w:rsid w:val="00384B56"/>
    <w:rsid w:val="003955DC"/>
    <w:rsid w:val="003A5E6A"/>
    <w:rsid w:val="003A6386"/>
    <w:rsid w:val="003A7CA5"/>
    <w:rsid w:val="003B544E"/>
    <w:rsid w:val="003D7CC3"/>
    <w:rsid w:val="003E7107"/>
    <w:rsid w:val="003F3A73"/>
    <w:rsid w:val="00401872"/>
    <w:rsid w:val="004026A7"/>
    <w:rsid w:val="00406C4A"/>
    <w:rsid w:val="004121E3"/>
    <w:rsid w:val="00417748"/>
    <w:rsid w:val="00425399"/>
    <w:rsid w:val="00425E53"/>
    <w:rsid w:val="00427401"/>
    <w:rsid w:val="004411C2"/>
    <w:rsid w:val="00445342"/>
    <w:rsid w:val="00490A09"/>
    <w:rsid w:val="00491197"/>
    <w:rsid w:val="00494E55"/>
    <w:rsid w:val="004A2FC2"/>
    <w:rsid w:val="004B3B04"/>
    <w:rsid w:val="004B43F5"/>
    <w:rsid w:val="004D6BF2"/>
    <w:rsid w:val="004E033C"/>
    <w:rsid w:val="004E0E3D"/>
    <w:rsid w:val="004F36C7"/>
    <w:rsid w:val="005122CD"/>
    <w:rsid w:val="00515ACE"/>
    <w:rsid w:val="005248E9"/>
    <w:rsid w:val="00525E25"/>
    <w:rsid w:val="00534019"/>
    <w:rsid w:val="00537166"/>
    <w:rsid w:val="005433B2"/>
    <w:rsid w:val="005536C4"/>
    <w:rsid w:val="0055714D"/>
    <w:rsid w:val="00581335"/>
    <w:rsid w:val="00585D22"/>
    <w:rsid w:val="005978A6"/>
    <w:rsid w:val="005A0364"/>
    <w:rsid w:val="005B05AE"/>
    <w:rsid w:val="005B130E"/>
    <w:rsid w:val="005B4CEC"/>
    <w:rsid w:val="005C6C71"/>
    <w:rsid w:val="005D2196"/>
    <w:rsid w:val="005F151B"/>
    <w:rsid w:val="00600373"/>
    <w:rsid w:val="00611B99"/>
    <w:rsid w:val="00621035"/>
    <w:rsid w:val="00630507"/>
    <w:rsid w:val="00630F8A"/>
    <w:rsid w:val="00641787"/>
    <w:rsid w:val="006500B5"/>
    <w:rsid w:val="00656BC9"/>
    <w:rsid w:val="00664074"/>
    <w:rsid w:val="00683ACB"/>
    <w:rsid w:val="006A46DC"/>
    <w:rsid w:val="006D073D"/>
    <w:rsid w:val="006D692D"/>
    <w:rsid w:val="006E794C"/>
    <w:rsid w:val="006F1B15"/>
    <w:rsid w:val="006F693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16EA"/>
    <w:rsid w:val="007A4DB7"/>
    <w:rsid w:val="007A500E"/>
    <w:rsid w:val="007A5826"/>
    <w:rsid w:val="007B14E7"/>
    <w:rsid w:val="007B1522"/>
    <w:rsid w:val="007B5688"/>
    <w:rsid w:val="007B6727"/>
    <w:rsid w:val="007D0611"/>
    <w:rsid w:val="007D09EE"/>
    <w:rsid w:val="007E1B49"/>
    <w:rsid w:val="007E23E1"/>
    <w:rsid w:val="007E2582"/>
    <w:rsid w:val="007E47BF"/>
    <w:rsid w:val="007F1626"/>
    <w:rsid w:val="007F67F1"/>
    <w:rsid w:val="00800E27"/>
    <w:rsid w:val="00820DE1"/>
    <w:rsid w:val="00834C79"/>
    <w:rsid w:val="00860738"/>
    <w:rsid w:val="00873E79"/>
    <w:rsid w:val="00877F43"/>
    <w:rsid w:val="00882725"/>
    <w:rsid w:val="00884161"/>
    <w:rsid w:val="008A4A2D"/>
    <w:rsid w:val="008C5FBB"/>
    <w:rsid w:val="008E735E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96F"/>
    <w:rsid w:val="00970C72"/>
    <w:rsid w:val="00971A6D"/>
    <w:rsid w:val="0098245E"/>
    <w:rsid w:val="0098549A"/>
    <w:rsid w:val="00985DA9"/>
    <w:rsid w:val="009A2A68"/>
    <w:rsid w:val="009A53EC"/>
    <w:rsid w:val="009C4B70"/>
    <w:rsid w:val="009D595D"/>
    <w:rsid w:val="00A027CB"/>
    <w:rsid w:val="00A04EB8"/>
    <w:rsid w:val="00A065EB"/>
    <w:rsid w:val="00A079FB"/>
    <w:rsid w:val="00A10EDD"/>
    <w:rsid w:val="00A13A35"/>
    <w:rsid w:val="00A23A53"/>
    <w:rsid w:val="00A25130"/>
    <w:rsid w:val="00A307E8"/>
    <w:rsid w:val="00A3626A"/>
    <w:rsid w:val="00A51223"/>
    <w:rsid w:val="00A63BAD"/>
    <w:rsid w:val="00A65FF3"/>
    <w:rsid w:val="00A74A28"/>
    <w:rsid w:val="00A75B0A"/>
    <w:rsid w:val="00A76E30"/>
    <w:rsid w:val="00A92D3B"/>
    <w:rsid w:val="00AC0E37"/>
    <w:rsid w:val="00AC30ED"/>
    <w:rsid w:val="00AC4390"/>
    <w:rsid w:val="00AD51C6"/>
    <w:rsid w:val="00AD79C1"/>
    <w:rsid w:val="00AE110A"/>
    <w:rsid w:val="00AE3C4E"/>
    <w:rsid w:val="00B029C9"/>
    <w:rsid w:val="00B03E61"/>
    <w:rsid w:val="00B0656A"/>
    <w:rsid w:val="00B161D3"/>
    <w:rsid w:val="00B30896"/>
    <w:rsid w:val="00B35069"/>
    <w:rsid w:val="00B364F6"/>
    <w:rsid w:val="00B405B2"/>
    <w:rsid w:val="00B4705A"/>
    <w:rsid w:val="00B47B9E"/>
    <w:rsid w:val="00B50E10"/>
    <w:rsid w:val="00B55062"/>
    <w:rsid w:val="00B577EB"/>
    <w:rsid w:val="00B62654"/>
    <w:rsid w:val="00B626BF"/>
    <w:rsid w:val="00B62740"/>
    <w:rsid w:val="00B74DF7"/>
    <w:rsid w:val="00B91141"/>
    <w:rsid w:val="00B91772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BF0B27"/>
    <w:rsid w:val="00C16BBD"/>
    <w:rsid w:val="00C22E0C"/>
    <w:rsid w:val="00C27ECD"/>
    <w:rsid w:val="00C468F3"/>
    <w:rsid w:val="00C60943"/>
    <w:rsid w:val="00C66636"/>
    <w:rsid w:val="00C73E59"/>
    <w:rsid w:val="00C75D84"/>
    <w:rsid w:val="00C7735D"/>
    <w:rsid w:val="00CA5280"/>
    <w:rsid w:val="00CA7F59"/>
    <w:rsid w:val="00CC1081"/>
    <w:rsid w:val="00CC3990"/>
    <w:rsid w:val="00CC4C8F"/>
    <w:rsid w:val="00CC6B84"/>
    <w:rsid w:val="00CD00DA"/>
    <w:rsid w:val="00CD69B7"/>
    <w:rsid w:val="00CF0351"/>
    <w:rsid w:val="00CF3432"/>
    <w:rsid w:val="00CF599D"/>
    <w:rsid w:val="00D20162"/>
    <w:rsid w:val="00D21AE8"/>
    <w:rsid w:val="00D23437"/>
    <w:rsid w:val="00D2554C"/>
    <w:rsid w:val="00D3377E"/>
    <w:rsid w:val="00D42281"/>
    <w:rsid w:val="00D51534"/>
    <w:rsid w:val="00D55B1B"/>
    <w:rsid w:val="00D66711"/>
    <w:rsid w:val="00D76953"/>
    <w:rsid w:val="00D90BC0"/>
    <w:rsid w:val="00D94D33"/>
    <w:rsid w:val="00D96C3A"/>
    <w:rsid w:val="00DB17CF"/>
    <w:rsid w:val="00DB31C6"/>
    <w:rsid w:val="00DB4510"/>
    <w:rsid w:val="00DB66B9"/>
    <w:rsid w:val="00DC59DA"/>
    <w:rsid w:val="00DC5E3E"/>
    <w:rsid w:val="00DE2FF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65484"/>
    <w:rsid w:val="00E736FF"/>
    <w:rsid w:val="00E745B9"/>
    <w:rsid w:val="00E95100"/>
    <w:rsid w:val="00EA2CA7"/>
    <w:rsid w:val="00EA6827"/>
    <w:rsid w:val="00EB7B18"/>
    <w:rsid w:val="00ED0824"/>
    <w:rsid w:val="00EE03F2"/>
    <w:rsid w:val="00EE267D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742F7"/>
    <w:rsid w:val="00F824BE"/>
    <w:rsid w:val="00FA1933"/>
    <w:rsid w:val="00FB3C9C"/>
    <w:rsid w:val="00FB6452"/>
    <w:rsid w:val="00FB64A4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5C0E-B721-4CD5-895F-5E2DE3F2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2795</Words>
  <Characters>16495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8</cp:revision>
  <cp:lastPrinted>2023-02-10T05:46:00Z</cp:lastPrinted>
  <dcterms:created xsi:type="dcterms:W3CDTF">2023-02-06T12:09:00Z</dcterms:created>
  <dcterms:modified xsi:type="dcterms:W3CDTF">2023-03-07T08:01:00Z</dcterms:modified>
</cp:coreProperties>
</file>