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E870" w14:textId="77777777" w:rsidR="008B220D" w:rsidRPr="00907B35" w:rsidRDefault="008B220D" w:rsidP="008B220D">
      <w:pPr>
        <w:pStyle w:val="Nadpis2"/>
        <w:keepNext w:val="0"/>
        <w:widowControl w:val="0"/>
        <w:tabs>
          <w:tab w:val="right" w:pos="9639"/>
        </w:tabs>
        <w:jc w:val="both"/>
        <w:rPr>
          <w:rFonts w:ascii="Verdana" w:hAnsi="Verdana" w:cs="Verdana"/>
          <w:b/>
          <w:bCs/>
          <w:i/>
          <w:iCs/>
          <w:color w:val="auto"/>
          <w:sz w:val="16"/>
          <w:szCs w:val="16"/>
        </w:rPr>
      </w:pPr>
      <w:r w:rsidRPr="00907B35">
        <w:rPr>
          <w:rFonts w:ascii="Verdana" w:hAnsi="Verdana" w:cs="Verdana"/>
          <w:i/>
          <w:color w:val="auto"/>
          <w:sz w:val="16"/>
          <w:szCs w:val="16"/>
        </w:rPr>
        <w:t>evidenční číslo příkazce</w:t>
      </w:r>
      <w:r w:rsidRPr="00907B35">
        <w:rPr>
          <w:rFonts w:ascii="Verdana" w:hAnsi="Verdana" w:cs="Verdana"/>
          <w:i/>
          <w:color w:val="auto"/>
          <w:sz w:val="16"/>
          <w:szCs w:val="16"/>
        </w:rPr>
        <w:tab/>
        <w:t xml:space="preserve"> evidenční číslo příkazníka</w:t>
      </w:r>
    </w:p>
    <w:p w14:paraId="5686C00B" w14:textId="5A78A47B" w:rsidR="008B220D" w:rsidRPr="00907B35" w:rsidRDefault="008B220D" w:rsidP="008B220D">
      <w:pPr>
        <w:pStyle w:val="Nadpis2"/>
        <w:keepNext w:val="0"/>
        <w:widowControl w:val="0"/>
        <w:tabs>
          <w:tab w:val="right" w:pos="9639"/>
        </w:tabs>
        <w:spacing w:before="120"/>
        <w:jc w:val="both"/>
        <w:rPr>
          <w:rFonts w:ascii="Verdana" w:hAnsi="Verdana" w:cs="Verdana"/>
          <w:b/>
          <w:bCs/>
          <w:i/>
          <w:iCs/>
          <w:color w:val="auto"/>
          <w:sz w:val="16"/>
          <w:szCs w:val="16"/>
        </w:rPr>
      </w:pPr>
      <w:r w:rsidRPr="00907B35">
        <w:rPr>
          <w:rFonts w:ascii="Verdana" w:hAnsi="Verdana" w:cs="Verdana"/>
          <w:i/>
          <w:color w:val="auto"/>
          <w:sz w:val="16"/>
          <w:szCs w:val="16"/>
        </w:rPr>
        <w:tab/>
      </w:r>
      <w:r w:rsidR="0066209E">
        <w:rPr>
          <w:rFonts w:ascii="Verdana" w:hAnsi="Verdana" w:cs="Verdana"/>
          <w:i/>
          <w:color w:val="auto"/>
          <w:sz w:val="16"/>
          <w:szCs w:val="16"/>
        </w:rPr>
        <w:t>15</w:t>
      </w:r>
      <w:r w:rsidRPr="00907B35">
        <w:rPr>
          <w:rFonts w:ascii="Verdana" w:hAnsi="Verdana" w:cs="Verdana"/>
          <w:i/>
          <w:color w:val="auto"/>
          <w:sz w:val="16"/>
          <w:szCs w:val="16"/>
        </w:rPr>
        <w:t>2016</w:t>
      </w:r>
    </w:p>
    <w:p w14:paraId="56359030" w14:textId="77777777" w:rsidR="008B220D" w:rsidRPr="00907B35" w:rsidRDefault="008B220D">
      <w:pPr>
        <w:pStyle w:val="Nzev"/>
        <w:rPr>
          <w:rFonts w:ascii="Verdana" w:hAnsi="Verdana"/>
          <w:i/>
          <w:sz w:val="16"/>
          <w:szCs w:val="16"/>
        </w:rPr>
      </w:pPr>
    </w:p>
    <w:p w14:paraId="1FE593FF" w14:textId="77777777" w:rsidR="008F3EEC" w:rsidRPr="00907B35" w:rsidRDefault="006C05BF">
      <w:pPr>
        <w:pStyle w:val="Nzev"/>
        <w:rPr>
          <w:rFonts w:ascii="Verdana" w:hAnsi="Verdana"/>
          <w:i/>
          <w:sz w:val="28"/>
          <w:szCs w:val="28"/>
        </w:rPr>
      </w:pPr>
      <w:r w:rsidRPr="00907B35">
        <w:rPr>
          <w:rFonts w:ascii="Verdana" w:hAnsi="Verdana"/>
          <w:i/>
          <w:sz w:val="28"/>
          <w:szCs w:val="28"/>
        </w:rPr>
        <w:t>Příkazní</w:t>
      </w:r>
      <w:r w:rsidR="008F3EEC" w:rsidRPr="00907B35">
        <w:rPr>
          <w:rFonts w:ascii="Verdana" w:hAnsi="Verdana"/>
          <w:i/>
          <w:sz w:val="28"/>
          <w:szCs w:val="28"/>
        </w:rPr>
        <w:t xml:space="preserve"> smlouva</w:t>
      </w:r>
    </w:p>
    <w:p w14:paraId="700C8AD2" w14:textId="77777777" w:rsidR="008F3EEC" w:rsidRPr="00907B35" w:rsidRDefault="008F3EEC">
      <w:pPr>
        <w:jc w:val="center"/>
        <w:rPr>
          <w:rFonts w:ascii="Verdana" w:hAnsi="Verdana"/>
          <w:b/>
          <w:i/>
          <w:sz w:val="16"/>
          <w:szCs w:val="16"/>
        </w:rPr>
      </w:pPr>
    </w:p>
    <w:p w14:paraId="2C369732" w14:textId="5B6D9156" w:rsidR="008F3EEC" w:rsidRPr="00907B35" w:rsidRDefault="008F3EEC">
      <w:pPr>
        <w:jc w:val="center"/>
        <w:rPr>
          <w:rFonts w:ascii="Verdana" w:hAnsi="Verdana"/>
          <w:b/>
          <w:i/>
          <w:sz w:val="16"/>
          <w:szCs w:val="16"/>
        </w:rPr>
      </w:pPr>
      <w:r w:rsidRPr="00907B35">
        <w:rPr>
          <w:rFonts w:ascii="Verdana" w:hAnsi="Verdana"/>
          <w:b/>
          <w:i/>
          <w:sz w:val="16"/>
          <w:szCs w:val="16"/>
        </w:rPr>
        <w:t xml:space="preserve">uzavřená podle § </w:t>
      </w:r>
      <w:r w:rsidR="0066209E" w:rsidRPr="00907B35">
        <w:rPr>
          <w:rFonts w:ascii="Verdana" w:hAnsi="Verdana"/>
          <w:b/>
          <w:i/>
          <w:sz w:val="16"/>
          <w:szCs w:val="16"/>
        </w:rPr>
        <w:t>2430–2444</w:t>
      </w:r>
      <w:r w:rsidRPr="00907B35">
        <w:rPr>
          <w:rFonts w:ascii="Verdana" w:hAnsi="Verdana"/>
          <w:b/>
          <w:i/>
          <w:sz w:val="16"/>
          <w:szCs w:val="16"/>
        </w:rPr>
        <w:t xml:space="preserve"> O</w:t>
      </w:r>
      <w:r w:rsidR="006C05BF" w:rsidRPr="00907B35">
        <w:rPr>
          <w:rFonts w:ascii="Verdana" w:hAnsi="Verdana"/>
          <w:b/>
          <w:i/>
          <w:sz w:val="16"/>
          <w:szCs w:val="16"/>
        </w:rPr>
        <w:t>bčanského</w:t>
      </w:r>
      <w:r w:rsidRPr="00907B35">
        <w:rPr>
          <w:rFonts w:ascii="Verdana" w:hAnsi="Verdana"/>
          <w:b/>
          <w:i/>
          <w:sz w:val="16"/>
          <w:szCs w:val="16"/>
        </w:rPr>
        <w:t xml:space="preserve"> zákoníku č. </w:t>
      </w:r>
      <w:r w:rsidR="006C05BF" w:rsidRPr="00907B35">
        <w:rPr>
          <w:rFonts w:ascii="Verdana" w:hAnsi="Verdana"/>
          <w:b/>
          <w:i/>
          <w:sz w:val="16"/>
          <w:szCs w:val="16"/>
        </w:rPr>
        <w:t>89/2012</w:t>
      </w:r>
      <w:r w:rsidRPr="00907B35">
        <w:rPr>
          <w:rFonts w:ascii="Verdana" w:hAnsi="Verdana"/>
          <w:b/>
          <w:i/>
          <w:sz w:val="16"/>
          <w:szCs w:val="16"/>
        </w:rPr>
        <w:t xml:space="preserve"> Sb. v platném znění</w:t>
      </w:r>
    </w:p>
    <w:p w14:paraId="45532B36" w14:textId="77777777" w:rsidR="009F7C97" w:rsidRPr="00907B35" w:rsidRDefault="009F7C97">
      <w:pPr>
        <w:jc w:val="both"/>
        <w:rPr>
          <w:rFonts w:ascii="Verdana" w:hAnsi="Verdana"/>
          <w:b/>
          <w:i/>
          <w:sz w:val="16"/>
          <w:szCs w:val="16"/>
        </w:rPr>
      </w:pPr>
    </w:p>
    <w:p w14:paraId="22AD8C7D" w14:textId="77777777" w:rsidR="001A4005" w:rsidRPr="00907B35" w:rsidRDefault="001A4005">
      <w:pPr>
        <w:jc w:val="both"/>
        <w:rPr>
          <w:rFonts w:ascii="Verdana" w:hAnsi="Verdana"/>
          <w:b/>
          <w:i/>
          <w:sz w:val="16"/>
          <w:szCs w:val="16"/>
        </w:rPr>
      </w:pPr>
    </w:p>
    <w:p w14:paraId="76F35107" w14:textId="1C944B34" w:rsidR="008F3EEC" w:rsidRPr="00907B35" w:rsidRDefault="008F3EEC" w:rsidP="00216CB4">
      <w:pPr>
        <w:pStyle w:val="Odstavecseseznamem"/>
        <w:numPr>
          <w:ilvl w:val="0"/>
          <w:numId w:val="24"/>
        </w:numPr>
        <w:ind w:left="426" w:hanging="426"/>
        <w:jc w:val="center"/>
        <w:rPr>
          <w:rFonts w:ascii="Verdana" w:hAnsi="Verdana"/>
          <w:b/>
          <w:i/>
          <w:sz w:val="22"/>
          <w:szCs w:val="22"/>
        </w:rPr>
      </w:pPr>
      <w:r w:rsidRPr="00907B35">
        <w:rPr>
          <w:rFonts w:ascii="Verdana" w:hAnsi="Verdana"/>
          <w:b/>
          <w:i/>
          <w:sz w:val="22"/>
          <w:szCs w:val="22"/>
        </w:rPr>
        <w:t>Smluvní strany:</w:t>
      </w:r>
    </w:p>
    <w:p w14:paraId="04847781" w14:textId="071237B9" w:rsidR="0066209E" w:rsidRPr="0066209E" w:rsidRDefault="0066209E" w:rsidP="0066209E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2835"/>
        </w:tabs>
        <w:suppressAutoHyphens w:val="0"/>
        <w:spacing w:before="120" w:line="240" w:lineRule="auto"/>
        <w:jc w:val="both"/>
        <w:rPr>
          <w:rFonts w:ascii="Verdana" w:hAnsi="Verdana" w:cs="Verdana"/>
          <w:b/>
          <w:bCs/>
          <w:i/>
          <w:iCs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Příkazce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 w:rsidRPr="0066209E">
        <w:rPr>
          <w:rFonts w:ascii="Verdana" w:hAnsi="Verdana" w:cs="Verdana"/>
          <w:b/>
          <w:bCs/>
          <w:i/>
          <w:iCs/>
          <w:sz w:val="16"/>
          <w:szCs w:val="16"/>
        </w:rPr>
        <w:t>Správa hřbitovů města Brna, příspěvková organizace</w:t>
      </w:r>
    </w:p>
    <w:p w14:paraId="152948EF" w14:textId="5509826A" w:rsidR="0066209E" w:rsidRPr="0066209E" w:rsidRDefault="00907B35" w:rsidP="0066209E">
      <w:pPr>
        <w:widowControl w:val="0"/>
        <w:spacing w:before="60"/>
        <w:ind w:left="567"/>
        <w:jc w:val="both"/>
        <w:rPr>
          <w:rFonts w:ascii="Verdana" w:hAnsi="Verdana" w:cs="Verdana"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>Se sídlem</w:t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hyperlink r:id="rId7" w:history="1">
        <w:r w:rsidR="0066209E" w:rsidRPr="0066209E">
          <w:rPr>
            <w:rFonts w:ascii="Verdana" w:hAnsi="Verdana" w:cs="Verdana"/>
            <w:i/>
            <w:iCs/>
            <w:sz w:val="16"/>
            <w:szCs w:val="16"/>
          </w:rPr>
          <w:t>Vídeňská 96, 639 00</w:t>
        </w:r>
      </w:hyperlink>
      <w:r w:rsidR="0066209E">
        <w:t xml:space="preserve">, </w:t>
      </w:r>
      <w:r w:rsidR="00A26547" w:rsidRPr="0066209E">
        <w:rPr>
          <w:rFonts w:ascii="Verdana" w:hAnsi="Verdana" w:cs="Verdana"/>
          <w:i/>
          <w:iCs/>
          <w:sz w:val="16"/>
          <w:szCs w:val="16"/>
        </w:rPr>
        <w:t>Brno – Brno</w:t>
      </w:r>
      <w:r w:rsidR="0066209E" w:rsidRPr="0066209E">
        <w:rPr>
          <w:rFonts w:ascii="Verdana" w:hAnsi="Verdana" w:cs="Verdana"/>
          <w:i/>
          <w:iCs/>
          <w:sz w:val="16"/>
          <w:szCs w:val="16"/>
        </w:rPr>
        <w:t>-střed, </w:t>
      </w:r>
    </w:p>
    <w:p w14:paraId="417741C7" w14:textId="2DAD96B3" w:rsidR="0066209E" w:rsidRPr="0066209E" w:rsidRDefault="008B220D" w:rsidP="00A26547">
      <w:pPr>
        <w:widowControl w:val="0"/>
        <w:spacing w:before="60"/>
        <w:ind w:left="567"/>
        <w:jc w:val="both"/>
        <w:rPr>
          <w:rFonts w:ascii="Verdana" w:hAnsi="Verdana" w:cs="Verdana"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>zastoupený</w:t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="00216CB4" w:rsidRPr="00907B35">
        <w:rPr>
          <w:rFonts w:ascii="Verdana" w:hAnsi="Verdana" w:cs="Verdana"/>
          <w:i/>
          <w:iCs/>
          <w:sz w:val="16"/>
          <w:szCs w:val="16"/>
        </w:rPr>
        <w:tab/>
      </w:r>
      <w:r w:rsidR="0066209E" w:rsidRPr="0066209E">
        <w:rPr>
          <w:rFonts w:ascii="Verdana" w:hAnsi="Verdana" w:cs="Verdana"/>
          <w:i/>
          <w:iCs/>
          <w:sz w:val="16"/>
          <w:szCs w:val="16"/>
        </w:rPr>
        <w:t>Ing. </w:t>
      </w:r>
      <w:r w:rsidR="00A26547">
        <w:rPr>
          <w:rFonts w:ascii="Verdana" w:hAnsi="Verdana" w:cs="Verdana"/>
          <w:i/>
          <w:iCs/>
          <w:sz w:val="16"/>
          <w:szCs w:val="16"/>
        </w:rPr>
        <w:t>Markem Šamšulou, ředitelem</w:t>
      </w:r>
      <w:r w:rsidR="00A26547">
        <w:rPr>
          <w:rFonts w:ascii="Verdana" w:hAnsi="Verdana" w:cs="Verdana"/>
          <w:i/>
          <w:iCs/>
          <w:sz w:val="16"/>
          <w:szCs w:val="16"/>
        </w:rPr>
        <w:tab/>
      </w:r>
    </w:p>
    <w:p w14:paraId="41766BA2" w14:textId="77777777" w:rsidR="0066209E" w:rsidRDefault="008B220D" w:rsidP="0066209E">
      <w:pPr>
        <w:widowControl w:val="0"/>
        <w:spacing w:before="60"/>
        <w:ind w:left="567"/>
        <w:jc w:val="both"/>
        <w:rPr>
          <w:rFonts w:ascii="Verdana" w:hAnsi="Verdana" w:cs="Verdana"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>IČ</w:t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="0066209E" w:rsidRPr="0066209E">
        <w:rPr>
          <w:rFonts w:ascii="Verdana" w:hAnsi="Verdana" w:cs="Verdana"/>
          <w:i/>
          <w:iCs/>
          <w:sz w:val="16"/>
          <w:szCs w:val="16"/>
        </w:rPr>
        <w:t>62161598</w:t>
      </w:r>
    </w:p>
    <w:p w14:paraId="542EC02F" w14:textId="03B0A679" w:rsidR="0066209E" w:rsidRPr="0066209E" w:rsidRDefault="0066209E" w:rsidP="0066209E">
      <w:pPr>
        <w:widowControl w:val="0"/>
        <w:spacing w:before="60"/>
        <w:ind w:left="567"/>
        <w:jc w:val="both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D</w:t>
      </w:r>
      <w:r w:rsidRPr="00907B35">
        <w:rPr>
          <w:rFonts w:ascii="Verdana" w:hAnsi="Verdana" w:cs="Verdana"/>
          <w:i/>
          <w:iCs/>
          <w:sz w:val="16"/>
          <w:szCs w:val="16"/>
        </w:rPr>
        <w:t>IČ</w:t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>CZ</w:t>
      </w:r>
      <w:r w:rsidRPr="0066209E">
        <w:rPr>
          <w:rFonts w:ascii="Verdana" w:hAnsi="Verdana" w:cs="Verdana"/>
          <w:i/>
          <w:iCs/>
          <w:sz w:val="16"/>
          <w:szCs w:val="16"/>
        </w:rPr>
        <w:t>62161598</w:t>
      </w:r>
    </w:p>
    <w:p w14:paraId="506F4730" w14:textId="446577C5" w:rsidR="008B220D" w:rsidRPr="00907B35" w:rsidRDefault="0066209E" w:rsidP="00216CB4">
      <w:pPr>
        <w:spacing w:before="120"/>
        <w:jc w:val="center"/>
        <w:rPr>
          <w:rFonts w:ascii="Verdana" w:hAnsi="Verdana" w:cs="Verdana"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8B220D" w:rsidRPr="00907B35">
        <w:rPr>
          <w:rFonts w:ascii="Verdana" w:hAnsi="Verdana" w:cs="Verdana"/>
          <w:i/>
          <w:iCs/>
          <w:sz w:val="16"/>
          <w:szCs w:val="16"/>
        </w:rPr>
        <w:t xml:space="preserve">(dále pro účely této smlouvy rovněž jen </w:t>
      </w:r>
      <w:r w:rsidR="00907B35">
        <w:rPr>
          <w:rFonts w:ascii="Verdana" w:hAnsi="Verdana" w:cs="Verdana"/>
          <w:i/>
          <w:iCs/>
          <w:sz w:val="16"/>
          <w:szCs w:val="16"/>
        </w:rPr>
        <w:t>„</w:t>
      </w:r>
      <w:r w:rsidR="008B220D" w:rsidRPr="00907B35">
        <w:rPr>
          <w:rFonts w:ascii="Verdana" w:hAnsi="Verdana" w:cs="Verdana"/>
          <w:i/>
          <w:iCs/>
          <w:sz w:val="16"/>
          <w:szCs w:val="16"/>
        </w:rPr>
        <w:t>příkazce</w:t>
      </w:r>
      <w:r w:rsidR="00907B35">
        <w:rPr>
          <w:rFonts w:ascii="Verdana" w:hAnsi="Verdana" w:cs="Verdana"/>
          <w:i/>
          <w:iCs/>
          <w:sz w:val="16"/>
          <w:szCs w:val="16"/>
        </w:rPr>
        <w:t>“</w:t>
      </w:r>
      <w:r w:rsidR="008B220D" w:rsidRPr="00907B35">
        <w:rPr>
          <w:rFonts w:ascii="Verdana" w:hAnsi="Verdana" w:cs="Verdana"/>
          <w:i/>
          <w:iCs/>
          <w:sz w:val="16"/>
          <w:szCs w:val="16"/>
        </w:rPr>
        <w:t>)</w:t>
      </w:r>
    </w:p>
    <w:p w14:paraId="580ADA06" w14:textId="77777777" w:rsidR="008B220D" w:rsidRPr="00907B35" w:rsidRDefault="008B220D" w:rsidP="008B220D">
      <w:pPr>
        <w:widowControl w:val="0"/>
        <w:spacing w:before="240"/>
        <w:ind w:left="709"/>
        <w:jc w:val="center"/>
        <w:rPr>
          <w:rFonts w:ascii="Verdana" w:hAnsi="Verdana" w:cs="Verdana"/>
          <w:b/>
          <w:bCs/>
          <w:i/>
          <w:iCs/>
          <w:sz w:val="16"/>
          <w:szCs w:val="16"/>
        </w:rPr>
      </w:pPr>
      <w:r w:rsidRPr="00907B35">
        <w:rPr>
          <w:rFonts w:ascii="Verdana" w:hAnsi="Verdana" w:cs="Verdana"/>
          <w:b/>
          <w:bCs/>
          <w:i/>
          <w:iCs/>
          <w:sz w:val="16"/>
          <w:szCs w:val="16"/>
        </w:rPr>
        <w:t>a</w:t>
      </w:r>
    </w:p>
    <w:p w14:paraId="335AED00" w14:textId="0428F861" w:rsidR="008B220D" w:rsidRPr="00907B35" w:rsidRDefault="008B220D" w:rsidP="00B012B0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67"/>
          <w:tab w:val="left" w:pos="2835"/>
        </w:tabs>
        <w:suppressAutoHyphens w:val="0"/>
        <w:spacing w:before="120" w:line="240" w:lineRule="auto"/>
        <w:jc w:val="both"/>
        <w:rPr>
          <w:rFonts w:ascii="Verdana" w:hAnsi="Verdana" w:cs="Verdana"/>
          <w:b/>
          <w:bCs/>
          <w:i/>
          <w:iCs/>
          <w:sz w:val="16"/>
          <w:szCs w:val="16"/>
        </w:rPr>
      </w:pPr>
      <w:r w:rsidRPr="00907B35">
        <w:rPr>
          <w:rFonts w:ascii="Verdana" w:hAnsi="Verdana" w:cs="Verdana"/>
          <w:b/>
          <w:bCs/>
          <w:i/>
          <w:iCs/>
          <w:sz w:val="16"/>
          <w:szCs w:val="16"/>
        </w:rPr>
        <w:t>Příkazník</w:t>
      </w:r>
      <w:r w:rsidRPr="00907B35">
        <w:rPr>
          <w:rFonts w:ascii="Verdana" w:hAnsi="Verdana" w:cs="Verdana"/>
          <w:i/>
          <w:iCs/>
          <w:sz w:val="16"/>
          <w:szCs w:val="16"/>
        </w:rPr>
        <w:t xml:space="preserve">    </w:t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proofErr w:type="spellStart"/>
      <w:r w:rsidRPr="00907B35">
        <w:rPr>
          <w:rFonts w:ascii="Verdana" w:hAnsi="Verdana" w:cs="Verdana"/>
          <w:b/>
          <w:bCs/>
          <w:i/>
          <w:iCs/>
          <w:sz w:val="16"/>
          <w:szCs w:val="16"/>
        </w:rPr>
        <w:t>ikis</w:t>
      </w:r>
      <w:proofErr w:type="spellEnd"/>
      <w:r w:rsidRPr="00907B35">
        <w:rPr>
          <w:rFonts w:ascii="Verdana" w:hAnsi="Verdana" w:cs="Verdana"/>
          <w:b/>
          <w:bCs/>
          <w:i/>
          <w:iCs/>
          <w:sz w:val="16"/>
          <w:szCs w:val="16"/>
        </w:rPr>
        <w:t xml:space="preserve">, s. r. o. </w:t>
      </w:r>
    </w:p>
    <w:p w14:paraId="4242E427" w14:textId="303513B5" w:rsidR="008B220D" w:rsidRPr="00907B35" w:rsidRDefault="00907B35" w:rsidP="00907B35">
      <w:pPr>
        <w:widowControl w:val="0"/>
        <w:spacing w:before="60"/>
        <w:ind w:left="567"/>
        <w:jc w:val="both"/>
        <w:rPr>
          <w:rFonts w:ascii="Verdana" w:hAnsi="Verdana" w:cs="Verdana"/>
          <w:bCs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>Se sídlem</w:t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>
        <w:rPr>
          <w:rFonts w:ascii="Verdana" w:hAnsi="Verdana" w:cs="Verdana"/>
          <w:i/>
          <w:iCs/>
          <w:sz w:val="16"/>
          <w:szCs w:val="16"/>
        </w:rPr>
        <w:tab/>
      </w:r>
      <w:r w:rsidR="008B220D" w:rsidRPr="00907B35">
        <w:rPr>
          <w:rFonts w:ascii="Verdana" w:hAnsi="Verdana" w:cs="Verdana"/>
          <w:b/>
          <w:bCs/>
          <w:i/>
          <w:iCs/>
          <w:sz w:val="16"/>
          <w:szCs w:val="16"/>
        </w:rPr>
        <w:tab/>
      </w:r>
      <w:r>
        <w:rPr>
          <w:rFonts w:ascii="Verdana" w:hAnsi="Verdana" w:cs="Verdana"/>
          <w:bCs/>
          <w:i/>
          <w:iCs/>
          <w:sz w:val="16"/>
          <w:szCs w:val="16"/>
        </w:rPr>
        <w:t>Kaštanová 496/</w:t>
      </w:r>
      <w:proofErr w:type="gramStart"/>
      <w:r>
        <w:rPr>
          <w:rFonts w:ascii="Verdana" w:hAnsi="Verdana" w:cs="Verdana"/>
          <w:bCs/>
          <w:i/>
          <w:iCs/>
          <w:sz w:val="16"/>
          <w:szCs w:val="16"/>
        </w:rPr>
        <w:t>123a</w:t>
      </w:r>
      <w:proofErr w:type="gramEnd"/>
      <w:r>
        <w:rPr>
          <w:rFonts w:ascii="Verdana" w:hAnsi="Verdana" w:cs="Verdana"/>
          <w:bCs/>
          <w:i/>
          <w:iCs/>
          <w:sz w:val="16"/>
          <w:szCs w:val="16"/>
        </w:rPr>
        <w:t>, 620 00 Brno</w:t>
      </w:r>
    </w:p>
    <w:p w14:paraId="1B378D21" w14:textId="435B756A" w:rsidR="008B220D" w:rsidRPr="00907B35" w:rsidRDefault="008B220D" w:rsidP="0066209E">
      <w:pPr>
        <w:widowControl w:val="0"/>
        <w:spacing w:before="60"/>
        <w:ind w:left="2835" w:hanging="2268"/>
        <w:jc w:val="both"/>
        <w:rPr>
          <w:rFonts w:ascii="Verdana" w:hAnsi="Verdana" w:cs="Verdana"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>Zastoupená</w:t>
      </w:r>
      <w:r w:rsidR="0066209E">
        <w:rPr>
          <w:rFonts w:ascii="Verdana" w:hAnsi="Verdana" w:cs="Verdana"/>
          <w:i/>
          <w:iCs/>
          <w:sz w:val="16"/>
          <w:szCs w:val="16"/>
        </w:rPr>
        <w:tab/>
      </w:r>
      <w:r w:rsidR="0066209E">
        <w:rPr>
          <w:rFonts w:ascii="Verdana" w:hAnsi="Verdana" w:cs="Verdana"/>
          <w:i/>
          <w:iCs/>
          <w:sz w:val="16"/>
          <w:szCs w:val="16"/>
        </w:rPr>
        <w:tab/>
      </w:r>
      <w:r w:rsidRPr="00907B35">
        <w:rPr>
          <w:rFonts w:ascii="Verdana" w:hAnsi="Verdana" w:cs="Verdana"/>
          <w:i/>
          <w:iCs/>
          <w:sz w:val="16"/>
          <w:szCs w:val="16"/>
        </w:rPr>
        <w:t xml:space="preserve">Ing. Jiřím </w:t>
      </w:r>
      <w:r w:rsidR="00907B35">
        <w:rPr>
          <w:rFonts w:ascii="Verdana" w:hAnsi="Verdana" w:cs="Verdana"/>
          <w:i/>
          <w:iCs/>
          <w:sz w:val="16"/>
          <w:szCs w:val="16"/>
        </w:rPr>
        <w:t>Kudělkou</w:t>
      </w:r>
      <w:r w:rsidRPr="00907B35">
        <w:rPr>
          <w:rFonts w:ascii="Verdana" w:hAnsi="Verdana" w:cs="Verdana"/>
          <w:i/>
          <w:iCs/>
          <w:sz w:val="16"/>
          <w:szCs w:val="16"/>
        </w:rPr>
        <w:t>, jednatelem společnosti</w:t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</w:p>
    <w:p w14:paraId="3D2DE01D" w14:textId="77777777" w:rsidR="008B220D" w:rsidRPr="00907B35" w:rsidRDefault="008B220D" w:rsidP="00216CB4">
      <w:pPr>
        <w:widowControl w:val="0"/>
        <w:spacing w:before="60"/>
        <w:ind w:left="567"/>
        <w:jc w:val="both"/>
        <w:rPr>
          <w:rFonts w:ascii="Verdana" w:hAnsi="Verdana" w:cs="Verdana"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>IČ</w:t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Pr="00907B35">
        <w:rPr>
          <w:rFonts w:ascii="Verdana" w:hAnsi="Verdana" w:cs="Verdana"/>
          <w:i/>
          <w:iCs/>
          <w:sz w:val="16"/>
          <w:szCs w:val="16"/>
        </w:rPr>
        <w:tab/>
        <w:t>63485290</w:t>
      </w:r>
    </w:p>
    <w:p w14:paraId="23FB8A0F" w14:textId="77777777" w:rsidR="008B220D" w:rsidRPr="00907B35" w:rsidRDefault="008B220D" w:rsidP="00216CB4">
      <w:pPr>
        <w:widowControl w:val="0"/>
        <w:spacing w:before="60"/>
        <w:ind w:left="567"/>
        <w:jc w:val="both"/>
        <w:rPr>
          <w:rFonts w:ascii="Verdana" w:hAnsi="Verdana" w:cs="Verdana"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>DIČ</w:t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Pr="00907B35">
        <w:rPr>
          <w:rFonts w:ascii="Verdana" w:hAnsi="Verdana" w:cs="Verdana"/>
          <w:i/>
          <w:iCs/>
          <w:sz w:val="16"/>
          <w:szCs w:val="16"/>
        </w:rPr>
        <w:tab/>
        <w:t>CZ63485290</w:t>
      </w:r>
    </w:p>
    <w:p w14:paraId="03EC2CE8" w14:textId="09E5E684" w:rsidR="008B220D" w:rsidRPr="00907B35" w:rsidRDefault="008B220D" w:rsidP="00216CB4">
      <w:pPr>
        <w:widowControl w:val="0"/>
        <w:spacing w:before="60"/>
        <w:ind w:left="567"/>
        <w:jc w:val="both"/>
        <w:rPr>
          <w:rFonts w:ascii="Verdana" w:hAnsi="Verdana" w:cs="Verdana"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>Zapsaná v</w:t>
      </w:r>
      <w:r w:rsidR="00CD68BE">
        <w:rPr>
          <w:rFonts w:ascii="Verdana" w:hAnsi="Verdana" w:cs="Verdana"/>
          <w:i/>
          <w:iCs/>
          <w:sz w:val="16"/>
          <w:szCs w:val="16"/>
        </w:rPr>
        <w:t> OR</w:t>
      </w:r>
      <w:r w:rsidR="00216CB4" w:rsidRPr="00907B35">
        <w:rPr>
          <w:rFonts w:ascii="Verdana" w:hAnsi="Verdana" w:cs="Verdana"/>
          <w:i/>
          <w:iCs/>
          <w:sz w:val="16"/>
          <w:szCs w:val="16"/>
        </w:rPr>
        <w:tab/>
      </w:r>
      <w:r w:rsidR="00216CB4" w:rsidRPr="00907B35">
        <w:rPr>
          <w:rFonts w:ascii="Verdana" w:hAnsi="Verdana" w:cs="Verdana"/>
          <w:i/>
          <w:iCs/>
          <w:sz w:val="16"/>
          <w:szCs w:val="16"/>
        </w:rPr>
        <w:tab/>
      </w:r>
      <w:r w:rsidRPr="00907B35">
        <w:rPr>
          <w:rFonts w:ascii="Verdana" w:hAnsi="Verdana" w:cs="Verdana"/>
          <w:i/>
          <w:iCs/>
          <w:sz w:val="16"/>
          <w:szCs w:val="16"/>
        </w:rPr>
        <w:t xml:space="preserve">vedeném Krajským </w:t>
      </w:r>
      <w:r w:rsidR="00216CB4" w:rsidRPr="00907B35">
        <w:rPr>
          <w:rFonts w:ascii="Verdana" w:hAnsi="Verdana" w:cs="Verdana"/>
          <w:i/>
          <w:iCs/>
          <w:sz w:val="16"/>
          <w:szCs w:val="16"/>
        </w:rPr>
        <w:t xml:space="preserve">soudem v Brně, spisová značka C </w:t>
      </w:r>
      <w:r w:rsidRPr="00907B35">
        <w:rPr>
          <w:rFonts w:ascii="Verdana" w:hAnsi="Verdana" w:cs="Verdana"/>
          <w:i/>
          <w:iCs/>
          <w:sz w:val="16"/>
          <w:szCs w:val="16"/>
        </w:rPr>
        <w:t>21288</w:t>
      </w:r>
    </w:p>
    <w:p w14:paraId="16837063" w14:textId="619113A0" w:rsidR="008B220D" w:rsidRPr="00907B35" w:rsidRDefault="008B220D" w:rsidP="00216CB4">
      <w:pPr>
        <w:widowControl w:val="0"/>
        <w:spacing w:before="60"/>
        <w:ind w:left="567"/>
        <w:jc w:val="both"/>
        <w:rPr>
          <w:rFonts w:ascii="Verdana" w:hAnsi="Verdana" w:cs="Verdana"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 xml:space="preserve">Bankovní spojení   </w:t>
      </w:r>
      <w:r w:rsidRPr="00907B35">
        <w:rPr>
          <w:rFonts w:ascii="Verdana" w:hAnsi="Verdana" w:cs="Verdana"/>
          <w:i/>
          <w:iCs/>
          <w:sz w:val="16"/>
          <w:szCs w:val="16"/>
        </w:rPr>
        <w:tab/>
      </w:r>
      <w:r w:rsidR="00216CB4" w:rsidRPr="00907B35">
        <w:rPr>
          <w:rFonts w:ascii="Verdana" w:hAnsi="Verdana" w:cs="Verdana"/>
          <w:i/>
          <w:iCs/>
          <w:sz w:val="16"/>
          <w:szCs w:val="16"/>
        </w:rPr>
        <w:tab/>
      </w:r>
      <w:r w:rsidRPr="00E24170">
        <w:rPr>
          <w:rFonts w:ascii="Verdana" w:hAnsi="Verdana" w:cs="Verdana"/>
          <w:i/>
          <w:iCs/>
          <w:sz w:val="16"/>
          <w:szCs w:val="16"/>
          <w:highlight w:val="black"/>
        </w:rPr>
        <w:t xml:space="preserve">Česká spořitelna a. s., oblastní pobočka </w:t>
      </w:r>
      <w:r w:rsidR="00A26547" w:rsidRPr="00E24170">
        <w:rPr>
          <w:rFonts w:ascii="Verdana" w:hAnsi="Verdana" w:cs="Verdana"/>
          <w:i/>
          <w:iCs/>
          <w:sz w:val="16"/>
          <w:szCs w:val="16"/>
          <w:highlight w:val="black"/>
        </w:rPr>
        <w:t>Brno – město</w:t>
      </w:r>
    </w:p>
    <w:p w14:paraId="4B7B50F8" w14:textId="6CD8C309" w:rsidR="008B220D" w:rsidRPr="00907B35" w:rsidRDefault="008B220D" w:rsidP="00216CB4">
      <w:pPr>
        <w:widowControl w:val="0"/>
        <w:spacing w:before="60"/>
        <w:ind w:left="567"/>
        <w:jc w:val="both"/>
        <w:rPr>
          <w:rFonts w:ascii="Verdana" w:hAnsi="Verdana" w:cs="Verdana"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 xml:space="preserve">  </w:t>
      </w:r>
      <w:r w:rsidR="0066209E">
        <w:rPr>
          <w:rFonts w:ascii="Verdana" w:hAnsi="Verdana" w:cs="Verdana"/>
          <w:i/>
          <w:iCs/>
          <w:sz w:val="16"/>
          <w:szCs w:val="16"/>
        </w:rPr>
        <w:t xml:space="preserve">                   </w:t>
      </w:r>
      <w:r w:rsidR="0066209E">
        <w:rPr>
          <w:rFonts w:ascii="Verdana" w:hAnsi="Verdana" w:cs="Verdana"/>
          <w:i/>
          <w:iCs/>
          <w:sz w:val="16"/>
          <w:szCs w:val="16"/>
        </w:rPr>
        <w:tab/>
      </w:r>
      <w:r w:rsidR="0066209E">
        <w:rPr>
          <w:rFonts w:ascii="Verdana" w:hAnsi="Verdana" w:cs="Verdana"/>
          <w:i/>
          <w:iCs/>
          <w:sz w:val="16"/>
          <w:szCs w:val="16"/>
        </w:rPr>
        <w:tab/>
      </w:r>
      <w:r w:rsidR="0066209E" w:rsidRPr="00E24170">
        <w:rPr>
          <w:rFonts w:ascii="Verdana" w:hAnsi="Verdana" w:cs="Verdana"/>
          <w:i/>
          <w:iCs/>
          <w:sz w:val="16"/>
          <w:szCs w:val="16"/>
          <w:highlight w:val="black"/>
        </w:rPr>
        <w:t>číslo účtu:</w:t>
      </w:r>
      <w:r w:rsidRPr="00E24170">
        <w:rPr>
          <w:rFonts w:ascii="Verdana" w:hAnsi="Verdana" w:cs="Verdana"/>
          <w:i/>
          <w:iCs/>
          <w:sz w:val="16"/>
          <w:szCs w:val="16"/>
          <w:highlight w:val="black"/>
        </w:rPr>
        <w:t xml:space="preserve"> 205 698 5389/0800</w:t>
      </w:r>
    </w:p>
    <w:p w14:paraId="6F635454" w14:textId="623C22A8" w:rsidR="00216CB4" w:rsidRPr="00907B35" w:rsidRDefault="00216CB4" w:rsidP="00216CB4">
      <w:pPr>
        <w:spacing w:before="120"/>
        <w:jc w:val="center"/>
        <w:rPr>
          <w:rFonts w:ascii="Verdana" w:hAnsi="Verdana" w:cs="Verdana"/>
          <w:i/>
          <w:iCs/>
          <w:sz w:val="16"/>
          <w:szCs w:val="16"/>
        </w:rPr>
      </w:pPr>
      <w:r w:rsidRPr="00907B35">
        <w:rPr>
          <w:rFonts w:ascii="Verdana" w:hAnsi="Verdana" w:cs="Verdana"/>
          <w:i/>
          <w:iCs/>
          <w:sz w:val="16"/>
          <w:szCs w:val="16"/>
        </w:rPr>
        <w:t xml:space="preserve">(dále pro účely této smlouvy rovněž jen </w:t>
      </w:r>
      <w:r w:rsidR="00907B35">
        <w:rPr>
          <w:rFonts w:ascii="Verdana" w:hAnsi="Verdana" w:cs="Verdana"/>
          <w:i/>
          <w:iCs/>
          <w:sz w:val="16"/>
          <w:szCs w:val="16"/>
        </w:rPr>
        <w:t>„</w:t>
      </w:r>
      <w:r w:rsidRPr="00907B35">
        <w:rPr>
          <w:rFonts w:ascii="Verdana" w:hAnsi="Verdana" w:cs="Verdana"/>
          <w:i/>
          <w:iCs/>
          <w:sz w:val="16"/>
          <w:szCs w:val="16"/>
        </w:rPr>
        <w:t>příkazník</w:t>
      </w:r>
      <w:r w:rsidR="00907B35">
        <w:rPr>
          <w:rFonts w:ascii="Verdana" w:hAnsi="Verdana" w:cs="Verdana"/>
          <w:i/>
          <w:iCs/>
          <w:sz w:val="16"/>
          <w:szCs w:val="16"/>
        </w:rPr>
        <w:t>“</w:t>
      </w:r>
      <w:r w:rsidRPr="00907B35">
        <w:rPr>
          <w:rFonts w:ascii="Verdana" w:hAnsi="Verdana" w:cs="Verdana"/>
          <w:i/>
          <w:iCs/>
          <w:sz w:val="16"/>
          <w:szCs w:val="16"/>
        </w:rPr>
        <w:t>)</w:t>
      </w:r>
    </w:p>
    <w:p w14:paraId="5A8B5525" w14:textId="23E7F9AF" w:rsidR="008F3EEC" w:rsidRPr="00907B35" w:rsidRDefault="008F3EEC" w:rsidP="00B012B0">
      <w:pPr>
        <w:pStyle w:val="Odstavecseseznamem"/>
        <w:numPr>
          <w:ilvl w:val="0"/>
          <w:numId w:val="24"/>
        </w:numPr>
        <w:spacing w:before="240"/>
        <w:ind w:left="425" w:hanging="425"/>
        <w:contextualSpacing w:val="0"/>
        <w:jc w:val="center"/>
        <w:rPr>
          <w:rFonts w:ascii="Verdana" w:hAnsi="Verdana"/>
          <w:b/>
          <w:i/>
          <w:sz w:val="22"/>
          <w:szCs w:val="22"/>
        </w:rPr>
      </w:pPr>
      <w:r w:rsidRPr="00907B35">
        <w:rPr>
          <w:rFonts w:ascii="Verdana" w:hAnsi="Verdana"/>
          <w:b/>
          <w:i/>
          <w:sz w:val="22"/>
          <w:szCs w:val="22"/>
        </w:rPr>
        <w:t>Předmět smlouvy:</w:t>
      </w:r>
    </w:p>
    <w:p w14:paraId="0C52852D" w14:textId="17F7F048" w:rsidR="006C05BF" w:rsidRPr="00EE335C" w:rsidRDefault="005E3483" w:rsidP="00907B35">
      <w:pPr>
        <w:pStyle w:val="Zkladntextodsazen"/>
        <w:numPr>
          <w:ilvl w:val="0"/>
          <w:numId w:val="25"/>
        </w:numPr>
        <w:spacing w:before="120"/>
        <w:ind w:left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Předmětem smlouvy je </w:t>
      </w:r>
      <w:r w:rsidR="006C05BF" w:rsidRPr="00907B35">
        <w:rPr>
          <w:rFonts w:ascii="Verdana" w:hAnsi="Verdana"/>
          <w:i/>
          <w:sz w:val="16"/>
          <w:szCs w:val="16"/>
        </w:rPr>
        <w:t xml:space="preserve">výkon příkazníka ve funkci zástupce zadavatele (příkazce) podle ustanovení § </w:t>
      </w:r>
      <w:r w:rsidR="0037412A" w:rsidRPr="00907B35">
        <w:rPr>
          <w:rFonts w:ascii="Verdana" w:hAnsi="Verdana"/>
          <w:i/>
          <w:sz w:val="16"/>
          <w:szCs w:val="16"/>
        </w:rPr>
        <w:t>43</w:t>
      </w:r>
      <w:r w:rsidR="006C05BF" w:rsidRPr="00907B35">
        <w:rPr>
          <w:rFonts w:ascii="Verdana" w:hAnsi="Verdana"/>
          <w:i/>
          <w:sz w:val="16"/>
          <w:szCs w:val="16"/>
        </w:rPr>
        <w:t xml:space="preserve"> zákona č. </w:t>
      </w:r>
      <w:r w:rsidR="006C05BF" w:rsidRPr="00F21C88">
        <w:rPr>
          <w:rFonts w:ascii="Verdana" w:hAnsi="Verdana"/>
          <w:i/>
          <w:sz w:val="16"/>
          <w:szCs w:val="16"/>
        </w:rPr>
        <w:t>13</w:t>
      </w:r>
      <w:r w:rsidR="001E3747" w:rsidRPr="00F21C88">
        <w:rPr>
          <w:rFonts w:ascii="Verdana" w:hAnsi="Verdana"/>
          <w:i/>
          <w:sz w:val="16"/>
          <w:szCs w:val="16"/>
        </w:rPr>
        <w:t>4</w:t>
      </w:r>
      <w:r w:rsidR="006C05BF" w:rsidRPr="00F21C88">
        <w:rPr>
          <w:rFonts w:ascii="Verdana" w:hAnsi="Verdana"/>
          <w:i/>
          <w:sz w:val="16"/>
          <w:szCs w:val="16"/>
        </w:rPr>
        <w:t>/20</w:t>
      </w:r>
      <w:r w:rsidR="001E3747" w:rsidRPr="00F21C88">
        <w:rPr>
          <w:rFonts w:ascii="Verdana" w:hAnsi="Verdana"/>
          <w:i/>
          <w:sz w:val="16"/>
          <w:szCs w:val="16"/>
        </w:rPr>
        <w:t>1</w:t>
      </w:r>
      <w:r w:rsidR="006C05BF" w:rsidRPr="00F21C88">
        <w:rPr>
          <w:rFonts w:ascii="Verdana" w:hAnsi="Verdana"/>
          <w:i/>
          <w:sz w:val="16"/>
          <w:szCs w:val="16"/>
        </w:rPr>
        <w:t xml:space="preserve">6 Sb., o </w:t>
      </w:r>
      <w:r w:rsidR="001E3747" w:rsidRPr="00F21C88">
        <w:rPr>
          <w:rFonts w:ascii="Verdana" w:hAnsi="Verdana"/>
          <w:i/>
          <w:sz w:val="16"/>
          <w:szCs w:val="16"/>
        </w:rPr>
        <w:t xml:space="preserve">zadávání </w:t>
      </w:r>
      <w:r w:rsidR="006C05BF" w:rsidRPr="00F21C88">
        <w:rPr>
          <w:rFonts w:ascii="Verdana" w:hAnsi="Verdana"/>
          <w:i/>
          <w:sz w:val="16"/>
          <w:szCs w:val="16"/>
        </w:rPr>
        <w:t>veřejných zakáz</w:t>
      </w:r>
      <w:r w:rsidR="001E3747" w:rsidRPr="00F21C88">
        <w:rPr>
          <w:rFonts w:ascii="Verdana" w:hAnsi="Verdana"/>
          <w:i/>
          <w:sz w:val="16"/>
          <w:szCs w:val="16"/>
        </w:rPr>
        <w:t xml:space="preserve">ek </w:t>
      </w:r>
      <w:r w:rsidR="006C05BF" w:rsidRPr="00F21C88">
        <w:rPr>
          <w:rFonts w:ascii="Verdana" w:hAnsi="Verdana"/>
          <w:i/>
          <w:sz w:val="16"/>
          <w:szCs w:val="16"/>
        </w:rPr>
        <w:t xml:space="preserve">a komplexní organizační a věcné zajištění zadávacího řízení při zadání </w:t>
      </w:r>
      <w:r w:rsidR="006C05BF" w:rsidRPr="00EE335C">
        <w:rPr>
          <w:rFonts w:ascii="Verdana" w:hAnsi="Verdana"/>
          <w:i/>
          <w:sz w:val="16"/>
          <w:szCs w:val="16"/>
        </w:rPr>
        <w:t xml:space="preserve">veřejné zakázky na </w:t>
      </w:r>
      <w:r w:rsidR="001E3747" w:rsidRPr="00EE335C">
        <w:rPr>
          <w:rFonts w:ascii="Verdana" w:hAnsi="Verdana"/>
          <w:i/>
          <w:sz w:val="16"/>
          <w:szCs w:val="16"/>
        </w:rPr>
        <w:t>služby</w:t>
      </w:r>
      <w:r w:rsidR="006C05BF" w:rsidRPr="00EE335C">
        <w:rPr>
          <w:rFonts w:ascii="Verdana" w:hAnsi="Verdana"/>
          <w:i/>
          <w:sz w:val="16"/>
          <w:szCs w:val="16"/>
        </w:rPr>
        <w:t>. Veřejná zakázka má název:</w:t>
      </w:r>
    </w:p>
    <w:p w14:paraId="28B0224F" w14:textId="154E38E8" w:rsidR="00404CD5" w:rsidRPr="00EE335C" w:rsidRDefault="00404CD5" w:rsidP="00404CD5">
      <w:pPr>
        <w:pStyle w:val="Zkladntextodsazen"/>
        <w:ind w:firstLine="0"/>
        <w:jc w:val="center"/>
        <w:rPr>
          <w:rFonts w:ascii="Verdana" w:hAnsi="Verdana"/>
          <w:b/>
          <w:i/>
          <w:sz w:val="16"/>
          <w:szCs w:val="16"/>
        </w:rPr>
      </w:pPr>
      <w:r w:rsidRPr="00EE335C">
        <w:rPr>
          <w:rFonts w:ascii="Verdana" w:hAnsi="Verdana"/>
          <w:b/>
          <w:i/>
          <w:sz w:val="16"/>
          <w:szCs w:val="16"/>
        </w:rPr>
        <w:t>„</w:t>
      </w:r>
      <w:r w:rsidR="00EE335C" w:rsidRPr="00EE335C">
        <w:rPr>
          <w:rFonts w:ascii="Verdana" w:hAnsi="Verdana"/>
          <w:b/>
          <w:i/>
          <w:sz w:val="16"/>
          <w:szCs w:val="16"/>
        </w:rPr>
        <w:t>Regenerace zeleně na veřejných pohřebištích v Brně</w:t>
      </w:r>
      <w:r w:rsidR="00EC5ACB" w:rsidRPr="00EE335C">
        <w:rPr>
          <w:rFonts w:ascii="Verdana" w:hAnsi="Verdana"/>
          <w:b/>
          <w:i/>
          <w:sz w:val="16"/>
          <w:szCs w:val="16"/>
        </w:rPr>
        <w:t>“</w:t>
      </w:r>
    </w:p>
    <w:p w14:paraId="72C14E4A" w14:textId="6A204F93" w:rsidR="005E3483" w:rsidRPr="00F21C88" w:rsidRDefault="005E3483" w:rsidP="00907B35">
      <w:pPr>
        <w:pStyle w:val="Zkladntextodsazen"/>
        <w:numPr>
          <w:ilvl w:val="0"/>
          <w:numId w:val="25"/>
        </w:numPr>
        <w:spacing w:before="120"/>
        <w:ind w:left="567"/>
        <w:rPr>
          <w:rFonts w:ascii="Verdana" w:hAnsi="Verdana"/>
          <w:i/>
          <w:sz w:val="16"/>
          <w:szCs w:val="16"/>
        </w:rPr>
      </w:pPr>
      <w:r w:rsidRPr="00F21C88">
        <w:rPr>
          <w:rFonts w:ascii="Verdana" w:hAnsi="Verdana"/>
          <w:i/>
          <w:sz w:val="16"/>
          <w:szCs w:val="16"/>
        </w:rPr>
        <w:t>Pokud je v textu uveden termín „zákon“ bez dalšího vymezení, jedná se o zákon č. 13</w:t>
      </w:r>
      <w:r w:rsidR="001E3747" w:rsidRPr="00F21C88">
        <w:rPr>
          <w:rFonts w:ascii="Verdana" w:hAnsi="Verdana"/>
          <w:i/>
          <w:sz w:val="16"/>
          <w:szCs w:val="16"/>
        </w:rPr>
        <w:t>4</w:t>
      </w:r>
      <w:r w:rsidRPr="00F21C88">
        <w:rPr>
          <w:rFonts w:ascii="Verdana" w:hAnsi="Verdana"/>
          <w:i/>
          <w:sz w:val="16"/>
          <w:szCs w:val="16"/>
        </w:rPr>
        <w:t>/20</w:t>
      </w:r>
      <w:r w:rsidR="001E3747" w:rsidRPr="00F21C88">
        <w:rPr>
          <w:rFonts w:ascii="Verdana" w:hAnsi="Verdana"/>
          <w:i/>
          <w:sz w:val="16"/>
          <w:szCs w:val="16"/>
        </w:rPr>
        <w:t>1</w:t>
      </w:r>
      <w:r w:rsidRPr="00F21C88">
        <w:rPr>
          <w:rFonts w:ascii="Verdana" w:hAnsi="Verdana"/>
          <w:i/>
          <w:sz w:val="16"/>
          <w:szCs w:val="16"/>
        </w:rPr>
        <w:t xml:space="preserve">6 Sb., </w:t>
      </w:r>
      <w:r w:rsidR="006544FB" w:rsidRPr="00F21C88">
        <w:rPr>
          <w:rFonts w:ascii="Verdana" w:hAnsi="Verdana"/>
          <w:i/>
          <w:sz w:val="16"/>
          <w:szCs w:val="16"/>
        </w:rPr>
        <w:t>o zadávání veřejných zakázek</w:t>
      </w:r>
      <w:r w:rsidR="00404CD5" w:rsidRPr="00F21C88">
        <w:rPr>
          <w:rFonts w:ascii="Verdana" w:hAnsi="Verdana"/>
          <w:i/>
          <w:sz w:val="16"/>
          <w:szCs w:val="16"/>
        </w:rPr>
        <w:t>, v platném znění</w:t>
      </w:r>
      <w:r w:rsidR="00F56073" w:rsidRPr="00F21C88">
        <w:rPr>
          <w:rFonts w:ascii="Verdana" w:hAnsi="Verdana"/>
          <w:i/>
          <w:sz w:val="16"/>
          <w:szCs w:val="16"/>
        </w:rPr>
        <w:t xml:space="preserve"> </w:t>
      </w:r>
      <w:r w:rsidR="005A71D7" w:rsidRPr="00F21C88">
        <w:rPr>
          <w:rFonts w:ascii="Verdana" w:hAnsi="Verdana"/>
          <w:i/>
          <w:sz w:val="16"/>
          <w:szCs w:val="16"/>
        </w:rPr>
        <w:t>k termínu podpisu této smlouvy.</w:t>
      </w:r>
    </w:p>
    <w:p w14:paraId="2CACE860" w14:textId="4EE0A6B8" w:rsidR="001E3747" w:rsidRPr="00EE335C" w:rsidRDefault="006961DF" w:rsidP="00EE335C">
      <w:pPr>
        <w:pStyle w:val="Zkladntextodsazen"/>
        <w:numPr>
          <w:ilvl w:val="0"/>
          <w:numId w:val="25"/>
        </w:numPr>
        <w:spacing w:before="120"/>
        <w:ind w:left="567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Zadávací řízení bud</w:t>
      </w:r>
      <w:r w:rsidR="00404CD5" w:rsidRPr="00EE335C">
        <w:rPr>
          <w:rFonts w:ascii="Verdana" w:hAnsi="Verdana"/>
          <w:i/>
          <w:sz w:val="16"/>
          <w:szCs w:val="16"/>
        </w:rPr>
        <w:t>e provedeno</w:t>
      </w:r>
      <w:r w:rsidRPr="00EE335C">
        <w:rPr>
          <w:rFonts w:ascii="Verdana" w:hAnsi="Verdana"/>
          <w:i/>
          <w:sz w:val="16"/>
          <w:szCs w:val="16"/>
        </w:rPr>
        <w:t xml:space="preserve"> </w:t>
      </w:r>
      <w:r w:rsidR="00D26BDF" w:rsidRPr="00EE335C">
        <w:rPr>
          <w:rFonts w:ascii="Verdana" w:hAnsi="Verdana"/>
          <w:i/>
          <w:sz w:val="16"/>
          <w:szCs w:val="16"/>
        </w:rPr>
        <w:t xml:space="preserve">v souladu se zákonem </w:t>
      </w:r>
      <w:r w:rsidRPr="00EE335C">
        <w:rPr>
          <w:rFonts w:ascii="Verdana" w:hAnsi="Verdana"/>
          <w:i/>
          <w:sz w:val="16"/>
          <w:szCs w:val="16"/>
        </w:rPr>
        <w:t>způsobem odpovídajícím předpokládané ceně veřejn</w:t>
      </w:r>
      <w:r w:rsidR="00404CD5" w:rsidRPr="00EE335C">
        <w:rPr>
          <w:rFonts w:ascii="Verdana" w:hAnsi="Verdana"/>
          <w:i/>
          <w:sz w:val="16"/>
          <w:szCs w:val="16"/>
        </w:rPr>
        <w:t>é zakáz</w:t>
      </w:r>
      <w:r w:rsidRPr="00EE335C">
        <w:rPr>
          <w:rFonts w:ascii="Verdana" w:hAnsi="Verdana"/>
          <w:i/>
          <w:sz w:val="16"/>
          <w:szCs w:val="16"/>
        </w:rPr>
        <w:t>k</w:t>
      </w:r>
      <w:r w:rsidR="00D26BDF" w:rsidRPr="00EE335C">
        <w:rPr>
          <w:rFonts w:ascii="Verdana" w:hAnsi="Verdana"/>
          <w:i/>
          <w:sz w:val="16"/>
          <w:szCs w:val="16"/>
        </w:rPr>
        <w:t>y</w:t>
      </w:r>
      <w:r w:rsidR="00EE335C">
        <w:rPr>
          <w:rFonts w:ascii="Verdana" w:hAnsi="Verdana"/>
          <w:i/>
          <w:sz w:val="16"/>
          <w:szCs w:val="16"/>
        </w:rPr>
        <w:t>,</w:t>
      </w:r>
      <w:r w:rsidR="00D26BDF" w:rsidRPr="00EE335C">
        <w:rPr>
          <w:rFonts w:ascii="Verdana" w:hAnsi="Verdana"/>
          <w:i/>
          <w:sz w:val="16"/>
          <w:szCs w:val="16"/>
        </w:rPr>
        <w:t xml:space="preserve"> a to v</w:t>
      </w:r>
      <w:r w:rsidR="00EE335C" w:rsidRPr="00EE335C">
        <w:rPr>
          <w:rFonts w:ascii="Verdana" w:hAnsi="Verdana"/>
          <w:i/>
          <w:sz w:val="16"/>
          <w:szCs w:val="16"/>
        </w:rPr>
        <w:t xml:space="preserve"> otevřeném řízení v </w:t>
      </w:r>
      <w:r w:rsidR="001E3747" w:rsidRPr="00EE335C">
        <w:rPr>
          <w:rFonts w:ascii="Verdana" w:hAnsi="Verdana"/>
          <w:i/>
          <w:sz w:val="16"/>
          <w:szCs w:val="16"/>
        </w:rPr>
        <w:t>podlimitní</w:t>
      </w:r>
      <w:r w:rsidR="00D26BDF" w:rsidRPr="00EE335C">
        <w:rPr>
          <w:rFonts w:ascii="Verdana" w:hAnsi="Verdana"/>
          <w:i/>
          <w:sz w:val="16"/>
          <w:szCs w:val="16"/>
        </w:rPr>
        <w:t>m</w:t>
      </w:r>
      <w:r w:rsidR="001E3747" w:rsidRPr="00EE335C">
        <w:rPr>
          <w:rFonts w:ascii="Verdana" w:hAnsi="Verdana"/>
          <w:i/>
          <w:sz w:val="16"/>
          <w:szCs w:val="16"/>
        </w:rPr>
        <w:t xml:space="preserve"> režim</w:t>
      </w:r>
      <w:r w:rsidR="00D26BDF" w:rsidRPr="00EE335C">
        <w:rPr>
          <w:rFonts w:ascii="Verdana" w:hAnsi="Verdana"/>
          <w:i/>
          <w:sz w:val="16"/>
          <w:szCs w:val="16"/>
        </w:rPr>
        <w:t>u</w:t>
      </w:r>
      <w:r w:rsidR="00EE335C" w:rsidRPr="00EE335C">
        <w:rPr>
          <w:rFonts w:ascii="Verdana" w:hAnsi="Verdana"/>
          <w:i/>
          <w:sz w:val="16"/>
          <w:szCs w:val="16"/>
        </w:rPr>
        <w:t>.</w:t>
      </w:r>
    </w:p>
    <w:p w14:paraId="42C36AC1" w14:textId="79B91CF1" w:rsidR="00A43DAF" w:rsidRPr="00EE335C" w:rsidRDefault="006C05BF" w:rsidP="00907B35">
      <w:pPr>
        <w:pStyle w:val="Zkladntextodsazen"/>
        <w:numPr>
          <w:ilvl w:val="0"/>
          <w:numId w:val="25"/>
        </w:numPr>
        <w:spacing w:before="120"/>
        <w:ind w:left="567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Příkazce</w:t>
      </w:r>
      <w:r w:rsidR="00A43DAF" w:rsidRPr="00EE335C">
        <w:rPr>
          <w:rFonts w:ascii="Verdana" w:hAnsi="Verdana"/>
          <w:i/>
          <w:sz w:val="16"/>
          <w:szCs w:val="16"/>
        </w:rPr>
        <w:t xml:space="preserve"> jako zadavatel výše uvedené veřejné zakázky je veřejným zadavatelem ve smyslu § </w:t>
      </w:r>
      <w:r w:rsidR="007762A0" w:rsidRPr="00EE335C">
        <w:rPr>
          <w:rFonts w:ascii="Verdana" w:hAnsi="Verdana"/>
          <w:i/>
          <w:sz w:val="16"/>
          <w:szCs w:val="16"/>
        </w:rPr>
        <w:t>4</w:t>
      </w:r>
      <w:r w:rsidR="00EE335C" w:rsidRPr="00EE335C">
        <w:rPr>
          <w:rFonts w:ascii="Verdana" w:hAnsi="Verdana"/>
          <w:i/>
          <w:sz w:val="16"/>
          <w:szCs w:val="16"/>
        </w:rPr>
        <w:t xml:space="preserve"> odstavec</w:t>
      </w:r>
      <w:r w:rsidR="00A43DAF" w:rsidRPr="00EE335C">
        <w:rPr>
          <w:rFonts w:ascii="Verdana" w:hAnsi="Verdana"/>
          <w:i/>
          <w:sz w:val="16"/>
          <w:szCs w:val="16"/>
        </w:rPr>
        <w:t xml:space="preserve"> </w:t>
      </w:r>
      <w:r w:rsidR="00EE335C" w:rsidRPr="00EE335C">
        <w:rPr>
          <w:rFonts w:ascii="Verdana" w:hAnsi="Verdana"/>
          <w:i/>
          <w:sz w:val="16"/>
          <w:szCs w:val="16"/>
        </w:rPr>
        <w:t>(</w:t>
      </w:r>
      <w:r w:rsidR="007762A0" w:rsidRPr="00EE335C">
        <w:rPr>
          <w:rFonts w:ascii="Verdana" w:hAnsi="Verdana"/>
          <w:i/>
          <w:sz w:val="16"/>
          <w:szCs w:val="16"/>
        </w:rPr>
        <w:t>1</w:t>
      </w:r>
      <w:r w:rsidR="00EE335C" w:rsidRPr="00EE335C">
        <w:rPr>
          <w:rFonts w:ascii="Verdana" w:hAnsi="Verdana"/>
          <w:i/>
          <w:sz w:val="16"/>
          <w:szCs w:val="16"/>
        </w:rPr>
        <w:t>)</w:t>
      </w:r>
      <w:r w:rsidR="00A43DAF" w:rsidRPr="00EE335C">
        <w:rPr>
          <w:rFonts w:ascii="Verdana" w:hAnsi="Verdana"/>
          <w:i/>
          <w:sz w:val="16"/>
          <w:szCs w:val="16"/>
        </w:rPr>
        <w:t xml:space="preserve"> písm</w:t>
      </w:r>
      <w:r w:rsidR="00EE335C" w:rsidRPr="00EE335C">
        <w:rPr>
          <w:rFonts w:ascii="Verdana" w:hAnsi="Verdana"/>
          <w:i/>
          <w:sz w:val="16"/>
          <w:szCs w:val="16"/>
        </w:rPr>
        <w:t>eno</w:t>
      </w:r>
      <w:r w:rsidR="00A43DAF" w:rsidRPr="00EE335C">
        <w:rPr>
          <w:rFonts w:ascii="Verdana" w:hAnsi="Verdana"/>
          <w:i/>
          <w:sz w:val="16"/>
          <w:szCs w:val="16"/>
        </w:rPr>
        <w:t xml:space="preserve"> </w:t>
      </w:r>
      <w:r w:rsidR="00CF1A3E">
        <w:rPr>
          <w:rFonts w:ascii="Verdana" w:hAnsi="Verdana"/>
          <w:i/>
          <w:sz w:val="16"/>
          <w:szCs w:val="16"/>
        </w:rPr>
        <w:t>d</w:t>
      </w:r>
      <w:r w:rsidR="00A43DAF" w:rsidRPr="00EE335C">
        <w:rPr>
          <w:rFonts w:ascii="Verdana" w:hAnsi="Verdana"/>
          <w:i/>
          <w:sz w:val="16"/>
          <w:szCs w:val="16"/>
        </w:rPr>
        <w:t>) zákona</w:t>
      </w:r>
      <w:r w:rsidR="007762A0" w:rsidRPr="00EE335C">
        <w:rPr>
          <w:rFonts w:ascii="Verdana" w:hAnsi="Verdana"/>
          <w:i/>
          <w:sz w:val="16"/>
          <w:szCs w:val="16"/>
        </w:rPr>
        <w:t xml:space="preserve"> </w:t>
      </w:r>
      <w:r w:rsidR="00A43DAF" w:rsidRPr="00EE335C">
        <w:rPr>
          <w:rFonts w:ascii="Verdana" w:hAnsi="Verdana"/>
          <w:i/>
          <w:sz w:val="16"/>
          <w:szCs w:val="16"/>
        </w:rPr>
        <w:t xml:space="preserve">– </w:t>
      </w:r>
      <w:r w:rsidR="00CF1A3E">
        <w:rPr>
          <w:rFonts w:ascii="Verdana" w:hAnsi="Verdana"/>
          <w:i/>
          <w:sz w:val="16"/>
          <w:szCs w:val="16"/>
        </w:rPr>
        <w:t>příspěvková organizace</w:t>
      </w:r>
      <w:r w:rsidR="00A43DAF" w:rsidRPr="00EE335C">
        <w:rPr>
          <w:rFonts w:ascii="Verdana" w:hAnsi="Verdana"/>
          <w:i/>
          <w:sz w:val="16"/>
          <w:szCs w:val="16"/>
        </w:rPr>
        <w:t xml:space="preserve">. </w:t>
      </w:r>
    </w:p>
    <w:p w14:paraId="703890BF" w14:textId="6405B0B0" w:rsidR="005E3483" w:rsidRPr="00907B35" w:rsidRDefault="006C05BF" w:rsidP="00907B35">
      <w:pPr>
        <w:pStyle w:val="Zkladntextodsazen"/>
        <w:numPr>
          <w:ilvl w:val="0"/>
          <w:numId w:val="25"/>
        </w:numPr>
        <w:spacing w:before="120"/>
        <w:ind w:left="567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Příkazník</w:t>
      </w:r>
      <w:r w:rsidR="005E3483" w:rsidRPr="00EE335C">
        <w:rPr>
          <w:rFonts w:ascii="Verdana" w:hAnsi="Verdana"/>
          <w:i/>
          <w:sz w:val="16"/>
          <w:szCs w:val="16"/>
        </w:rPr>
        <w:t xml:space="preserve"> je pověřen </w:t>
      </w:r>
      <w:r w:rsidRPr="00EE335C">
        <w:rPr>
          <w:rFonts w:ascii="Verdana" w:hAnsi="Verdana"/>
          <w:i/>
          <w:sz w:val="16"/>
          <w:szCs w:val="16"/>
        </w:rPr>
        <w:t>příkazcem</w:t>
      </w:r>
      <w:r w:rsidR="005E3483" w:rsidRPr="00EE335C">
        <w:rPr>
          <w:rFonts w:ascii="Verdana" w:hAnsi="Verdana"/>
          <w:i/>
          <w:sz w:val="16"/>
          <w:szCs w:val="16"/>
        </w:rPr>
        <w:t xml:space="preserve"> jako zadavatelem veřejn</w:t>
      </w:r>
      <w:r w:rsidR="00EE5EC9" w:rsidRPr="00EE335C">
        <w:rPr>
          <w:rFonts w:ascii="Verdana" w:hAnsi="Verdana"/>
          <w:i/>
          <w:sz w:val="16"/>
          <w:szCs w:val="16"/>
        </w:rPr>
        <w:t>é</w:t>
      </w:r>
      <w:r w:rsidR="005E3483" w:rsidRPr="00EE335C">
        <w:rPr>
          <w:rFonts w:ascii="Verdana" w:hAnsi="Verdana"/>
          <w:i/>
          <w:sz w:val="16"/>
          <w:szCs w:val="16"/>
        </w:rPr>
        <w:t xml:space="preserve"> zakázk</w:t>
      </w:r>
      <w:r w:rsidR="00EE5EC9" w:rsidRPr="00EE335C">
        <w:rPr>
          <w:rFonts w:ascii="Verdana" w:hAnsi="Verdana"/>
          <w:i/>
          <w:sz w:val="16"/>
          <w:szCs w:val="16"/>
        </w:rPr>
        <w:t>y</w:t>
      </w:r>
      <w:r w:rsidR="005E3483" w:rsidRPr="00EE335C">
        <w:rPr>
          <w:rFonts w:ascii="Verdana" w:hAnsi="Verdana"/>
          <w:i/>
          <w:sz w:val="16"/>
          <w:szCs w:val="16"/>
        </w:rPr>
        <w:t xml:space="preserve"> k zastoupení zadavatele v</w:t>
      </w:r>
      <w:r w:rsidR="006961DF" w:rsidRPr="00EE335C">
        <w:rPr>
          <w:rFonts w:ascii="Verdana" w:hAnsi="Verdana"/>
          <w:i/>
          <w:sz w:val="16"/>
          <w:szCs w:val="16"/>
        </w:rPr>
        <w:t xml:space="preserve"> zadávacím </w:t>
      </w:r>
      <w:r w:rsidR="005E3483" w:rsidRPr="00EE335C">
        <w:rPr>
          <w:rFonts w:ascii="Verdana" w:hAnsi="Verdana"/>
          <w:i/>
          <w:sz w:val="16"/>
          <w:szCs w:val="16"/>
        </w:rPr>
        <w:t xml:space="preserve">řízení ve </w:t>
      </w:r>
      <w:r w:rsidR="005E3483" w:rsidRPr="00907B35">
        <w:rPr>
          <w:rFonts w:ascii="Verdana" w:hAnsi="Verdana"/>
          <w:i/>
          <w:sz w:val="16"/>
          <w:szCs w:val="16"/>
        </w:rPr>
        <w:t xml:space="preserve">smyslu ustanovení § </w:t>
      </w:r>
      <w:r w:rsidR="007762A0" w:rsidRPr="00907B35">
        <w:rPr>
          <w:rFonts w:ascii="Verdana" w:hAnsi="Verdana"/>
          <w:i/>
          <w:sz w:val="16"/>
          <w:szCs w:val="16"/>
        </w:rPr>
        <w:t>43</w:t>
      </w:r>
      <w:r w:rsidR="005E3483" w:rsidRPr="00907B35">
        <w:rPr>
          <w:rFonts w:ascii="Verdana" w:hAnsi="Verdana"/>
          <w:i/>
          <w:sz w:val="16"/>
          <w:szCs w:val="16"/>
        </w:rPr>
        <w:t xml:space="preserve"> zákona na základě uzavřené </w:t>
      </w:r>
      <w:r w:rsidRPr="00907B35">
        <w:rPr>
          <w:rFonts w:ascii="Verdana" w:hAnsi="Verdana"/>
          <w:i/>
          <w:sz w:val="16"/>
          <w:szCs w:val="16"/>
        </w:rPr>
        <w:t xml:space="preserve">příkazní </w:t>
      </w:r>
      <w:r w:rsidR="005E3483" w:rsidRPr="00907B35">
        <w:rPr>
          <w:rFonts w:ascii="Verdana" w:hAnsi="Verdana"/>
          <w:i/>
          <w:sz w:val="16"/>
          <w:szCs w:val="16"/>
        </w:rPr>
        <w:t>smlouvy a udělené plné moci.</w:t>
      </w:r>
    </w:p>
    <w:p w14:paraId="72426BE1" w14:textId="6C1AE5DF" w:rsidR="005E3483" w:rsidRPr="00907B35" w:rsidRDefault="006C05BF" w:rsidP="00907B35">
      <w:pPr>
        <w:pStyle w:val="Zkladntextodsazen"/>
        <w:numPr>
          <w:ilvl w:val="0"/>
          <w:numId w:val="25"/>
        </w:numPr>
        <w:spacing w:before="120"/>
        <w:ind w:left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Příkazník</w:t>
      </w:r>
      <w:r w:rsidR="005E3483" w:rsidRPr="00907B35">
        <w:rPr>
          <w:rFonts w:ascii="Verdana" w:hAnsi="Verdana"/>
          <w:i/>
          <w:sz w:val="16"/>
          <w:szCs w:val="16"/>
        </w:rPr>
        <w:t xml:space="preserve"> provede pro </w:t>
      </w:r>
      <w:r w:rsidRPr="00907B35">
        <w:rPr>
          <w:rFonts w:ascii="Verdana" w:hAnsi="Verdana"/>
          <w:i/>
          <w:sz w:val="16"/>
          <w:szCs w:val="16"/>
        </w:rPr>
        <w:t>příkazce</w:t>
      </w:r>
      <w:r w:rsidR="005E3483" w:rsidRPr="00907B35">
        <w:rPr>
          <w:rFonts w:ascii="Verdana" w:hAnsi="Verdana"/>
          <w:i/>
          <w:sz w:val="16"/>
          <w:szCs w:val="16"/>
        </w:rPr>
        <w:t xml:space="preserve"> kompletní zabezpečení přípravy veřejn</w:t>
      </w:r>
      <w:r w:rsidR="00AE6A69" w:rsidRPr="00907B35">
        <w:rPr>
          <w:rFonts w:ascii="Verdana" w:hAnsi="Verdana"/>
          <w:i/>
          <w:sz w:val="16"/>
          <w:szCs w:val="16"/>
        </w:rPr>
        <w:t>é</w:t>
      </w:r>
      <w:r w:rsidR="005E3483" w:rsidRPr="00907B35">
        <w:rPr>
          <w:rFonts w:ascii="Verdana" w:hAnsi="Verdana"/>
          <w:i/>
          <w:sz w:val="16"/>
          <w:szCs w:val="16"/>
        </w:rPr>
        <w:t xml:space="preserve"> zakázk</w:t>
      </w:r>
      <w:r w:rsidR="00AE6A69" w:rsidRPr="00907B35">
        <w:rPr>
          <w:rFonts w:ascii="Verdana" w:hAnsi="Verdana"/>
          <w:i/>
          <w:sz w:val="16"/>
          <w:szCs w:val="16"/>
        </w:rPr>
        <w:t>y</w:t>
      </w:r>
      <w:r w:rsidR="005E3483" w:rsidRPr="00907B35">
        <w:rPr>
          <w:rFonts w:ascii="Verdana" w:hAnsi="Verdana"/>
          <w:i/>
          <w:sz w:val="16"/>
          <w:szCs w:val="16"/>
        </w:rPr>
        <w:t>, vyhlášení veřejn</w:t>
      </w:r>
      <w:r w:rsidR="00AE6A69" w:rsidRPr="00907B35">
        <w:rPr>
          <w:rFonts w:ascii="Verdana" w:hAnsi="Verdana"/>
          <w:i/>
          <w:sz w:val="16"/>
          <w:szCs w:val="16"/>
        </w:rPr>
        <w:t>é</w:t>
      </w:r>
      <w:r w:rsidR="005E3483" w:rsidRPr="00907B35">
        <w:rPr>
          <w:rFonts w:ascii="Verdana" w:hAnsi="Verdana"/>
          <w:i/>
          <w:sz w:val="16"/>
          <w:szCs w:val="16"/>
        </w:rPr>
        <w:t xml:space="preserve"> zakázk</w:t>
      </w:r>
      <w:r w:rsidR="00AE6A69" w:rsidRPr="00907B35">
        <w:rPr>
          <w:rFonts w:ascii="Verdana" w:hAnsi="Verdana"/>
          <w:i/>
          <w:sz w:val="16"/>
          <w:szCs w:val="16"/>
        </w:rPr>
        <w:t>y</w:t>
      </w:r>
      <w:r w:rsidR="00114A5D" w:rsidRPr="00907B35">
        <w:rPr>
          <w:rFonts w:ascii="Verdana" w:hAnsi="Verdana"/>
          <w:i/>
          <w:sz w:val="16"/>
          <w:szCs w:val="16"/>
        </w:rPr>
        <w:t>, průběhu veřejn</w:t>
      </w:r>
      <w:r w:rsidR="00AE6A69" w:rsidRPr="00907B35">
        <w:rPr>
          <w:rFonts w:ascii="Verdana" w:hAnsi="Verdana"/>
          <w:i/>
          <w:sz w:val="16"/>
          <w:szCs w:val="16"/>
        </w:rPr>
        <w:t>é</w:t>
      </w:r>
      <w:r w:rsidR="005E3483" w:rsidRPr="00907B35">
        <w:rPr>
          <w:rFonts w:ascii="Verdana" w:hAnsi="Verdana"/>
          <w:i/>
          <w:sz w:val="16"/>
          <w:szCs w:val="16"/>
        </w:rPr>
        <w:t xml:space="preserve"> zakázk</w:t>
      </w:r>
      <w:r w:rsidR="00AE6A69" w:rsidRPr="00907B35">
        <w:rPr>
          <w:rFonts w:ascii="Verdana" w:hAnsi="Verdana"/>
          <w:i/>
          <w:sz w:val="16"/>
          <w:szCs w:val="16"/>
        </w:rPr>
        <w:t>y</w:t>
      </w:r>
      <w:r w:rsidR="005E3483" w:rsidRPr="00907B35">
        <w:rPr>
          <w:rFonts w:ascii="Verdana" w:hAnsi="Verdana"/>
          <w:i/>
          <w:sz w:val="16"/>
          <w:szCs w:val="16"/>
        </w:rPr>
        <w:t xml:space="preserve">, </w:t>
      </w:r>
      <w:r w:rsidR="007762A0" w:rsidRPr="00907B35">
        <w:rPr>
          <w:rFonts w:ascii="Verdana" w:hAnsi="Verdana"/>
          <w:i/>
          <w:sz w:val="16"/>
          <w:szCs w:val="16"/>
        </w:rPr>
        <w:t xml:space="preserve">posouzení a </w:t>
      </w:r>
      <w:r w:rsidR="005E3483" w:rsidRPr="00907B35">
        <w:rPr>
          <w:rFonts w:ascii="Verdana" w:hAnsi="Verdana"/>
          <w:i/>
          <w:sz w:val="16"/>
          <w:szCs w:val="16"/>
        </w:rPr>
        <w:t>vyhodnocení nabídek a uveřejnění výsledku zadání veřejn</w:t>
      </w:r>
      <w:r w:rsidR="00AE6A69" w:rsidRPr="00907B35">
        <w:rPr>
          <w:rFonts w:ascii="Verdana" w:hAnsi="Verdana"/>
          <w:i/>
          <w:sz w:val="16"/>
          <w:szCs w:val="16"/>
        </w:rPr>
        <w:t>é</w:t>
      </w:r>
      <w:r w:rsidR="005E3483" w:rsidRPr="00907B35">
        <w:rPr>
          <w:rFonts w:ascii="Verdana" w:hAnsi="Verdana"/>
          <w:i/>
          <w:sz w:val="16"/>
          <w:szCs w:val="16"/>
        </w:rPr>
        <w:t xml:space="preserve"> zakáz</w:t>
      </w:r>
      <w:r w:rsidR="00AE6A69" w:rsidRPr="00907B35">
        <w:rPr>
          <w:rFonts w:ascii="Verdana" w:hAnsi="Verdana"/>
          <w:i/>
          <w:sz w:val="16"/>
          <w:szCs w:val="16"/>
        </w:rPr>
        <w:t>ky</w:t>
      </w:r>
      <w:r w:rsidR="005E3483" w:rsidRPr="00907B35">
        <w:rPr>
          <w:rFonts w:ascii="Verdana" w:hAnsi="Verdana"/>
          <w:i/>
          <w:sz w:val="16"/>
          <w:szCs w:val="16"/>
        </w:rPr>
        <w:t xml:space="preserve"> vč. kompletace zadávací dokumentace a zpracování všech dokumentů </w:t>
      </w:r>
      <w:r w:rsidR="00EE335C" w:rsidRPr="00907B35">
        <w:rPr>
          <w:rFonts w:ascii="Verdana" w:hAnsi="Verdana"/>
          <w:i/>
          <w:sz w:val="16"/>
          <w:szCs w:val="16"/>
        </w:rPr>
        <w:t>spojených</w:t>
      </w:r>
      <w:r w:rsidR="005E3483" w:rsidRPr="00907B35">
        <w:rPr>
          <w:rFonts w:ascii="Verdana" w:hAnsi="Verdana"/>
          <w:i/>
          <w:sz w:val="16"/>
          <w:szCs w:val="16"/>
        </w:rPr>
        <w:t xml:space="preserve"> se zadáním veřejn</w:t>
      </w:r>
      <w:r w:rsidR="00AE6A69" w:rsidRPr="00907B35">
        <w:rPr>
          <w:rFonts w:ascii="Verdana" w:hAnsi="Verdana"/>
          <w:i/>
          <w:sz w:val="16"/>
          <w:szCs w:val="16"/>
        </w:rPr>
        <w:t>é</w:t>
      </w:r>
      <w:r w:rsidR="005E3483" w:rsidRPr="00907B35">
        <w:rPr>
          <w:rFonts w:ascii="Verdana" w:hAnsi="Verdana"/>
          <w:i/>
          <w:sz w:val="16"/>
          <w:szCs w:val="16"/>
        </w:rPr>
        <w:t xml:space="preserve"> zakázk</w:t>
      </w:r>
      <w:r w:rsidR="00AE6A69" w:rsidRPr="00907B35">
        <w:rPr>
          <w:rFonts w:ascii="Verdana" w:hAnsi="Verdana"/>
          <w:i/>
          <w:sz w:val="16"/>
          <w:szCs w:val="16"/>
        </w:rPr>
        <w:t>y</w:t>
      </w:r>
      <w:r w:rsidR="003D4FE7" w:rsidRPr="00907B35">
        <w:rPr>
          <w:rFonts w:ascii="Verdana" w:hAnsi="Verdana"/>
          <w:i/>
          <w:sz w:val="16"/>
          <w:szCs w:val="16"/>
        </w:rPr>
        <w:t>, tj. příkazník zajistí pro příkazce obstarání záležitostí jako ucelený komplex činností, které je třeba provést dle zákona</w:t>
      </w:r>
      <w:r w:rsidR="007762A0" w:rsidRPr="00907B35">
        <w:rPr>
          <w:rFonts w:ascii="Verdana" w:hAnsi="Verdana"/>
          <w:i/>
          <w:sz w:val="16"/>
          <w:szCs w:val="16"/>
        </w:rPr>
        <w:t>.</w:t>
      </w:r>
    </w:p>
    <w:p w14:paraId="7E478F91" w14:textId="5BAB4AE3" w:rsidR="005E3483" w:rsidRPr="00907B35" w:rsidRDefault="005E3483" w:rsidP="00907B35">
      <w:pPr>
        <w:pStyle w:val="Zkladntextodsazen"/>
        <w:numPr>
          <w:ilvl w:val="0"/>
          <w:numId w:val="25"/>
        </w:numPr>
        <w:spacing w:before="120"/>
        <w:ind w:left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Služba </w:t>
      </w:r>
      <w:r w:rsidR="003D4FE7" w:rsidRPr="00907B35">
        <w:rPr>
          <w:rFonts w:ascii="Verdana" w:hAnsi="Verdana"/>
          <w:i/>
          <w:sz w:val="16"/>
          <w:szCs w:val="16"/>
        </w:rPr>
        <w:t>příkazníka</w:t>
      </w:r>
      <w:r w:rsidRPr="00907B35">
        <w:rPr>
          <w:rFonts w:ascii="Verdana" w:hAnsi="Verdana"/>
          <w:i/>
          <w:sz w:val="16"/>
          <w:szCs w:val="16"/>
        </w:rPr>
        <w:t xml:space="preserve"> při plnění předmětu smlouvy představuje ucelený komplex činností, které je třeba provést dle zákona. V případě, že </w:t>
      </w:r>
      <w:r w:rsidR="003D4FE7" w:rsidRPr="00907B35">
        <w:rPr>
          <w:rFonts w:ascii="Verdana" w:hAnsi="Verdana"/>
          <w:i/>
          <w:sz w:val="16"/>
          <w:szCs w:val="16"/>
        </w:rPr>
        <w:t xml:space="preserve">příkazce jako </w:t>
      </w:r>
      <w:r w:rsidRPr="00907B35">
        <w:rPr>
          <w:rFonts w:ascii="Verdana" w:hAnsi="Verdana"/>
          <w:i/>
          <w:sz w:val="16"/>
          <w:szCs w:val="16"/>
        </w:rPr>
        <w:t xml:space="preserve">zadavatel v průběhu plnění předmětu smlouvy rozhodne o zrušení zadání veřejné zakázky, nejedná se o poskytnutí neúplné služby ze strany </w:t>
      </w:r>
      <w:r w:rsidR="003D4FE7" w:rsidRPr="00907B35">
        <w:rPr>
          <w:rFonts w:ascii="Verdana" w:hAnsi="Verdana"/>
          <w:i/>
          <w:sz w:val="16"/>
          <w:szCs w:val="16"/>
        </w:rPr>
        <w:t>příkazníka</w:t>
      </w:r>
      <w:r w:rsidRPr="00907B35">
        <w:rPr>
          <w:rFonts w:ascii="Verdana" w:hAnsi="Verdana"/>
          <w:i/>
          <w:sz w:val="16"/>
          <w:szCs w:val="16"/>
        </w:rPr>
        <w:t xml:space="preserve"> ve smyslu plnění předmětu </w:t>
      </w:r>
      <w:r w:rsidR="003D4FE7" w:rsidRPr="00907B35">
        <w:rPr>
          <w:rFonts w:ascii="Verdana" w:hAnsi="Verdana"/>
          <w:i/>
          <w:sz w:val="16"/>
          <w:szCs w:val="16"/>
        </w:rPr>
        <w:t xml:space="preserve">této </w:t>
      </w:r>
      <w:r w:rsidRPr="00907B35">
        <w:rPr>
          <w:rFonts w:ascii="Verdana" w:hAnsi="Verdana"/>
          <w:i/>
          <w:sz w:val="16"/>
          <w:szCs w:val="16"/>
        </w:rPr>
        <w:t xml:space="preserve">smlouvy a závazků </w:t>
      </w:r>
      <w:r w:rsidR="003D4FE7" w:rsidRPr="00907B35">
        <w:rPr>
          <w:rFonts w:ascii="Verdana" w:hAnsi="Verdana"/>
          <w:i/>
          <w:sz w:val="16"/>
          <w:szCs w:val="16"/>
        </w:rPr>
        <w:t>příkazníka</w:t>
      </w:r>
      <w:r w:rsidRPr="00907B35">
        <w:rPr>
          <w:rFonts w:ascii="Verdana" w:hAnsi="Verdana"/>
          <w:i/>
          <w:sz w:val="16"/>
          <w:szCs w:val="16"/>
        </w:rPr>
        <w:t xml:space="preserve"> podle této smlouvy. Zrušení zadávacího řízení je ze zákona možné pouze z důvodů v zákoně uvedených.</w:t>
      </w:r>
    </w:p>
    <w:p w14:paraId="4B32D696" w14:textId="737BBE76" w:rsidR="005E3483" w:rsidRPr="00EE335C" w:rsidRDefault="005E3483" w:rsidP="00907B35">
      <w:pPr>
        <w:pStyle w:val="Zkladntextodsazen"/>
        <w:numPr>
          <w:ilvl w:val="0"/>
          <w:numId w:val="25"/>
        </w:numPr>
        <w:spacing w:before="120"/>
        <w:ind w:left="567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Předmět plnění podle odst. </w:t>
      </w:r>
      <w:r w:rsidR="00907B35" w:rsidRPr="00EE335C">
        <w:rPr>
          <w:rFonts w:ascii="Verdana" w:hAnsi="Verdana"/>
          <w:i/>
          <w:sz w:val="16"/>
          <w:szCs w:val="16"/>
        </w:rPr>
        <w:t>7. článku II. této smlouvy</w:t>
      </w:r>
      <w:r w:rsidRPr="00EE335C">
        <w:rPr>
          <w:rFonts w:ascii="Verdana" w:hAnsi="Verdana"/>
          <w:i/>
          <w:sz w:val="16"/>
          <w:szCs w:val="16"/>
        </w:rPr>
        <w:t xml:space="preserve"> obsahuje:</w:t>
      </w:r>
    </w:p>
    <w:p w14:paraId="733EED02" w14:textId="77777777" w:rsidR="00991842" w:rsidRPr="00EE335C" w:rsidRDefault="003D4FE7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podle podkladů příkazce </w:t>
      </w:r>
      <w:r w:rsidR="00176B63" w:rsidRPr="00EE335C">
        <w:rPr>
          <w:rFonts w:ascii="Verdana" w:hAnsi="Verdana"/>
          <w:i/>
          <w:sz w:val="16"/>
          <w:szCs w:val="16"/>
        </w:rPr>
        <w:t xml:space="preserve">zpracování a zajištění </w:t>
      </w:r>
      <w:r w:rsidR="00991842" w:rsidRPr="00EE335C">
        <w:rPr>
          <w:rFonts w:ascii="Verdana" w:hAnsi="Verdana"/>
          <w:i/>
          <w:sz w:val="16"/>
          <w:szCs w:val="16"/>
        </w:rPr>
        <w:t xml:space="preserve">uveřejnění </w:t>
      </w:r>
      <w:r w:rsidR="0095778B" w:rsidRPr="00EE335C">
        <w:rPr>
          <w:rFonts w:ascii="Verdana" w:hAnsi="Verdana"/>
          <w:i/>
          <w:sz w:val="16"/>
          <w:szCs w:val="16"/>
        </w:rPr>
        <w:t>předběžné</w:t>
      </w:r>
      <w:r w:rsidR="00DF39A2" w:rsidRPr="00EE335C">
        <w:rPr>
          <w:rFonts w:ascii="Verdana" w:hAnsi="Verdana"/>
          <w:i/>
          <w:sz w:val="16"/>
          <w:szCs w:val="16"/>
        </w:rPr>
        <w:t>ho</w:t>
      </w:r>
      <w:r w:rsidR="0095778B" w:rsidRPr="00EE335C">
        <w:rPr>
          <w:rFonts w:ascii="Verdana" w:hAnsi="Verdana"/>
          <w:i/>
          <w:sz w:val="16"/>
          <w:szCs w:val="16"/>
        </w:rPr>
        <w:t xml:space="preserve"> oznámení </w:t>
      </w:r>
      <w:r w:rsidR="00991842" w:rsidRPr="00EE335C">
        <w:rPr>
          <w:rFonts w:ascii="Verdana" w:hAnsi="Verdana"/>
          <w:i/>
          <w:sz w:val="16"/>
          <w:szCs w:val="16"/>
        </w:rPr>
        <w:t>v souladu se zákonem</w:t>
      </w:r>
      <w:r w:rsidRPr="00EE335C">
        <w:rPr>
          <w:rFonts w:ascii="Verdana" w:hAnsi="Verdana"/>
          <w:i/>
          <w:sz w:val="16"/>
          <w:szCs w:val="16"/>
        </w:rPr>
        <w:t>,</w:t>
      </w:r>
      <w:r w:rsidR="007762A0" w:rsidRPr="00EE335C">
        <w:rPr>
          <w:rFonts w:ascii="Verdana" w:hAnsi="Verdana"/>
          <w:i/>
          <w:sz w:val="16"/>
          <w:szCs w:val="16"/>
        </w:rPr>
        <w:t xml:space="preserve"> pokud bude zveřejňováno,</w:t>
      </w:r>
    </w:p>
    <w:p w14:paraId="50176E18" w14:textId="5EF18A74" w:rsidR="00C90A08" w:rsidRPr="00EE335C" w:rsidRDefault="00C90A08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zpracování </w:t>
      </w:r>
      <w:r w:rsidR="003D4FE7" w:rsidRPr="00EE335C">
        <w:rPr>
          <w:rFonts w:ascii="Verdana" w:hAnsi="Verdana"/>
          <w:i/>
          <w:sz w:val="16"/>
          <w:szCs w:val="16"/>
        </w:rPr>
        <w:t xml:space="preserve">dokumentů zadávací dokumentace (vyjma projektové </w:t>
      </w:r>
      <w:r w:rsidR="00EE335C" w:rsidRPr="00EE335C">
        <w:rPr>
          <w:rFonts w:ascii="Verdana" w:hAnsi="Verdana"/>
          <w:i/>
          <w:sz w:val="16"/>
          <w:szCs w:val="16"/>
        </w:rPr>
        <w:t xml:space="preserve">či technické </w:t>
      </w:r>
      <w:r w:rsidR="003D4FE7" w:rsidRPr="00EE335C">
        <w:rPr>
          <w:rFonts w:ascii="Verdana" w:hAnsi="Verdana"/>
          <w:i/>
          <w:sz w:val="16"/>
          <w:szCs w:val="16"/>
        </w:rPr>
        <w:t xml:space="preserve">dokumentace), tj. </w:t>
      </w:r>
      <w:r w:rsidR="007762A0" w:rsidRPr="00EE335C">
        <w:rPr>
          <w:rFonts w:ascii="Verdana" w:hAnsi="Verdana"/>
          <w:i/>
          <w:sz w:val="16"/>
          <w:szCs w:val="16"/>
        </w:rPr>
        <w:t>zadávacích podmínek</w:t>
      </w:r>
      <w:r w:rsidR="003D4FE7" w:rsidRPr="00EE335C">
        <w:rPr>
          <w:rFonts w:ascii="Verdana" w:hAnsi="Verdana"/>
          <w:i/>
          <w:sz w:val="16"/>
          <w:szCs w:val="16"/>
        </w:rPr>
        <w:t xml:space="preserve"> </w:t>
      </w:r>
      <w:r w:rsidR="007762A0" w:rsidRPr="00EE335C">
        <w:rPr>
          <w:rFonts w:ascii="Verdana" w:hAnsi="Verdana"/>
          <w:i/>
          <w:sz w:val="16"/>
          <w:szCs w:val="16"/>
        </w:rPr>
        <w:t>vč.</w:t>
      </w:r>
      <w:r w:rsidR="003D4FE7" w:rsidRPr="00EE335C">
        <w:rPr>
          <w:rFonts w:ascii="Verdana" w:hAnsi="Verdana"/>
          <w:i/>
          <w:sz w:val="16"/>
          <w:szCs w:val="16"/>
        </w:rPr>
        <w:t xml:space="preserve"> příloh</w:t>
      </w:r>
      <w:r w:rsidR="00EE5EC9" w:rsidRPr="00EE335C">
        <w:rPr>
          <w:rFonts w:ascii="Verdana" w:hAnsi="Verdana"/>
          <w:i/>
          <w:sz w:val="16"/>
          <w:szCs w:val="16"/>
        </w:rPr>
        <w:t>,</w:t>
      </w:r>
      <w:r w:rsidRPr="00EE335C">
        <w:rPr>
          <w:rFonts w:ascii="Verdana" w:hAnsi="Verdana"/>
          <w:i/>
          <w:sz w:val="16"/>
          <w:szCs w:val="16"/>
        </w:rPr>
        <w:t xml:space="preserve"> kvalifikační dokumentace</w:t>
      </w:r>
      <w:r w:rsidR="003D4FE7" w:rsidRPr="00EE335C">
        <w:rPr>
          <w:rFonts w:ascii="Verdana" w:hAnsi="Verdana"/>
          <w:i/>
          <w:sz w:val="16"/>
          <w:szCs w:val="16"/>
        </w:rPr>
        <w:t xml:space="preserve"> </w:t>
      </w:r>
      <w:r w:rsidR="007762A0" w:rsidRPr="00EE335C">
        <w:rPr>
          <w:rFonts w:ascii="Verdana" w:hAnsi="Verdana"/>
          <w:i/>
          <w:sz w:val="16"/>
          <w:szCs w:val="16"/>
        </w:rPr>
        <w:t>vč.</w:t>
      </w:r>
      <w:r w:rsidR="003D4FE7" w:rsidRPr="00EE335C">
        <w:rPr>
          <w:rFonts w:ascii="Verdana" w:hAnsi="Verdana"/>
          <w:i/>
          <w:sz w:val="16"/>
          <w:szCs w:val="16"/>
        </w:rPr>
        <w:t xml:space="preserve"> příloh</w:t>
      </w:r>
      <w:r w:rsidR="00EE5EC9" w:rsidRPr="00EE335C">
        <w:rPr>
          <w:rFonts w:ascii="Verdana" w:hAnsi="Verdana"/>
          <w:i/>
          <w:sz w:val="16"/>
          <w:szCs w:val="16"/>
        </w:rPr>
        <w:t xml:space="preserve"> a textu smlouvy (obchodních podmínek)</w:t>
      </w:r>
      <w:r w:rsidRPr="00EE335C">
        <w:rPr>
          <w:rFonts w:ascii="Verdana" w:hAnsi="Verdana"/>
          <w:i/>
          <w:sz w:val="16"/>
          <w:szCs w:val="16"/>
        </w:rPr>
        <w:t xml:space="preserve">, projednání </w:t>
      </w:r>
      <w:r w:rsidR="003D4FE7" w:rsidRPr="00EE335C">
        <w:rPr>
          <w:rFonts w:ascii="Verdana" w:hAnsi="Verdana"/>
          <w:i/>
          <w:sz w:val="16"/>
          <w:szCs w:val="16"/>
        </w:rPr>
        <w:t xml:space="preserve">dokumentů zadávací dokumentace </w:t>
      </w:r>
      <w:r w:rsidRPr="00EE335C">
        <w:rPr>
          <w:rFonts w:ascii="Verdana" w:hAnsi="Verdana"/>
          <w:i/>
          <w:sz w:val="16"/>
          <w:szCs w:val="16"/>
        </w:rPr>
        <w:t>s </w:t>
      </w:r>
      <w:r w:rsidR="003D4FE7" w:rsidRPr="00EE335C">
        <w:rPr>
          <w:rFonts w:ascii="Verdana" w:hAnsi="Verdana"/>
          <w:i/>
          <w:sz w:val="16"/>
          <w:szCs w:val="16"/>
        </w:rPr>
        <w:t>příkazcem</w:t>
      </w:r>
      <w:r w:rsidRPr="00EE335C">
        <w:rPr>
          <w:rFonts w:ascii="Verdana" w:hAnsi="Verdana"/>
          <w:i/>
          <w:sz w:val="16"/>
          <w:szCs w:val="16"/>
        </w:rPr>
        <w:t xml:space="preserve">, po odsouhlasení textu </w:t>
      </w:r>
      <w:r w:rsidR="003D4FE7" w:rsidRPr="00EE335C">
        <w:rPr>
          <w:rFonts w:ascii="Verdana" w:hAnsi="Verdana"/>
          <w:i/>
          <w:sz w:val="16"/>
          <w:szCs w:val="16"/>
        </w:rPr>
        <w:t>příkazcem</w:t>
      </w:r>
      <w:r w:rsidRPr="00EE335C">
        <w:rPr>
          <w:rFonts w:ascii="Verdana" w:hAnsi="Verdana"/>
          <w:i/>
          <w:sz w:val="16"/>
          <w:szCs w:val="16"/>
        </w:rPr>
        <w:t xml:space="preserve"> vypracování čistopisu, </w:t>
      </w:r>
    </w:p>
    <w:p w14:paraId="2DE77F0A" w14:textId="51629674" w:rsidR="00C2176F" w:rsidRPr="00EE335C" w:rsidRDefault="00C2176F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zpracování </w:t>
      </w:r>
      <w:r w:rsidR="00707A07" w:rsidRPr="00EE335C">
        <w:rPr>
          <w:rFonts w:ascii="Verdana" w:hAnsi="Verdana"/>
          <w:i/>
          <w:sz w:val="16"/>
          <w:szCs w:val="16"/>
        </w:rPr>
        <w:t>harmonogramu</w:t>
      </w:r>
      <w:r w:rsidRPr="00EE335C">
        <w:rPr>
          <w:rFonts w:ascii="Verdana" w:hAnsi="Verdana"/>
          <w:i/>
          <w:sz w:val="16"/>
          <w:szCs w:val="16"/>
        </w:rPr>
        <w:t xml:space="preserve"> průběhu zadávacího řízení a jeho předání příkazci,</w:t>
      </w:r>
    </w:p>
    <w:p w14:paraId="250160D3" w14:textId="523F6945" w:rsidR="00EC5ACB" w:rsidRPr="00EE335C" w:rsidRDefault="00176B63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zpracování a </w:t>
      </w:r>
      <w:r w:rsidR="003D4FE7" w:rsidRPr="00EE335C">
        <w:rPr>
          <w:rFonts w:ascii="Verdana" w:hAnsi="Verdana"/>
          <w:i/>
          <w:sz w:val="16"/>
          <w:szCs w:val="16"/>
        </w:rPr>
        <w:t xml:space="preserve">zajištění </w:t>
      </w:r>
      <w:r w:rsidRPr="00EE335C">
        <w:rPr>
          <w:rFonts w:ascii="Verdana" w:hAnsi="Verdana"/>
          <w:i/>
          <w:sz w:val="16"/>
          <w:szCs w:val="16"/>
        </w:rPr>
        <w:t xml:space="preserve">uveřejnění </w:t>
      </w:r>
      <w:r w:rsidR="00707A07" w:rsidRPr="00EE335C">
        <w:rPr>
          <w:rFonts w:ascii="Verdana" w:hAnsi="Verdana"/>
          <w:i/>
          <w:sz w:val="16"/>
          <w:szCs w:val="16"/>
        </w:rPr>
        <w:t>o</w:t>
      </w:r>
      <w:r w:rsidRPr="00EE335C">
        <w:rPr>
          <w:rFonts w:ascii="Verdana" w:hAnsi="Verdana"/>
          <w:i/>
          <w:sz w:val="16"/>
          <w:szCs w:val="16"/>
        </w:rPr>
        <w:t xml:space="preserve">známení </w:t>
      </w:r>
      <w:r w:rsidR="00707A07" w:rsidRPr="00EE335C">
        <w:rPr>
          <w:rFonts w:ascii="Verdana" w:hAnsi="Verdana"/>
          <w:i/>
          <w:sz w:val="16"/>
          <w:szCs w:val="16"/>
        </w:rPr>
        <w:t>zahájení zadávacího řízení</w:t>
      </w:r>
      <w:r w:rsidRPr="00EE335C">
        <w:rPr>
          <w:rFonts w:ascii="Verdana" w:hAnsi="Verdana"/>
          <w:i/>
          <w:sz w:val="16"/>
          <w:szCs w:val="16"/>
        </w:rPr>
        <w:t xml:space="preserve"> </w:t>
      </w:r>
      <w:r w:rsidR="00EC5ACB" w:rsidRPr="00EE335C">
        <w:rPr>
          <w:rFonts w:ascii="Verdana" w:hAnsi="Verdana"/>
          <w:i/>
          <w:sz w:val="16"/>
          <w:szCs w:val="16"/>
        </w:rPr>
        <w:t>v souladu se zákonem,</w:t>
      </w:r>
    </w:p>
    <w:p w14:paraId="40EC4F5A" w14:textId="77777777" w:rsidR="003D4FE7" w:rsidRPr="00EE335C" w:rsidRDefault="003D4FE7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lastRenderedPageBreak/>
        <w:t>předání příkazci dokumentů zadávací dokumentace, které je třeba zveřejnit na profilu zadavatele v souladu se zákonem,</w:t>
      </w:r>
    </w:p>
    <w:p w14:paraId="44ACFB39" w14:textId="36759956" w:rsidR="00EC5ACB" w:rsidRPr="00EE335C" w:rsidRDefault="00EC5ACB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evidence objednávek zadávací dokumentace ze strany </w:t>
      </w:r>
      <w:r w:rsidR="00A53808" w:rsidRPr="00EE335C">
        <w:rPr>
          <w:rFonts w:ascii="Verdana" w:hAnsi="Verdana"/>
          <w:i/>
          <w:sz w:val="16"/>
          <w:szCs w:val="16"/>
        </w:rPr>
        <w:t>dodavatelů</w:t>
      </w:r>
      <w:r w:rsidRPr="00EE335C">
        <w:rPr>
          <w:rFonts w:ascii="Verdana" w:hAnsi="Verdana"/>
          <w:i/>
          <w:sz w:val="16"/>
          <w:szCs w:val="16"/>
        </w:rPr>
        <w:t>,</w:t>
      </w:r>
      <w:r w:rsidR="007762A0" w:rsidRPr="00EE335C">
        <w:rPr>
          <w:rFonts w:ascii="Verdana" w:hAnsi="Verdana"/>
          <w:i/>
          <w:sz w:val="16"/>
          <w:szCs w:val="16"/>
        </w:rPr>
        <w:t xml:space="preserve"> pokud všechny dokumenty zadávací dokumentace nejsou zveřejněny na profilu zadavatele, </w:t>
      </w:r>
    </w:p>
    <w:p w14:paraId="3B2E9725" w14:textId="77777777" w:rsidR="00EC5ACB" w:rsidRPr="00EE335C" w:rsidRDefault="00EC5ACB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poskytování zadávací dokumentace </w:t>
      </w:r>
      <w:r w:rsidR="007762A0" w:rsidRPr="00EE335C">
        <w:rPr>
          <w:rFonts w:ascii="Verdana" w:hAnsi="Verdana"/>
          <w:i/>
          <w:sz w:val="16"/>
          <w:szCs w:val="16"/>
        </w:rPr>
        <w:t>dodavatelům</w:t>
      </w:r>
      <w:r w:rsidRPr="00EE335C">
        <w:rPr>
          <w:rFonts w:ascii="Verdana" w:hAnsi="Verdana"/>
          <w:i/>
          <w:sz w:val="16"/>
          <w:szCs w:val="16"/>
        </w:rPr>
        <w:t>,</w:t>
      </w:r>
      <w:r w:rsidR="007762A0" w:rsidRPr="00EE335C">
        <w:rPr>
          <w:rFonts w:ascii="Verdana" w:hAnsi="Verdana"/>
          <w:i/>
          <w:sz w:val="16"/>
          <w:szCs w:val="16"/>
        </w:rPr>
        <w:t xml:space="preserve"> pokud všechny dokumenty zadávací dokumentace nejsou zveřejněny na profilu zadavatele,</w:t>
      </w:r>
    </w:p>
    <w:p w14:paraId="05692D54" w14:textId="77777777" w:rsidR="00EC5ACB" w:rsidRPr="00EE335C" w:rsidRDefault="00EC5ACB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v součinnosti s </w:t>
      </w:r>
      <w:r w:rsidR="003D4FE7" w:rsidRPr="00EE335C">
        <w:rPr>
          <w:rFonts w:ascii="Verdana" w:hAnsi="Verdana"/>
          <w:i/>
          <w:sz w:val="16"/>
          <w:szCs w:val="16"/>
        </w:rPr>
        <w:t>příkazcem</w:t>
      </w:r>
      <w:r w:rsidRPr="00EE335C">
        <w:rPr>
          <w:rFonts w:ascii="Verdana" w:hAnsi="Verdana"/>
          <w:i/>
          <w:sz w:val="16"/>
          <w:szCs w:val="16"/>
        </w:rPr>
        <w:t xml:space="preserve"> zajištění poskytování</w:t>
      </w:r>
      <w:r w:rsidR="007762A0" w:rsidRPr="00EE335C">
        <w:rPr>
          <w:rFonts w:ascii="Verdana" w:hAnsi="Verdana"/>
          <w:i/>
          <w:sz w:val="16"/>
          <w:szCs w:val="16"/>
        </w:rPr>
        <w:t xml:space="preserve"> vysvětlení zadávací dokumentace, změn a doplnění zadávací dokumentace</w:t>
      </w:r>
      <w:r w:rsidRPr="00EE335C">
        <w:rPr>
          <w:rFonts w:ascii="Verdana" w:hAnsi="Verdana"/>
          <w:i/>
          <w:sz w:val="16"/>
          <w:szCs w:val="16"/>
        </w:rPr>
        <w:t xml:space="preserve"> </w:t>
      </w:r>
      <w:r w:rsidR="007762A0" w:rsidRPr="00EE335C">
        <w:rPr>
          <w:rFonts w:ascii="Verdana" w:hAnsi="Verdana"/>
          <w:i/>
          <w:sz w:val="16"/>
          <w:szCs w:val="16"/>
        </w:rPr>
        <w:t xml:space="preserve">dodavatelům </w:t>
      </w:r>
      <w:r w:rsidRPr="00EE335C">
        <w:rPr>
          <w:rFonts w:ascii="Verdana" w:hAnsi="Verdana"/>
          <w:i/>
          <w:sz w:val="16"/>
          <w:szCs w:val="16"/>
        </w:rPr>
        <w:t>ve lhůtě, způsobem a formou v souladu se zákonem,</w:t>
      </w:r>
      <w:r w:rsidR="003B299D" w:rsidRPr="00EE335C">
        <w:rPr>
          <w:rFonts w:ascii="Verdana" w:hAnsi="Verdana"/>
          <w:i/>
          <w:sz w:val="16"/>
          <w:szCs w:val="16"/>
        </w:rPr>
        <w:t xml:space="preserve"> předání </w:t>
      </w:r>
      <w:r w:rsidR="003D4FE7" w:rsidRPr="00EE335C">
        <w:rPr>
          <w:rFonts w:ascii="Verdana" w:hAnsi="Verdana"/>
          <w:i/>
          <w:sz w:val="16"/>
          <w:szCs w:val="16"/>
        </w:rPr>
        <w:t>příkazci</w:t>
      </w:r>
      <w:r w:rsidR="003B299D" w:rsidRPr="00EE335C">
        <w:rPr>
          <w:rFonts w:ascii="Verdana" w:hAnsi="Verdana"/>
          <w:i/>
          <w:sz w:val="16"/>
          <w:szCs w:val="16"/>
        </w:rPr>
        <w:t xml:space="preserve"> podkladů pro zveřejnění na profilu zadavatele</w:t>
      </w:r>
      <w:r w:rsidR="00F86F57" w:rsidRPr="00EE335C">
        <w:rPr>
          <w:rFonts w:ascii="Verdana" w:hAnsi="Verdana"/>
          <w:i/>
          <w:sz w:val="16"/>
          <w:szCs w:val="16"/>
        </w:rPr>
        <w:t>; takto poskytované údaje jsou číslovány průběžnou číselnou řadou</w:t>
      </w:r>
      <w:r w:rsidR="007762A0" w:rsidRPr="00EE335C">
        <w:rPr>
          <w:rFonts w:ascii="Verdana" w:hAnsi="Verdana"/>
          <w:i/>
          <w:sz w:val="16"/>
          <w:szCs w:val="16"/>
        </w:rPr>
        <w:t>,</w:t>
      </w:r>
    </w:p>
    <w:p w14:paraId="2EFC9C8D" w14:textId="77777777" w:rsidR="00EC5ACB" w:rsidRPr="00EE335C" w:rsidRDefault="00EC5ACB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převzetí nabídek </w:t>
      </w:r>
      <w:r w:rsidR="007762A0" w:rsidRPr="00EE335C">
        <w:rPr>
          <w:rFonts w:ascii="Verdana" w:hAnsi="Verdana"/>
          <w:i/>
          <w:sz w:val="16"/>
          <w:szCs w:val="16"/>
        </w:rPr>
        <w:t>účastníků zadávacího řízení</w:t>
      </w:r>
      <w:r w:rsidRPr="00EE335C">
        <w:rPr>
          <w:rFonts w:ascii="Verdana" w:hAnsi="Verdana"/>
          <w:i/>
          <w:sz w:val="16"/>
          <w:szCs w:val="16"/>
        </w:rPr>
        <w:t>,</w:t>
      </w:r>
    </w:p>
    <w:p w14:paraId="2C0E8712" w14:textId="77777777" w:rsidR="00EC5ACB" w:rsidRPr="00EE335C" w:rsidRDefault="00EC5ACB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organizační zajištění otevírání obálek s nabídkami za účasti </w:t>
      </w:r>
      <w:r w:rsidR="007762A0" w:rsidRPr="00EE335C">
        <w:rPr>
          <w:rFonts w:ascii="Verdana" w:hAnsi="Verdana"/>
          <w:i/>
          <w:sz w:val="16"/>
          <w:szCs w:val="16"/>
        </w:rPr>
        <w:t xml:space="preserve">účastníků zadávacího řízení </w:t>
      </w:r>
      <w:r w:rsidR="00176B63" w:rsidRPr="00EE335C">
        <w:rPr>
          <w:rFonts w:ascii="Verdana" w:hAnsi="Verdana"/>
          <w:i/>
          <w:sz w:val="16"/>
          <w:szCs w:val="16"/>
        </w:rPr>
        <w:t xml:space="preserve">v sídle </w:t>
      </w:r>
      <w:r w:rsidR="00C2176F" w:rsidRPr="00EE335C">
        <w:rPr>
          <w:rFonts w:ascii="Verdana" w:hAnsi="Verdana"/>
          <w:i/>
          <w:sz w:val="16"/>
          <w:szCs w:val="16"/>
        </w:rPr>
        <w:t>příkazníka</w:t>
      </w:r>
      <w:r w:rsidRPr="00EE335C">
        <w:rPr>
          <w:rFonts w:ascii="Verdana" w:hAnsi="Verdana"/>
          <w:i/>
          <w:sz w:val="16"/>
          <w:szCs w:val="16"/>
        </w:rPr>
        <w:t>, pořízení protokolu o ot</w:t>
      </w:r>
      <w:r w:rsidR="00F6232D" w:rsidRPr="00EE335C">
        <w:rPr>
          <w:rFonts w:ascii="Verdana" w:hAnsi="Verdana"/>
          <w:i/>
          <w:sz w:val="16"/>
          <w:szCs w:val="16"/>
        </w:rPr>
        <w:t>e</w:t>
      </w:r>
      <w:r w:rsidRPr="00EE335C">
        <w:rPr>
          <w:rFonts w:ascii="Verdana" w:hAnsi="Verdana"/>
          <w:i/>
          <w:sz w:val="16"/>
          <w:szCs w:val="16"/>
        </w:rPr>
        <w:t xml:space="preserve">vírání obálek, </w:t>
      </w:r>
      <w:r w:rsidR="00C2176F" w:rsidRPr="00EE335C">
        <w:rPr>
          <w:rFonts w:ascii="Verdana" w:hAnsi="Verdana"/>
          <w:i/>
          <w:sz w:val="16"/>
          <w:szCs w:val="16"/>
        </w:rPr>
        <w:t>vč.</w:t>
      </w:r>
      <w:r w:rsidRPr="00EE335C">
        <w:rPr>
          <w:rFonts w:ascii="Verdana" w:hAnsi="Verdana"/>
          <w:i/>
          <w:sz w:val="16"/>
          <w:szCs w:val="16"/>
        </w:rPr>
        <w:t xml:space="preserve"> příprav</w:t>
      </w:r>
      <w:r w:rsidR="00C2176F" w:rsidRPr="00EE335C">
        <w:rPr>
          <w:rFonts w:ascii="Verdana" w:hAnsi="Verdana"/>
          <w:i/>
          <w:sz w:val="16"/>
          <w:szCs w:val="16"/>
        </w:rPr>
        <w:t>y</w:t>
      </w:r>
      <w:r w:rsidRPr="00EE335C">
        <w:rPr>
          <w:rFonts w:ascii="Verdana" w:hAnsi="Verdana"/>
          <w:i/>
          <w:sz w:val="16"/>
          <w:szCs w:val="16"/>
        </w:rPr>
        <w:t xml:space="preserve"> dokum</w:t>
      </w:r>
      <w:r w:rsidR="007762A0" w:rsidRPr="00EE335C">
        <w:rPr>
          <w:rFonts w:ascii="Verdana" w:hAnsi="Verdana"/>
          <w:i/>
          <w:sz w:val="16"/>
          <w:szCs w:val="16"/>
        </w:rPr>
        <w:t>entů pro jmenování členů komise, pokud ji zadavatel hodlá ustanovit,</w:t>
      </w:r>
    </w:p>
    <w:p w14:paraId="446079B5" w14:textId="4B53616E" w:rsidR="00EC5ACB" w:rsidRPr="00EE335C" w:rsidRDefault="00EC5ACB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posouzení </w:t>
      </w:r>
      <w:r w:rsidR="00A36F56" w:rsidRPr="00EE335C">
        <w:rPr>
          <w:rFonts w:ascii="Verdana" w:hAnsi="Verdana"/>
          <w:i/>
          <w:sz w:val="16"/>
          <w:szCs w:val="16"/>
        </w:rPr>
        <w:t xml:space="preserve">prokázání </w:t>
      </w:r>
      <w:r w:rsidRPr="00EE335C">
        <w:rPr>
          <w:rFonts w:ascii="Verdana" w:hAnsi="Verdana"/>
          <w:i/>
          <w:sz w:val="16"/>
          <w:szCs w:val="16"/>
        </w:rPr>
        <w:t>kvalifikace</w:t>
      </w:r>
      <w:r w:rsidR="00A36F56" w:rsidRPr="00EE335C">
        <w:rPr>
          <w:rFonts w:ascii="Verdana" w:hAnsi="Verdana"/>
          <w:i/>
          <w:sz w:val="16"/>
          <w:szCs w:val="16"/>
        </w:rPr>
        <w:t xml:space="preserve"> a posouzení splnění zadávacích podmínek</w:t>
      </w:r>
      <w:r w:rsidRPr="00EE335C">
        <w:rPr>
          <w:rFonts w:ascii="Verdana" w:hAnsi="Verdana"/>
          <w:i/>
          <w:sz w:val="16"/>
          <w:szCs w:val="16"/>
        </w:rPr>
        <w:t xml:space="preserve"> </w:t>
      </w:r>
      <w:r w:rsidR="00A36F56" w:rsidRPr="00EE335C">
        <w:rPr>
          <w:rFonts w:ascii="Verdana" w:hAnsi="Verdana"/>
          <w:i/>
          <w:sz w:val="16"/>
          <w:szCs w:val="16"/>
        </w:rPr>
        <w:t xml:space="preserve">v ekonomicky nejvýhodnější </w:t>
      </w:r>
      <w:r w:rsidR="00A26547" w:rsidRPr="00EE335C">
        <w:rPr>
          <w:rFonts w:ascii="Verdana" w:hAnsi="Verdana"/>
          <w:i/>
          <w:sz w:val="16"/>
          <w:szCs w:val="16"/>
        </w:rPr>
        <w:t>nabídce,</w:t>
      </w:r>
      <w:r w:rsidR="00A36F56" w:rsidRPr="00EE335C">
        <w:rPr>
          <w:rFonts w:ascii="Verdana" w:hAnsi="Verdana"/>
          <w:i/>
          <w:sz w:val="16"/>
          <w:szCs w:val="16"/>
        </w:rPr>
        <w:t xml:space="preserve"> popř. v dalších nabídkách (podle postupu zvoleného v souladu se zákonem)</w:t>
      </w:r>
      <w:r w:rsidRPr="00EE335C">
        <w:rPr>
          <w:rFonts w:ascii="Verdana" w:hAnsi="Verdana"/>
          <w:i/>
          <w:sz w:val="16"/>
          <w:szCs w:val="16"/>
        </w:rPr>
        <w:t>,</w:t>
      </w:r>
    </w:p>
    <w:p w14:paraId="4429E920" w14:textId="77777777" w:rsidR="00EC5ACB" w:rsidRPr="00EE335C" w:rsidRDefault="00EC5ACB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zpracování podkladů pro </w:t>
      </w:r>
      <w:r w:rsidR="00A36F56" w:rsidRPr="00EE335C">
        <w:rPr>
          <w:rFonts w:ascii="Verdana" w:hAnsi="Verdana"/>
          <w:i/>
          <w:sz w:val="16"/>
          <w:szCs w:val="16"/>
        </w:rPr>
        <w:t xml:space="preserve">zadavatele nebo </w:t>
      </w:r>
      <w:r w:rsidRPr="00EE335C">
        <w:rPr>
          <w:rFonts w:ascii="Verdana" w:hAnsi="Verdana"/>
          <w:i/>
          <w:sz w:val="16"/>
          <w:szCs w:val="16"/>
        </w:rPr>
        <w:t>členy komise</w:t>
      </w:r>
      <w:r w:rsidR="00C2176F" w:rsidRPr="00EE335C">
        <w:rPr>
          <w:rFonts w:ascii="Verdana" w:hAnsi="Verdana"/>
          <w:i/>
          <w:sz w:val="16"/>
          <w:szCs w:val="16"/>
        </w:rPr>
        <w:t xml:space="preserve"> v podobě návrhu protokolů</w:t>
      </w:r>
      <w:r w:rsidRPr="00EE335C">
        <w:rPr>
          <w:rFonts w:ascii="Verdana" w:hAnsi="Verdana"/>
          <w:i/>
          <w:sz w:val="16"/>
          <w:szCs w:val="16"/>
        </w:rPr>
        <w:t>,</w:t>
      </w:r>
    </w:p>
    <w:p w14:paraId="16E13856" w14:textId="77777777" w:rsidR="00EC5ACB" w:rsidRPr="00EE335C" w:rsidRDefault="00EC5ACB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organizační zajištění všech jednání </w:t>
      </w:r>
      <w:r w:rsidR="00A36F56" w:rsidRPr="00EE335C">
        <w:rPr>
          <w:rFonts w:ascii="Verdana" w:hAnsi="Verdana"/>
          <w:i/>
          <w:sz w:val="16"/>
          <w:szCs w:val="16"/>
        </w:rPr>
        <w:t xml:space="preserve">zadavatele nebo </w:t>
      </w:r>
      <w:r w:rsidRPr="00EE335C">
        <w:rPr>
          <w:rFonts w:ascii="Verdana" w:hAnsi="Verdana"/>
          <w:i/>
          <w:sz w:val="16"/>
          <w:szCs w:val="16"/>
        </w:rPr>
        <w:t>komise,</w:t>
      </w:r>
      <w:r w:rsidR="00A36F56" w:rsidRPr="00EE335C">
        <w:rPr>
          <w:rFonts w:ascii="Verdana" w:hAnsi="Verdana"/>
          <w:i/>
          <w:sz w:val="16"/>
          <w:szCs w:val="16"/>
        </w:rPr>
        <w:t xml:space="preserve"> na nichž bude prováděno</w:t>
      </w:r>
      <w:r w:rsidRPr="00EE335C">
        <w:rPr>
          <w:rFonts w:ascii="Verdana" w:hAnsi="Verdana"/>
          <w:i/>
          <w:sz w:val="16"/>
          <w:szCs w:val="16"/>
        </w:rPr>
        <w:t xml:space="preserve"> </w:t>
      </w:r>
      <w:r w:rsidR="00A36F56" w:rsidRPr="00EE335C">
        <w:rPr>
          <w:rFonts w:ascii="Verdana" w:hAnsi="Verdana"/>
          <w:i/>
          <w:sz w:val="16"/>
          <w:szCs w:val="16"/>
        </w:rPr>
        <w:t xml:space="preserve">posuzování a hodnocení nabídek, </w:t>
      </w:r>
      <w:r w:rsidRPr="00EE335C">
        <w:rPr>
          <w:rFonts w:ascii="Verdana" w:hAnsi="Verdana"/>
          <w:i/>
          <w:sz w:val="16"/>
          <w:szCs w:val="16"/>
        </w:rPr>
        <w:t>účast na těchto jednáních, zpracování všech potřebných podkladů</w:t>
      </w:r>
      <w:r w:rsidR="000B488A" w:rsidRPr="00EE335C">
        <w:rPr>
          <w:rFonts w:ascii="Verdana" w:hAnsi="Verdana"/>
          <w:i/>
          <w:sz w:val="16"/>
          <w:szCs w:val="16"/>
        </w:rPr>
        <w:t>,</w:t>
      </w:r>
      <w:r w:rsidRPr="00EE335C">
        <w:rPr>
          <w:rFonts w:ascii="Verdana" w:hAnsi="Verdana"/>
          <w:i/>
          <w:sz w:val="16"/>
          <w:szCs w:val="16"/>
        </w:rPr>
        <w:t xml:space="preserve"> pořízení protokolů a zápisů,</w:t>
      </w:r>
    </w:p>
    <w:p w14:paraId="593AE833" w14:textId="77777777" w:rsidR="00EC5ACB" w:rsidRPr="00EE335C" w:rsidRDefault="00EC5ACB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vypracování požadavků na vysvětlení nejasností v nabídkách (v případě potřeby)</w:t>
      </w:r>
      <w:r w:rsidR="00C2176F" w:rsidRPr="00EE335C">
        <w:rPr>
          <w:rFonts w:ascii="Verdana" w:hAnsi="Verdana"/>
          <w:i/>
          <w:sz w:val="16"/>
          <w:szCs w:val="16"/>
        </w:rPr>
        <w:t>,</w:t>
      </w:r>
    </w:p>
    <w:p w14:paraId="43EAC5C4" w14:textId="77777777" w:rsidR="00BD10FE" w:rsidRPr="00EE335C" w:rsidRDefault="00BD10FE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vypracování požadavků na odůvodnění mimořádně nízké nabídkové ceny (v případě potřeby),</w:t>
      </w:r>
    </w:p>
    <w:p w14:paraId="20B1D6DB" w14:textId="77777777" w:rsidR="00EC5ACB" w:rsidRPr="00EE335C" w:rsidRDefault="00EC5ACB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vypracování rozhodnutí o vyloučení </w:t>
      </w:r>
      <w:r w:rsidR="00A36F56" w:rsidRPr="00EE335C">
        <w:rPr>
          <w:rFonts w:ascii="Verdana" w:hAnsi="Verdana"/>
          <w:i/>
          <w:sz w:val="16"/>
          <w:szCs w:val="16"/>
        </w:rPr>
        <w:t>účastníků zadávacího řízení</w:t>
      </w:r>
      <w:r w:rsidRPr="00EE335C">
        <w:rPr>
          <w:rFonts w:ascii="Verdana" w:hAnsi="Verdana"/>
          <w:i/>
          <w:sz w:val="16"/>
          <w:szCs w:val="16"/>
        </w:rPr>
        <w:t>, jejichž nabídka byla vyřazena</w:t>
      </w:r>
      <w:r w:rsidR="00A36F56" w:rsidRPr="00EE335C">
        <w:rPr>
          <w:rFonts w:ascii="Verdana" w:hAnsi="Verdana"/>
          <w:i/>
          <w:sz w:val="16"/>
          <w:szCs w:val="16"/>
        </w:rPr>
        <w:t xml:space="preserve"> pro neprokázání kvalifikace nebo pro nesplnění zadávacích podmínek</w:t>
      </w:r>
      <w:r w:rsidRPr="00EE335C">
        <w:rPr>
          <w:rFonts w:ascii="Verdana" w:hAnsi="Verdana"/>
          <w:i/>
          <w:sz w:val="16"/>
          <w:szCs w:val="16"/>
        </w:rPr>
        <w:t>,</w:t>
      </w:r>
    </w:p>
    <w:p w14:paraId="618C638D" w14:textId="77777777" w:rsidR="00A36F56" w:rsidRPr="00EE335C" w:rsidRDefault="00A36F56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vypracování výzvy vybranému dodavateli k předložení dokladů,</w:t>
      </w:r>
    </w:p>
    <w:p w14:paraId="61D409D0" w14:textId="77777777" w:rsidR="00EC5ACB" w:rsidRPr="00EE335C" w:rsidRDefault="00EC5ACB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vypracování oznámení o výběru </w:t>
      </w:r>
      <w:r w:rsidR="00A36F56" w:rsidRPr="00EE335C">
        <w:rPr>
          <w:rFonts w:ascii="Verdana" w:hAnsi="Verdana"/>
          <w:i/>
          <w:sz w:val="16"/>
          <w:szCs w:val="16"/>
        </w:rPr>
        <w:t>dodavatele, zprávy o hodnocení nabídek</w:t>
      </w:r>
      <w:r w:rsidR="00AE0BE5" w:rsidRPr="00EE335C">
        <w:rPr>
          <w:rFonts w:ascii="Verdana" w:hAnsi="Verdana"/>
          <w:i/>
          <w:sz w:val="16"/>
          <w:szCs w:val="16"/>
        </w:rPr>
        <w:t xml:space="preserve"> a zprávy o posouzení splnění podmínek účasti vybraného dodavatele, a rozeslání těchto dokumentů všem účastníkům zadávacího řízení,</w:t>
      </w:r>
    </w:p>
    <w:p w14:paraId="1E89587E" w14:textId="77777777" w:rsidR="00A36F56" w:rsidRPr="00EE335C" w:rsidRDefault="00AE0BE5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v případě vyloučení vybraného dodavatele opakování procesu posouzení a hodnocení podle § 125 zákona,</w:t>
      </w:r>
    </w:p>
    <w:p w14:paraId="16148AC8" w14:textId="77777777" w:rsidR="00AE0BE5" w:rsidRPr="00EE335C" w:rsidRDefault="00AE0BE5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po uzavření smlouvy s vybraným dodavatelem uveřejnění výsledků zadávacího řízení v souladu se zákonem,</w:t>
      </w:r>
    </w:p>
    <w:p w14:paraId="2D1CC631" w14:textId="77777777" w:rsidR="00AE0BE5" w:rsidRPr="00EE335C" w:rsidRDefault="00AE0BE5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v případě zrušení zadávacího řízení zaslání oznámení o zrušení všem účastníkům zadávacího řízení a zveřejnění zrušení zadávacího řízení v souladu se zákonem,</w:t>
      </w:r>
    </w:p>
    <w:p w14:paraId="43EC0DBB" w14:textId="77777777" w:rsidR="003A4168" w:rsidRPr="00EE335C" w:rsidRDefault="003A4168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sledování zákonem stanovených lhůt a písemné upozorňování zadavatele na povinnost provádět úkony, které příkazník za příkazce ze zákona</w:t>
      </w:r>
      <w:r w:rsidR="008249E6" w:rsidRPr="00EE335C">
        <w:rPr>
          <w:rFonts w:ascii="Verdana" w:hAnsi="Verdana"/>
          <w:i/>
          <w:sz w:val="16"/>
          <w:szCs w:val="16"/>
        </w:rPr>
        <w:t xml:space="preserve"> nebo podle této smlouvy</w:t>
      </w:r>
      <w:r w:rsidRPr="00EE335C">
        <w:rPr>
          <w:rFonts w:ascii="Verdana" w:hAnsi="Verdana"/>
          <w:i/>
          <w:sz w:val="16"/>
          <w:szCs w:val="16"/>
        </w:rPr>
        <w:t xml:space="preserve"> neprovádí, </w:t>
      </w:r>
    </w:p>
    <w:p w14:paraId="51D7A728" w14:textId="77777777" w:rsidR="008249E6" w:rsidRPr="00EE335C" w:rsidRDefault="008249E6" w:rsidP="00372C6A">
      <w:pPr>
        <w:pStyle w:val="Zkladntextodsazen"/>
        <w:numPr>
          <w:ilvl w:val="0"/>
          <w:numId w:val="28"/>
        </w:numPr>
        <w:spacing w:before="60" w:after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zpracování písemné zprávy a její předání příkazci ke zveřejnění na profilu zadavatele,</w:t>
      </w:r>
    </w:p>
    <w:p w14:paraId="59349CC5" w14:textId="77777777" w:rsidR="008249E6" w:rsidRPr="00EE335C" w:rsidRDefault="008249E6" w:rsidP="00372C6A">
      <w:pPr>
        <w:pStyle w:val="Zkladntextodsazen"/>
        <w:numPr>
          <w:ilvl w:val="0"/>
          <w:numId w:val="28"/>
        </w:numPr>
        <w:spacing w:before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předání kompletní dokumentace o zadávacím řízení příkazci k archivaci.</w:t>
      </w:r>
    </w:p>
    <w:p w14:paraId="72AB7684" w14:textId="6840C360" w:rsidR="005E3483" w:rsidRPr="00907B35" w:rsidRDefault="005E3483" w:rsidP="0037522D">
      <w:pPr>
        <w:pStyle w:val="Zkladntextodsazen"/>
        <w:numPr>
          <w:ilvl w:val="0"/>
          <w:numId w:val="25"/>
        </w:numPr>
        <w:spacing w:before="120"/>
        <w:ind w:left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Předmětem smlouvy je též povinnost </w:t>
      </w:r>
      <w:r w:rsidR="00C2176F" w:rsidRPr="00907B35">
        <w:rPr>
          <w:rFonts w:ascii="Verdana" w:hAnsi="Verdana"/>
          <w:i/>
          <w:sz w:val="16"/>
          <w:szCs w:val="16"/>
        </w:rPr>
        <w:t>příkazníka</w:t>
      </w:r>
      <w:r w:rsidRPr="00907B35">
        <w:rPr>
          <w:rFonts w:ascii="Verdana" w:hAnsi="Verdana"/>
          <w:i/>
          <w:sz w:val="16"/>
          <w:szCs w:val="16"/>
        </w:rPr>
        <w:t xml:space="preserve"> neprodleně informovat </w:t>
      </w:r>
      <w:r w:rsidR="00C2176F" w:rsidRPr="00907B35">
        <w:rPr>
          <w:rFonts w:ascii="Verdana" w:hAnsi="Verdana"/>
          <w:i/>
          <w:sz w:val="16"/>
          <w:szCs w:val="16"/>
        </w:rPr>
        <w:t>příkazce</w:t>
      </w:r>
      <w:r w:rsidRPr="00907B35">
        <w:rPr>
          <w:rFonts w:ascii="Verdana" w:hAnsi="Verdana"/>
          <w:i/>
          <w:sz w:val="16"/>
          <w:szCs w:val="16"/>
        </w:rPr>
        <w:t xml:space="preserve"> o všech skutečnostech souvisejících s předmětem plnění </w:t>
      </w:r>
      <w:r w:rsidR="00C2176F" w:rsidRPr="00907B35">
        <w:rPr>
          <w:rFonts w:ascii="Verdana" w:hAnsi="Verdana"/>
          <w:i/>
          <w:sz w:val="16"/>
          <w:szCs w:val="16"/>
        </w:rPr>
        <w:t>podle této smlouvy</w:t>
      </w:r>
      <w:r w:rsidRPr="00907B35">
        <w:rPr>
          <w:rFonts w:ascii="Verdana" w:hAnsi="Verdana"/>
          <w:i/>
          <w:sz w:val="16"/>
          <w:szCs w:val="16"/>
        </w:rPr>
        <w:t>.</w:t>
      </w:r>
    </w:p>
    <w:p w14:paraId="7D82D19A" w14:textId="17942F84" w:rsidR="00342085" w:rsidRPr="0037522D" w:rsidRDefault="003A4168" w:rsidP="0037522D">
      <w:pPr>
        <w:pStyle w:val="Zkladntextodsazen"/>
        <w:numPr>
          <w:ilvl w:val="0"/>
          <w:numId w:val="25"/>
        </w:numPr>
        <w:spacing w:before="120"/>
        <w:ind w:left="567"/>
        <w:rPr>
          <w:rFonts w:ascii="Verdana" w:hAnsi="Verdana"/>
          <w:i/>
          <w:sz w:val="16"/>
          <w:szCs w:val="16"/>
        </w:rPr>
      </w:pPr>
      <w:r w:rsidRPr="0037522D">
        <w:rPr>
          <w:rFonts w:ascii="Verdana" w:hAnsi="Verdana"/>
          <w:i/>
          <w:sz w:val="16"/>
          <w:szCs w:val="16"/>
        </w:rPr>
        <w:t>Příkazník v rámci předmětu plnění podle této smlouvy neprovádí činnosti, které m</w:t>
      </w:r>
      <w:r w:rsidR="00FC367B" w:rsidRPr="0037522D">
        <w:rPr>
          <w:rFonts w:ascii="Verdana" w:hAnsi="Verdana"/>
          <w:i/>
          <w:sz w:val="16"/>
          <w:szCs w:val="16"/>
        </w:rPr>
        <w:t>u</w:t>
      </w:r>
      <w:r w:rsidRPr="0037522D">
        <w:rPr>
          <w:rFonts w:ascii="Verdana" w:hAnsi="Verdana"/>
          <w:i/>
          <w:sz w:val="16"/>
          <w:szCs w:val="16"/>
        </w:rPr>
        <w:t>sí provést ze zákona příkazce jako zadavatel veřejné zakázky</w:t>
      </w:r>
      <w:r w:rsidR="00342085" w:rsidRPr="0037522D">
        <w:rPr>
          <w:rFonts w:ascii="Verdana" w:hAnsi="Verdana"/>
          <w:i/>
          <w:sz w:val="16"/>
          <w:szCs w:val="16"/>
        </w:rPr>
        <w:t xml:space="preserve"> a dále:</w:t>
      </w:r>
    </w:p>
    <w:p w14:paraId="1EAFF370" w14:textId="77777777" w:rsidR="00342085" w:rsidRPr="0037522D" w:rsidRDefault="00291ED5" w:rsidP="00372C6A">
      <w:pPr>
        <w:pStyle w:val="Zkladntextodsazen"/>
        <w:numPr>
          <w:ilvl w:val="0"/>
          <w:numId w:val="26"/>
        </w:numPr>
        <w:spacing w:before="60"/>
        <w:ind w:left="993" w:hanging="426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činnosti</w:t>
      </w:r>
      <w:r w:rsidR="007E2D38" w:rsidRPr="00907B35">
        <w:rPr>
          <w:rFonts w:ascii="Verdana" w:hAnsi="Verdana"/>
          <w:i/>
          <w:sz w:val="16"/>
          <w:szCs w:val="16"/>
        </w:rPr>
        <w:t>,</w:t>
      </w:r>
      <w:r w:rsidRPr="00907B35">
        <w:rPr>
          <w:rFonts w:ascii="Verdana" w:hAnsi="Verdana"/>
          <w:i/>
          <w:sz w:val="16"/>
          <w:szCs w:val="16"/>
        </w:rPr>
        <w:t xml:space="preserve"> které je </w:t>
      </w:r>
      <w:r w:rsidR="007E2D38" w:rsidRPr="00907B35">
        <w:rPr>
          <w:rFonts w:ascii="Verdana" w:hAnsi="Verdana"/>
          <w:i/>
          <w:sz w:val="16"/>
          <w:szCs w:val="16"/>
        </w:rPr>
        <w:t xml:space="preserve">příkazce </w:t>
      </w:r>
      <w:r w:rsidRPr="00907B35">
        <w:rPr>
          <w:rFonts w:ascii="Verdana" w:hAnsi="Verdana"/>
          <w:i/>
          <w:sz w:val="16"/>
          <w:szCs w:val="16"/>
        </w:rPr>
        <w:t>jako zadavatel povinen provádět podle zákona po uzavře</w:t>
      </w:r>
      <w:r w:rsidR="005C6274" w:rsidRPr="00907B35">
        <w:rPr>
          <w:rFonts w:ascii="Verdana" w:hAnsi="Verdana"/>
          <w:i/>
          <w:sz w:val="16"/>
          <w:szCs w:val="16"/>
        </w:rPr>
        <w:t>ní smlouvy s</w:t>
      </w:r>
      <w:r w:rsidR="00342085" w:rsidRPr="00907B35">
        <w:rPr>
          <w:rFonts w:ascii="Verdana" w:hAnsi="Verdana"/>
          <w:i/>
          <w:sz w:val="16"/>
          <w:szCs w:val="16"/>
        </w:rPr>
        <w:t xml:space="preserve"> vybraným </w:t>
      </w:r>
      <w:r w:rsidR="00342085" w:rsidRPr="0037522D">
        <w:rPr>
          <w:rFonts w:ascii="Verdana" w:hAnsi="Verdana"/>
          <w:i/>
          <w:sz w:val="16"/>
          <w:szCs w:val="16"/>
        </w:rPr>
        <w:t>dodavatelem</w:t>
      </w:r>
      <w:r w:rsidR="008249E6" w:rsidRPr="0037522D">
        <w:rPr>
          <w:rFonts w:ascii="Verdana" w:hAnsi="Verdana"/>
          <w:i/>
          <w:sz w:val="16"/>
          <w:szCs w:val="16"/>
        </w:rPr>
        <w:t xml:space="preserve"> (zveřejnění uzavřené smlouvy a jejích dodatků</w:t>
      </w:r>
      <w:r w:rsidR="00991E0F" w:rsidRPr="0037522D">
        <w:rPr>
          <w:rFonts w:ascii="Verdana" w:hAnsi="Verdana"/>
          <w:i/>
          <w:sz w:val="16"/>
          <w:szCs w:val="16"/>
        </w:rPr>
        <w:t>, zveřejňování skutečně uhrazené ceny)</w:t>
      </w:r>
      <w:r w:rsidR="00342085" w:rsidRPr="0037522D">
        <w:rPr>
          <w:rFonts w:ascii="Verdana" w:hAnsi="Verdana"/>
          <w:i/>
          <w:sz w:val="16"/>
          <w:szCs w:val="16"/>
        </w:rPr>
        <w:t>,</w:t>
      </w:r>
      <w:r w:rsidR="005C6274" w:rsidRPr="0037522D">
        <w:rPr>
          <w:rFonts w:ascii="Verdana" w:hAnsi="Verdana"/>
          <w:i/>
          <w:sz w:val="16"/>
          <w:szCs w:val="16"/>
        </w:rPr>
        <w:t xml:space="preserve"> </w:t>
      </w:r>
    </w:p>
    <w:p w14:paraId="5F1AD824" w14:textId="77777777" w:rsidR="00291ED5" w:rsidRPr="00EE335C" w:rsidRDefault="005C6274" w:rsidP="00372C6A">
      <w:pPr>
        <w:pStyle w:val="Zkladntextodsazen"/>
        <w:numPr>
          <w:ilvl w:val="0"/>
          <w:numId w:val="26"/>
        </w:numPr>
        <w:spacing w:before="60"/>
        <w:ind w:left="993" w:hanging="426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úkony spojení s vlastním zveř</w:t>
      </w:r>
      <w:r w:rsidR="00342085" w:rsidRPr="00EE335C">
        <w:rPr>
          <w:rFonts w:ascii="Verdana" w:hAnsi="Verdana"/>
          <w:i/>
          <w:sz w:val="16"/>
          <w:szCs w:val="16"/>
        </w:rPr>
        <w:t>ejňováním na profilu zadavatele,</w:t>
      </w:r>
    </w:p>
    <w:p w14:paraId="23E2CFB8" w14:textId="77777777" w:rsidR="00342085" w:rsidRPr="0037522D" w:rsidRDefault="00342085" w:rsidP="00372C6A">
      <w:pPr>
        <w:pStyle w:val="Zkladntextodsazen"/>
        <w:numPr>
          <w:ilvl w:val="0"/>
          <w:numId w:val="26"/>
        </w:numPr>
        <w:spacing w:before="60"/>
        <w:ind w:left="993" w:hanging="426"/>
        <w:rPr>
          <w:rFonts w:ascii="Verdana" w:hAnsi="Verdana"/>
          <w:i/>
          <w:color w:val="000000" w:themeColor="text1"/>
          <w:sz w:val="16"/>
          <w:szCs w:val="16"/>
        </w:rPr>
      </w:pPr>
      <w:r w:rsidRPr="0037522D">
        <w:rPr>
          <w:rFonts w:ascii="Verdana" w:hAnsi="Verdana"/>
          <w:i/>
          <w:color w:val="000000" w:themeColor="text1"/>
          <w:sz w:val="16"/>
          <w:szCs w:val="16"/>
        </w:rPr>
        <w:t>úkony spojené s vyhledáváním jednotného evropského osvědčení dodavatele, které předložil k prokázání kvalifikace v jiné veřejné zakázce zadavateli a podle ustanovení § 87 zákona je v dalších zakázkách zadávaných stejným zadavatele</w:t>
      </w:r>
      <w:r w:rsidR="008249E6" w:rsidRPr="0037522D">
        <w:rPr>
          <w:rFonts w:ascii="Verdana" w:hAnsi="Verdana"/>
          <w:i/>
          <w:color w:val="000000" w:themeColor="text1"/>
          <w:sz w:val="16"/>
          <w:szCs w:val="16"/>
        </w:rPr>
        <w:t>m nemusí znovu předkládat,</w:t>
      </w:r>
    </w:p>
    <w:p w14:paraId="4F479C3C" w14:textId="77777777" w:rsidR="008249E6" w:rsidRPr="0037522D" w:rsidRDefault="008249E6" w:rsidP="00372C6A">
      <w:pPr>
        <w:pStyle w:val="Zkladntextodsazen"/>
        <w:numPr>
          <w:ilvl w:val="0"/>
          <w:numId w:val="26"/>
        </w:numPr>
        <w:spacing w:before="60"/>
        <w:ind w:left="993" w:hanging="426"/>
        <w:rPr>
          <w:rFonts w:ascii="Verdana" w:hAnsi="Verdana"/>
          <w:i/>
          <w:color w:val="000000" w:themeColor="text1"/>
          <w:sz w:val="16"/>
          <w:szCs w:val="16"/>
        </w:rPr>
      </w:pPr>
      <w:r w:rsidRPr="0037522D">
        <w:rPr>
          <w:rFonts w:ascii="Verdana" w:hAnsi="Verdana"/>
          <w:i/>
          <w:color w:val="000000" w:themeColor="text1"/>
          <w:sz w:val="16"/>
          <w:szCs w:val="16"/>
        </w:rPr>
        <w:t>uchování dokumentace o zadávacím řízení od okamžiku, kdy tuto dokumentaci po skončení zadávacího řízení předal příkazník příkazci po dobu 10 let podle § 216 zákona.</w:t>
      </w:r>
    </w:p>
    <w:p w14:paraId="33DF194F" w14:textId="7C422369" w:rsidR="00991E0F" w:rsidRPr="00907B35" w:rsidRDefault="00991E0F" w:rsidP="00372C6A">
      <w:pPr>
        <w:pStyle w:val="Zkladntextodsazen"/>
        <w:numPr>
          <w:ilvl w:val="0"/>
          <w:numId w:val="25"/>
        </w:numPr>
        <w:spacing w:before="120"/>
        <w:ind w:left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Předáním kompletní dokumentace </w:t>
      </w:r>
      <w:r w:rsidR="00DF39A2" w:rsidRPr="00372C6A">
        <w:rPr>
          <w:rFonts w:ascii="Verdana" w:hAnsi="Verdana"/>
          <w:i/>
          <w:sz w:val="16"/>
          <w:szCs w:val="16"/>
        </w:rPr>
        <w:t>o zadávacím řízení</w:t>
      </w:r>
      <w:r w:rsidR="00DF39A2" w:rsidRPr="00907B35">
        <w:rPr>
          <w:rFonts w:ascii="Verdana" w:hAnsi="Verdana"/>
          <w:i/>
          <w:sz w:val="16"/>
          <w:szCs w:val="16"/>
        </w:rPr>
        <w:t xml:space="preserve"> </w:t>
      </w:r>
      <w:r w:rsidRPr="00907B35">
        <w:rPr>
          <w:rFonts w:ascii="Verdana" w:hAnsi="Verdana"/>
          <w:i/>
          <w:sz w:val="16"/>
          <w:szCs w:val="16"/>
        </w:rPr>
        <w:t xml:space="preserve">příkazci je ze strany příkazníka splněn předmět smlouvy. Splnění předmětu smlouvy potvrdí příkazce příkazníkovi „Protokolem o </w:t>
      </w:r>
      <w:r w:rsidR="00372C6A">
        <w:rPr>
          <w:rFonts w:ascii="Verdana" w:hAnsi="Verdana"/>
          <w:i/>
          <w:sz w:val="16"/>
          <w:szCs w:val="16"/>
        </w:rPr>
        <w:t>předání dokumentace veřejné zakázky</w:t>
      </w:r>
      <w:r w:rsidRPr="00907B35">
        <w:rPr>
          <w:rFonts w:ascii="Verdana" w:hAnsi="Verdana"/>
          <w:i/>
          <w:sz w:val="16"/>
          <w:szCs w:val="16"/>
        </w:rPr>
        <w:t xml:space="preserve">“ (dále jen Protokol). Protokol připraví příkazník. </w:t>
      </w:r>
    </w:p>
    <w:p w14:paraId="2F866299" w14:textId="0723A66E" w:rsidR="00991E0F" w:rsidRPr="00372C6A" w:rsidRDefault="00991E0F" w:rsidP="000F6861">
      <w:pPr>
        <w:pStyle w:val="Zkladntextodsazen"/>
        <w:numPr>
          <w:ilvl w:val="0"/>
          <w:numId w:val="25"/>
        </w:numPr>
        <w:spacing w:before="120"/>
        <w:ind w:left="567" w:hanging="561"/>
        <w:rPr>
          <w:rFonts w:ascii="Verdana" w:hAnsi="Verdana"/>
          <w:i/>
          <w:sz w:val="16"/>
          <w:szCs w:val="16"/>
        </w:rPr>
      </w:pPr>
      <w:r w:rsidRPr="00372C6A">
        <w:rPr>
          <w:rFonts w:ascii="Verdana" w:hAnsi="Verdana"/>
          <w:i/>
          <w:sz w:val="16"/>
          <w:szCs w:val="16"/>
        </w:rPr>
        <w:t xml:space="preserve">Příkazce může sjednat s příkazníkem další činnosti související se zadávanou veřejnou zakázkou nad rámec </w:t>
      </w:r>
      <w:r w:rsidR="00DF39A2" w:rsidRPr="00372C6A">
        <w:rPr>
          <w:rFonts w:ascii="Verdana" w:hAnsi="Verdana"/>
          <w:i/>
          <w:sz w:val="16"/>
          <w:szCs w:val="16"/>
        </w:rPr>
        <w:t>ceny podle odst</w:t>
      </w:r>
      <w:r w:rsidR="00DB583C">
        <w:rPr>
          <w:rFonts w:ascii="Verdana" w:hAnsi="Verdana"/>
          <w:i/>
          <w:sz w:val="16"/>
          <w:szCs w:val="16"/>
        </w:rPr>
        <w:t xml:space="preserve">avce </w:t>
      </w:r>
      <w:r w:rsidRPr="00372C6A">
        <w:rPr>
          <w:rFonts w:ascii="Verdana" w:hAnsi="Verdana"/>
          <w:i/>
          <w:sz w:val="16"/>
          <w:szCs w:val="16"/>
        </w:rPr>
        <w:t>1.</w:t>
      </w:r>
      <w:r w:rsidR="00372C6A">
        <w:rPr>
          <w:rFonts w:ascii="Verdana" w:hAnsi="Verdana"/>
          <w:i/>
          <w:sz w:val="16"/>
          <w:szCs w:val="16"/>
        </w:rPr>
        <w:t xml:space="preserve"> článku V.</w:t>
      </w:r>
      <w:r w:rsidRPr="00372C6A">
        <w:rPr>
          <w:rFonts w:ascii="Verdana" w:hAnsi="Verdana"/>
          <w:i/>
          <w:sz w:val="16"/>
          <w:szCs w:val="16"/>
        </w:rPr>
        <w:t xml:space="preserve"> této smlouvy a příkazník je povinen příkazci tato plnění poskytnout. Těmito dalšími činnostmi mohou být:</w:t>
      </w:r>
    </w:p>
    <w:p w14:paraId="51814852" w14:textId="77777777" w:rsidR="00991E0F" w:rsidRPr="00DB583C" w:rsidRDefault="00991E0F" w:rsidP="00DB583C">
      <w:pPr>
        <w:pStyle w:val="Zkladntextodsazen"/>
        <w:numPr>
          <w:ilvl w:val="0"/>
          <w:numId w:val="29"/>
        </w:numPr>
        <w:spacing w:before="60"/>
        <w:ind w:left="993" w:hanging="426"/>
        <w:rPr>
          <w:rFonts w:ascii="Verdana" w:hAnsi="Verdana"/>
          <w:i/>
          <w:sz w:val="16"/>
          <w:szCs w:val="16"/>
        </w:rPr>
      </w:pPr>
      <w:r w:rsidRPr="00DB583C">
        <w:rPr>
          <w:rFonts w:ascii="Verdana" w:hAnsi="Verdana"/>
          <w:i/>
          <w:sz w:val="16"/>
          <w:szCs w:val="16"/>
        </w:rPr>
        <w:t>vypracování stanovisek k námitkám, návrhům a podnětům podaným ze strany účastníků zadávacího řízení nebo dodavatelů, přičemž tato stanoviska může příkazce požadovat zpracovat ve formě textů (rozhodnutí zadavatele o námitkách, stanovisko zadavatele k návrhu, vyjádření zadavatele k podnětu),</w:t>
      </w:r>
    </w:p>
    <w:p w14:paraId="67C0493A" w14:textId="77777777" w:rsidR="00991E0F" w:rsidRPr="00DB583C" w:rsidRDefault="00991E0F" w:rsidP="00DB583C">
      <w:pPr>
        <w:pStyle w:val="Zkladntextodsazen"/>
        <w:numPr>
          <w:ilvl w:val="0"/>
          <w:numId w:val="29"/>
        </w:numPr>
        <w:spacing w:before="60"/>
        <w:ind w:left="993" w:hanging="426"/>
        <w:rPr>
          <w:rFonts w:ascii="Verdana" w:hAnsi="Verdana"/>
          <w:i/>
          <w:sz w:val="16"/>
          <w:szCs w:val="16"/>
        </w:rPr>
      </w:pPr>
      <w:r w:rsidRPr="00DB583C">
        <w:rPr>
          <w:rFonts w:ascii="Verdana" w:hAnsi="Verdana"/>
          <w:i/>
          <w:sz w:val="16"/>
          <w:szCs w:val="16"/>
        </w:rPr>
        <w:t>zastupování zadavatele ve správním řízení vedeném orgánem dohledu (ÚOHS),</w:t>
      </w:r>
    </w:p>
    <w:p w14:paraId="56C6354C" w14:textId="77777777" w:rsidR="00991E0F" w:rsidRPr="00DB583C" w:rsidRDefault="00991E0F" w:rsidP="00DB583C">
      <w:pPr>
        <w:pStyle w:val="Zkladntextodsazen"/>
        <w:numPr>
          <w:ilvl w:val="0"/>
          <w:numId w:val="29"/>
        </w:numPr>
        <w:spacing w:before="60"/>
        <w:ind w:left="993" w:hanging="426"/>
        <w:rPr>
          <w:rFonts w:ascii="Verdana" w:hAnsi="Verdana"/>
          <w:i/>
          <w:sz w:val="16"/>
          <w:szCs w:val="16"/>
        </w:rPr>
      </w:pPr>
      <w:r w:rsidRPr="00DB583C">
        <w:rPr>
          <w:rFonts w:ascii="Verdana" w:hAnsi="Verdana"/>
          <w:i/>
          <w:sz w:val="16"/>
          <w:szCs w:val="16"/>
        </w:rPr>
        <w:t xml:space="preserve">zastupování zadavatele </w:t>
      </w:r>
      <w:r w:rsidR="00DF39A2" w:rsidRPr="00DB583C">
        <w:rPr>
          <w:rFonts w:ascii="Verdana" w:hAnsi="Verdana"/>
          <w:i/>
          <w:sz w:val="16"/>
          <w:szCs w:val="16"/>
        </w:rPr>
        <w:t>při jiných kontrolách vztahujících se k veřejné zakázce,</w:t>
      </w:r>
    </w:p>
    <w:p w14:paraId="0CF78EC9" w14:textId="77777777" w:rsidR="00DF39A2" w:rsidRPr="00DB583C" w:rsidRDefault="00DF39A2" w:rsidP="00DB583C">
      <w:pPr>
        <w:pStyle w:val="Zkladntextodsazen"/>
        <w:numPr>
          <w:ilvl w:val="0"/>
          <w:numId w:val="29"/>
        </w:numPr>
        <w:spacing w:before="60"/>
        <w:ind w:left="993" w:hanging="426"/>
        <w:rPr>
          <w:rFonts w:ascii="Verdana" w:hAnsi="Verdana"/>
          <w:i/>
          <w:sz w:val="16"/>
          <w:szCs w:val="16"/>
        </w:rPr>
      </w:pPr>
      <w:r w:rsidRPr="00DB583C">
        <w:rPr>
          <w:rFonts w:ascii="Verdana" w:hAnsi="Verdana"/>
          <w:i/>
          <w:sz w:val="16"/>
          <w:szCs w:val="16"/>
        </w:rPr>
        <w:t>zpracování odborných stanovisek, zajištění zpracování posudků soudních znalců, právních posudků v souvislosti s veřejnou zakázkou,</w:t>
      </w:r>
    </w:p>
    <w:p w14:paraId="102D7742" w14:textId="77777777" w:rsidR="00DF39A2" w:rsidRPr="00DB583C" w:rsidRDefault="00DF39A2" w:rsidP="00DB583C">
      <w:pPr>
        <w:pStyle w:val="Zkladntextodsazen"/>
        <w:numPr>
          <w:ilvl w:val="0"/>
          <w:numId w:val="29"/>
        </w:numPr>
        <w:spacing w:before="60"/>
        <w:ind w:left="993" w:hanging="426"/>
        <w:rPr>
          <w:rFonts w:ascii="Verdana" w:hAnsi="Verdana"/>
          <w:i/>
          <w:sz w:val="16"/>
          <w:szCs w:val="16"/>
        </w:rPr>
      </w:pPr>
      <w:r w:rsidRPr="00DB583C">
        <w:rPr>
          <w:rFonts w:ascii="Verdana" w:hAnsi="Verdana"/>
          <w:i/>
          <w:sz w:val="16"/>
          <w:szCs w:val="16"/>
        </w:rPr>
        <w:t>řešení změn závazku ze smlouvy na veřejnou zakázku podle § 222 zákona,</w:t>
      </w:r>
    </w:p>
    <w:p w14:paraId="1D0345FA" w14:textId="48CCDD7A" w:rsidR="000F6861" w:rsidRDefault="00DF39A2" w:rsidP="000F6861">
      <w:pPr>
        <w:pStyle w:val="Zkladntextodsazen"/>
        <w:numPr>
          <w:ilvl w:val="0"/>
          <w:numId w:val="29"/>
        </w:numPr>
        <w:spacing w:before="60"/>
        <w:ind w:left="993" w:hanging="426"/>
        <w:rPr>
          <w:rFonts w:ascii="Verdana" w:hAnsi="Verdana"/>
          <w:i/>
          <w:sz w:val="16"/>
          <w:szCs w:val="16"/>
        </w:rPr>
      </w:pPr>
      <w:r w:rsidRPr="00DB583C">
        <w:rPr>
          <w:rFonts w:ascii="Verdana" w:hAnsi="Verdana"/>
          <w:i/>
          <w:sz w:val="16"/>
          <w:szCs w:val="16"/>
        </w:rPr>
        <w:t xml:space="preserve">řešení zadání dodatečných veřejných </w:t>
      </w:r>
      <w:proofErr w:type="gramStart"/>
      <w:r w:rsidRPr="00DB583C">
        <w:rPr>
          <w:rFonts w:ascii="Verdana" w:hAnsi="Verdana"/>
          <w:i/>
          <w:sz w:val="16"/>
          <w:szCs w:val="16"/>
        </w:rPr>
        <w:t>zakázek,</w:t>
      </w:r>
      <w:proofErr w:type="gramEnd"/>
      <w:r w:rsidRPr="00DB583C">
        <w:rPr>
          <w:rFonts w:ascii="Verdana" w:hAnsi="Verdana"/>
          <w:i/>
          <w:sz w:val="16"/>
          <w:szCs w:val="16"/>
        </w:rPr>
        <w:t xml:space="preserve"> apod.</w:t>
      </w:r>
    </w:p>
    <w:p w14:paraId="6B977312" w14:textId="77777777" w:rsidR="005E3483" w:rsidRPr="00907B35" w:rsidRDefault="005E3483" w:rsidP="00B012B0">
      <w:pPr>
        <w:spacing w:before="240"/>
        <w:ind w:left="425" w:hanging="425"/>
        <w:jc w:val="center"/>
        <w:rPr>
          <w:rFonts w:ascii="Verdana" w:hAnsi="Verdana"/>
          <w:b/>
          <w:i/>
          <w:sz w:val="22"/>
          <w:szCs w:val="22"/>
        </w:rPr>
      </w:pPr>
      <w:r w:rsidRPr="00907B35">
        <w:rPr>
          <w:rFonts w:ascii="Verdana" w:hAnsi="Verdana"/>
          <w:b/>
          <w:i/>
          <w:sz w:val="22"/>
          <w:szCs w:val="22"/>
        </w:rPr>
        <w:lastRenderedPageBreak/>
        <w:t>III. Podklady:</w:t>
      </w:r>
    </w:p>
    <w:p w14:paraId="5A1C4B26" w14:textId="53C0D534" w:rsidR="00823C35" w:rsidRDefault="00823C35" w:rsidP="00DB583C">
      <w:pPr>
        <w:pStyle w:val="Odstavecseseznamem"/>
        <w:widowControl w:val="0"/>
        <w:numPr>
          <w:ilvl w:val="0"/>
          <w:numId w:val="30"/>
        </w:numPr>
        <w:spacing w:before="120"/>
        <w:ind w:left="567" w:hanging="567"/>
        <w:jc w:val="both"/>
        <w:rPr>
          <w:rFonts w:ascii="Verdana" w:hAnsi="Verdana"/>
          <w:i/>
          <w:sz w:val="16"/>
          <w:szCs w:val="16"/>
        </w:rPr>
      </w:pPr>
      <w:r w:rsidRPr="00DB583C">
        <w:rPr>
          <w:rFonts w:ascii="Verdana" w:hAnsi="Verdana"/>
          <w:i/>
          <w:sz w:val="16"/>
          <w:szCs w:val="16"/>
        </w:rPr>
        <w:t>Podkladem pro plnění předmětu smlouvy jsou podklady předané příkazcem:</w:t>
      </w:r>
    </w:p>
    <w:p w14:paraId="18B41A4D" w14:textId="77777777" w:rsidR="00640EA6" w:rsidRPr="00A26547" w:rsidRDefault="00640EA6" w:rsidP="00640EA6">
      <w:pPr>
        <w:pStyle w:val="Odstavecseseznamem"/>
        <w:widowControl w:val="0"/>
        <w:numPr>
          <w:ilvl w:val="1"/>
          <w:numId w:val="30"/>
        </w:numPr>
        <w:spacing w:before="120"/>
        <w:ind w:left="1276" w:hanging="709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Údaje nezbytné k zahájení plnění předmětu této smlouvy, pro zpracování zadávací dokumentace a pro zahájení zadávacího řízení:</w:t>
      </w:r>
    </w:p>
    <w:p w14:paraId="5061BBBC" w14:textId="77777777" w:rsidR="00640EA6" w:rsidRPr="00A26547" w:rsidRDefault="00640EA6" w:rsidP="00640EA6">
      <w:pPr>
        <w:pStyle w:val="Odstavecseseznamem"/>
        <w:widowControl w:val="0"/>
        <w:numPr>
          <w:ilvl w:val="2"/>
          <w:numId w:val="30"/>
        </w:numPr>
        <w:spacing w:before="60"/>
        <w:ind w:left="2127" w:hanging="85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Základní údaje:</w:t>
      </w:r>
    </w:p>
    <w:p w14:paraId="506C0B3D" w14:textId="52E11E52" w:rsidR="00640EA6" w:rsidRPr="00A26547" w:rsidRDefault="00640EA6" w:rsidP="00640EA6">
      <w:pPr>
        <w:pStyle w:val="Odstavecseseznamem"/>
        <w:widowControl w:val="0"/>
        <w:numPr>
          <w:ilvl w:val="0"/>
          <w:numId w:val="14"/>
        </w:numPr>
        <w:spacing w:before="60"/>
        <w:ind w:left="2517" w:hanging="39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přesný název veřejné zakázky,</w:t>
      </w:r>
      <w:r w:rsidR="007F34B6" w:rsidRPr="00A26547">
        <w:rPr>
          <w:rFonts w:ascii="Verdana" w:hAnsi="Verdana"/>
          <w:i/>
          <w:sz w:val="16"/>
          <w:szCs w:val="16"/>
        </w:rPr>
        <w:t xml:space="preserve"> nebyl-li již uveřejněn v rámci předběžného oznámení</w:t>
      </w:r>
    </w:p>
    <w:p w14:paraId="5BF80B3C" w14:textId="4ABB86B6" w:rsidR="00640EA6" w:rsidRPr="00A26547" w:rsidRDefault="00640EA6" w:rsidP="00640EA6">
      <w:pPr>
        <w:pStyle w:val="Odstavecseseznamem"/>
        <w:widowControl w:val="0"/>
        <w:numPr>
          <w:ilvl w:val="0"/>
          <w:numId w:val="14"/>
        </w:numPr>
        <w:spacing w:before="60"/>
        <w:ind w:left="2517" w:hanging="39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předpokládaná hodnota veřejné zakázky v Kč bez DPH a sdělení</w:t>
      </w:r>
      <w:r w:rsidR="00EE335C" w:rsidRPr="00A26547">
        <w:rPr>
          <w:rFonts w:ascii="Verdana" w:hAnsi="Verdana"/>
          <w:i/>
          <w:sz w:val="16"/>
          <w:szCs w:val="16"/>
        </w:rPr>
        <w:t>,</w:t>
      </w:r>
      <w:r w:rsidRPr="00A26547">
        <w:rPr>
          <w:rFonts w:ascii="Verdana" w:hAnsi="Verdana"/>
          <w:i/>
          <w:sz w:val="16"/>
          <w:szCs w:val="16"/>
        </w:rPr>
        <w:t xml:space="preserve"> zda má či nemá být v zadávací dokumentaci zveřejněna,</w:t>
      </w:r>
      <w:r w:rsidR="007F34B6" w:rsidRPr="00A26547">
        <w:rPr>
          <w:rFonts w:ascii="Verdana" w:hAnsi="Verdana"/>
          <w:i/>
          <w:sz w:val="16"/>
          <w:szCs w:val="16"/>
        </w:rPr>
        <w:t xml:space="preserve"> </w:t>
      </w:r>
    </w:p>
    <w:p w14:paraId="55D3E219" w14:textId="01006E42" w:rsidR="00640EA6" w:rsidRPr="00A26547" w:rsidRDefault="00640EA6" w:rsidP="00640EA6">
      <w:pPr>
        <w:pStyle w:val="Odstavecseseznamem"/>
        <w:widowControl w:val="0"/>
        <w:numPr>
          <w:ilvl w:val="0"/>
          <w:numId w:val="14"/>
        </w:numPr>
        <w:spacing w:before="60"/>
        <w:ind w:left="2517" w:hanging="39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stručný popis předmětu plnění veřejné zakázky,</w:t>
      </w:r>
      <w:r w:rsidR="007F34B6" w:rsidRPr="00A26547">
        <w:rPr>
          <w:rFonts w:ascii="Verdana" w:hAnsi="Verdana"/>
          <w:i/>
          <w:sz w:val="16"/>
          <w:szCs w:val="16"/>
        </w:rPr>
        <w:t xml:space="preserve"> je-li odlišný od údaje uvedeném v předběžném oznámení (bylo-li uveřejněno),</w:t>
      </w:r>
    </w:p>
    <w:p w14:paraId="5950B320" w14:textId="77777777" w:rsidR="00640EA6" w:rsidRPr="00A26547" w:rsidRDefault="00640EA6" w:rsidP="00640EA6">
      <w:pPr>
        <w:pStyle w:val="Odstavecseseznamem"/>
        <w:widowControl w:val="0"/>
        <w:numPr>
          <w:ilvl w:val="0"/>
          <w:numId w:val="14"/>
        </w:numPr>
        <w:spacing w:before="60"/>
        <w:ind w:left="2517" w:hanging="39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údaje o tom, zda má či nemá být stanovena zadávací lhůta podle § 40 zákona, případně jak dlouhá zadávací lhůta má být stanovena,</w:t>
      </w:r>
    </w:p>
    <w:p w14:paraId="07F4B3D0" w14:textId="77777777" w:rsidR="00640EA6" w:rsidRPr="00A26547" w:rsidRDefault="00640EA6" w:rsidP="00640EA6">
      <w:pPr>
        <w:pStyle w:val="Odstavecseseznamem"/>
        <w:widowControl w:val="0"/>
        <w:numPr>
          <w:ilvl w:val="0"/>
          <w:numId w:val="14"/>
        </w:numPr>
        <w:spacing w:before="60"/>
        <w:ind w:left="2517" w:hanging="39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údaje o zdroji financování veřejné zakázky,</w:t>
      </w:r>
    </w:p>
    <w:p w14:paraId="51A2D63A" w14:textId="77777777" w:rsidR="00640EA6" w:rsidRPr="00A26547" w:rsidRDefault="00640EA6" w:rsidP="00640EA6">
      <w:pPr>
        <w:pStyle w:val="Odstavecseseznamem"/>
        <w:widowControl w:val="0"/>
        <w:numPr>
          <w:ilvl w:val="0"/>
          <w:numId w:val="14"/>
        </w:numPr>
        <w:spacing w:before="60"/>
        <w:ind w:left="2517" w:hanging="39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identifikace dotace a programu, z něhož je dotace poskytována (pokud bude veřejná zakázka hrazena zcela nebo z části z dotace), požadavky na publicitu a podmínky poskytovatele dotace pro vedení zadávacího řízení,</w:t>
      </w:r>
    </w:p>
    <w:p w14:paraId="6F015A97" w14:textId="412CF175" w:rsidR="00640EA6" w:rsidRPr="00A26547" w:rsidRDefault="00640EA6" w:rsidP="00640EA6">
      <w:pPr>
        <w:pStyle w:val="Odstavecseseznamem"/>
        <w:widowControl w:val="0"/>
        <w:numPr>
          <w:ilvl w:val="0"/>
          <w:numId w:val="14"/>
        </w:numPr>
        <w:spacing w:before="60"/>
        <w:ind w:left="2517" w:hanging="39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 xml:space="preserve">údaje o tom, zda příkazce jako zadavatel hodlá ustanovit komisi nebo zda bude úkony v zadávacím řízení spojené s posuzováním </w:t>
      </w:r>
      <w:r w:rsidR="007F34B6" w:rsidRPr="00A26547">
        <w:rPr>
          <w:rFonts w:ascii="Verdana" w:hAnsi="Verdana"/>
          <w:i/>
          <w:sz w:val="16"/>
          <w:szCs w:val="16"/>
        </w:rPr>
        <w:t>a hodnocením</w:t>
      </w:r>
      <w:r w:rsidRPr="00A26547">
        <w:rPr>
          <w:rFonts w:ascii="Verdana" w:hAnsi="Verdana"/>
          <w:i/>
          <w:sz w:val="16"/>
          <w:szCs w:val="16"/>
        </w:rPr>
        <w:t xml:space="preserve"> nabídek provádět sám,</w:t>
      </w:r>
    </w:p>
    <w:p w14:paraId="21FD45CC" w14:textId="77777777" w:rsidR="00640EA6" w:rsidRPr="00A26547" w:rsidRDefault="00640EA6" w:rsidP="00640EA6">
      <w:pPr>
        <w:pStyle w:val="Odstavecseseznamem"/>
        <w:widowControl w:val="0"/>
        <w:numPr>
          <w:ilvl w:val="0"/>
          <w:numId w:val="14"/>
        </w:numPr>
        <w:spacing w:before="60"/>
        <w:ind w:left="2517" w:hanging="39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adresu certifikovaného profilu zadavatele nebo elektronického nástroje, v němž bude zadávací řízení realizováno.</w:t>
      </w:r>
    </w:p>
    <w:p w14:paraId="3775114B" w14:textId="77777777" w:rsidR="007F34B6" w:rsidRPr="00A26547" w:rsidRDefault="007F34B6" w:rsidP="007F34B6">
      <w:pPr>
        <w:pStyle w:val="Odstavecseseznamem"/>
        <w:widowControl w:val="0"/>
        <w:numPr>
          <w:ilvl w:val="2"/>
          <w:numId w:val="30"/>
        </w:numPr>
        <w:spacing w:before="60"/>
        <w:ind w:left="2127" w:hanging="85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 xml:space="preserve">Údaje k obchodním a platebním podmínkám. </w:t>
      </w:r>
    </w:p>
    <w:p w14:paraId="6729537F" w14:textId="2606651F" w:rsidR="007F34B6" w:rsidRPr="00A26547" w:rsidRDefault="007F34B6" w:rsidP="00280257">
      <w:pPr>
        <w:pStyle w:val="Odstavecseseznamem"/>
        <w:widowControl w:val="0"/>
        <w:numPr>
          <w:ilvl w:val="2"/>
          <w:numId w:val="30"/>
        </w:numPr>
        <w:spacing w:before="60"/>
        <w:ind w:left="2127" w:hanging="85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 xml:space="preserve">Údaje ke kritériím hodnocení nabídek podle ekonomické výhodnosti. </w:t>
      </w:r>
    </w:p>
    <w:p w14:paraId="1A9F6192" w14:textId="3946899E" w:rsidR="004D1AC3" w:rsidRPr="00280257" w:rsidRDefault="00EE335C" w:rsidP="004D1AC3">
      <w:pPr>
        <w:pStyle w:val="Odstavecseseznamem"/>
        <w:widowControl w:val="0"/>
        <w:numPr>
          <w:ilvl w:val="2"/>
          <w:numId w:val="30"/>
        </w:numPr>
        <w:spacing w:before="60"/>
        <w:ind w:left="2127" w:hanging="851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 xml:space="preserve">Podrobné údaje k </w:t>
      </w:r>
      <w:r w:rsidR="00823C35" w:rsidRPr="00A26547">
        <w:rPr>
          <w:rFonts w:ascii="Verdana" w:hAnsi="Verdana"/>
          <w:i/>
          <w:sz w:val="16"/>
          <w:szCs w:val="16"/>
        </w:rPr>
        <w:t xml:space="preserve">jednoznačnému vymezení předmětu plnění veřejné zadávané zakázky v podrobnostech nezbytných pro zpracování nabídky tak, aby byly v souladu se zákonem </w:t>
      </w:r>
      <w:r w:rsidR="00823C35" w:rsidRPr="00280257">
        <w:rPr>
          <w:rFonts w:ascii="Verdana" w:hAnsi="Verdana"/>
          <w:i/>
          <w:sz w:val="16"/>
          <w:szCs w:val="16"/>
        </w:rPr>
        <w:t xml:space="preserve">(zejména s ohledem na ustanovení § </w:t>
      </w:r>
      <w:r w:rsidR="00E77583" w:rsidRPr="00280257">
        <w:rPr>
          <w:rFonts w:ascii="Verdana" w:hAnsi="Verdana"/>
          <w:i/>
          <w:sz w:val="16"/>
          <w:szCs w:val="16"/>
        </w:rPr>
        <w:t>89</w:t>
      </w:r>
      <w:r w:rsidR="00823C35" w:rsidRPr="00280257">
        <w:rPr>
          <w:rFonts w:ascii="Verdana" w:hAnsi="Verdana"/>
          <w:i/>
          <w:sz w:val="16"/>
          <w:szCs w:val="16"/>
        </w:rPr>
        <w:t xml:space="preserve"> odst</w:t>
      </w:r>
      <w:r w:rsidR="004D1AC3" w:rsidRPr="00280257">
        <w:rPr>
          <w:rFonts w:ascii="Verdana" w:hAnsi="Verdana"/>
          <w:i/>
          <w:sz w:val="16"/>
          <w:szCs w:val="16"/>
        </w:rPr>
        <w:t>avec (</w:t>
      </w:r>
      <w:r w:rsidR="00E77583" w:rsidRPr="00280257">
        <w:rPr>
          <w:rFonts w:ascii="Verdana" w:hAnsi="Verdana"/>
          <w:i/>
          <w:sz w:val="16"/>
          <w:szCs w:val="16"/>
        </w:rPr>
        <w:t>5</w:t>
      </w:r>
      <w:r w:rsidR="004D1AC3" w:rsidRPr="00280257">
        <w:rPr>
          <w:rFonts w:ascii="Verdana" w:hAnsi="Verdana"/>
          <w:i/>
          <w:sz w:val="16"/>
          <w:szCs w:val="16"/>
        </w:rPr>
        <w:t>)</w:t>
      </w:r>
      <w:r w:rsidR="00E77583" w:rsidRPr="00280257">
        <w:rPr>
          <w:rFonts w:ascii="Verdana" w:hAnsi="Verdana"/>
          <w:i/>
          <w:sz w:val="16"/>
          <w:szCs w:val="16"/>
        </w:rPr>
        <w:t xml:space="preserve"> a </w:t>
      </w:r>
      <w:r w:rsidR="004D1AC3" w:rsidRPr="00280257">
        <w:rPr>
          <w:rFonts w:ascii="Verdana" w:hAnsi="Verdana"/>
          <w:i/>
          <w:sz w:val="16"/>
          <w:szCs w:val="16"/>
        </w:rPr>
        <w:t>(</w:t>
      </w:r>
      <w:r w:rsidR="00E77583" w:rsidRPr="00280257">
        <w:rPr>
          <w:rFonts w:ascii="Verdana" w:hAnsi="Verdana"/>
          <w:i/>
          <w:sz w:val="16"/>
          <w:szCs w:val="16"/>
        </w:rPr>
        <w:t>6</w:t>
      </w:r>
      <w:r w:rsidR="004D1AC3" w:rsidRPr="00280257">
        <w:rPr>
          <w:rFonts w:ascii="Verdana" w:hAnsi="Verdana"/>
          <w:i/>
          <w:sz w:val="16"/>
          <w:szCs w:val="16"/>
        </w:rPr>
        <w:t>)</w:t>
      </w:r>
      <w:r w:rsidR="00823C35" w:rsidRPr="00280257">
        <w:rPr>
          <w:rFonts w:ascii="Verdana" w:hAnsi="Verdana"/>
          <w:i/>
          <w:sz w:val="16"/>
          <w:szCs w:val="16"/>
        </w:rPr>
        <w:t xml:space="preserve"> zákona). </w:t>
      </w:r>
    </w:p>
    <w:p w14:paraId="16B3815D" w14:textId="1B7A01B8" w:rsidR="00823C35" w:rsidRPr="00EE335C" w:rsidRDefault="00823C35" w:rsidP="00EE335C">
      <w:pPr>
        <w:pStyle w:val="Odstavecseseznamem"/>
        <w:widowControl w:val="0"/>
        <w:numPr>
          <w:ilvl w:val="0"/>
          <w:numId w:val="30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Předpokládaná hodnota veřejné zakázky je stanovena příkazcem na </w:t>
      </w:r>
      <w:r w:rsidRPr="00A26547">
        <w:rPr>
          <w:rFonts w:ascii="Verdana" w:hAnsi="Verdana"/>
          <w:i/>
          <w:sz w:val="16"/>
          <w:szCs w:val="16"/>
        </w:rPr>
        <w:t xml:space="preserve">částku: </w:t>
      </w:r>
      <w:r w:rsidR="00EE335C" w:rsidRPr="00A26547">
        <w:rPr>
          <w:rFonts w:ascii="Verdana" w:hAnsi="Verdana"/>
          <w:i/>
          <w:sz w:val="16"/>
          <w:szCs w:val="16"/>
        </w:rPr>
        <w:t>cca 4 000 000,-</w:t>
      </w:r>
      <w:r w:rsidRPr="00EE335C">
        <w:rPr>
          <w:rFonts w:ascii="Verdana" w:hAnsi="Verdana"/>
          <w:i/>
          <w:sz w:val="16"/>
          <w:szCs w:val="16"/>
        </w:rPr>
        <w:t xml:space="preserve"> </w:t>
      </w:r>
      <w:r w:rsidRPr="00EE335C">
        <w:rPr>
          <w:rFonts w:ascii="Verdana" w:hAnsi="Verdana"/>
          <w:i/>
          <w:sz w:val="16"/>
          <w:szCs w:val="16"/>
          <w:u w:val="single"/>
        </w:rPr>
        <w:t>Kč bez DPH</w:t>
      </w:r>
      <w:r w:rsidRPr="00EE335C">
        <w:rPr>
          <w:rFonts w:ascii="Verdana" w:hAnsi="Verdana"/>
          <w:i/>
          <w:sz w:val="16"/>
          <w:szCs w:val="16"/>
        </w:rPr>
        <w:t xml:space="preserve">. Za správné stanovení výše předpokládané hodnoty veřejné zakázky odpovídá příkazce. Příkazce je povinen nejpozději ke dni zahájení zadávacího řízení sdělit příkazníkovi údaj o skutečné výši předpokládané hodnoty veřejné zakázky, aby příkazce mohl ověřit, zda byl zvolen </w:t>
      </w:r>
      <w:r w:rsidR="004F1911" w:rsidRPr="00EE335C">
        <w:rPr>
          <w:rFonts w:ascii="Verdana" w:hAnsi="Verdana"/>
          <w:i/>
          <w:sz w:val="16"/>
          <w:szCs w:val="16"/>
        </w:rPr>
        <w:t>správný druh zadávacího řízení.</w:t>
      </w:r>
      <w:r w:rsidRPr="00EE335C">
        <w:rPr>
          <w:rFonts w:ascii="Verdana" w:hAnsi="Verdana"/>
          <w:i/>
          <w:sz w:val="16"/>
          <w:szCs w:val="16"/>
        </w:rPr>
        <w:t xml:space="preserve"> Pokud tak příkazce neučiní, má se za to, že předpokládaná hodnota veřejné zakázky odpovídá částce uvedené v tomto odstavci.</w:t>
      </w:r>
    </w:p>
    <w:p w14:paraId="61B9EF41" w14:textId="77777777" w:rsidR="005E3483" w:rsidRPr="00907B35" w:rsidRDefault="005E3483" w:rsidP="00B012B0">
      <w:pPr>
        <w:spacing w:before="240"/>
        <w:jc w:val="center"/>
        <w:rPr>
          <w:rFonts w:ascii="Verdana" w:hAnsi="Verdana"/>
          <w:b/>
          <w:i/>
          <w:sz w:val="22"/>
          <w:szCs w:val="22"/>
        </w:rPr>
      </w:pPr>
      <w:r w:rsidRPr="00907B35">
        <w:rPr>
          <w:rFonts w:ascii="Verdana" w:hAnsi="Verdana"/>
          <w:b/>
          <w:i/>
          <w:sz w:val="22"/>
          <w:szCs w:val="22"/>
        </w:rPr>
        <w:t>IV. Doba plnění:</w:t>
      </w:r>
    </w:p>
    <w:p w14:paraId="0B16F75F" w14:textId="77777777" w:rsidR="00863FCE" w:rsidRPr="00EE335C" w:rsidRDefault="00C474F1" w:rsidP="004F1911">
      <w:pPr>
        <w:pStyle w:val="Odstavecseseznamem"/>
        <w:numPr>
          <w:ilvl w:val="0"/>
          <w:numId w:val="33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Příkazník </w:t>
      </w:r>
      <w:r w:rsidR="0095778B" w:rsidRPr="00EE335C">
        <w:rPr>
          <w:rFonts w:ascii="Verdana" w:hAnsi="Verdana"/>
          <w:i/>
          <w:sz w:val="16"/>
          <w:szCs w:val="16"/>
        </w:rPr>
        <w:t xml:space="preserve">zpracuje a </w:t>
      </w:r>
      <w:r w:rsidR="00F56073" w:rsidRPr="00EE335C">
        <w:rPr>
          <w:rFonts w:ascii="Verdana" w:hAnsi="Verdana"/>
          <w:i/>
          <w:sz w:val="16"/>
          <w:szCs w:val="16"/>
        </w:rPr>
        <w:t xml:space="preserve">předá </w:t>
      </w:r>
      <w:r w:rsidRPr="00EE335C">
        <w:rPr>
          <w:rFonts w:ascii="Verdana" w:hAnsi="Verdana"/>
          <w:i/>
          <w:sz w:val="16"/>
          <w:szCs w:val="16"/>
        </w:rPr>
        <w:t>příkazci</w:t>
      </w:r>
      <w:r w:rsidR="00F56073" w:rsidRPr="00EE335C">
        <w:rPr>
          <w:rFonts w:ascii="Verdana" w:hAnsi="Verdana"/>
          <w:i/>
          <w:sz w:val="16"/>
          <w:szCs w:val="16"/>
        </w:rPr>
        <w:t xml:space="preserve"> k odsouhlasení text </w:t>
      </w:r>
      <w:r w:rsidRPr="00EE335C">
        <w:rPr>
          <w:rFonts w:ascii="Verdana" w:hAnsi="Verdana"/>
          <w:i/>
          <w:sz w:val="16"/>
          <w:szCs w:val="16"/>
        </w:rPr>
        <w:t xml:space="preserve">dokumentů zadávací dokumentace (kromě projektové dokumentace) tj. </w:t>
      </w:r>
      <w:r w:rsidR="00694971" w:rsidRPr="00EE335C">
        <w:rPr>
          <w:rFonts w:ascii="Verdana" w:hAnsi="Verdana"/>
          <w:i/>
          <w:sz w:val="16"/>
          <w:szCs w:val="16"/>
        </w:rPr>
        <w:t>zadávacích podmínek</w:t>
      </w:r>
      <w:r w:rsidRPr="00EE335C">
        <w:rPr>
          <w:rFonts w:ascii="Verdana" w:hAnsi="Verdana"/>
          <w:i/>
          <w:sz w:val="16"/>
          <w:szCs w:val="16"/>
        </w:rPr>
        <w:t xml:space="preserve"> vč. příloh</w:t>
      </w:r>
      <w:r w:rsidR="0095778B" w:rsidRPr="00EE335C">
        <w:rPr>
          <w:rFonts w:ascii="Verdana" w:hAnsi="Verdana"/>
          <w:i/>
          <w:sz w:val="16"/>
          <w:szCs w:val="16"/>
        </w:rPr>
        <w:t>,</w:t>
      </w:r>
      <w:r w:rsidR="00F56073" w:rsidRPr="00EE335C">
        <w:rPr>
          <w:rFonts w:ascii="Verdana" w:hAnsi="Verdana"/>
          <w:i/>
          <w:sz w:val="16"/>
          <w:szCs w:val="16"/>
        </w:rPr>
        <w:t xml:space="preserve"> kvalifikační dokumentace</w:t>
      </w:r>
      <w:r w:rsidRPr="00EE335C">
        <w:rPr>
          <w:rFonts w:ascii="Verdana" w:hAnsi="Verdana"/>
          <w:i/>
          <w:sz w:val="16"/>
          <w:szCs w:val="16"/>
        </w:rPr>
        <w:t xml:space="preserve"> vč. příloh</w:t>
      </w:r>
      <w:r w:rsidR="00F56073" w:rsidRPr="00EE335C">
        <w:rPr>
          <w:rFonts w:ascii="Verdana" w:hAnsi="Verdana"/>
          <w:i/>
          <w:sz w:val="16"/>
          <w:szCs w:val="16"/>
        </w:rPr>
        <w:t xml:space="preserve"> </w:t>
      </w:r>
      <w:r w:rsidR="0095778B" w:rsidRPr="00EE335C">
        <w:rPr>
          <w:rFonts w:ascii="Verdana" w:hAnsi="Verdana"/>
          <w:i/>
          <w:sz w:val="16"/>
          <w:szCs w:val="16"/>
        </w:rPr>
        <w:t xml:space="preserve">a </w:t>
      </w:r>
      <w:r w:rsidR="00F56073" w:rsidRPr="00EE335C">
        <w:rPr>
          <w:rFonts w:ascii="Verdana" w:hAnsi="Verdana"/>
          <w:i/>
          <w:sz w:val="16"/>
          <w:szCs w:val="16"/>
        </w:rPr>
        <w:t xml:space="preserve">návrh </w:t>
      </w:r>
      <w:r w:rsidR="0095778B" w:rsidRPr="00EE335C">
        <w:rPr>
          <w:rFonts w:ascii="Verdana" w:hAnsi="Verdana"/>
          <w:i/>
          <w:sz w:val="16"/>
          <w:szCs w:val="16"/>
        </w:rPr>
        <w:t>obchodních podmínek v podobě smlouvy obligatorního charakteru</w:t>
      </w:r>
      <w:r w:rsidRPr="00EE335C">
        <w:rPr>
          <w:rFonts w:ascii="Verdana" w:hAnsi="Verdana"/>
          <w:i/>
          <w:sz w:val="16"/>
          <w:szCs w:val="16"/>
        </w:rPr>
        <w:t>,</w:t>
      </w:r>
      <w:r w:rsidR="0095778B" w:rsidRPr="00EE335C">
        <w:rPr>
          <w:rFonts w:ascii="Verdana" w:hAnsi="Verdana"/>
          <w:i/>
          <w:sz w:val="16"/>
          <w:szCs w:val="16"/>
        </w:rPr>
        <w:t xml:space="preserve"> </w:t>
      </w:r>
      <w:r w:rsidR="00F56073" w:rsidRPr="00EE335C">
        <w:rPr>
          <w:rFonts w:ascii="Verdana" w:hAnsi="Verdana"/>
          <w:i/>
          <w:sz w:val="16"/>
          <w:szCs w:val="16"/>
        </w:rPr>
        <w:t xml:space="preserve">v elektronické podobě </w:t>
      </w:r>
    </w:p>
    <w:p w14:paraId="2964CC8A" w14:textId="77777777" w:rsidR="00863FCE" w:rsidRPr="00EE335C" w:rsidRDefault="00F56073" w:rsidP="00863FCE">
      <w:pPr>
        <w:pStyle w:val="Odstavecseseznamem"/>
        <w:spacing w:before="60"/>
        <w:ind w:left="567"/>
        <w:contextualSpacing w:val="0"/>
        <w:jc w:val="right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do 14 </w:t>
      </w:r>
      <w:r w:rsidR="00837929" w:rsidRPr="00EE335C">
        <w:rPr>
          <w:rFonts w:ascii="Verdana" w:hAnsi="Verdana"/>
          <w:i/>
          <w:sz w:val="16"/>
          <w:szCs w:val="16"/>
        </w:rPr>
        <w:t xml:space="preserve">kalendářních </w:t>
      </w:r>
      <w:r w:rsidRPr="00EE335C">
        <w:rPr>
          <w:rFonts w:ascii="Verdana" w:hAnsi="Verdana"/>
          <w:i/>
          <w:sz w:val="16"/>
          <w:szCs w:val="16"/>
        </w:rPr>
        <w:t xml:space="preserve">dnů </w:t>
      </w:r>
    </w:p>
    <w:p w14:paraId="73F56050" w14:textId="5838EBDD" w:rsidR="00F56073" w:rsidRPr="00EE335C" w:rsidRDefault="00F56073" w:rsidP="00863FCE">
      <w:pPr>
        <w:pStyle w:val="Odstavecseseznamem"/>
        <w:ind w:left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od předání podkladů podle </w:t>
      </w:r>
      <w:r w:rsidR="005A7504" w:rsidRPr="00EE335C">
        <w:rPr>
          <w:rFonts w:ascii="Verdana" w:hAnsi="Verdana"/>
          <w:i/>
          <w:sz w:val="16"/>
          <w:szCs w:val="16"/>
        </w:rPr>
        <w:t>odst</w:t>
      </w:r>
      <w:r w:rsidR="00863FCE" w:rsidRPr="00EE335C">
        <w:rPr>
          <w:rFonts w:ascii="Verdana" w:hAnsi="Verdana"/>
          <w:i/>
          <w:sz w:val="16"/>
          <w:szCs w:val="16"/>
        </w:rPr>
        <w:t>avce</w:t>
      </w:r>
      <w:r w:rsidR="005A7504" w:rsidRPr="00EE335C">
        <w:rPr>
          <w:rFonts w:ascii="Verdana" w:hAnsi="Verdana"/>
          <w:i/>
          <w:sz w:val="16"/>
          <w:szCs w:val="16"/>
        </w:rPr>
        <w:t xml:space="preserve"> 1.</w:t>
      </w:r>
      <w:r w:rsidR="00EE335C" w:rsidRPr="00EE335C">
        <w:rPr>
          <w:rFonts w:ascii="Verdana" w:hAnsi="Verdana"/>
          <w:i/>
          <w:sz w:val="16"/>
          <w:szCs w:val="16"/>
        </w:rPr>
        <w:t>1</w:t>
      </w:r>
      <w:r w:rsidR="005A7504" w:rsidRPr="00EE335C">
        <w:rPr>
          <w:rFonts w:ascii="Verdana" w:hAnsi="Verdana"/>
          <w:i/>
          <w:sz w:val="16"/>
          <w:szCs w:val="16"/>
        </w:rPr>
        <w:t>.</w:t>
      </w:r>
      <w:r w:rsidR="00863FCE" w:rsidRPr="00EE335C">
        <w:rPr>
          <w:rFonts w:ascii="Verdana" w:hAnsi="Verdana"/>
          <w:i/>
          <w:sz w:val="16"/>
          <w:szCs w:val="16"/>
        </w:rPr>
        <w:t xml:space="preserve"> článku III.</w:t>
      </w:r>
      <w:r w:rsidR="005A7504" w:rsidRPr="00EE335C">
        <w:rPr>
          <w:rFonts w:ascii="Verdana" w:hAnsi="Verdana"/>
          <w:i/>
          <w:sz w:val="16"/>
          <w:szCs w:val="16"/>
        </w:rPr>
        <w:t xml:space="preserve"> této smlouvy</w:t>
      </w:r>
      <w:r w:rsidRPr="00EE335C">
        <w:rPr>
          <w:rFonts w:ascii="Verdana" w:hAnsi="Verdana"/>
          <w:i/>
          <w:sz w:val="16"/>
          <w:szCs w:val="16"/>
        </w:rPr>
        <w:t xml:space="preserve"> ze strany </w:t>
      </w:r>
      <w:r w:rsidR="00C474F1" w:rsidRPr="00EE335C">
        <w:rPr>
          <w:rFonts w:ascii="Verdana" w:hAnsi="Verdana"/>
          <w:i/>
          <w:sz w:val="16"/>
          <w:szCs w:val="16"/>
        </w:rPr>
        <w:t>příkazce</w:t>
      </w:r>
      <w:r w:rsidRPr="00EE335C">
        <w:rPr>
          <w:rFonts w:ascii="Verdana" w:hAnsi="Verdana"/>
          <w:i/>
          <w:sz w:val="16"/>
          <w:szCs w:val="16"/>
        </w:rPr>
        <w:t xml:space="preserve">. Případné připomínky sdělí </w:t>
      </w:r>
      <w:r w:rsidR="00C474F1" w:rsidRPr="00EE335C">
        <w:rPr>
          <w:rFonts w:ascii="Verdana" w:hAnsi="Verdana"/>
          <w:i/>
          <w:sz w:val="16"/>
          <w:szCs w:val="16"/>
        </w:rPr>
        <w:t>příkazce příkazníkovi</w:t>
      </w:r>
      <w:r w:rsidRPr="00EE335C">
        <w:rPr>
          <w:rFonts w:ascii="Verdana" w:hAnsi="Verdana"/>
          <w:i/>
          <w:sz w:val="16"/>
          <w:szCs w:val="16"/>
        </w:rPr>
        <w:t xml:space="preserve"> v elektronické podobě.</w:t>
      </w:r>
    </w:p>
    <w:p w14:paraId="6D60E014" w14:textId="3923A095" w:rsidR="00863FCE" w:rsidRPr="00EE335C" w:rsidRDefault="00BE3489" w:rsidP="004F1911">
      <w:pPr>
        <w:pStyle w:val="Odstavecseseznamem"/>
        <w:numPr>
          <w:ilvl w:val="0"/>
          <w:numId w:val="33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Příkazník</w:t>
      </w:r>
      <w:r w:rsidR="00EC5ACB" w:rsidRPr="00EE335C">
        <w:rPr>
          <w:rFonts w:ascii="Verdana" w:hAnsi="Verdana"/>
          <w:i/>
          <w:sz w:val="16"/>
          <w:szCs w:val="16"/>
        </w:rPr>
        <w:t xml:space="preserve"> připraví čistopis </w:t>
      </w:r>
      <w:r w:rsidR="00863FCE" w:rsidRPr="00EE335C">
        <w:rPr>
          <w:rFonts w:ascii="Verdana" w:hAnsi="Verdana"/>
          <w:i/>
          <w:sz w:val="16"/>
          <w:szCs w:val="16"/>
        </w:rPr>
        <w:t xml:space="preserve">textu </w:t>
      </w:r>
      <w:r w:rsidRPr="00EE335C">
        <w:rPr>
          <w:rFonts w:ascii="Verdana" w:hAnsi="Verdana"/>
          <w:i/>
          <w:sz w:val="16"/>
          <w:szCs w:val="16"/>
        </w:rPr>
        <w:t xml:space="preserve">dokumentů zadávací dokumentace </w:t>
      </w:r>
    </w:p>
    <w:p w14:paraId="6CF88D60" w14:textId="77777777" w:rsidR="00863FCE" w:rsidRPr="00EE335C" w:rsidRDefault="00837929" w:rsidP="00863FCE">
      <w:pPr>
        <w:pStyle w:val="Odstavecseseznamem"/>
        <w:spacing w:before="60"/>
        <w:ind w:left="567"/>
        <w:contextualSpacing w:val="0"/>
        <w:jc w:val="right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do 2 pracovních </w:t>
      </w:r>
      <w:r w:rsidR="00EC5ACB" w:rsidRPr="00EE335C">
        <w:rPr>
          <w:rFonts w:ascii="Verdana" w:hAnsi="Verdana"/>
          <w:i/>
          <w:sz w:val="16"/>
          <w:szCs w:val="16"/>
        </w:rPr>
        <w:t xml:space="preserve">dnů </w:t>
      </w:r>
    </w:p>
    <w:p w14:paraId="69A73F87" w14:textId="77777777" w:rsidR="00014645" w:rsidRPr="00EE335C" w:rsidRDefault="00EC5ACB" w:rsidP="00863FCE">
      <w:pPr>
        <w:pStyle w:val="Odstavecseseznamem"/>
        <w:ind w:left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od odsouhlasení </w:t>
      </w:r>
      <w:r w:rsidR="00694971" w:rsidRPr="00EE335C">
        <w:rPr>
          <w:rFonts w:ascii="Verdana" w:hAnsi="Verdana"/>
          <w:i/>
          <w:sz w:val="16"/>
          <w:szCs w:val="16"/>
        </w:rPr>
        <w:t xml:space="preserve">jejich textů </w:t>
      </w:r>
      <w:r w:rsidRPr="00EE335C">
        <w:rPr>
          <w:rFonts w:ascii="Verdana" w:hAnsi="Verdana"/>
          <w:i/>
          <w:sz w:val="16"/>
          <w:szCs w:val="16"/>
        </w:rPr>
        <w:t xml:space="preserve">ze strany </w:t>
      </w:r>
      <w:r w:rsidR="00BE3489" w:rsidRPr="00EE335C">
        <w:rPr>
          <w:rFonts w:ascii="Verdana" w:hAnsi="Verdana"/>
          <w:i/>
          <w:sz w:val="16"/>
          <w:szCs w:val="16"/>
        </w:rPr>
        <w:t>příkazce</w:t>
      </w:r>
      <w:r w:rsidRPr="00EE335C">
        <w:rPr>
          <w:rFonts w:ascii="Verdana" w:hAnsi="Verdana"/>
          <w:i/>
          <w:sz w:val="16"/>
          <w:szCs w:val="16"/>
        </w:rPr>
        <w:t xml:space="preserve">. </w:t>
      </w:r>
    </w:p>
    <w:p w14:paraId="3DAEB9F6" w14:textId="503D09F0" w:rsidR="00EC5ACB" w:rsidRPr="00EE335C" w:rsidRDefault="00352BE4" w:rsidP="00014645">
      <w:pPr>
        <w:pStyle w:val="Odstavecseseznamem"/>
        <w:spacing w:before="60"/>
        <w:ind w:left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Vydáním pokynu</w:t>
      </w:r>
      <w:r w:rsidR="00D43A3B" w:rsidRPr="00EE335C">
        <w:rPr>
          <w:rFonts w:ascii="Verdana" w:hAnsi="Verdana"/>
          <w:i/>
          <w:sz w:val="16"/>
          <w:szCs w:val="16"/>
        </w:rPr>
        <w:t xml:space="preserve"> příkazce</w:t>
      </w:r>
      <w:r w:rsidRPr="00EE335C">
        <w:rPr>
          <w:rFonts w:ascii="Verdana" w:hAnsi="Verdana"/>
          <w:i/>
          <w:sz w:val="16"/>
          <w:szCs w:val="16"/>
        </w:rPr>
        <w:t xml:space="preserve"> k zahájení zadávacího řízení je ze strany příkazce schválena příkazníkem připravená zadávací dokumentace.</w:t>
      </w:r>
    </w:p>
    <w:p w14:paraId="53C90801" w14:textId="0DF2B65E" w:rsidR="00CD68BE" w:rsidRPr="00EE335C" w:rsidRDefault="00B2314E" w:rsidP="00863FCE">
      <w:pPr>
        <w:pStyle w:val="Odstavecseseznamem"/>
        <w:numPr>
          <w:ilvl w:val="0"/>
          <w:numId w:val="33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Příkazník zpracuje </w:t>
      </w:r>
      <w:r w:rsidR="00372C6A" w:rsidRPr="00EE335C">
        <w:rPr>
          <w:rFonts w:ascii="Verdana" w:hAnsi="Verdana"/>
          <w:i/>
          <w:sz w:val="16"/>
          <w:szCs w:val="16"/>
        </w:rPr>
        <w:t>Oznámení o zahájení zadávacího řízení</w:t>
      </w:r>
      <w:r w:rsidRPr="00EE335C">
        <w:rPr>
          <w:rFonts w:ascii="Verdana" w:hAnsi="Verdana"/>
          <w:i/>
          <w:sz w:val="16"/>
          <w:szCs w:val="16"/>
        </w:rPr>
        <w:t xml:space="preserve"> </w:t>
      </w:r>
    </w:p>
    <w:p w14:paraId="2110477E" w14:textId="77777777" w:rsidR="00CD68BE" w:rsidRPr="00EE335C" w:rsidRDefault="00B2314E" w:rsidP="00CD68BE">
      <w:pPr>
        <w:pStyle w:val="Odstavecseseznamem"/>
        <w:spacing w:before="60"/>
        <w:ind w:left="567"/>
        <w:contextualSpacing w:val="0"/>
        <w:jc w:val="right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do 2 pracovních dnů </w:t>
      </w:r>
    </w:p>
    <w:p w14:paraId="77947AE9" w14:textId="77777777" w:rsidR="00014645" w:rsidRPr="00EE335C" w:rsidRDefault="00B2314E" w:rsidP="00CD68BE">
      <w:pPr>
        <w:pStyle w:val="Odstavecseseznamem"/>
        <w:ind w:left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od odsouhlasení čistopisu textů dokumentů zadávací dokumentace ze strany příkazce a zajistí jeho </w:t>
      </w:r>
      <w:r w:rsidR="00CD68BE" w:rsidRPr="00EE335C">
        <w:rPr>
          <w:rFonts w:ascii="Verdana" w:hAnsi="Verdana"/>
          <w:i/>
          <w:sz w:val="16"/>
          <w:szCs w:val="16"/>
        </w:rPr>
        <w:t>odeslání</w:t>
      </w:r>
      <w:r w:rsidRPr="00EE335C">
        <w:rPr>
          <w:rFonts w:ascii="Verdana" w:hAnsi="Verdana"/>
          <w:i/>
          <w:sz w:val="16"/>
          <w:szCs w:val="16"/>
        </w:rPr>
        <w:t xml:space="preserve"> k uveřejnění v souladu se zákonem. </w:t>
      </w:r>
    </w:p>
    <w:p w14:paraId="4EB9B9F4" w14:textId="163C40D2" w:rsidR="00B2314E" w:rsidRPr="00EE335C" w:rsidRDefault="00B2314E" w:rsidP="00014645">
      <w:pPr>
        <w:pStyle w:val="Odstavecseseznamem"/>
        <w:spacing w:before="60"/>
        <w:ind w:left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Zadávací řízení je zahájeno</w:t>
      </w:r>
      <w:r w:rsidR="00CD68BE" w:rsidRPr="00EE335C">
        <w:rPr>
          <w:rFonts w:ascii="Verdana" w:hAnsi="Verdana"/>
          <w:i/>
          <w:sz w:val="16"/>
          <w:szCs w:val="16"/>
        </w:rPr>
        <w:t xml:space="preserve"> dnem</w:t>
      </w:r>
      <w:r w:rsidRPr="00EE335C">
        <w:rPr>
          <w:rFonts w:ascii="Verdana" w:hAnsi="Verdana"/>
          <w:i/>
          <w:sz w:val="16"/>
          <w:szCs w:val="16"/>
        </w:rPr>
        <w:t xml:space="preserve"> odesláním </w:t>
      </w:r>
      <w:r w:rsidR="00372C6A" w:rsidRPr="00EE335C">
        <w:rPr>
          <w:rFonts w:ascii="Verdana" w:hAnsi="Verdana"/>
          <w:i/>
          <w:sz w:val="16"/>
          <w:szCs w:val="16"/>
        </w:rPr>
        <w:t>Oznámení o zahájení zadávacího řízení</w:t>
      </w:r>
      <w:r w:rsidRPr="00EE335C">
        <w:rPr>
          <w:rFonts w:ascii="Verdana" w:hAnsi="Verdana"/>
          <w:i/>
          <w:sz w:val="16"/>
          <w:szCs w:val="16"/>
        </w:rPr>
        <w:t xml:space="preserve">. Ke dni zahájení zadávacího řízení pošle příkazník příkazci v elektronické podobě všechny dokumenty zadávací dokumentace ke zveřejnění na profilu zadavatele. Dokumenty zadávací dokumentace musí příkazce uveřejnit na profilu zadavatele v den zveřejnění </w:t>
      </w:r>
      <w:r w:rsidR="00372C6A" w:rsidRPr="00EE335C">
        <w:rPr>
          <w:rFonts w:ascii="Verdana" w:hAnsi="Verdana"/>
          <w:i/>
          <w:sz w:val="16"/>
          <w:szCs w:val="16"/>
        </w:rPr>
        <w:t>Oznámení o zahájení zadávacího řízení</w:t>
      </w:r>
      <w:r w:rsidRPr="00EE335C">
        <w:rPr>
          <w:rFonts w:ascii="Verdana" w:hAnsi="Verdana"/>
          <w:i/>
          <w:sz w:val="16"/>
          <w:szCs w:val="16"/>
        </w:rPr>
        <w:t xml:space="preserve"> (ne dříve, ne později) – příkazce proto se zveřejněním vyčká do doby, kdy obdrží od příkazníka potvrzení o uveřejnění </w:t>
      </w:r>
      <w:r w:rsidR="00372C6A" w:rsidRPr="00EE335C">
        <w:rPr>
          <w:rFonts w:ascii="Verdana" w:hAnsi="Verdana"/>
          <w:i/>
          <w:sz w:val="16"/>
          <w:szCs w:val="16"/>
        </w:rPr>
        <w:t>Oznámení o zahájení zadávacího řízení</w:t>
      </w:r>
      <w:r w:rsidRPr="00EE335C">
        <w:rPr>
          <w:rFonts w:ascii="Verdana" w:hAnsi="Verdana"/>
          <w:i/>
          <w:sz w:val="16"/>
          <w:szCs w:val="16"/>
        </w:rPr>
        <w:t xml:space="preserve">, které mu příkazník přepošle ihned, jakmile ho obdrží od správce </w:t>
      </w:r>
      <w:proofErr w:type="spellStart"/>
      <w:r w:rsidRPr="00EE335C">
        <w:rPr>
          <w:rFonts w:ascii="Verdana" w:hAnsi="Verdana"/>
          <w:i/>
          <w:sz w:val="16"/>
          <w:szCs w:val="16"/>
        </w:rPr>
        <w:t>uveřejňovacího</w:t>
      </w:r>
      <w:proofErr w:type="spellEnd"/>
      <w:r w:rsidRPr="00EE335C">
        <w:rPr>
          <w:rFonts w:ascii="Verdana" w:hAnsi="Verdana"/>
          <w:i/>
          <w:sz w:val="16"/>
          <w:szCs w:val="16"/>
        </w:rPr>
        <w:t xml:space="preserve"> systému.</w:t>
      </w:r>
    </w:p>
    <w:p w14:paraId="48BFA621" w14:textId="1D0E98EE" w:rsidR="00EC5ACB" w:rsidRPr="00EE335C" w:rsidRDefault="00323E67" w:rsidP="00CD68BE">
      <w:pPr>
        <w:pStyle w:val="Odstavecseseznamem"/>
        <w:numPr>
          <w:ilvl w:val="0"/>
          <w:numId w:val="33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T</w:t>
      </w:r>
      <w:r w:rsidR="00EC5ACB" w:rsidRPr="00EE335C">
        <w:rPr>
          <w:rFonts w:ascii="Verdana" w:hAnsi="Verdana"/>
          <w:i/>
          <w:sz w:val="16"/>
          <w:szCs w:val="16"/>
        </w:rPr>
        <w:t xml:space="preserve">ermíny plnění předmětu </w:t>
      </w:r>
      <w:r w:rsidR="00014645" w:rsidRPr="00EE335C">
        <w:rPr>
          <w:rFonts w:ascii="Verdana" w:hAnsi="Verdana"/>
          <w:i/>
          <w:sz w:val="16"/>
          <w:szCs w:val="16"/>
        </w:rPr>
        <w:t xml:space="preserve">této </w:t>
      </w:r>
      <w:r w:rsidR="00EC5ACB" w:rsidRPr="00EE335C">
        <w:rPr>
          <w:rFonts w:ascii="Verdana" w:hAnsi="Verdana"/>
          <w:i/>
          <w:sz w:val="16"/>
          <w:szCs w:val="16"/>
        </w:rPr>
        <w:t xml:space="preserve">smlouvy jsou závislé na </w:t>
      </w:r>
      <w:r w:rsidR="00694971" w:rsidRPr="00EE335C">
        <w:rPr>
          <w:rFonts w:ascii="Verdana" w:hAnsi="Verdana"/>
          <w:i/>
          <w:sz w:val="16"/>
          <w:szCs w:val="16"/>
        </w:rPr>
        <w:t xml:space="preserve">lhůtách použitých v zadávacím řízení v souladu se zákonem </w:t>
      </w:r>
      <w:r w:rsidR="00EC5ACB" w:rsidRPr="00EE335C">
        <w:rPr>
          <w:rFonts w:ascii="Verdana" w:hAnsi="Verdana"/>
          <w:i/>
          <w:sz w:val="16"/>
          <w:szCs w:val="16"/>
        </w:rPr>
        <w:t>a</w:t>
      </w:r>
      <w:r w:rsidR="00694971" w:rsidRPr="00EE335C">
        <w:rPr>
          <w:rFonts w:ascii="Verdana" w:hAnsi="Verdana"/>
          <w:i/>
          <w:sz w:val="16"/>
          <w:szCs w:val="16"/>
        </w:rPr>
        <w:t xml:space="preserve"> na</w:t>
      </w:r>
      <w:r w:rsidR="00EC5ACB" w:rsidRPr="00EE335C">
        <w:rPr>
          <w:rFonts w:ascii="Verdana" w:hAnsi="Verdana"/>
          <w:i/>
          <w:sz w:val="16"/>
          <w:szCs w:val="16"/>
        </w:rPr>
        <w:t xml:space="preserve"> průběhu </w:t>
      </w:r>
      <w:r w:rsidR="00694971" w:rsidRPr="00EE335C">
        <w:rPr>
          <w:rFonts w:ascii="Verdana" w:hAnsi="Verdana"/>
          <w:i/>
          <w:sz w:val="16"/>
          <w:szCs w:val="16"/>
        </w:rPr>
        <w:t xml:space="preserve">zadávacího řízení. V návaznosti na to budou tyto termíny </w:t>
      </w:r>
      <w:r w:rsidR="00EC5ACB" w:rsidRPr="00EE335C">
        <w:rPr>
          <w:rFonts w:ascii="Verdana" w:hAnsi="Verdana"/>
          <w:i/>
          <w:sz w:val="16"/>
          <w:szCs w:val="16"/>
        </w:rPr>
        <w:t xml:space="preserve">dohodnuty mezi </w:t>
      </w:r>
      <w:r w:rsidR="00BE3489" w:rsidRPr="00EE335C">
        <w:rPr>
          <w:rFonts w:ascii="Verdana" w:hAnsi="Verdana"/>
          <w:i/>
          <w:sz w:val="16"/>
          <w:szCs w:val="16"/>
        </w:rPr>
        <w:t>příkazníkem a příkazcem</w:t>
      </w:r>
      <w:r w:rsidR="00EC5ACB" w:rsidRPr="00EE335C">
        <w:rPr>
          <w:rFonts w:ascii="Verdana" w:hAnsi="Verdana"/>
          <w:i/>
          <w:sz w:val="16"/>
          <w:szCs w:val="16"/>
        </w:rPr>
        <w:t xml:space="preserve"> v závislosti na průběhu </w:t>
      </w:r>
      <w:r w:rsidR="00BE3489" w:rsidRPr="00EE335C">
        <w:rPr>
          <w:rFonts w:ascii="Verdana" w:hAnsi="Verdana"/>
          <w:i/>
          <w:sz w:val="16"/>
          <w:szCs w:val="16"/>
        </w:rPr>
        <w:t>zadávacího řízení</w:t>
      </w:r>
      <w:r w:rsidR="00EC5ACB" w:rsidRPr="00EE335C">
        <w:rPr>
          <w:rFonts w:ascii="Verdana" w:hAnsi="Verdana"/>
          <w:i/>
          <w:sz w:val="16"/>
          <w:szCs w:val="16"/>
        </w:rPr>
        <w:t xml:space="preserve">. </w:t>
      </w:r>
    </w:p>
    <w:p w14:paraId="09233ED5" w14:textId="6BFFC266" w:rsidR="005A7504" w:rsidRPr="00EE335C" w:rsidRDefault="00BE3489" w:rsidP="00CD68BE">
      <w:pPr>
        <w:pStyle w:val="Odstavecseseznamem"/>
        <w:numPr>
          <w:ilvl w:val="0"/>
          <w:numId w:val="33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Příkazník</w:t>
      </w:r>
      <w:r w:rsidR="005A7504" w:rsidRPr="00EE335C">
        <w:rPr>
          <w:rFonts w:ascii="Verdana" w:hAnsi="Verdana"/>
          <w:i/>
          <w:sz w:val="16"/>
          <w:szCs w:val="16"/>
        </w:rPr>
        <w:t xml:space="preserve"> připraví podklady pro otevírání obálek s nabídkami k termínu ukončení lhůty pro podání nabídek. Otevírání obálek s nabídkami </w:t>
      </w:r>
      <w:r w:rsidR="00334233" w:rsidRPr="00EE335C">
        <w:rPr>
          <w:rFonts w:ascii="Verdana" w:hAnsi="Verdana"/>
          <w:i/>
          <w:sz w:val="16"/>
          <w:szCs w:val="16"/>
        </w:rPr>
        <w:t>bude</w:t>
      </w:r>
      <w:r w:rsidR="005A7504" w:rsidRPr="00EE335C">
        <w:rPr>
          <w:rFonts w:ascii="Verdana" w:hAnsi="Verdana"/>
          <w:i/>
          <w:sz w:val="16"/>
          <w:szCs w:val="16"/>
        </w:rPr>
        <w:t xml:space="preserve"> zahájeno ihned po skončení lhůty pro podání nabídek.</w:t>
      </w:r>
    </w:p>
    <w:p w14:paraId="3686113C" w14:textId="77777777" w:rsidR="00323E67" w:rsidRPr="00EE335C" w:rsidRDefault="00BE3489" w:rsidP="00CD68BE">
      <w:pPr>
        <w:pStyle w:val="Odstavecseseznamem"/>
        <w:numPr>
          <w:ilvl w:val="0"/>
          <w:numId w:val="33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Příkazník</w:t>
      </w:r>
      <w:r w:rsidR="00EC5ACB" w:rsidRPr="00EE335C">
        <w:rPr>
          <w:rFonts w:ascii="Verdana" w:hAnsi="Verdana"/>
          <w:i/>
          <w:sz w:val="16"/>
          <w:szCs w:val="16"/>
        </w:rPr>
        <w:t xml:space="preserve"> připraví </w:t>
      </w:r>
    </w:p>
    <w:p w14:paraId="78CBDC33" w14:textId="58D88E25" w:rsidR="00323E67" w:rsidRPr="00EE335C" w:rsidRDefault="00847DF3" w:rsidP="00323E67">
      <w:pPr>
        <w:pStyle w:val="Odstavecseseznamem"/>
        <w:spacing w:before="60"/>
        <w:ind w:left="567"/>
        <w:contextualSpacing w:val="0"/>
        <w:jc w:val="right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do 10</w:t>
      </w:r>
      <w:r w:rsidR="00EC5ACB" w:rsidRPr="00EE335C">
        <w:rPr>
          <w:rFonts w:ascii="Verdana" w:hAnsi="Verdana"/>
          <w:i/>
          <w:sz w:val="16"/>
          <w:szCs w:val="16"/>
        </w:rPr>
        <w:t xml:space="preserve"> </w:t>
      </w:r>
      <w:r w:rsidR="00837929" w:rsidRPr="00EE335C">
        <w:rPr>
          <w:rFonts w:ascii="Verdana" w:hAnsi="Verdana"/>
          <w:i/>
          <w:sz w:val="16"/>
          <w:szCs w:val="16"/>
        </w:rPr>
        <w:t xml:space="preserve">kalendářních </w:t>
      </w:r>
      <w:r w:rsidR="00EC5ACB" w:rsidRPr="00EE335C">
        <w:rPr>
          <w:rFonts w:ascii="Verdana" w:hAnsi="Verdana"/>
          <w:i/>
          <w:sz w:val="16"/>
          <w:szCs w:val="16"/>
        </w:rPr>
        <w:t xml:space="preserve">dnů </w:t>
      </w:r>
    </w:p>
    <w:p w14:paraId="0CA7BE7A" w14:textId="461302CC" w:rsidR="00EC5ACB" w:rsidRPr="00EE335C" w:rsidRDefault="00EC5ACB" w:rsidP="00323E67">
      <w:pPr>
        <w:pStyle w:val="Odstavecseseznamem"/>
        <w:ind w:left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lastRenderedPageBreak/>
        <w:t xml:space="preserve">od otevírání obálek </w:t>
      </w:r>
      <w:r w:rsidR="00334233" w:rsidRPr="00EE335C">
        <w:rPr>
          <w:rFonts w:ascii="Verdana" w:hAnsi="Verdana"/>
          <w:i/>
          <w:sz w:val="16"/>
          <w:szCs w:val="16"/>
        </w:rPr>
        <w:t>s</w:t>
      </w:r>
      <w:r w:rsidR="00357DCE" w:rsidRPr="00EE335C">
        <w:rPr>
          <w:rFonts w:ascii="Verdana" w:hAnsi="Verdana"/>
          <w:i/>
          <w:sz w:val="16"/>
          <w:szCs w:val="16"/>
        </w:rPr>
        <w:t> </w:t>
      </w:r>
      <w:r w:rsidR="00334233" w:rsidRPr="00EE335C">
        <w:rPr>
          <w:rFonts w:ascii="Verdana" w:hAnsi="Verdana"/>
          <w:i/>
          <w:sz w:val="16"/>
          <w:szCs w:val="16"/>
        </w:rPr>
        <w:t>nabídkami</w:t>
      </w:r>
      <w:r w:rsidR="00357DCE" w:rsidRPr="00EE335C">
        <w:rPr>
          <w:rFonts w:ascii="Verdana" w:hAnsi="Verdana"/>
          <w:i/>
          <w:sz w:val="16"/>
          <w:szCs w:val="16"/>
        </w:rPr>
        <w:t xml:space="preserve"> pro zadavatele nebo komisi</w:t>
      </w:r>
      <w:r w:rsidR="00334233" w:rsidRPr="00EE335C">
        <w:rPr>
          <w:rFonts w:ascii="Verdana" w:hAnsi="Verdana"/>
          <w:i/>
          <w:sz w:val="16"/>
          <w:szCs w:val="16"/>
        </w:rPr>
        <w:t xml:space="preserve"> </w:t>
      </w:r>
      <w:r w:rsidR="005A7504" w:rsidRPr="00EE335C">
        <w:rPr>
          <w:rFonts w:ascii="Verdana" w:hAnsi="Verdana"/>
          <w:i/>
          <w:sz w:val="16"/>
          <w:szCs w:val="16"/>
        </w:rPr>
        <w:t xml:space="preserve">podklady </w:t>
      </w:r>
      <w:r w:rsidR="00334233" w:rsidRPr="00EE335C">
        <w:rPr>
          <w:rFonts w:ascii="Verdana" w:hAnsi="Verdana"/>
          <w:i/>
          <w:sz w:val="16"/>
          <w:szCs w:val="16"/>
        </w:rPr>
        <w:t xml:space="preserve">o posouzení ekonomicky nejvýhodnější </w:t>
      </w:r>
      <w:r w:rsidR="00A26547" w:rsidRPr="00EE335C">
        <w:rPr>
          <w:rFonts w:ascii="Verdana" w:hAnsi="Verdana"/>
          <w:i/>
          <w:sz w:val="16"/>
          <w:szCs w:val="16"/>
        </w:rPr>
        <w:t>nabídky,</w:t>
      </w:r>
      <w:r w:rsidR="00334233" w:rsidRPr="00EE335C">
        <w:rPr>
          <w:rFonts w:ascii="Verdana" w:hAnsi="Verdana"/>
          <w:i/>
          <w:sz w:val="16"/>
          <w:szCs w:val="16"/>
        </w:rPr>
        <w:t xml:space="preserve"> popř. v dalších nabídkách (podle postupu zvoleného v souladu se zákonem)</w:t>
      </w:r>
      <w:r w:rsidR="00357DCE" w:rsidRPr="00EE335C">
        <w:rPr>
          <w:rFonts w:ascii="Verdana" w:hAnsi="Verdana"/>
          <w:i/>
          <w:sz w:val="16"/>
          <w:szCs w:val="16"/>
        </w:rPr>
        <w:t xml:space="preserve"> spolu s návrhy příslušných protokolů (protokol o posouzení</w:t>
      </w:r>
      <w:r w:rsidR="00520FFC" w:rsidRPr="00EE335C">
        <w:rPr>
          <w:rFonts w:ascii="Verdana" w:hAnsi="Verdana"/>
          <w:i/>
          <w:sz w:val="16"/>
          <w:szCs w:val="16"/>
        </w:rPr>
        <w:t xml:space="preserve">, zpráva o posouzení a </w:t>
      </w:r>
      <w:proofErr w:type="gramStart"/>
      <w:r w:rsidR="00520FFC" w:rsidRPr="00EE335C">
        <w:rPr>
          <w:rFonts w:ascii="Verdana" w:hAnsi="Verdana"/>
          <w:i/>
          <w:sz w:val="16"/>
          <w:szCs w:val="16"/>
        </w:rPr>
        <w:t>hodnocení,</w:t>
      </w:r>
      <w:proofErr w:type="gramEnd"/>
      <w:r w:rsidR="00520FFC" w:rsidRPr="00EE335C">
        <w:rPr>
          <w:rFonts w:ascii="Verdana" w:hAnsi="Verdana"/>
          <w:i/>
          <w:sz w:val="16"/>
          <w:szCs w:val="16"/>
        </w:rPr>
        <w:t xml:space="preserve"> apod</w:t>
      </w:r>
      <w:r w:rsidR="005A7504" w:rsidRPr="00EE335C">
        <w:rPr>
          <w:rFonts w:ascii="Verdana" w:hAnsi="Verdana"/>
          <w:i/>
          <w:sz w:val="16"/>
          <w:szCs w:val="16"/>
        </w:rPr>
        <w:t>.</w:t>
      </w:r>
      <w:r w:rsidR="00520FFC" w:rsidRPr="00EE335C">
        <w:rPr>
          <w:rFonts w:ascii="Verdana" w:hAnsi="Verdana"/>
          <w:i/>
          <w:sz w:val="16"/>
          <w:szCs w:val="16"/>
        </w:rPr>
        <w:t>).</w:t>
      </w:r>
      <w:r w:rsidRPr="00EE335C">
        <w:rPr>
          <w:rFonts w:ascii="Verdana" w:hAnsi="Verdana"/>
          <w:i/>
          <w:sz w:val="16"/>
          <w:szCs w:val="16"/>
        </w:rPr>
        <w:t xml:space="preserve"> </w:t>
      </w:r>
    </w:p>
    <w:p w14:paraId="2BFB599E" w14:textId="77777777" w:rsidR="00323E67" w:rsidRPr="00EE335C" w:rsidRDefault="00BE3489" w:rsidP="00CD68BE">
      <w:pPr>
        <w:pStyle w:val="Odstavecseseznamem"/>
        <w:numPr>
          <w:ilvl w:val="0"/>
          <w:numId w:val="33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Příkazník</w:t>
      </w:r>
      <w:r w:rsidR="005A7504" w:rsidRPr="00EE335C">
        <w:rPr>
          <w:rFonts w:ascii="Verdana" w:hAnsi="Verdana"/>
          <w:i/>
          <w:sz w:val="16"/>
          <w:szCs w:val="16"/>
        </w:rPr>
        <w:t xml:space="preserve"> zpracuje</w:t>
      </w:r>
      <w:r w:rsidR="00334233" w:rsidRPr="00EE335C">
        <w:rPr>
          <w:rFonts w:ascii="Verdana" w:hAnsi="Verdana"/>
          <w:i/>
          <w:sz w:val="16"/>
          <w:szCs w:val="16"/>
        </w:rPr>
        <w:t xml:space="preserve"> další texty dokumentů pořizovaných v průběhu zadávacího řízení vždy </w:t>
      </w:r>
    </w:p>
    <w:p w14:paraId="276255FE" w14:textId="77777777" w:rsidR="00323E67" w:rsidRPr="00EE335C" w:rsidRDefault="00334233" w:rsidP="00323E67">
      <w:pPr>
        <w:pStyle w:val="Odstavecseseznamem"/>
        <w:spacing w:before="60"/>
        <w:ind w:left="567"/>
        <w:contextualSpacing w:val="0"/>
        <w:jc w:val="right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do 2 pracovních dnů </w:t>
      </w:r>
    </w:p>
    <w:p w14:paraId="10B36834" w14:textId="2109D283" w:rsidR="00323E67" w:rsidRPr="00EE335C" w:rsidRDefault="00334233" w:rsidP="00323E67">
      <w:pPr>
        <w:pStyle w:val="Odstavecseseznamem"/>
        <w:ind w:left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nebo tak, aby byly dodrženy lhůty podle zákona, pokud nebude mezi smluvními stranami dohodnuto jinak, od okamžiku, kdy nastanou skutečnosti, na </w:t>
      </w:r>
      <w:r w:rsidR="00A26547" w:rsidRPr="00EE335C">
        <w:rPr>
          <w:rFonts w:ascii="Verdana" w:hAnsi="Verdana"/>
          <w:i/>
          <w:sz w:val="16"/>
          <w:szCs w:val="16"/>
        </w:rPr>
        <w:t>základě,</w:t>
      </w:r>
      <w:r w:rsidRPr="00EE335C">
        <w:rPr>
          <w:rFonts w:ascii="Verdana" w:hAnsi="Verdana"/>
          <w:i/>
          <w:sz w:val="16"/>
          <w:szCs w:val="16"/>
        </w:rPr>
        <w:t xml:space="preserve"> kterých má být příslušný text zpracován.</w:t>
      </w:r>
    </w:p>
    <w:p w14:paraId="24EDF56F" w14:textId="69A3E72C" w:rsidR="00323E67" w:rsidRPr="00EE335C" w:rsidRDefault="00323E67" w:rsidP="00323E67">
      <w:pPr>
        <w:pStyle w:val="Odstavecseseznamem"/>
        <w:numPr>
          <w:ilvl w:val="0"/>
          <w:numId w:val="33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Příkazník zajistí odeslání </w:t>
      </w:r>
      <w:r w:rsidR="00607FAB" w:rsidRPr="00EE335C">
        <w:rPr>
          <w:rFonts w:ascii="Verdana" w:hAnsi="Verdana"/>
          <w:i/>
          <w:sz w:val="16"/>
          <w:szCs w:val="16"/>
        </w:rPr>
        <w:t xml:space="preserve">příslušných rozhodnutí, </w:t>
      </w:r>
      <w:r w:rsidRPr="00EE335C">
        <w:rPr>
          <w:rFonts w:ascii="Verdana" w:hAnsi="Verdana"/>
          <w:i/>
          <w:sz w:val="16"/>
          <w:szCs w:val="16"/>
        </w:rPr>
        <w:t>oznámení</w:t>
      </w:r>
      <w:r w:rsidR="00520FFC" w:rsidRPr="00EE335C">
        <w:rPr>
          <w:rFonts w:ascii="Verdana" w:hAnsi="Verdana"/>
          <w:i/>
          <w:sz w:val="16"/>
          <w:szCs w:val="16"/>
        </w:rPr>
        <w:t>,</w:t>
      </w:r>
      <w:r w:rsidR="00607FAB" w:rsidRPr="00EE335C">
        <w:rPr>
          <w:rFonts w:ascii="Verdana" w:hAnsi="Verdana"/>
          <w:i/>
          <w:sz w:val="16"/>
          <w:szCs w:val="16"/>
        </w:rPr>
        <w:t xml:space="preserve"> žádosti komise </w:t>
      </w:r>
      <w:r w:rsidR="00520FFC" w:rsidRPr="00EE335C">
        <w:rPr>
          <w:rFonts w:ascii="Verdana" w:hAnsi="Verdana"/>
          <w:i/>
          <w:sz w:val="16"/>
          <w:szCs w:val="16"/>
        </w:rPr>
        <w:t>či výzvy k předložení dokladů</w:t>
      </w:r>
      <w:r w:rsidRPr="00EE335C">
        <w:rPr>
          <w:rFonts w:ascii="Verdana" w:hAnsi="Verdana"/>
          <w:i/>
          <w:sz w:val="16"/>
          <w:szCs w:val="16"/>
        </w:rPr>
        <w:t xml:space="preserve"> </w:t>
      </w:r>
    </w:p>
    <w:p w14:paraId="57ED7059" w14:textId="77777777" w:rsidR="00323E67" w:rsidRPr="00EE335C" w:rsidRDefault="00323E67" w:rsidP="00323E67">
      <w:pPr>
        <w:pStyle w:val="Odstavecseseznamem"/>
        <w:spacing w:before="60"/>
        <w:ind w:left="567"/>
        <w:contextualSpacing w:val="0"/>
        <w:jc w:val="right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do 2 pracovních dnů </w:t>
      </w:r>
    </w:p>
    <w:p w14:paraId="4AFBFC0B" w14:textId="7714B37D" w:rsidR="00323E67" w:rsidRPr="00EE335C" w:rsidRDefault="00323E67" w:rsidP="00323E67">
      <w:pPr>
        <w:pStyle w:val="Odstavecseseznamem"/>
        <w:ind w:left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od</w:t>
      </w:r>
      <w:r w:rsidR="0026027F" w:rsidRPr="00EE335C">
        <w:rPr>
          <w:rFonts w:ascii="Verdana" w:hAnsi="Verdana"/>
          <w:i/>
          <w:sz w:val="16"/>
          <w:szCs w:val="16"/>
        </w:rPr>
        <w:t xml:space="preserve"> rozhodnutí zadavatele či komise</w:t>
      </w:r>
      <w:r w:rsidRPr="00EE335C">
        <w:rPr>
          <w:rFonts w:ascii="Verdana" w:hAnsi="Verdana"/>
          <w:i/>
          <w:sz w:val="16"/>
          <w:szCs w:val="16"/>
        </w:rPr>
        <w:t xml:space="preserve">. </w:t>
      </w:r>
    </w:p>
    <w:p w14:paraId="301F8530" w14:textId="06D210CA" w:rsidR="00323E67" w:rsidRPr="00EE335C" w:rsidRDefault="00BE3489" w:rsidP="00323E67">
      <w:pPr>
        <w:pStyle w:val="Odstavecseseznamem"/>
        <w:numPr>
          <w:ilvl w:val="0"/>
          <w:numId w:val="33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Příkazník</w:t>
      </w:r>
      <w:r w:rsidR="00EC5ACB" w:rsidRPr="00EE335C">
        <w:rPr>
          <w:rFonts w:ascii="Verdana" w:hAnsi="Verdana"/>
          <w:i/>
          <w:sz w:val="16"/>
          <w:szCs w:val="16"/>
        </w:rPr>
        <w:t xml:space="preserve"> </w:t>
      </w:r>
      <w:r w:rsidR="0088342D" w:rsidRPr="00EE335C">
        <w:rPr>
          <w:rFonts w:ascii="Verdana" w:hAnsi="Verdana"/>
          <w:i/>
          <w:sz w:val="16"/>
          <w:szCs w:val="16"/>
        </w:rPr>
        <w:t xml:space="preserve">zajistí </w:t>
      </w:r>
      <w:r w:rsidR="00323E67" w:rsidRPr="00EE335C">
        <w:rPr>
          <w:rFonts w:ascii="Verdana" w:hAnsi="Verdana"/>
          <w:i/>
          <w:sz w:val="16"/>
          <w:szCs w:val="16"/>
        </w:rPr>
        <w:t>odeslání</w:t>
      </w:r>
      <w:r w:rsidR="0088342D" w:rsidRPr="00EE335C">
        <w:rPr>
          <w:rFonts w:ascii="Verdana" w:hAnsi="Verdana"/>
          <w:i/>
          <w:sz w:val="16"/>
          <w:szCs w:val="16"/>
        </w:rPr>
        <w:t xml:space="preserve"> </w:t>
      </w:r>
      <w:r w:rsidR="00334233" w:rsidRPr="00EE335C">
        <w:rPr>
          <w:rFonts w:ascii="Verdana" w:hAnsi="Verdana"/>
          <w:i/>
          <w:sz w:val="16"/>
          <w:szCs w:val="16"/>
        </w:rPr>
        <w:t>o</w:t>
      </w:r>
      <w:r w:rsidR="0088342D" w:rsidRPr="00EE335C">
        <w:rPr>
          <w:rFonts w:ascii="Verdana" w:hAnsi="Verdana"/>
          <w:i/>
          <w:sz w:val="16"/>
          <w:szCs w:val="16"/>
        </w:rPr>
        <w:t xml:space="preserve">známení o </w:t>
      </w:r>
      <w:r w:rsidR="00334233" w:rsidRPr="00EE335C">
        <w:rPr>
          <w:rFonts w:ascii="Verdana" w:hAnsi="Verdana"/>
          <w:i/>
          <w:sz w:val="16"/>
          <w:szCs w:val="16"/>
        </w:rPr>
        <w:t>výsledku zadávacího řízení nebo jeho</w:t>
      </w:r>
      <w:r w:rsidR="00E51111" w:rsidRPr="00EE335C">
        <w:rPr>
          <w:rFonts w:ascii="Verdana" w:hAnsi="Verdana"/>
          <w:i/>
          <w:sz w:val="16"/>
          <w:szCs w:val="16"/>
        </w:rPr>
        <w:t xml:space="preserve"> oznámení o</w:t>
      </w:r>
      <w:r w:rsidR="00334233" w:rsidRPr="00EE335C">
        <w:rPr>
          <w:rFonts w:ascii="Verdana" w:hAnsi="Verdana"/>
          <w:i/>
          <w:sz w:val="16"/>
          <w:szCs w:val="16"/>
        </w:rPr>
        <w:t xml:space="preserve"> zrušení</w:t>
      </w:r>
      <w:r w:rsidR="00EC5ACB" w:rsidRPr="00EE335C">
        <w:rPr>
          <w:rFonts w:ascii="Verdana" w:hAnsi="Verdana"/>
          <w:i/>
          <w:sz w:val="16"/>
          <w:szCs w:val="16"/>
        </w:rPr>
        <w:t xml:space="preserve"> </w:t>
      </w:r>
      <w:r w:rsidR="00E51111" w:rsidRPr="00EE335C">
        <w:rPr>
          <w:rFonts w:ascii="Verdana" w:hAnsi="Verdana"/>
          <w:i/>
          <w:sz w:val="16"/>
          <w:szCs w:val="16"/>
        </w:rPr>
        <w:t xml:space="preserve">zadávacího řízení </w:t>
      </w:r>
      <w:r w:rsidR="00323E67" w:rsidRPr="00EE335C">
        <w:rPr>
          <w:rFonts w:ascii="Verdana" w:hAnsi="Verdana"/>
          <w:i/>
          <w:sz w:val="16"/>
          <w:szCs w:val="16"/>
        </w:rPr>
        <w:t xml:space="preserve">ke zveřejnění </w:t>
      </w:r>
      <w:r w:rsidR="00E51111" w:rsidRPr="00EE335C">
        <w:rPr>
          <w:rFonts w:ascii="Verdana" w:hAnsi="Verdana"/>
          <w:i/>
          <w:sz w:val="16"/>
          <w:szCs w:val="16"/>
        </w:rPr>
        <w:t xml:space="preserve">ve věstníku veřejných zakázek </w:t>
      </w:r>
      <w:r w:rsidR="00F3711F" w:rsidRPr="00EE335C">
        <w:rPr>
          <w:rFonts w:ascii="Verdana" w:hAnsi="Verdana"/>
          <w:i/>
          <w:sz w:val="16"/>
          <w:szCs w:val="16"/>
        </w:rPr>
        <w:t xml:space="preserve">(případně do doplňku úředního věstníku </w:t>
      </w:r>
      <w:r w:rsidR="00847DF3" w:rsidRPr="00EE335C">
        <w:rPr>
          <w:rFonts w:ascii="Verdana" w:hAnsi="Verdana"/>
          <w:i/>
          <w:sz w:val="16"/>
          <w:szCs w:val="16"/>
        </w:rPr>
        <w:t xml:space="preserve">TED </w:t>
      </w:r>
      <w:r w:rsidR="00F3711F" w:rsidRPr="00EE335C">
        <w:rPr>
          <w:rFonts w:ascii="Verdana" w:hAnsi="Verdana"/>
          <w:i/>
          <w:sz w:val="16"/>
          <w:szCs w:val="16"/>
        </w:rPr>
        <w:t xml:space="preserve">vyžaduje-li to zákon) </w:t>
      </w:r>
      <w:r w:rsidR="00EC5ACB" w:rsidRPr="00EE335C">
        <w:rPr>
          <w:rFonts w:ascii="Verdana" w:hAnsi="Verdana"/>
          <w:i/>
          <w:sz w:val="16"/>
          <w:szCs w:val="16"/>
        </w:rPr>
        <w:t xml:space="preserve">v souladu se zákonem </w:t>
      </w:r>
    </w:p>
    <w:p w14:paraId="3676A96E" w14:textId="77777777" w:rsidR="00323E67" w:rsidRPr="00EE335C" w:rsidRDefault="00EC5ACB" w:rsidP="00323E67">
      <w:pPr>
        <w:pStyle w:val="Odstavecseseznamem"/>
        <w:spacing w:before="60"/>
        <w:ind w:left="567"/>
        <w:contextualSpacing w:val="0"/>
        <w:jc w:val="right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do 2 </w:t>
      </w:r>
      <w:r w:rsidR="00334233" w:rsidRPr="00EE335C">
        <w:rPr>
          <w:rFonts w:ascii="Verdana" w:hAnsi="Verdana"/>
          <w:i/>
          <w:sz w:val="16"/>
          <w:szCs w:val="16"/>
        </w:rPr>
        <w:t xml:space="preserve">pracovních </w:t>
      </w:r>
      <w:r w:rsidRPr="00EE335C">
        <w:rPr>
          <w:rFonts w:ascii="Verdana" w:hAnsi="Verdana"/>
          <w:i/>
          <w:sz w:val="16"/>
          <w:szCs w:val="16"/>
        </w:rPr>
        <w:t xml:space="preserve">dnů </w:t>
      </w:r>
    </w:p>
    <w:p w14:paraId="44A044FD" w14:textId="014EB290" w:rsidR="00EC5ACB" w:rsidRPr="00EE335C" w:rsidRDefault="00EC5ACB" w:rsidP="00323E67">
      <w:pPr>
        <w:pStyle w:val="Odstavecseseznamem"/>
        <w:ind w:left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od </w:t>
      </w:r>
      <w:r w:rsidR="00334233" w:rsidRPr="00EE335C">
        <w:rPr>
          <w:rFonts w:ascii="Verdana" w:hAnsi="Verdana"/>
          <w:i/>
          <w:sz w:val="16"/>
          <w:szCs w:val="16"/>
        </w:rPr>
        <w:t xml:space="preserve">termínu, v němž příkazce příkazníkovi oznámí, že byla podepsána smlouva s vybraným dodavatelem nebo že rozhodl o zrušení zadávacího řízení. </w:t>
      </w:r>
    </w:p>
    <w:p w14:paraId="30C352E3" w14:textId="77777777" w:rsidR="00323E67" w:rsidRPr="00EE335C" w:rsidRDefault="00DF607B" w:rsidP="00323E67">
      <w:pPr>
        <w:pStyle w:val="Odstavecseseznamem"/>
        <w:numPr>
          <w:ilvl w:val="0"/>
          <w:numId w:val="33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Příkazník</w:t>
      </w:r>
      <w:r w:rsidR="00EC5ACB" w:rsidRPr="00EE335C">
        <w:rPr>
          <w:rFonts w:ascii="Verdana" w:hAnsi="Verdana"/>
          <w:i/>
          <w:sz w:val="16"/>
          <w:szCs w:val="16"/>
        </w:rPr>
        <w:t xml:space="preserve"> </w:t>
      </w:r>
      <w:r w:rsidR="0088342D" w:rsidRPr="00EE335C">
        <w:rPr>
          <w:rFonts w:ascii="Verdana" w:hAnsi="Verdana"/>
          <w:i/>
          <w:sz w:val="16"/>
          <w:szCs w:val="16"/>
        </w:rPr>
        <w:t xml:space="preserve">zkompletuje dokumentaci </w:t>
      </w:r>
      <w:r w:rsidR="00837929" w:rsidRPr="00EE335C">
        <w:rPr>
          <w:rFonts w:ascii="Verdana" w:hAnsi="Verdana"/>
          <w:i/>
          <w:sz w:val="16"/>
          <w:szCs w:val="16"/>
        </w:rPr>
        <w:t xml:space="preserve">o zadávacím řízení </w:t>
      </w:r>
      <w:r w:rsidR="0088342D" w:rsidRPr="00EE335C">
        <w:rPr>
          <w:rFonts w:ascii="Verdana" w:hAnsi="Verdana"/>
          <w:i/>
          <w:sz w:val="16"/>
          <w:szCs w:val="16"/>
        </w:rPr>
        <w:t xml:space="preserve">a předá ji </w:t>
      </w:r>
      <w:r w:rsidRPr="00EE335C">
        <w:rPr>
          <w:rFonts w:ascii="Verdana" w:hAnsi="Verdana"/>
          <w:i/>
          <w:sz w:val="16"/>
          <w:szCs w:val="16"/>
        </w:rPr>
        <w:t>příkazci</w:t>
      </w:r>
      <w:r w:rsidR="0088342D" w:rsidRPr="00EE335C">
        <w:rPr>
          <w:rFonts w:ascii="Verdana" w:hAnsi="Verdana"/>
          <w:i/>
          <w:sz w:val="16"/>
          <w:szCs w:val="16"/>
        </w:rPr>
        <w:t xml:space="preserve"> k archivaci </w:t>
      </w:r>
    </w:p>
    <w:p w14:paraId="24D4087B" w14:textId="5B2A7E9B" w:rsidR="00323E67" w:rsidRPr="00EE335C" w:rsidRDefault="00E51111" w:rsidP="00323E67">
      <w:pPr>
        <w:pStyle w:val="Odstavecseseznamem"/>
        <w:spacing w:before="60"/>
        <w:ind w:left="567"/>
        <w:contextualSpacing w:val="0"/>
        <w:jc w:val="right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do </w:t>
      </w:r>
      <w:r w:rsidR="00847DF3" w:rsidRPr="00EE335C">
        <w:rPr>
          <w:rFonts w:ascii="Verdana" w:hAnsi="Verdana"/>
          <w:i/>
          <w:sz w:val="16"/>
          <w:szCs w:val="16"/>
        </w:rPr>
        <w:t>7</w:t>
      </w:r>
      <w:r w:rsidR="0088342D" w:rsidRPr="00EE335C">
        <w:rPr>
          <w:rFonts w:ascii="Verdana" w:hAnsi="Verdana"/>
          <w:i/>
          <w:sz w:val="16"/>
          <w:szCs w:val="16"/>
        </w:rPr>
        <w:t xml:space="preserve"> </w:t>
      </w:r>
      <w:r w:rsidR="00847DF3" w:rsidRPr="00EE335C">
        <w:rPr>
          <w:rFonts w:ascii="Verdana" w:hAnsi="Verdana"/>
          <w:i/>
          <w:sz w:val="16"/>
          <w:szCs w:val="16"/>
        </w:rPr>
        <w:t>kalendářních</w:t>
      </w:r>
      <w:r w:rsidR="00334233" w:rsidRPr="00EE335C">
        <w:rPr>
          <w:rFonts w:ascii="Verdana" w:hAnsi="Verdana"/>
          <w:i/>
          <w:sz w:val="16"/>
          <w:szCs w:val="16"/>
        </w:rPr>
        <w:t xml:space="preserve"> </w:t>
      </w:r>
      <w:r w:rsidR="0088342D" w:rsidRPr="00EE335C">
        <w:rPr>
          <w:rFonts w:ascii="Verdana" w:hAnsi="Verdana"/>
          <w:i/>
          <w:sz w:val="16"/>
          <w:szCs w:val="16"/>
        </w:rPr>
        <w:t xml:space="preserve">dnů </w:t>
      </w:r>
    </w:p>
    <w:p w14:paraId="782AF4AC" w14:textId="7556170B" w:rsidR="00EC5ACB" w:rsidRPr="00EE335C" w:rsidRDefault="0088342D" w:rsidP="00323E67">
      <w:pPr>
        <w:pStyle w:val="Odstavecseseznamem"/>
        <w:ind w:left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 xml:space="preserve">poté, co obdrží od správce </w:t>
      </w:r>
      <w:proofErr w:type="spellStart"/>
      <w:r w:rsidRPr="00EE335C">
        <w:rPr>
          <w:rFonts w:ascii="Verdana" w:hAnsi="Verdana"/>
          <w:i/>
          <w:sz w:val="16"/>
          <w:szCs w:val="16"/>
        </w:rPr>
        <w:t>uveřejňovacího</w:t>
      </w:r>
      <w:proofErr w:type="spellEnd"/>
      <w:r w:rsidRPr="00EE335C">
        <w:rPr>
          <w:rFonts w:ascii="Verdana" w:hAnsi="Verdana"/>
          <w:i/>
          <w:sz w:val="16"/>
          <w:szCs w:val="16"/>
        </w:rPr>
        <w:t xml:space="preserve"> systému doklad o uveřejnění </w:t>
      </w:r>
      <w:r w:rsidR="00334233" w:rsidRPr="00EE335C">
        <w:rPr>
          <w:rFonts w:ascii="Verdana" w:hAnsi="Verdana"/>
          <w:i/>
          <w:sz w:val="16"/>
          <w:szCs w:val="16"/>
        </w:rPr>
        <w:t>výsledků zadávacího řízení nebo jeho zrušení</w:t>
      </w:r>
      <w:r w:rsidRPr="00EE335C">
        <w:rPr>
          <w:rFonts w:ascii="Verdana" w:hAnsi="Verdana"/>
          <w:i/>
          <w:sz w:val="16"/>
          <w:szCs w:val="16"/>
        </w:rPr>
        <w:t>.</w:t>
      </w:r>
    </w:p>
    <w:p w14:paraId="02403B3B" w14:textId="77777777" w:rsidR="005E3483" w:rsidRPr="00907B35" w:rsidRDefault="005E3483" w:rsidP="00135197">
      <w:pPr>
        <w:spacing w:before="240"/>
        <w:jc w:val="center"/>
        <w:rPr>
          <w:rFonts w:ascii="Verdana" w:hAnsi="Verdana"/>
          <w:b/>
          <w:i/>
          <w:sz w:val="22"/>
          <w:szCs w:val="22"/>
        </w:rPr>
      </w:pPr>
      <w:r w:rsidRPr="00907B35">
        <w:rPr>
          <w:rFonts w:ascii="Verdana" w:hAnsi="Verdana"/>
          <w:b/>
          <w:i/>
          <w:sz w:val="22"/>
          <w:szCs w:val="22"/>
        </w:rPr>
        <w:t xml:space="preserve">V. Odměna </w:t>
      </w:r>
      <w:r w:rsidR="003F10F9" w:rsidRPr="00907B35">
        <w:rPr>
          <w:rFonts w:ascii="Verdana" w:hAnsi="Verdana"/>
          <w:b/>
          <w:i/>
          <w:sz w:val="22"/>
          <w:szCs w:val="22"/>
        </w:rPr>
        <w:t>příkazníka</w:t>
      </w:r>
      <w:r w:rsidRPr="00907B35">
        <w:rPr>
          <w:rFonts w:ascii="Verdana" w:hAnsi="Verdana"/>
          <w:b/>
          <w:i/>
          <w:sz w:val="22"/>
          <w:szCs w:val="22"/>
        </w:rPr>
        <w:t xml:space="preserve"> a platební podmínky:</w:t>
      </w:r>
    </w:p>
    <w:p w14:paraId="598D708B" w14:textId="2C480FFE" w:rsidR="005E3483" w:rsidRPr="00EE335C" w:rsidRDefault="003F10F9" w:rsidP="00E57BA5">
      <w:pPr>
        <w:pStyle w:val="Odstavecseseznamem"/>
        <w:numPr>
          <w:ilvl w:val="0"/>
          <w:numId w:val="34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EE335C">
        <w:rPr>
          <w:rFonts w:ascii="Verdana" w:hAnsi="Verdana"/>
          <w:i/>
          <w:sz w:val="16"/>
          <w:szCs w:val="16"/>
        </w:rPr>
        <w:t>Odměna příkazníka, tj. c</w:t>
      </w:r>
      <w:r w:rsidR="005E3483" w:rsidRPr="00EE335C">
        <w:rPr>
          <w:rFonts w:ascii="Verdana" w:hAnsi="Verdana"/>
          <w:i/>
          <w:sz w:val="16"/>
          <w:szCs w:val="16"/>
        </w:rPr>
        <w:t>ena za realizaci předmětu smlouvy je st</w:t>
      </w:r>
      <w:r w:rsidR="00135197" w:rsidRPr="00EE335C">
        <w:rPr>
          <w:rFonts w:ascii="Verdana" w:hAnsi="Verdana"/>
          <w:i/>
          <w:sz w:val="16"/>
          <w:szCs w:val="16"/>
        </w:rPr>
        <w:t>anovena dohodou smluvních stran</w:t>
      </w:r>
      <w:r w:rsidR="00353777" w:rsidRPr="00EE335C">
        <w:rPr>
          <w:rFonts w:ascii="Verdana" w:hAnsi="Verdana"/>
          <w:i/>
          <w:sz w:val="16"/>
          <w:szCs w:val="16"/>
        </w:rPr>
        <w:t>:</w:t>
      </w:r>
      <w:r w:rsidR="00971604" w:rsidRPr="00EE335C">
        <w:rPr>
          <w:rFonts w:ascii="Verdana" w:hAnsi="Verdana"/>
          <w:i/>
          <w:sz w:val="16"/>
          <w:szCs w:val="16"/>
        </w:rPr>
        <w:t xml:space="preserve"> </w:t>
      </w:r>
    </w:p>
    <w:p w14:paraId="29F4DFD1" w14:textId="6FB2768A" w:rsidR="00135197" w:rsidRPr="00EE335C" w:rsidRDefault="00135197" w:rsidP="00DB5D9B">
      <w:pPr>
        <w:widowControl w:val="0"/>
        <w:tabs>
          <w:tab w:val="right" w:pos="9923"/>
        </w:tabs>
        <w:spacing w:before="60"/>
        <w:ind w:left="1276"/>
        <w:rPr>
          <w:rFonts w:ascii="Verdana" w:hAnsi="Verdana" w:cs="Verdana"/>
          <w:i/>
          <w:iCs/>
          <w:sz w:val="16"/>
          <w:szCs w:val="16"/>
        </w:rPr>
      </w:pPr>
      <w:r w:rsidRPr="00EE335C">
        <w:rPr>
          <w:rFonts w:ascii="Verdana" w:hAnsi="Verdana" w:cs="Verdana"/>
          <w:i/>
          <w:iCs/>
          <w:sz w:val="16"/>
          <w:szCs w:val="16"/>
        </w:rPr>
        <w:t>smluvní odměna bez DPH</w:t>
      </w:r>
      <w:r w:rsidRPr="00EE335C">
        <w:rPr>
          <w:rFonts w:ascii="Verdana" w:hAnsi="Verdana" w:cs="Verdana"/>
          <w:i/>
          <w:iCs/>
          <w:sz w:val="16"/>
          <w:szCs w:val="16"/>
        </w:rPr>
        <w:tab/>
      </w:r>
      <w:r w:rsidR="00EE335C" w:rsidRPr="00EE335C">
        <w:rPr>
          <w:rFonts w:ascii="Verdana" w:hAnsi="Verdana" w:cs="Verdana"/>
          <w:b/>
          <w:i/>
          <w:iCs/>
          <w:sz w:val="16"/>
          <w:szCs w:val="16"/>
        </w:rPr>
        <w:t>75</w:t>
      </w:r>
      <w:r w:rsidR="00E57BA5" w:rsidRPr="00EE335C">
        <w:rPr>
          <w:rFonts w:ascii="Verdana" w:hAnsi="Verdana" w:cs="Verdana"/>
          <w:b/>
          <w:bCs/>
          <w:i/>
          <w:iCs/>
          <w:sz w:val="16"/>
          <w:szCs w:val="16"/>
        </w:rPr>
        <w:t>.</w:t>
      </w:r>
      <w:r w:rsidR="009A57DC" w:rsidRPr="00EE335C">
        <w:rPr>
          <w:rFonts w:ascii="Verdana" w:hAnsi="Verdana" w:cs="Verdana"/>
          <w:b/>
          <w:bCs/>
          <w:i/>
          <w:iCs/>
          <w:sz w:val="16"/>
          <w:szCs w:val="16"/>
        </w:rPr>
        <w:t>000</w:t>
      </w:r>
      <w:r w:rsidRPr="00EE335C">
        <w:rPr>
          <w:rFonts w:ascii="Verdana" w:hAnsi="Verdana" w:cs="Verdana"/>
          <w:b/>
          <w:bCs/>
          <w:i/>
          <w:iCs/>
          <w:sz w:val="16"/>
          <w:szCs w:val="16"/>
        </w:rPr>
        <w:t>,- Kč</w:t>
      </w:r>
    </w:p>
    <w:p w14:paraId="323B2E64" w14:textId="2F302825" w:rsidR="00135197" w:rsidRPr="007978CB" w:rsidRDefault="00135197" w:rsidP="00DB5D9B">
      <w:pPr>
        <w:widowControl w:val="0"/>
        <w:tabs>
          <w:tab w:val="right" w:pos="9923"/>
        </w:tabs>
        <w:spacing w:before="60"/>
        <w:ind w:left="1276"/>
        <w:rPr>
          <w:rFonts w:ascii="Verdana" w:hAnsi="Verdana" w:cs="Verdana"/>
          <w:i/>
          <w:iCs/>
          <w:sz w:val="16"/>
          <w:szCs w:val="16"/>
        </w:rPr>
      </w:pPr>
      <w:r w:rsidRPr="007978CB">
        <w:rPr>
          <w:rFonts w:ascii="Verdana" w:hAnsi="Verdana" w:cs="Verdana"/>
          <w:i/>
          <w:iCs/>
          <w:sz w:val="16"/>
          <w:szCs w:val="16"/>
        </w:rPr>
        <w:t>DPH se sazbou 21 %</w:t>
      </w:r>
      <w:r w:rsidRPr="007978CB">
        <w:rPr>
          <w:rFonts w:ascii="Verdana" w:hAnsi="Verdana" w:cs="Verdana"/>
          <w:i/>
          <w:iCs/>
          <w:sz w:val="16"/>
          <w:szCs w:val="16"/>
        </w:rPr>
        <w:tab/>
      </w:r>
      <w:r w:rsidR="00EE335C" w:rsidRPr="007978CB">
        <w:rPr>
          <w:rFonts w:ascii="Verdana" w:hAnsi="Verdana" w:cs="Verdana"/>
          <w:i/>
          <w:iCs/>
          <w:sz w:val="16"/>
          <w:szCs w:val="16"/>
        </w:rPr>
        <w:t>15.75</w:t>
      </w:r>
      <w:r w:rsidR="00E57BA5" w:rsidRPr="007978CB">
        <w:rPr>
          <w:rFonts w:ascii="Verdana" w:hAnsi="Verdana" w:cs="Verdana"/>
          <w:i/>
          <w:iCs/>
          <w:sz w:val="16"/>
          <w:szCs w:val="16"/>
        </w:rPr>
        <w:t>0</w:t>
      </w:r>
      <w:r w:rsidRPr="007978CB">
        <w:rPr>
          <w:rFonts w:ascii="Verdana" w:hAnsi="Verdana" w:cs="Verdana"/>
          <w:i/>
          <w:iCs/>
          <w:sz w:val="16"/>
          <w:szCs w:val="16"/>
        </w:rPr>
        <w:t>,- Kč</w:t>
      </w:r>
    </w:p>
    <w:p w14:paraId="236F8786" w14:textId="47450539" w:rsidR="00135197" w:rsidRPr="007978CB" w:rsidRDefault="00135197" w:rsidP="00DB5D9B">
      <w:pPr>
        <w:pStyle w:val="Zkladntextodsazen"/>
        <w:widowControl w:val="0"/>
        <w:tabs>
          <w:tab w:val="right" w:pos="9923"/>
        </w:tabs>
        <w:spacing w:before="60"/>
        <w:ind w:left="1276" w:firstLine="0"/>
        <w:rPr>
          <w:rFonts w:ascii="Verdana" w:hAnsi="Verdana" w:cs="Verdana"/>
          <w:i/>
          <w:iCs/>
          <w:sz w:val="16"/>
          <w:szCs w:val="16"/>
        </w:rPr>
      </w:pPr>
      <w:r w:rsidRPr="007978CB">
        <w:rPr>
          <w:rFonts w:ascii="Verdana" w:hAnsi="Verdana" w:cs="Verdana"/>
          <w:i/>
          <w:iCs/>
          <w:sz w:val="16"/>
          <w:szCs w:val="16"/>
        </w:rPr>
        <w:t>smluvní odměna včetně DPH</w:t>
      </w:r>
      <w:r w:rsidRPr="007978CB">
        <w:rPr>
          <w:rFonts w:ascii="Verdana" w:hAnsi="Verdana" w:cs="Verdana"/>
          <w:i/>
          <w:iCs/>
          <w:sz w:val="16"/>
          <w:szCs w:val="16"/>
        </w:rPr>
        <w:tab/>
      </w:r>
      <w:r w:rsidR="00EE335C" w:rsidRPr="007978CB">
        <w:rPr>
          <w:rFonts w:ascii="Verdana" w:hAnsi="Verdana" w:cs="Verdana"/>
          <w:i/>
          <w:iCs/>
          <w:sz w:val="16"/>
          <w:szCs w:val="16"/>
        </w:rPr>
        <w:t>90.75</w:t>
      </w:r>
      <w:r w:rsidR="00E57BA5" w:rsidRPr="007978CB">
        <w:rPr>
          <w:rFonts w:ascii="Verdana" w:hAnsi="Verdana" w:cs="Verdana"/>
          <w:i/>
          <w:iCs/>
          <w:sz w:val="16"/>
          <w:szCs w:val="16"/>
        </w:rPr>
        <w:t>0</w:t>
      </w:r>
      <w:r w:rsidRPr="007978CB">
        <w:rPr>
          <w:rFonts w:ascii="Verdana" w:hAnsi="Verdana" w:cs="Verdana"/>
          <w:i/>
          <w:iCs/>
          <w:sz w:val="16"/>
          <w:szCs w:val="16"/>
        </w:rPr>
        <w:t>,- Kč</w:t>
      </w:r>
    </w:p>
    <w:p w14:paraId="06515E95" w14:textId="00C25325" w:rsidR="001A2429" w:rsidRPr="007978CB" w:rsidRDefault="00DF607B" w:rsidP="00E57BA5">
      <w:pPr>
        <w:pStyle w:val="Odstavecseseznamem"/>
        <w:numPr>
          <w:ilvl w:val="0"/>
          <w:numId w:val="34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Příkazce</w:t>
      </w:r>
      <w:r w:rsidR="00E57BA5" w:rsidRPr="007978CB">
        <w:rPr>
          <w:rFonts w:ascii="Verdana" w:hAnsi="Verdana"/>
          <w:i/>
          <w:sz w:val="16"/>
          <w:szCs w:val="16"/>
        </w:rPr>
        <w:t xml:space="preserve"> uhradí smluvní cenu podle odstavec </w:t>
      </w:r>
      <w:r w:rsidR="001A2429" w:rsidRPr="007978CB">
        <w:rPr>
          <w:rFonts w:ascii="Verdana" w:hAnsi="Verdana"/>
          <w:i/>
          <w:sz w:val="16"/>
          <w:szCs w:val="16"/>
        </w:rPr>
        <w:t xml:space="preserve">1. </w:t>
      </w:r>
      <w:r w:rsidR="00E57BA5" w:rsidRPr="007978CB">
        <w:rPr>
          <w:rFonts w:ascii="Verdana" w:hAnsi="Verdana"/>
          <w:i/>
          <w:sz w:val="16"/>
          <w:szCs w:val="16"/>
        </w:rPr>
        <w:t xml:space="preserve">tohoto článku </w:t>
      </w:r>
      <w:r w:rsidR="001A2429" w:rsidRPr="007978CB">
        <w:rPr>
          <w:rFonts w:ascii="Verdana" w:hAnsi="Verdana"/>
          <w:i/>
          <w:sz w:val="16"/>
          <w:szCs w:val="16"/>
        </w:rPr>
        <w:t xml:space="preserve">na základě faktur – daňových dokladů, které vystaví </w:t>
      </w:r>
      <w:r w:rsidRPr="007978CB">
        <w:rPr>
          <w:rFonts w:ascii="Verdana" w:hAnsi="Verdana"/>
          <w:i/>
          <w:sz w:val="16"/>
          <w:szCs w:val="16"/>
        </w:rPr>
        <w:t>příkazník</w:t>
      </w:r>
      <w:r w:rsidR="001A2429" w:rsidRPr="007978CB">
        <w:rPr>
          <w:rFonts w:ascii="Verdana" w:hAnsi="Verdana"/>
          <w:i/>
          <w:sz w:val="16"/>
          <w:szCs w:val="16"/>
        </w:rPr>
        <w:t xml:space="preserve"> v následujících splátkách, odpovídající</w:t>
      </w:r>
      <w:r w:rsidR="0088342D" w:rsidRPr="007978CB">
        <w:rPr>
          <w:rFonts w:ascii="Verdana" w:hAnsi="Verdana"/>
          <w:i/>
          <w:sz w:val="16"/>
          <w:szCs w:val="16"/>
        </w:rPr>
        <w:t>m</w:t>
      </w:r>
      <w:r w:rsidR="001A2429" w:rsidRPr="007978CB">
        <w:rPr>
          <w:rFonts w:ascii="Verdana" w:hAnsi="Verdana"/>
          <w:i/>
          <w:sz w:val="16"/>
          <w:szCs w:val="16"/>
        </w:rPr>
        <w:t xml:space="preserve"> věcnému plnění:</w:t>
      </w:r>
    </w:p>
    <w:p w14:paraId="52561A52" w14:textId="023C6024" w:rsidR="00EC5ACB" w:rsidRPr="007978CB" w:rsidRDefault="00EC5ACB" w:rsidP="00E57BA5">
      <w:pPr>
        <w:pStyle w:val="Odstavecseseznamem"/>
        <w:numPr>
          <w:ilvl w:val="1"/>
          <w:numId w:val="34"/>
        </w:numPr>
        <w:tabs>
          <w:tab w:val="right" w:pos="9923"/>
        </w:tabs>
        <w:spacing w:before="60"/>
        <w:ind w:left="1276" w:hanging="715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K termínu zpracování čistopisu zadávací dokumentace</w:t>
      </w:r>
      <w:r w:rsidR="00135197" w:rsidRPr="007978CB">
        <w:rPr>
          <w:rFonts w:ascii="Verdana" w:hAnsi="Verdana"/>
          <w:i/>
          <w:sz w:val="16"/>
          <w:szCs w:val="16"/>
        </w:rPr>
        <w:t xml:space="preserve"> </w:t>
      </w:r>
      <w:r w:rsidRPr="007978CB">
        <w:rPr>
          <w:rFonts w:ascii="Verdana" w:hAnsi="Verdana"/>
          <w:i/>
          <w:sz w:val="16"/>
          <w:szCs w:val="16"/>
        </w:rPr>
        <w:t>částku</w:t>
      </w:r>
      <w:r w:rsidRPr="007978CB">
        <w:rPr>
          <w:rFonts w:ascii="Verdana" w:hAnsi="Verdana"/>
          <w:i/>
          <w:sz w:val="16"/>
          <w:szCs w:val="16"/>
        </w:rPr>
        <w:tab/>
      </w:r>
      <w:r w:rsidR="007978CB" w:rsidRPr="007978CB">
        <w:rPr>
          <w:rFonts w:ascii="Verdana" w:hAnsi="Verdana"/>
          <w:i/>
          <w:sz w:val="16"/>
          <w:szCs w:val="16"/>
        </w:rPr>
        <w:t>45 000</w:t>
      </w:r>
      <w:r w:rsidRPr="007978CB">
        <w:rPr>
          <w:rFonts w:ascii="Verdana" w:hAnsi="Verdana"/>
          <w:i/>
          <w:sz w:val="16"/>
          <w:szCs w:val="16"/>
        </w:rPr>
        <w:t>,- Kč + DPH</w:t>
      </w:r>
    </w:p>
    <w:p w14:paraId="4C3C8AB0" w14:textId="16EAB5FA" w:rsidR="00EC5ACB" w:rsidRPr="007978CB" w:rsidRDefault="00EC5ACB" w:rsidP="00E57BA5">
      <w:pPr>
        <w:pStyle w:val="Odstavecseseznamem"/>
        <w:numPr>
          <w:ilvl w:val="1"/>
          <w:numId w:val="34"/>
        </w:numPr>
        <w:tabs>
          <w:tab w:val="right" w:pos="9923"/>
        </w:tabs>
        <w:spacing w:before="60"/>
        <w:ind w:left="1276" w:hanging="715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 xml:space="preserve">K termínu odevzdání nabídek </w:t>
      </w:r>
      <w:r w:rsidR="00A53808" w:rsidRPr="007978CB">
        <w:rPr>
          <w:rFonts w:ascii="Verdana" w:hAnsi="Verdana"/>
          <w:i/>
          <w:sz w:val="16"/>
          <w:szCs w:val="16"/>
        </w:rPr>
        <w:t xml:space="preserve">účastníků zadávacího řízení </w:t>
      </w:r>
      <w:r w:rsidRPr="007978CB">
        <w:rPr>
          <w:rFonts w:ascii="Verdana" w:hAnsi="Verdana"/>
          <w:i/>
          <w:sz w:val="16"/>
          <w:szCs w:val="16"/>
        </w:rPr>
        <w:t xml:space="preserve">částku </w:t>
      </w:r>
      <w:proofErr w:type="gramStart"/>
      <w:r w:rsidRPr="007978CB">
        <w:rPr>
          <w:rFonts w:ascii="Verdana" w:hAnsi="Verdana"/>
          <w:i/>
          <w:sz w:val="16"/>
          <w:szCs w:val="16"/>
        </w:rPr>
        <w:tab/>
        <w:t xml:space="preserve">  </w:t>
      </w:r>
      <w:r w:rsidR="007978CB" w:rsidRPr="007978CB">
        <w:rPr>
          <w:rFonts w:ascii="Verdana" w:hAnsi="Verdana"/>
          <w:i/>
          <w:sz w:val="16"/>
          <w:szCs w:val="16"/>
        </w:rPr>
        <w:t>10</w:t>
      </w:r>
      <w:proofErr w:type="gramEnd"/>
      <w:r w:rsidR="007978CB" w:rsidRPr="007978CB">
        <w:rPr>
          <w:rFonts w:ascii="Verdana" w:hAnsi="Verdana"/>
          <w:i/>
          <w:sz w:val="16"/>
          <w:szCs w:val="16"/>
        </w:rPr>
        <w:t xml:space="preserve"> 000</w:t>
      </w:r>
      <w:r w:rsidRPr="007978CB">
        <w:rPr>
          <w:rFonts w:ascii="Verdana" w:hAnsi="Verdana"/>
          <w:i/>
          <w:sz w:val="16"/>
          <w:szCs w:val="16"/>
        </w:rPr>
        <w:t>,- Kč + DPH</w:t>
      </w:r>
    </w:p>
    <w:p w14:paraId="49A1660B" w14:textId="3C5BABF9" w:rsidR="00EC5ACB" w:rsidRPr="007978CB" w:rsidRDefault="00EC5ACB" w:rsidP="00E57BA5">
      <w:pPr>
        <w:pStyle w:val="Odstavecseseznamem"/>
        <w:numPr>
          <w:ilvl w:val="1"/>
          <w:numId w:val="34"/>
        </w:numPr>
        <w:tabs>
          <w:tab w:val="right" w:pos="9923"/>
        </w:tabs>
        <w:spacing w:before="60"/>
        <w:ind w:left="1276" w:hanging="715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K termínu vyhodnocení nabídek částku</w:t>
      </w:r>
      <w:r w:rsidRPr="007978CB">
        <w:rPr>
          <w:rFonts w:ascii="Verdana" w:hAnsi="Verdana"/>
          <w:i/>
          <w:sz w:val="16"/>
          <w:szCs w:val="16"/>
        </w:rPr>
        <w:tab/>
      </w:r>
      <w:r w:rsidR="007978CB" w:rsidRPr="007978CB">
        <w:rPr>
          <w:rFonts w:ascii="Verdana" w:hAnsi="Verdana"/>
          <w:i/>
          <w:sz w:val="16"/>
          <w:szCs w:val="16"/>
        </w:rPr>
        <w:t>15 000</w:t>
      </w:r>
      <w:r w:rsidRPr="007978CB">
        <w:rPr>
          <w:rFonts w:ascii="Verdana" w:hAnsi="Verdana"/>
          <w:i/>
          <w:sz w:val="16"/>
          <w:szCs w:val="16"/>
        </w:rPr>
        <w:t>,- Kč + DPH</w:t>
      </w:r>
    </w:p>
    <w:p w14:paraId="4FD4813F" w14:textId="1686261C" w:rsidR="00EC5ACB" w:rsidRPr="007978CB" w:rsidRDefault="00EC5ACB" w:rsidP="00E57BA5">
      <w:pPr>
        <w:pStyle w:val="Odstavecseseznamem"/>
        <w:numPr>
          <w:ilvl w:val="1"/>
          <w:numId w:val="34"/>
        </w:numPr>
        <w:tabs>
          <w:tab w:val="right" w:pos="9923"/>
        </w:tabs>
        <w:spacing w:before="60"/>
        <w:ind w:left="1276" w:hanging="715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 xml:space="preserve">K termínu </w:t>
      </w:r>
      <w:r w:rsidR="0088342D" w:rsidRPr="007978CB">
        <w:rPr>
          <w:rFonts w:ascii="Verdana" w:hAnsi="Verdana"/>
          <w:i/>
          <w:sz w:val="16"/>
          <w:szCs w:val="16"/>
        </w:rPr>
        <w:t>ukončení zadávacího řízení částku</w:t>
      </w:r>
      <w:proofErr w:type="gramStart"/>
      <w:r w:rsidRPr="007978CB">
        <w:rPr>
          <w:rFonts w:ascii="Verdana" w:hAnsi="Verdana"/>
          <w:i/>
          <w:sz w:val="16"/>
          <w:szCs w:val="16"/>
        </w:rPr>
        <w:tab/>
        <w:t xml:space="preserve">  </w:t>
      </w:r>
      <w:r w:rsidR="007978CB" w:rsidRPr="007978CB">
        <w:rPr>
          <w:rFonts w:ascii="Verdana" w:hAnsi="Verdana"/>
          <w:i/>
          <w:sz w:val="16"/>
          <w:szCs w:val="16"/>
        </w:rPr>
        <w:t>5</w:t>
      </w:r>
      <w:proofErr w:type="gramEnd"/>
      <w:r w:rsidR="007978CB" w:rsidRPr="007978CB">
        <w:rPr>
          <w:rFonts w:ascii="Verdana" w:hAnsi="Verdana"/>
          <w:i/>
          <w:sz w:val="16"/>
          <w:szCs w:val="16"/>
        </w:rPr>
        <w:t xml:space="preserve"> 000</w:t>
      </w:r>
      <w:r w:rsidRPr="007978CB">
        <w:rPr>
          <w:rFonts w:ascii="Verdana" w:hAnsi="Verdana"/>
          <w:i/>
          <w:sz w:val="16"/>
          <w:szCs w:val="16"/>
        </w:rPr>
        <w:t>,- Kč + DPH</w:t>
      </w:r>
    </w:p>
    <w:p w14:paraId="64BBA12D" w14:textId="68662565" w:rsidR="005E3483" w:rsidRPr="00907B35" w:rsidRDefault="005E3483" w:rsidP="00DB5D9B">
      <w:pPr>
        <w:pStyle w:val="Odstavecseseznamem"/>
        <w:numPr>
          <w:ilvl w:val="0"/>
          <w:numId w:val="34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Daň z přidané hodnoty bude účtována ke každé platbě vždy v zákonné výši, která činí ke dni podpisu této smlouvy </w:t>
      </w:r>
      <w:r w:rsidR="001A2429" w:rsidRPr="00907B35">
        <w:rPr>
          <w:rFonts w:ascii="Verdana" w:hAnsi="Verdana"/>
          <w:i/>
          <w:sz w:val="16"/>
          <w:szCs w:val="16"/>
        </w:rPr>
        <w:t>2</w:t>
      </w:r>
      <w:r w:rsidR="00DF607B" w:rsidRPr="00907B35">
        <w:rPr>
          <w:rFonts w:ascii="Verdana" w:hAnsi="Verdana"/>
          <w:i/>
          <w:sz w:val="16"/>
          <w:szCs w:val="16"/>
        </w:rPr>
        <w:t>1</w:t>
      </w:r>
      <w:r w:rsidRPr="00907B35">
        <w:rPr>
          <w:rFonts w:ascii="Verdana" w:hAnsi="Verdana"/>
          <w:i/>
          <w:sz w:val="16"/>
          <w:szCs w:val="16"/>
        </w:rPr>
        <w:t xml:space="preserve"> %. Sazba DPH se může měnit v závislosti na legislativě.</w:t>
      </w:r>
    </w:p>
    <w:p w14:paraId="1740F4FB" w14:textId="063BC938" w:rsidR="005E3483" w:rsidRPr="00907B35" w:rsidRDefault="005E3483" w:rsidP="00DB5D9B">
      <w:pPr>
        <w:pStyle w:val="Odstavecseseznamem"/>
        <w:numPr>
          <w:ilvl w:val="0"/>
          <w:numId w:val="34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proofErr w:type="gramStart"/>
      <w:r w:rsidRPr="00907B35">
        <w:rPr>
          <w:rFonts w:ascii="Verdana" w:hAnsi="Verdana"/>
          <w:i/>
          <w:sz w:val="16"/>
          <w:szCs w:val="16"/>
        </w:rPr>
        <w:t>Faktura - daňový</w:t>
      </w:r>
      <w:proofErr w:type="gramEnd"/>
      <w:r w:rsidRPr="00907B35">
        <w:rPr>
          <w:rFonts w:ascii="Verdana" w:hAnsi="Verdana"/>
          <w:i/>
          <w:sz w:val="16"/>
          <w:szCs w:val="16"/>
        </w:rPr>
        <w:t xml:space="preserve"> doklad - bude obsahovat tyto údaje:</w:t>
      </w:r>
    </w:p>
    <w:p w14:paraId="320304C5" w14:textId="77777777" w:rsidR="005E3483" w:rsidRPr="00907B35" w:rsidRDefault="005E3483" w:rsidP="00826B4A">
      <w:pPr>
        <w:numPr>
          <w:ilvl w:val="0"/>
          <w:numId w:val="12"/>
        </w:numPr>
        <w:tabs>
          <w:tab w:val="left" w:pos="850"/>
        </w:tabs>
        <w:suppressAutoHyphens/>
        <w:spacing w:before="40"/>
        <w:ind w:left="851" w:hanging="284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označení povinné a oprávněné osoby, adresy jejich sídla, IČ, DIČ</w:t>
      </w:r>
      <w:r w:rsidR="005A44BB" w:rsidRPr="00907B35">
        <w:rPr>
          <w:rFonts w:ascii="Verdana" w:hAnsi="Verdana"/>
          <w:i/>
          <w:sz w:val="16"/>
          <w:szCs w:val="16"/>
        </w:rPr>
        <w:t>, identifikaci podle OR</w:t>
      </w:r>
    </w:p>
    <w:p w14:paraId="38DACD43" w14:textId="77777777" w:rsidR="005E3483" w:rsidRPr="00907B35" w:rsidRDefault="005E3483" w:rsidP="00826B4A">
      <w:pPr>
        <w:numPr>
          <w:ilvl w:val="0"/>
          <w:numId w:val="12"/>
        </w:numPr>
        <w:tabs>
          <w:tab w:val="left" w:pos="850"/>
        </w:tabs>
        <w:suppressAutoHyphens/>
        <w:spacing w:before="40"/>
        <w:ind w:left="851" w:hanging="284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číslo smlouvy</w:t>
      </w:r>
    </w:p>
    <w:p w14:paraId="3D01590F" w14:textId="77777777" w:rsidR="005E3483" w:rsidRPr="00907B35" w:rsidRDefault="005E3483" w:rsidP="00826B4A">
      <w:pPr>
        <w:numPr>
          <w:ilvl w:val="0"/>
          <w:numId w:val="12"/>
        </w:numPr>
        <w:tabs>
          <w:tab w:val="left" w:pos="850"/>
        </w:tabs>
        <w:suppressAutoHyphens/>
        <w:spacing w:before="40"/>
        <w:ind w:left="851" w:hanging="284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číslo faktury</w:t>
      </w:r>
    </w:p>
    <w:p w14:paraId="77C2667E" w14:textId="77777777" w:rsidR="005E3483" w:rsidRPr="00907B35" w:rsidRDefault="005E3483" w:rsidP="00826B4A">
      <w:pPr>
        <w:numPr>
          <w:ilvl w:val="0"/>
          <w:numId w:val="12"/>
        </w:numPr>
        <w:tabs>
          <w:tab w:val="left" w:pos="850"/>
        </w:tabs>
        <w:suppressAutoHyphens/>
        <w:spacing w:before="40"/>
        <w:ind w:left="851" w:hanging="284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den odeslání a den splatnosti faktury</w:t>
      </w:r>
    </w:p>
    <w:p w14:paraId="77E2EC00" w14:textId="77777777" w:rsidR="005E3483" w:rsidRPr="00907B35" w:rsidRDefault="005E3483" w:rsidP="00826B4A">
      <w:pPr>
        <w:numPr>
          <w:ilvl w:val="0"/>
          <w:numId w:val="12"/>
        </w:numPr>
        <w:tabs>
          <w:tab w:val="left" w:pos="850"/>
        </w:tabs>
        <w:suppressAutoHyphens/>
        <w:spacing w:before="40"/>
        <w:ind w:left="851" w:hanging="284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datum uskutečněného zdanitelného plnění</w:t>
      </w:r>
    </w:p>
    <w:p w14:paraId="5784C27F" w14:textId="77777777" w:rsidR="005E3483" w:rsidRPr="00907B35" w:rsidRDefault="005E3483" w:rsidP="00826B4A">
      <w:pPr>
        <w:numPr>
          <w:ilvl w:val="0"/>
          <w:numId w:val="12"/>
        </w:numPr>
        <w:tabs>
          <w:tab w:val="left" w:pos="850"/>
        </w:tabs>
        <w:suppressAutoHyphens/>
        <w:spacing w:before="40"/>
        <w:ind w:left="851" w:hanging="284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označení peněžního ústavu a číslo účtu</w:t>
      </w:r>
    </w:p>
    <w:p w14:paraId="1B265DC7" w14:textId="77777777" w:rsidR="005E3483" w:rsidRPr="00907B35" w:rsidRDefault="005E3483" w:rsidP="00826B4A">
      <w:pPr>
        <w:numPr>
          <w:ilvl w:val="0"/>
          <w:numId w:val="12"/>
        </w:numPr>
        <w:tabs>
          <w:tab w:val="left" w:pos="850"/>
        </w:tabs>
        <w:suppressAutoHyphens/>
        <w:spacing w:before="40"/>
        <w:ind w:left="851" w:hanging="284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označení předmětu </w:t>
      </w:r>
      <w:r w:rsidR="003A6B20" w:rsidRPr="00907B35">
        <w:rPr>
          <w:rFonts w:ascii="Verdana" w:hAnsi="Verdana"/>
          <w:i/>
          <w:sz w:val="16"/>
          <w:szCs w:val="16"/>
        </w:rPr>
        <w:t>plnění</w:t>
      </w:r>
      <w:r w:rsidRPr="00907B35">
        <w:rPr>
          <w:rFonts w:ascii="Verdana" w:hAnsi="Verdana"/>
          <w:i/>
          <w:sz w:val="16"/>
          <w:szCs w:val="16"/>
        </w:rPr>
        <w:t xml:space="preserve"> </w:t>
      </w:r>
    </w:p>
    <w:p w14:paraId="29E85464" w14:textId="77777777" w:rsidR="005E3483" w:rsidRPr="00907B35" w:rsidRDefault="005E3483" w:rsidP="00826B4A">
      <w:pPr>
        <w:numPr>
          <w:ilvl w:val="0"/>
          <w:numId w:val="11"/>
        </w:numPr>
        <w:tabs>
          <w:tab w:val="left" w:pos="850"/>
          <w:tab w:val="left" w:pos="1134"/>
        </w:tabs>
        <w:suppressAutoHyphens/>
        <w:spacing w:before="40"/>
        <w:ind w:left="851" w:hanging="284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fakturovanou částku bez DPH, DPH a včetně DPH</w:t>
      </w:r>
    </w:p>
    <w:p w14:paraId="50FA438A" w14:textId="77777777" w:rsidR="005E3483" w:rsidRPr="00907B35" w:rsidRDefault="005E3483" w:rsidP="00826B4A">
      <w:pPr>
        <w:numPr>
          <w:ilvl w:val="0"/>
          <w:numId w:val="12"/>
        </w:numPr>
        <w:tabs>
          <w:tab w:val="left" w:pos="850"/>
        </w:tabs>
        <w:suppressAutoHyphens/>
        <w:spacing w:before="40"/>
        <w:ind w:left="851" w:hanging="284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razítko a podpis oprávněné osoby </w:t>
      </w:r>
      <w:r w:rsidR="00DF607B" w:rsidRPr="00907B35">
        <w:rPr>
          <w:rFonts w:ascii="Verdana" w:hAnsi="Verdana"/>
          <w:i/>
          <w:sz w:val="16"/>
          <w:szCs w:val="16"/>
        </w:rPr>
        <w:t>příkaz</w:t>
      </w:r>
      <w:r w:rsidR="003F10F9" w:rsidRPr="00907B35">
        <w:rPr>
          <w:rFonts w:ascii="Verdana" w:hAnsi="Verdana"/>
          <w:i/>
          <w:sz w:val="16"/>
          <w:szCs w:val="16"/>
        </w:rPr>
        <w:t>níka</w:t>
      </w:r>
      <w:r w:rsidRPr="00907B35">
        <w:rPr>
          <w:rFonts w:ascii="Verdana" w:hAnsi="Verdana"/>
          <w:i/>
          <w:sz w:val="16"/>
          <w:szCs w:val="16"/>
        </w:rPr>
        <w:t>.</w:t>
      </w:r>
    </w:p>
    <w:p w14:paraId="44FB2CA8" w14:textId="76F4450C" w:rsidR="005E3483" w:rsidRPr="00907B35" w:rsidRDefault="005E3483" w:rsidP="00B970EA">
      <w:pPr>
        <w:pStyle w:val="Odstavecseseznamem"/>
        <w:numPr>
          <w:ilvl w:val="0"/>
          <w:numId w:val="34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V případě, že faktura – daňový </w:t>
      </w:r>
      <w:proofErr w:type="gramStart"/>
      <w:r w:rsidRPr="00907B35">
        <w:rPr>
          <w:rFonts w:ascii="Verdana" w:hAnsi="Verdana"/>
          <w:i/>
          <w:sz w:val="16"/>
          <w:szCs w:val="16"/>
        </w:rPr>
        <w:t>doklad - nebude</w:t>
      </w:r>
      <w:proofErr w:type="gramEnd"/>
      <w:r w:rsidRPr="00907B35">
        <w:rPr>
          <w:rFonts w:ascii="Verdana" w:hAnsi="Verdana"/>
          <w:i/>
          <w:sz w:val="16"/>
          <w:szCs w:val="16"/>
        </w:rPr>
        <w:t xml:space="preserve"> obsahovat náležitosti uvedené v odstavci </w:t>
      </w:r>
      <w:r w:rsidR="000804D4" w:rsidRPr="00907B35">
        <w:rPr>
          <w:rFonts w:ascii="Verdana" w:hAnsi="Verdana"/>
          <w:i/>
          <w:sz w:val="16"/>
          <w:szCs w:val="16"/>
        </w:rPr>
        <w:t>4</w:t>
      </w:r>
      <w:r w:rsidRPr="00907B35">
        <w:rPr>
          <w:rFonts w:ascii="Verdana" w:hAnsi="Verdana"/>
          <w:i/>
          <w:sz w:val="16"/>
          <w:szCs w:val="16"/>
        </w:rPr>
        <w:t>.</w:t>
      </w:r>
      <w:r w:rsidR="00B970EA">
        <w:rPr>
          <w:rFonts w:ascii="Verdana" w:hAnsi="Verdana"/>
          <w:i/>
          <w:sz w:val="16"/>
          <w:szCs w:val="16"/>
        </w:rPr>
        <w:t xml:space="preserve"> tohoto článku</w:t>
      </w:r>
      <w:r w:rsidRPr="00907B35">
        <w:rPr>
          <w:rFonts w:ascii="Verdana" w:hAnsi="Verdana"/>
          <w:i/>
          <w:sz w:val="16"/>
          <w:szCs w:val="16"/>
        </w:rPr>
        <w:t xml:space="preserve">, je </w:t>
      </w:r>
      <w:r w:rsidR="003F10F9" w:rsidRPr="00907B35">
        <w:rPr>
          <w:rFonts w:ascii="Verdana" w:hAnsi="Verdana"/>
          <w:i/>
          <w:sz w:val="16"/>
          <w:szCs w:val="16"/>
        </w:rPr>
        <w:t>příkazce</w:t>
      </w:r>
      <w:r w:rsidRPr="00907B35">
        <w:rPr>
          <w:rFonts w:ascii="Verdana" w:hAnsi="Verdana"/>
          <w:i/>
          <w:sz w:val="16"/>
          <w:szCs w:val="16"/>
        </w:rPr>
        <w:t xml:space="preserve"> oprávněný vrátit ji </w:t>
      </w:r>
      <w:r w:rsidR="003F10F9" w:rsidRPr="00907B35">
        <w:rPr>
          <w:rFonts w:ascii="Verdana" w:hAnsi="Verdana"/>
          <w:i/>
          <w:sz w:val="16"/>
          <w:szCs w:val="16"/>
        </w:rPr>
        <w:t>příkazníkovi</w:t>
      </w:r>
      <w:r w:rsidR="00B970EA">
        <w:rPr>
          <w:rFonts w:ascii="Verdana" w:hAnsi="Verdana"/>
          <w:i/>
          <w:sz w:val="16"/>
          <w:szCs w:val="16"/>
        </w:rPr>
        <w:t xml:space="preserve"> zpět k </w:t>
      </w:r>
      <w:r w:rsidRPr="00907B35">
        <w:rPr>
          <w:rFonts w:ascii="Verdana" w:hAnsi="Verdana"/>
          <w:i/>
          <w:sz w:val="16"/>
          <w:szCs w:val="16"/>
        </w:rPr>
        <w:t xml:space="preserve">doplnění. V takovém případě se přeruší plynutí lhůty splatnosti a lhůta splatnosti začne </w:t>
      </w:r>
      <w:r w:rsidR="00B970EA">
        <w:rPr>
          <w:rFonts w:ascii="Verdana" w:hAnsi="Verdana"/>
          <w:i/>
          <w:sz w:val="16"/>
          <w:szCs w:val="16"/>
        </w:rPr>
        <w:t xml:space="preserve">opět </w:t>
      </w:r>
      <w:r w:rsidRPr="00907B35">
        <w:rPr>
          <w:rFonts w:ascii="Verdana" w:hAnsi="Verdana"/>
          <w:i/>
          <w:sz w:val="16"/>
          <w:szCs w:val="16"/>
        </w:rPr>
        <w:t xml:space="preserve">plynout doručením opravené faktury </w:t>
      </w:r>
      <w:r w:rsidR="003F10F9" w:rsidRPr="00907B35">
        <w:rPr>
          <w:rFonts w:ascii="Verdana" w:hAnsi="Verdana"/>
          <w:i/>
          <w:sz w:val="16"/>
          <w:szCs w:val="16"/>
        </w:rPr>
        <w:t>příkazci</w:t>
      </w:r>
      <w:r w:rsidRPr="00907B35">
        <w:rPr>
          <w:rFonts w:ascii="Verdana" w:hAnsi="Verdana"/>
          <w:i/>
          <w:sz w:val="16"/>
          <w:szCs w:val="16"/>
        </w:rPr>
        <w:t>.</w:t>
      </w:r>
    </w:p>
    <w:p w14:paraId="0821275F" w14:textId="43C39861" w:rsidR="005E3483" w:rsidRPr="00907B35" w:rsidRDefault="005E3483" w:rsidP="00B970EA">
      <w:pPr>
        <w:pStyle w:val="Odstavecseseznamem"/>
        <w:numPr>
          <w:ilvl w:val="0"/>
          <w:numId w:val="34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Splatnost faktur je sjednána na </w:t>
      </w:r>
      <w:r w:rsidR="008A4123" w:rsidRPr="00907B35">
        <w:rPr>
          <w:rFonts w:ascii="Verdana" w:hAnsi="Verdana"/>
          <w:i/>
          <w:sz w:val="16"/>
          <w:szCs w:val="16"/>
        </w:rPr>
        <w:t>14</w:t>
      </w:r>
      <w:r w:rsidRPr="00907B35">
        <w:rPr>
          <w:rFonts w:ascii="Verdana" w:hAnsi="Verdana"/>
          <w:i/>
          <w:sz w:val="16"/>
          <w:szCs w:val="16"/>
        </w:rPr>
        <w:t xml:space="preserve"> kalendářních dnů od data doručení </w:t>
      </w:r>
      <w:r w:rsidR="003F10F9" w:rsidRPr="00907B35">
        <w:rPr>
          <w:rFonts w:ascii="Verdana" w:hAnsi="Verdana"/>
          <w:i/>
          <w:sz w:val="16"/>
          <w:szCs w:val="16"/>
        </w:rPr>
        <w:t>příkazc</w:t>
      </w:r>
      <w:r w:rsidRPr="00907B35">
        <w:rPr>
          <w:rFonts w:ascii="Verdana" w:hAnsi="Verdana"/>
          <w:i/>
          <w:sz w:val="16"/>
          <w:szCs w:val="16"/>
        </w:rPr>
        <w:t>i. V pochybnostech se má za to, že faktura byla doručena třetí kalendářní den po jejím doporučeném odeslání.</w:t>
      </w:r>
    </w:p>
    <w:p w14:paraId="6767F7AB" w14:textId="7354BF20" w:rsidR="00643865" w:rsidRPr="007978CB" w:rsidRDefault="00B970EA" w:rsidP="00B970EA">
      <w:pPr>
        <w:pStyle w:val="Odstavecseseznamem"/>
        <w:numPr>
          <w:ilvl w:val="0"/>
          <w:numId w:val="34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 xml:space="preserve">V ceně podle odstavce </w:t>
      </w:r>
      <w:r w:rsidR="005E3483" w:rsidRPr="007978CB">
        <w:rPr>
          <w:rFonts w:ascii="Verdana" w:hAnsi="Verdana"/>
          <w:i/>
          <w:sz w:val="16"/>
          <w:szCs w:val="16"/>
        </w:rPr>
        <w:t>1.</w:t>
      </w:r>
      <w:r w:rsidRPr="007978CB">
        <w:rPr>
          <w:rFonts w:ascii="Verdana" w:hAnsi="Verdana"/>
          <w:i/>
          <w:sz w:val="16"/>
          <w:szCs w:val="16"/>
        </w:rPr>
        <w:t xml:space="preserve"> tohoto článku</w:t>
      </w:r>
      <w:r w:rsidR="005E3483" w:rsidRPr="007978CB">
        <w:rPr>
          <w:rFonts w:ascii="Verdana" w:hAnsi="Verdana"/>
          <w:i/>
          <w:sz w:val="16"/>
          <w:szCs w:val="16"/>
        </w:rPr>
        <w:t xml:space="preserve"> nejsou zahrnuty</w:t>
      </w:r>
      <w:r w:rsidR="00DC05AF" w:rsidRPr="007978CB">
        <w:rPr>
          <w:rFonts w:ascii="Verdana" w:hAnsi="Verdana"/>
          <w:i/>
          <w:sz w:val="16"/>
          <w:szCs w:val="16"/>
        </w:rPr>
        <w:t>:</w:t>
      </w:r>
      <w:r w:rsidR="005E3483" w:rsidRPr="007978CB">
        <w:rPr>
          <w:rFonts w:ascii="Verdana" w:hAnsi="Verdana"/>
          <w:i/>
          <w:sz w:val="16"/>
          <w:szCs w:val="16"/>
        </w:rPr>
        <w:t xml:space="preserve"> náklady </w:t>
      </w:r>
      <w:r w:rsidR="00643865" w:rsidRPr="007978CB">
        <w:rPr>
          <w:rFonts w:ascii="Verdana" w:hAnsi="Verdana"/>
          <w:i/>
          <w:sz w:val="16"/>
          <w:szCs w:val="16"/>
        </w:rPr>
        <w:t>technickou pomoc, která spočívá v řešení nebo zpracování:</w:t>
      </w:r>
    </w:p>
    <w:p w14:paraId="1A95430D" w14:textId="06FBE9B8" w:rsidR="00DC05AF" w:rsidRPr="007978CB" w:rsidRDefault="00DC05AF" w:rsidP="000F6861">
      <w:pPr>
        <w:numPr>
          <w:ilvl w:val="0"/>
          <w:numId w:val="20"/>
        </w:numPr>
        <w:spacing w:before="60"/>
        <w:ind w:left="992" w:hanging="425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náklady za plnění podle</w:t>
      </w:r>
      <w:r w:rsidR="00B970EA" w:rsidRPr="007978CB">
        <w:rPr>
          <w:rFonts w:ascii="Verdana" w:hAnsi="Verdana"/>
          <w:i/>
          <w:sz w:val="16"/>
          <w:szCs w:val="16"/>
        </w:rPr>
        <w:t xml:space="preserve"> odstavce 12</w:t>
      </w:r>
      <w:r w:rsidRPr="007978CB">
        <w:rPr>
          <w:rFonts w:ascii="Verdana" w:hAnsi="Verdana"/>
          <w:i/>
          <w:sz w:val="16"/>
          <w:szCs w:val="16"/>
        </w:rPr>
        <w:t xml:space="preserve"> čl</w:t>
      </w:r>
      <w:r w:rsidR="00B970EA" w:rsidRPr="007978CB">
        <w:rPr>
          <w:rFonts w:ascii="Verdana" w:hAnsi="Verdana"/>
          <w:i/>
          <w:sz w:val="16"/>
          <w:szCs w:val="16"/>
        </w:rPr>
        <w:t>ánku</w:t>
      </w:r>
      <w:r w:rsidRPr="007978CB">
        <w:rPr>
          <w:rFonts w:ascii="Verdana" w:hAnsi="Verdana"/>
          <w:i/>
          <w:sz w:val="16"/>
          <w:szCs w:val="16"/>
        </w:rPr>
        <w:t xml:space="preserve"> II. této smlouvy</w:t>
      </w:r>
      <w:r w:rsidR="00F86F57" w:rsidRPr="007978CB">
        <w:rPr>
          <w:rFonts w:ascii="Verdana" w:hAnsi="Verdana"/>
          <w:i/>
          <w:sz w:val="16"/>
          <w:szCs w:val="16"/>
        </w:rPr>
        <w:t>, přičemž tyto náklady uhradí p</w:t>
      </w:r>
      <w:r w:rsidR="00B970EA" w:rsidRPr="007978CB">
        <w:rPr>
          <w:rFonts w:ascii="Verdana" w:hAnsi="Verdana"/>
          <w:i/>
          <w:sz w:val="16"/>
          <w:szCs w:val="16"/>
        </w:rPr>
        <w:t>říkazce příkazníkovi podle odstavce</w:t>
      </w:r>
      <w:r w:rsidR="00F86F57" w:rsidRPr="007978CB">
        <w:rPr>
          <w:rFonts w:ascii="Verdana" w:hAnsi="Verdana"/>
          <w:i/>
          <w:sz w:val="16"/>
          <w:szCs w:val="16"/>
        </w:rPr>
        <w:t xml:space="preserve"> </w:t>
      </w:r>
      <w:r w:rsidR="007978CB" w:rsidRPr="007978CB">
        <w:rPr>
          <w:rFonts w:ascii="Verdana" w:hAnsi="Verdana"/>
          <w:i/>
          <w:sz w:val="16"/>
          <w:szCs w:val="16"/>
        </w:rPr>
        <w:t>8</w:t>
      </w:r>
      <w:r w:rsidR="00F86F57" w:rsidRPr="007978CB">
        <w:rPr>
          <w:rFonts w:ascii="Verdana" w:hAnsi="Verdana"/>
          <w:i/>
          <w:sz w:val="16"/>
          <w:szCs w:val="16"/>
        </w:rPr>
        <w:t xml:space="preserve">. </w:t>
      </w:r>
      <w:r w:rsidR="00B970EA" w:rsidRPr="007978CB">
        <w:rPr>
          <w:rFonts w:ascii="Verdana" w:hAnsi="Verdana"/>
          <w:i/>
          <w:sz w:val="16"/>
          <w:szCs w:val="16"/>
        </w:rPr>
        <w:t>tohoto článku</w:t>
      </w:r>
      <w:r w:rsidR="00F86F57" w:rsidRPr="007978CB">
        <w:rPr>
          <w:rFonts w:ascii="Verdana" w:hAnsi="Verdana"/>
          <w:i/>
          <w:sz w:val="16"/>
          <w:szCs w:val="16"/>
        </w:rPr>
        <w:t>,</w:t>
      </w:r>
    </w:p>
    <w:p w14:paraId="6B39FAB9" w14:textId="42B965C5" w:rsidR="00DC05AF" w:rsidRPr="007978CB" w:rsidRDefault="00DC05AF" w:rsidP="000F6861">
      <w:pPr>
        <w:numPr>
          <w:ilvl w:val="0"/>
          <w:numId w:val="20"/>
        </w:numPr>
        <w:spacing w:before="60"/>
        <w:ind w:left="992" w:hanging="425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náklady na zpracování poskytovaných vysvětlení, změn a doplnění zadávací dokumentace</w:t>
      </w:r>
      <w:r w:rsidR="00F86F57" w:rsidRPr="007978CB">
        <w:rPr>
          <w:rFonts w:ascii="Verdana" w:hAnsi="Verdana"/>
          <w:i/>
          <w:sz w:val="16"/>
          <w:szCs w:val="16"/>
        </w:rPr>
        <w:t xml:space="preserve"> nad počet 50, přičemž tyto náklady uhradí příkazce příkazníkovi podle </w:t>
      </w:r>
      <w:r w:rsidR="00B970EA" w:rsidRPr="007978CB">
        <w:rPr>
          <w:rFonts w:ascii="Verdana" w:hAnsi="Verdana"/>
          <w:i/>
          <w:sz w:val="16"/>
          <w:szCs w:val="16"/>
        </w:rPr>
        <w:t xml:space="preserve">odstavce </w:t>
      </w:r>
      <w:r w:rsidR="007978CB" w:rsidRPr="007978CB">
        <w:rPr>
          <w:rFonts w:ascii="Verdana" w:hAnsi="Verdana"/>
          <w:i/>
          <w:sz w:val="16"/>
          <w:szCs w:val="16"/>
        </w:rPr>
        <w:t>8</w:t>
      </w:r>
      <w:r w:rsidR="00B970EA" w:rsidRPr="007978CB">
        <w:rPr>
          <w:rFonts w:ascii="Verdana" w:hAnsi="Verdana"/>
          <w:i/>
          <w:sz w:val="16"/>
          <w:szCs w:val="16"/>
        </w:rPr>
        <w:t>. tohoto článku</w:t>
      </w:r>
      <w:r w:rsidR="00F86F57" w:rsidRPr="007978CB">
        <w:rPr>
          <w:rFonts w:ascii="Verdana" w:hAnsi="Verdana"/>
          <w:i/>
          <w:sz w:val="16"/>
          <w:szCs w:val="16"/>
        </w:rPr>
        <w:t>,</w:t>
      </w:r>
    </w:p>
    <w:p w14:paraId="07445A9B" w14:textId="609704A5" w:rsidR="00DC05AF" w:rsidRPr="000F6861" w:rsidRDefault="00DC05AF" w:rsidP="000F6861">
      <w:pPr>
        <w:numPr>
          <w:ilvl w:val="0"/>
          <w:numId w:val="20"/>
        </w:numPr>
        <w:spacing w:before="60"/>
        <w:ind w:left="992" w:hanging="425"/>
        <w:jc w:val="both"/>
        <w:rPr>
          <w:rFonts w:ascii="Verdana" w:hAnsi="Verdana"/>
          <w:i/>
          <w:sz w:val="16"/>
          <w:szCs w:val="16"/>
        </w:rPr>
      </w:pPr>
      <w:r w:rsidRPr="000F6861">
        <w:rPr>
          <w:rFonts w:ascii="Verdana" w:hAnsi="Verdana"/>
          <w:i/>
          <w:sz w:val="16"/>
          <w:szCs w:val="16"/>
        </w:rPr>
        <w:t>náklady na rozmnožení zadávací dokumentace</w:t>
      </w:r>
      <w:r w:rsidR="00F86F57" w:rsidRPr="000F6861">
        <w:rPr>
          <w:rFonts w:ascii="Verdana" w:hAnsi="Verdana"/>
          <w:i/>
          <w:sz w:val="16"/>
          <w:szCs w:val="16"/>
        </w:rPr>
        <w:t>, která není zveřejněna na profilu zadavatele</w:t>
      </w:r>
      <w:r w:rsidRPr="000F6861">
        <w:rPr>
          <w:rFonts w:ascii="Verdana" w:hAnsi="Verdana"/>
          <w:i/>
          <w:sz w:val="16"/>
          <w:szCs w:val="16"/>
        </w:rPr>
        <w:t xml:space="preserve">, přičemž tyto náklady budou pokryty z částek, které zaplatí </w:t>
      </w:r>
      <w:r w:rsidR="00F86F57" w:rsidRPr="000F6861">
        <w:rPr>
          <w:rFonts w:ascii="Verdana" w:hAnsi="Verdana"/>
          <w:i/>
          <w:sz w:val="16"/>
          <w:szCs w:val="16"/>
        </w:rPr>
        <w:t>dodavatelé</w:t>
      </w:r>
      <w:r w:rsidRPr="000F6861">
        <w:rPr>
          <w:rFonts w:ascii="Verdana" w:hAnsi="Verdana"/>
          <w:i/>
          <w:sz w:val="16"/>
          <w:szCs w:val="16"/>
        </w:rPr>
        <w:t xml:space="preserve"> za zakoupení zadávací d</w:t>
      </w:r>
      <w:r w:rsidR="007978CB">
        <w:rPr>
          <w:rFonts w:ascii="Verdana" w:hAnsi="Verdana"/>
          <w:i/>
          <w:sz w:val="16"/>
          <w:szCs w:val="16"/>
        </w:rPr>
        <w:t>okumentace přímo příkazníkovi.</w:t>
      </w:r>
    </w:p>
    <w:p w14:paraId="1AF6310D" w14:textId="36E26BBA" w:rsidR="003F10F9" w:rsidRPr="00441D60" w:rsidRDefault="00643865" w:rsidP="000F6861">
      <w:pPr>
        <w:pStyle w:val="Odstavecseseznamem"/>
        <w:numPr>
          <w:ilvl w:val="0"/>
          <w:numId w:val="34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441D60">
        <w:rPr>
          <w:rFonts w:ascii="Verdana" w:hAnsi="Verdana"/>
          <w:i/>
          <w:sz w:val="16"/>
          <w:szCs w:val="16"/>
        </w:rPr>
        <w:lastRenderedPageBreak/>
        <w:t xml:space="preserve">Náklady </w:t>
      </w:r>
      <w:r w:rsidR="00DA305B" w:rsidRPr="00441D60">
        <w:rPr>
          <w:rFonts w:ascii="Verdana" w:hAnsi="Verdana"/>
          <w:i/>
          <w:sz w:val="16"/>
          <w:szCs w:val="16"/>
        </w:rPr>
        <w:t>za plnění podle odst</w:t>
      </w:r>
      <w:r w:rsidR="00441D60">
        <w:rPr>
          <w:rFonts w:ascii="Verdana" w:hAnsi="Verdana"/>
          <w:i/>
          <w:sz w:val="16"/>
          <w:szCs w:val="16"/>
        </w:rPr>
        <w:t>avce</w:t>
      </w:r>
      <w:r w:rsidR="00DA305B" w:rsidRPr="00441D60">
        <w:rPr>
          <w:rFonts w:ascii="Verdana" w:hAnsi="Verdana"/>
          <w:i/>
          <w:sz w:val="16"/>
          <w:szCs w:val="16"/>
        </w:rPr>
        <w:t xml:space="preserve"> </w:t>
      </w:r>
      <w:r w:rsidR="00441D60">
        <w:rPr>
          <w:rFonts w:ascii="Verdana" w:hAnsi="Verdana"/>
          <w:i/>
          <w:sz w:val="16"/>
          <w:szCs w:val="16"/>
        </w:rPr>
        <w:t>7. písmene</w:t>
      </w:r>
      <w:r w:rsidR="00DA305B" w:rsidRPr="00441D60">
        <w:rPr>
          <w:rFonts w:ascii="Verdana" w:hAnsi="Verdana"/>
          <w:i/>
          <w:sz w:val="16"/>
          <w:szCs w:val="16"/>
        </w:rPr>
        <w:t xml:space="preserve"> a) a b)</w:t>
      </w:r>
      <w:r w:rsidR="00441D60" w:rsidRPr="00441D60">
        <w:rPr>
          <w:rFonts w:ascii="Verdana" w:hAnsi="Verdana"/>
          <w:i/>
          <w:sz w:val="16"/>
          <w:szCs w:val="16"/>
        </w:rPr>
        <w:t xml:space="preserve"> tohoto článku </w:t>
      </w:r>
      <w:r w:rsidRPr="00441D60">
        <w:rPr>
          <w:rFonts w:ascii="Verdana" w:hAnsi="Verdana"/>
          <w:i/>
          <w:sz w:val="16"/>
          <w:szCs w:val="16"/>
        </w:rPr>
        <w:t>budou příkazníkem účtovány podle skutečně provedených výkonů zúčtovací sazbou, která činí bez DPH:</w:t>
      </w:r>
    </w:p>
    <w:p w14:paraId="71C48182" w14:textId="5BD8D8F3" w:rsidR="00643865" w:rsidRPr="007978CB" w:rsidRDefault="00643865" w:rsidP="00441D60">
      <w:pPr>
        <w:spacing w:before="60"/>
        <w:ind w:left="992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odborné a kvalifikované práce</w:t>
      </w:r>
      <w:r w:rsidRPr="007978CB">
        <w:rPr>
          <w:rFonts w:ascii="Verdana" w:hAnsi="Verdana"/>
          <w:i/>
          <w:sz w:val="16"/>
          <w:szCs w:val="16"/>
        </w:rPr>
        <w:tab/>
      </w:r>
      <w:r w:rsidRPr="007978CB">
        <w:rPr>
          <w:rFonts w:ascii="Verdana" w:hAnsi="Verdana"/>
          <w:i/>
          <w:sz w:val="16"/>
          <w:szCs w:val="16"/>
        </w:rPr>
        <w:tab/>
      </w:r>
      <w:r w:rsidRPr="007978CB">
        <w:rPr>
          <w:rFonts w:ascii="Verdana" w:hAnsi="Verdana"/>
          <w:i/>
          <w:sz w:val="16"/>
          <w:szCs w:val="16"/>
        </w:rPr>
        <w:tab/>
      </w:r>
      <w:r w:rsidRPr="007978CB">
        <w:rPr>
          <w:rFonts w:ascii="Verdana" w:hAnsi="Verdana"/>
          <w:i/>
          <w:sz w:val="16"/>
          <w:szCs w:val="16"/>
        </w:rPr>
        <w:tab/>
      </w:r>
      <w:r w:rsidR="00A072AC" w:rsidRPr="007978CB">
        <w:rPr>
          <w:rFonts w:ascii="Verdana" w:hAnsi="Verdana"/>
          <w:i/>
          <w:sz w:val="16"/>
          <w:szCs w:val="16"/>
        </w:rPr>
        <w:tab/>
      </w:r>
      <w:r w:rsidR="007978CB" w:rsidRPr="007978CB">
        <w:rPr>
          <w:rFonts w:ascii="Verdana" w:hAnsi="Verdana"/>
          <w:i/>
          <w:sz w:val="16"/>
          <w:szCs w:val="16"/>
        </w:rPr>
        <w:t>1.2</w:t>
      </w:r>
      <w:r w:rsidR="00441D60" w:rsidRPr="007978CB">
        <w:rPr>
          <w:rFonts w:ascii="Verdana" w:hAnsi="Verdana"/>
          <w:i/>
          <w:sz w:val="16"/>
          <w:szCs w:val="16"/>
        </w:rPr>
        <w:t>0</w:t>
      </w:r>
      <w:r w:rsidRPr="007978CB">
        <w:rPr>
          <w:rFonts w:ascii="Verdana" w:hAnsi="Verdana"/>
          <w:i/>
          <w:sz w:val="16"/>
          <w:szCs w:val="16"/>
        </w:rPr>
        <w:t>0,- Kč / hod.</w:t>
      </w:r>
    </w:p>
    <w:p w14:paraId="1AA94480" w14:textId="77777777" w:rsidR="00643865" w:rsidRPr="00907B35" w:rsidRDefault="00643865" w:rsidP="00441D60">
      <w:pPr>
        <w:spacing w:before="60"/>
        <w:ind w:left="992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pomocné a administrativní práce</w:t>
      </w:r>
      <w:r w:rsidRPr="007978CB">
        <w:rPr>
          <w:rFonts w:ascii="Verdana" w:hAnsi="Verdana"/>
          <w:i/>
          <w:sz w:val="16"/>
          <w:szCs w:val="16"/>
        </w:rPr>
        <w:tab/>
      </w:r>
      <w:r w:rsidRPr="007978CB">
        <w:rPr>
          <w:rFonts w:ascii="Verdana" w:hAnsi="Verdana"/>
          <w:i/>
          <w:sz w:val="16"/>
          <w:szCs w:val="16"/>
        </w:rPr>
        <w:tab/>
      </w:r>
      <w:r w:rsidRPr="007978CB">
        <w:rPr>
          <w:rFonts w:ascii="Verdana" w:hAnsi="Verdana"/>
          <w:i/>
          <w:sz w:val="16"/>
          <w:szCs w:val="16"/>
        </w:rPr>
        <w:tab/>
      </w:r>
      <w:r w:rsidRPr="007978CB">
        <w:rPr>
          <w:rFonts w:ascii="Verdana" w:hAnsi="Verdana"/>
          <w:i/>
          <w:sz w:val="16"/>
          <w:szCs w:val="16"/>
        </w:rPr>
        <w:tab/>
      </w:r>
      <w:r w:rsidR="00DA305B" w:rsidRPr="007978CB">
        <w:rPr>
          <w:rFonts w:ascii="Verdana" w:hAnsi="Verdana"/>
          <w:i/>
          <w:sz w:val="16"/>
          <w:szCs w:val="16"/>
        </w:rPr>
        <w:t xml:space="preserve">   </w:t>
      </w:r>
      <w:r w:rsidRPr="007978CB">
        <w:rPr>
          <w:rFonts w:ascii="Verdana" w:hAnsi="Verdana"/>
          <w:i/>
          <w:sz w:val="16"/>
          <w:szCs w:val="16"/>
        </w:rPr>
        <w:t>350,- Kč / hod.</w:t>
      </w:r>
    </w:p>
    <w:p w14:paraId="6AB5A81B" w14:textId="77777777" w:rsidR="00DA305B" w:rsidRPr="00907B35" w:rsidRDefault="00DA305B" w:rsidP="00441D60">
      <w:pPr>
        <w:spacing w:before="60"/>
        <w:ind w:left="539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nebo v případě zpracování posudků třetí osobou v částce, kterou bude účtovat třetí osoba příkazníkovi.</w:t>
      </w:r>
    </w:p>
    <w:p w14:paraId="55FF0A32" w14:textId="77234693" w:rsidR="00643865" w:rsidRPr="00907B35" w:rsidRDefault="00643865" w:rsidP="00643865">
      <w:pPr>
        <w:spacing w:before="60"/>
        <w:ind w:left="539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Výkaz výkonů s uvedením počtu hodin předloží příkazník příkazci jako přílohu faktury vystavenou p</w:t>
      </w:r>
      <w:r w:rsidR="00441D60">
        <w:rPr>
          <w:rFonts w:ascii="Verdana" w:hAnsi="Verdana"/>
          <w:i/>
          <w:sz w:val="16"/>
          <w:szCs w:val="16"/>
        </w:rPr>
        <w:t xml:space="preserve">odle odstavce </w:t>
      </w:r>
      <w:r w:rsidRPr="00907B35">
        <w:rPr>
          <w:rFonts w:ascii="Verdana" w:hAnsi="Verdana"/>
          <w:i/>
          <w:sz w:val="16"/>
          <w:szCs w:val="16"/>
        </w:rPr>
        <w:t xml:space="preserve">4. </w:t>
      </w:r>
      <w:r w:rsidR="00441D60">
        <w:rPr>
          <w:rFonts w:ascii="Verdana" w:hAnsi="Verdana"/>
          <w:i/>
          <w:sz w:val="16"/>
          <w:szCs w:val="16"/>
        </w:rPr>
        <w:t>tohoto článku</w:t>
      </w:r>
      <w:r w:rsidRPr="00907B35">
        <w:rPr>
          <w:rFonts w:ascii="Verdana" w:hAnsi="Verdana"/>
          <w:i/>
          <w:sz w:val="16"/>
          <w:szCs w:val="16"/>
        </w:rPr>
        <w:t xml:space="preserve">. Pokud příkazce výkaz odsouhlasí, potvrdí jeho správnost podpisem. </w:t>
      </w:r>
      <w:r w:rsidR="00DA305B" w:rsidRPr="00907B35">
        <w:rPr>
          <w:rFonts w:ascii="Verdana" w:hAnsi="Verdana"/>
          <w:i/>
          <w:sz w:val="16"/>
          <w:szCs w:val="16"/>
        </w:rPr>
        <w:t>Účtovanou částku</w:t>
      </w:r>
      <w:r w:rsidRPr="00907B35">
        <w:rPr>
          <w:rFonts w:ascii="Verdana" w:hAnsi="Verdana"/>
          <w:i/>
          <w:sz w:val="16"/>
          <w:szCs w:val="16"/>
        </w:rPr>
        <w:t xml:space="preserve"> uhradí příkazce na základě faktury – daňového dokladu, kterou vystaví příkazník za skutečně provedené výkony vždy jedenkrát za měsíc k poslednímu dni kalendářního měsíce za daný uplynulý kalendářní měsíc a doloží ji výkazem výkonů. </w:t>
      </w:r>
    </w:p>
    <w:p w14:paraId="3C164A8E" w14:textId="12D1FC46" w:rsidR="00C00FD3" w:rsidRPr="00907B35" w:rsidRDefault="00C00FD3" w:rsidP="0024302E">
      <w:pPr>
        <w:pStyle w:val="Odstavecseseznamem"/>
        <w:numPr>
          <w:ilvl w:val="0"/>
          <w:numId w:val="34"/>
        </w:numPr>
        <w:spacing w:before="120"/>
        <w:ind w:left="567" w:hanging="567"/>
        <w:contextualSpacing w:val="0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V případě, že </w:t>
      </w:r>
      <w:r w:rsidR="00DA305B" w:rsidRPr="00907B35">
        <w:rPr>
          <w:rFonts w:ascii="Verdana" w:hAnsi="Verdana"/>
          <w:i/>
          <w:sz w:val="16"/>
          <w:szCs w:val="16"/>
        </w:rPr>
        <w:t xml:space="preserve">příkazce dodatečně po uzavření této smlouvy </w:t>
      </w:r>
      <w:r w:rsidRPr="00907B35">
        <w:rPr>
          <w:rFonts w:ascii="Verdana" w:hAnsi="Verdana"/>
          <w:i/>
          <w:sz w:val="16"/>
          <w:szCs w:val="16"/>
        </w:rPr>
        <w:t xml:space="preserve">rozhodne o zadání veřejné zakázky na části ve smyslu ustanovení </w:t>
      </w:r>
      <w:r w:rsidRPr="00441D60">
        <w:rPr>
          <w:rFonts w:ascii="Verdana" w:hAnsi="Verdana"/>
          <w:i/>
          <w:sz w:val="16"/>
          <w:szCs w:val="16"/>
        </w:rPr>
        <w:t xml:space="preserve">§ </w:t>
      </w:r>
      <w:r w:rsidR="00DA305B" w:rsidRPr="00441D60">
        <w:rPr>
          <w:rFonts w:ascii="Verdana" w:hAnsi="Verdana"/>
          <w:i/>
          <w:sz w:val="16"/>
          <w:szCs w:val="16"/>
        </w:rPr>
        <w:t>35</w:t>
      </w:r>
      <w:r w:rsidRPr="00907B35">
        <w:rPr>
          <w:rFonts w:ascii="Verdana" w:hAnsi="Verdana"/>
          <w:i/>
          <w:sz w:val="16"/>
          <w:szCs w:val="16"/>
        </w:rPr>
        <w:t xml:space="preserve"> zákona, bude </w:t>
      </w:r>
      <w:r w:rsidR="00441D60" w:rsidRPr="00441D60">
        <w:rPr>
          <w:rFonts w:ascii="Verdana" w:hAnsi="Verdana"/>
          <w:i/>
          <w:sz w:val="16"/>
          <w:szCs w:val="16"/>
        </w:rPr>
        <w:t>celková cena za veřejnou zakázku podle</w:t>
      </w:r>
      <w:r w:rsidR="00441D60">
        <w:rPr>
          <w:rFonts w:ascii="Verdana" w:hAnsi="Verdana"/>
          <w:i/>
          <w:sz w:val="16"/>
          <w:szCs w:val="16"/>
        </w:rPr>
        <w:t xml:space="preserve"> odstavce 1</w:t>
      </w:r>
      <w:r w:rsidRPr="00907B35">
        <w:rPr>
          <w:rFonts w:ascii="Verdana" w:hAnsi="Verdana"/>
          <w:i/>
          <w:sz w:val="16"/>
          <w:szCs w:val="16"/>
        </w:rPr>
        <w:t xml:space="preserve">. </w:t>
      </w:r>
      <w:r w:rsidR="00441D60">
        <w:rPr>
          <w:rFonts w:ascii="Verdana" w:hAnsi="Verdana"/>
          <w:i/>
          <w:sz w:val="16"/>
          <w:szCs w:val="16"/>
        </w:rPr>
        <w:t>tohoto článku</w:t>
      </w:r>
      <w:r w:rsidRPr="00907B35">
        <w:rPr>
          <w:rFonts w:ascii="Verdana" w:hAnsi="Verdana"/>
          <w:i/>
          <w:sz w:val="16"/>
          <w:szCs w:val="16"/>
        </w:rPr>
        <w:t xml:space="preserve"> </w:t>
      </w:r>
      <w:r w:rsidR="00441D60">
        <w:rPr>
          <w:rFonts w:ascii="Verdana" w:hAnsi="Verdana"/>
          <w:i/>
          <w:sz w:val="16"/>
          <w:szCs w:val="16"/>
        </w:rPr>
        <w:t>navýšena</w:t>
      </w:r>
      <w:r w:rsidR="003F10F9" w:rsidRPr="00907B35">
        <w:rPr>
          <w:rFonts w:ascii="Verdana" w:hAnsi="Verdana"/>
          <w:i/>
          <w:sz w:val="16"/>
          <w:szCs w:val="16"/>
        </w:rPr>
        <w:t xml:space="preserve"> </w:t>
      </w:r>
      <w:r w:rsidR="003F10F9" w:rsidRPr="00441D60">
        <w:rPr>
          <w:rFonts w:ascii="Verdana" w:hAnsi="Verdana"/>
          <w:i/>
          <w:sz w:val="16"/>
          <w:szCs w:val="16"/>
        </w:rPr>
        <w:t xml:space="preserve">o </w:t>
      </w:r>
      <w:proofErr w:type="gramStart"/>
      <w:r w:rsidR="003F10F9" w:rsidRPr="00441D60">
        <w:rPr>
          <w:rFonts w:ascii="Verdana" w:hAnsi="Verdana"/>
          <w:i/>
          <w:sz w:val="16"/>
          <w:szCs w:val="16"/>
        </w:rPr>
        <w:t>5%</w:t>
      </w:r>
      <w:proofErr w:type="gramEnd"/>
      <w:r w:rsidR="00441D60">
        <w:rPr>
          <w:rFonts w:ascii="Verdana" w:hAnsi="Verdana"/>
          <w:i/>
          <w:sz w:val="16"/>
          <w:szCs w:val="16"/>
        </w:rPr>
        <w:t xml:space="preserve"> za každou část veřejné zakázky</w:t>
      </w:r>
      <w:r w:rsidR="003F10F9" w:rsidRPr="00441D60">
        <w:rPr>
          <w:rFonts w:ascii="Verdana" w:hAnsi="Verdana"/>
          <w:i/>
          <w:sz w:val="16"/>
          <w:szCs w:val="16"/>
        </w:rPr>
        <w:t>.</w:t>
      </w:r>
      <w:r w:rsidRPr="00907B35">
        <w:rPr>
          <w:rFonts w:ascii="Verdana" w:hAnsi="Verdana"/>
          <w:i/>
          <w:sz w:val="16"/>
          <w:szCs w:val="16"/>
        </w:rPr>
        <w:t xml:space="preserve"> </w:t>
      </w:r>
    </w:p>
    <w:p w14:paraId="3E36ED19" w14:textId="77777777" w:rsidR="005E3483" w:rsidRPr="00907B35" w:rsidRDefault="005E3483" w:rsidP="00A072AC">
      <w:pPr>
        <w:pStyle w:val="Nadpis3"/>
        <w:spacing w:before="240"/>
        <w:ind w:firstLine="0"/>
        <w:jc w:val="center"/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VI. Plná moc</w:t>
      </w:r>
    </w:p>
    <w:p w14:paraId="1DE9730A" w14:textId="15D9343A" w:rsidR="008C4BDD" w:rsidRPr="007978CB" w:rsidRDefault="008C4BDD" w:rsidP="00441D60">
      <w:pPr>
        <w:pStyle w:val="Zkladntextodsazen"/>
        <w:numPr>
          <w:ilvl w:val="0"/>
          <w:numId w:val="35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Příkazník je pověřen </w:t>
      </w:r>
      <w:r w:rsidR="0036260C" w:rsidRPr="00907B35">
        <w:rPr>
          <w:rFonts w:ascii="Verdana" w:hAnsi="Verdana"/>
          <w:i/>
          <w:sz w:val="16"/>
          <w:szCs w:val="16"/>
        </w:rPr>
        <w:t>p</w:t>
      </w:r>
      <w:r w:rsidRPr="00907B35">
        <w:rPr>
          <w:rFonts w:ascii="Verdana" w:hAnsi="Verdana"/>
          <w:i/>
          <w:sz w:val="16"/>
          <w:szCs w:val="16"/>
        </w:rPr>
        <w:t>říkazcem jako zadavatelem veřejné zakázky k zastoupení zadavatele v zadávací</w:t>
      </w:r>
      <w:r w:rsidR="00441D60">
        <w:rPr>
          <w:rFonts w:ascii="Verdana" w:hAnsi="Verdana"/>
          <w:i/>
          <w:sz w:val="16"/>
          <w:szCs w:val="16"/>
        </w:rPr>
        <w:t>m řízení</w:t>
      </w:r>
      <w:r w:rsidRPr="00907B35">
        <w:rPr>
          <w:rFonts w:ascii="Verdana" w:hAnsi="Verdana"/>
          <w:i/>
          <w:sz w:val="16"/>
          <w:szCs w:val="16"/>
        </w:rPr>
        <w:t xml:space="preserve"> na </w:t>
      </w:r>
      <w:r w:rsidRPr="007978CB">
        <w:rPr>
          <w:rFonts w:ascii="Verdana" w:hAnsi="Verdana"/>
          <w:i/>
          <w:sz w:val="16"/>
          <w:szCs w:val="16"/>
        </w:rPr>
        <w:t>základě této příkazní smlouvy a udělené plné moci.</w:t>
      </w:r>
    </w:p>
    <w:p w14:paraId="328441BA" w14:textId="569E92A5" w:rsidR="00EC5ACB" w:rsidRPr="007978CB" w:rsidRDefault="008C4BDD" w:rsidP="00441D60">
      <w:pPr>
        <w:pStyle w:val="Zkladntextodsazen"/>
        <w:numPr>
          <w:ilvl w:val="0"/>
          <w:numId w:val="35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Příkazce</w:t>
      </w:r>
      <w:r w:rsidR="0088342D" w:rsidRPr="007978CB">
        <w:rPr>
          <w:rFonts w:ascii="Verdana" w:hAnsi="Verdana"/>
          <w:i/>
          <w:sz w:val="16"/>
          <w:szCs w:val="16"/>
        </w:rPr>
        <w:t xml:space="preserve"> </w:t>
      </w:r>
      <w:r w:rsidR="00EC5ACB" w:rsidRPr="007978CB">
        <w:rPr>
          <w:rFonts w:ascii="Verdana" w:hAnsi="Verdana"/>
          <w:i/>
          <w:sz w:val="16"/>
          <w:szCs w:val="16"/>
        </w:rPr>
        <w:t xml:space="preserve">zmocňuje </w:t>
      </w:r>
      <w:r w:rsidRPr="007978CB">
        <w:rPr>
          <w:rFonts w:ascii="Verdana" w:hAnsi="Verdana"/>
          <w:i/>
          <w:sz w:val="16"/>
          <w:szCs w:val="16"/>
        </w:rPr>
        <w:t>příkazníka</w:t>
      </w:r>
      <w:r w:rsidR="00EC5ACB" w:rsidRPr="007978CB">
        <w:rPr>
          <w:rFonts w:ascii="Verdana" w:hAnsi="Verdana"/>
          <w:i/>
          <w:sz w:val="16"/>
          <w:szCs w:val="16"/>
        </w:rPr>
        <w:t xml:space="preserve">, aby vykonával činnosti, které jsou předmětem této smlouvy v rozsahu a za podmínek uvedených v této smlouvě jeho jménem a na jeho účet. </w:t>
      </w:r>
      <w:r w:rsidRPr="007978CB">
        <w:rPr>
          <w:rFonts w:ascii="Verdana" w:hAnsi="Verdana"/>
          <w:i/>
          <w:sz w:val="16"/>
          <w:szCs w:val="16"/>
        </w:rPr>
        <w:t xml:space="preserve">Příkazce </w:t>
      </w:r>
      <w:r w:rsidR="00EC5ACB" w:rsidRPr="007978CB">
        <w:rPr>
          <w:rFonts w:ascii="Verdana" w:hAnsi="Verdana"/>
          <w:i/>
          <w:sz w:val="16"/>
          <w:szCs w:val="16"/>
        </w:rPr>
        <w:t xml:space="preserve">uděluje </w:t>
      </w:r>
      <w:r w:rsidR="00883318" w:rsidRPr="007978CB">
        <w:rPr>
          <w:rFonts w:ascii="Verdana" w:hAnsi="Verdana"/>
          <w:i/>
          <w:sz w:val="16"/>
          <w:szCs w:val="16"/>
        </w:rPr>
        <w:t>příkazníkovi</w:t>
      </w:r>
      <w:r w:rsidR="00EC5ACB" w:rsidRPr="007978CB">
        <w:rPr>
          <w:rFonts w:ascii="Verdana" w:hAnsi="Verdana"/>
          <w:i/>
          <w:sz w:val="16"/>
          <w:szCs w:val="16"/>
        </w:rPr>
        <w:t xml:space="preserve"> plnou moc k zastupování </w:t>
      </w:r>
      <w:r w:rsidR="00883318" w:rsidRPr="007978CB">
        <w:rPr>
          <w:rFonts w:ascii="Verdana" w:hAnsi="Verdana"/>
          <w:i/>
          <w:sz w:val="16"/>
          <w:szCs w:val="16"/>
        </w:rPr>
        <w:t>příkazce</w:t>
      </w:r>
      <w:r w:rsidR="00996156" w:rsidRPr="007978CB">
        <w:rPr>
          <w:rFonts w:ascii="Verdana" w:hAnsi="Verdana"/>
          <w:i/>
          <w:sz w:val="16"/>
          <w:szCs w:val="16"/>
        </w:rPr>
        <w:t xml:space="preserve"> </w:t>
      </w:r>
      <w:r w:rsidR="00EC5ACB" w:rsidRPr="007978CB">
        <w:rPr>
          <w:rFonts w:ascii="Verdana" w:hAnsi="Verdana"/>
          <w:i/>
          <w:sz w:val="16"/>
          <w:szCs w:val="16"/>
        </w:rPr>
        <w:t>ve věcech souvisejících s</w:t>
      </w:r>
      <w:r w:rsidR="0088342D" w:rsidRPr="007978CB">
        <w:rPr>
          <w:rFonts w:ascii="Verdana" w:hAnsi="Verdana"/>
          <w:i/>
          <w:sz w:val="16"/>
          <w:szCs w:val="16"/>
        </w:rPr>
        <w:t xml:space="preserve"> uveřejňováním </w:t>
      </w:r>
      <w:r w:rsidR="00996156" w:rsidRPr="007978CB">
        <w:rPr>
          <w:rFonts w:ascii="Verdana" w:hAnsi="Verdana"/>
          <w:i/>
          <w:sz w:val="16"/>
          <w:szCs w:val="16"/>
        </w:rPr>
        <w:t>informací ve Věstníku veřejných zakázek</w:t>
      </w:r>
      <w:r w:rsidR="00EC5ACB" w:rsidRPr="007978CB">
        <w:rPr>
          <w:rFonts w:ascii="Verdana" w:hAnsi="Verdana"/>
          <w:i/>
          <w:sz w:val="16"/>
          <w:szCs w:val="16"/>
        </w:rPr>
        <w:t>, k jednání se správcem</w:t>
      </w:r>
      <w:r w:rsidR="00996156" w:rsidRPr="007978CB">
        <w:rPr>
          <w:rFonts w:ascii="Verdana" w:hAnsi="Verdana"/>
          <w:i/>
          <w:sz w:val="16"/>
          <w:szCs w:val="16"/>
        </w:rPr>
        <w:t xml:space="preserve"> Věstníku veřejných zakázek</w:t>
      </w:r>
      <w:r w:rsidR="00EC5ACB" w:rsidRPr="007978CB">
        <w:rPr>
          <w:rFonts w:ascii="Verdana" w:hAnsi="Verdana"/>
          <w:i/>
          <w:sz w:val="16"/>
          <w:szCs w:val="16"/>
        </w:rPr>
        <w:t xml:space="preserve">, </w:t>
      </w:r>
      <w:r w:rsidR="00BC758C" w:rsidRPr="007978CB">
        <w:rPr>
          <w:rFonts w:ascii="Verdana" w:hAnsi="Verdana"/>
          <w:i/>
          <w:sz w:val="16"/>
          <w:szCs w:val="16"/>
        </w:rPr>
        <w:t xml:space="preserve">k podpisování dokumentů ke zveřejnění na profilu zadavatele elektronickým podpisem příkazníka, </w:t>
      </w:r>
      <w:r w:rsidR="00EC5ACB" w:rsidRPr="007978CB">
        <w:rPr>
          <w:rFonts w:ascii="Verdana" w:hAnsi="Verdana"/>
          <w:i/>
          <w:sz w:val="16"/>
          <w:szCs w:val="16"/>
        </w:rPr>
        <w:t xml:space="preserve">k jednání </w:t>
      </w:r>
      <w:r w:rsidR="009674E8" w:rsidRPr="007978CB">
        <w:rPr>
          <w:rFonts w:ascii="Verdana" w:hAnsi="Verdana"/>
          <w:i/>
          <w:sz w:val="16"/>
          <w:szCs w:val="16"/>
        </w:rPr>
        <w:t>s dodavateli, účastníky zadávacího řízení a s vybraným dodavatelem</w:t>
      </w:r>
      <w:r w:rsidR="00EC5ACB" w:rsidRPr="007978CB">
        <w:rPr>
          <w:rFonts w:ascii="Verdana" w:hAnsi="Verdana"/>
          <w:i/>
          <w:sz w:val="16"/>
          <w:szCs w:val="16"/>
        </w:rPr>
        <w:t xml:space="preserve">, k převzetí nabídek </w:t>
      </w:r>
      <w:r w:rsidR="009674E8" w:rsidRPr="007978CB">
        <w:rPr>
          <w:rFonts w:ascii="Verdana" w:hAnsi="Verdana"/>
          <w:i/>
          <w:sz w:val="16"/>
          <w:szCs w:val="16"/>
        </w:rPr>
        <w:t>účastníků zadávacího řízení,</w:t>
      </w:r>
      <w:r w:rsidR="00996156" w:rsidRPr="007978CB">
        <w:rPr>
          <w:rFonts w:ascii="Verdana" w:hAnsi="Verdana"/>
          <w:i/>
          <w:sz w:val="16"/>
          <w:szCs w:val="16"/>
        </w:rPr>
        <w:t xml:space="preserve"> k doručování písemností</w:t>
      </w:r>
      <w:r w:rsidR="00EC5ACB" w:rsidRPr="007978CB">
        <w:rPr>
          <w:rFonts w:ascii="Verdana" w:hAnsi="Verdana"/>
          <w:i/>
          <w:sz w:val="16"/>
          <w:szCs w:val="16"/>
        </w:rPr>
        <w:t xml:space="preserve"> a k ostatním úkonům souvisejícím s organizací zadání veřejné zakázky, pokud tyto nejsou v rozporu se zákonem.</w:t>
      </w:r>
    </w:p>
    <w:p w14:paraId="4F743FDC" w14:textId="6C263ABE" w:rsidR="005E3483" w:rsidRPr="007978CB" w:rsidRDefault="00883318" w:rsidP="00441D60">
      <w:pPr>
        <w:pStyle w:val="Zkladntextodsazen"/>
        <w:numPr>
          <w:ilvl w:val="0"/>
          <w:numId w:val="35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Příkazce</w:t>
      </w:r>
      <w:r w:rsidR="005E3483" w:rsidRPr="007978CB">
        <w:rPr>
          <w:rFonts w:ascii="Verdana" w:hAnsi="Verdana"/>
          <w:i/>
          <w:sz w:val="16"/>
          <w:szCs w:val="16"/>
        </w:rPr>
        <w:t xml:space="preserve"> vystaví </w:t>
      </w:r>
      <w:r w:rsidRPr="007978CB">
        <w:rPr>
          <w:rFonts w:ascii="Verdana" w:hAnsi="Verdana"/>
          <w:i/>
          <w:sz w:val="16"/>
          <w:szCs w:val="16"/>
        </w:rPr>
        <w:t>příkazníkovi</w:t>
      </w:r>
      <w:r w:rsidR="005E3483" w:rsidRPr="007978CB">
        <w:rPr>
          <w:rFonts w:ascii="Verdana" w:hAnsi="Verdana"/>
          <w:i/>
          <w:sz w:val="16"/>
          <w:szCs w:val="16"/>
        </w:rPr>
        <w:t xml:space="preserve"> na vyžádání plnou moc jako samostatný dokument v potřebném počtu vyhotovení. </w:t>
      </w:r>
    </w:p>
    <w:p w14:paraId="0149643A" w14:textId="08DE0E3C" w:rsidR="009A44CE" w:rsidRPr="00907B35" w:rsidRDefault="00883318" w:rsidP="00441D60">
      <w:pPr>
        <w:pStyle w:val="Zkladntextodsazen"/>
        <w:numPr>
          <w:ilvl w:val="0"/>
          <w:numId w:val="35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Příkazník</w:t>
      </w:r>
      <w:r w:rsidR="005E3483" w:rsidRPr="00907B35">
        <w:rPr>
          <w:rFonts w:ascii="Verdana" w:hAnsi="Verdana"/>
          <w:i/>
          <w:sz w:val="16"/>
          <w:szCs w:val="16"/>
        </w:rPr>
        <w:t xml:space="preserve"> toto zmocnění v celém rozsahu přijímá.</w:t>
      </w:r>
    </w:p>
    <w:p w14:paraId="6B668DB6" w14:textId="49D4D9C8" w:rsidR="009674E8" w:rsidRPr="00907B35" w:rsidRDefault="009674E8" w:rsidP="00441D60">
      <w:pPr>
        <w:pStyle w:val="Zkladntextodsazen"/>
        <w:numPr>
          <w:ilvl w:val="0"/>
          <w:numId w:val="35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Příkazce pověří příkazníka k jednání s orgánem dohledu ve všech věcech souvisejících se zadáním veřejné zakázky a zastupováním příkazce ve správních řízeních samostatnou plnou mocí, pokud s příkazníkem takové zastupování sjedná.</w:t>
      </w:r>
    </w:p>
    <w:p w14:paraId="4C2A8EB8" w14:textId="77777777" w:rsidR="005E3483" w:rsidRPr="00907B35" w:rsidRDefault="005E3483" w:rsidP="00A072AC">
      <w:pPr>
        <w:pStyle w:val="Nadpis3"/>
        <w:spacing w:before="240"/>
        <w:ind w:firstLine="0"/>
        <w:jc w:val="center"/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VII. Povinnosti </w:t>
      </w:r>
      <w:r w:rsidR="00883318"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příkazníka</w:t>
      </w: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:</w:t>
      </w:r>
    </w:p>
    <w:p w14:paraId="2426395A" w14:textId="7AEA294D" w:rsidR="00EC5ACB" w:rsidRPr="00907B35" w:rsidRDefault="00883318" w:rsidP="0024302E">
      <w:pPr>
        <w:pStyle w:val="Zkladntextodsazen"/>
        <w:numPr>
          <w:ilvl w:val="0"/>
          <w:numId w:val="36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Příkazník</w:t>
      </w:r>
      <w:r w:rsidR="00EC5ACB" w:rsidRPr="00907B35">
        <w:rPr>
          <w:rFonts w:ascii="Verdana" w:hAnsi="Verdana"/>
          <w:i/>
          <w:sz w:val="16"/>
          <w:szCs w:val="16"/>
        </w:rPr>
        <w:t xml:space="preserve"> bude při zabezpeč</w:t>
      </w:r>
      <w:r w:rsidR="0024302E">
        <w:rPr>
          <w:rFonts w:ascii="Verdana" w:hAnsi="Verdana"/>
          <w:i/>
          <w:sz w:val="16"/>
          <w:szCs w:val="16"/>
        </w:rPr>
        <w:t>ování předmětu smlouvy podle článku</w:t>
      </w:r>
      <w:r w:rsidR="00EC5ACB" w:rsidRPr="00907B35">
        <w:rPr>
          <w:rFonts w:ascii="Verdana" w:hAnsi="Verdana"/>
          <w:i/>
          <w:sz w:val="16"/>
          <w:szCs w:val="16"/>
        </w:rPr>
        <w:t xml:space="preserve"> II. této smlouvy postupovat s odbornou péčí. Svoji činnost bude </w:t>
      </w:r>
      <w:r w:rsidRPr="00907B35">
        <w:rPr>
          <w:rFonts w:ascii="Verdana" w:hAnsi="Verdana"/>
          <w:i/>
          <w:sz w:val="16"/>
          <w:szCs w:val="16"/>
        </w:rPr>
        <w:t>příkazník</w:t>
      </w:r>
      <w:r w:rsidR="00EC5ACB" w:rsidRPr="00907B35">
        <w:rPr>
          <w:rFonts w:ascii="Verdana" w:hAnsi="Verdana"/>
          <w:i/>
          <w:sz w:val="16"/>
          <w:szCs w:val="16"/>
        </w:rPr>
        <w:t xml:space="preserve"> uskutečňovat v souladu se zájmy </w:t>
      </w:r>
      <w:r w:rsidRPr="00907B35">
        <w:rPr>
          <w:rFonts w:ascii="Verdana" w:hAnsi="Verdana"/>
          <w:i/>
          <w:sz w:val="16"/>
          <w:szCs w:val="16"/>
        </w:rPr>
        <w:t>příkazce</w:t>
      </w:r>
      <w:r w:rsidR="00EC5ACB" w:rsidRPr="00907B35">
        <w:rPr>
          <w:rFonts w:ascii="Verdana" w:hAnsi="Verdana"/>
          <w:i/>
          <w:sz w:val="16"/>
          <w:szCs w:val="16"/>
        </w:rPr>
        <w:t xml:space="preserve"> a podle jeho pokynů, zápisů a dohod oprávněných pracovníků smluvních stran. </w:t>
      </w:r>
    </w:p>
    <w:p w14:paraId="7869D3AB" w14:textId="2D60162C" w:rsidR="00EC5ACB" w:rsidRPr="00907B35" w:rsidRDefault="00883318" w:rsidP="0024302E">
      <w:pPr>
        <w:pStyle w:val="Zkladntextodsazen"/>
        <w:numPr>
          <w:ilvl w:val="0"/>
          <w:numId w:val="36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Příkazník</w:t>
      </w:r>
      <w:r w:rsidR="00EC5ACB" w:rsidRPr="00907B35">
        <w:rPr>
          <w:rFonts w:ascii="Verdana" w:hAnsi="Verdana"/>
          <w:i/>
          <w:sz w:val="16"/>
          <w:szCs w:val="16"/>
        </w:rPr>
        <w:t xml:space="preserve"> je povinen při zajišťování předmětu</w:t>
      </w:r>
      <w:r w:rsidR="0024302E">
        <w:rPr>
          <w:rFonts w:ascii="Verdana" w:hAnsi="Verdana"/>
          <w:i/>
          <w:sz w:val="16"/>
          <w:szCs w:val="16"/>
        </w:rPr>
        <w:t xml:space="preserve"> této</w:t>
      </w:r>
      <w:r w:rsidR="00EC5ACB" w:rsidRPr="00907B35">
        <w:rPr>
          <w:rFonts w:ascii="Verdana" w:hAnsi="Verdana"/>
          <w:i/>
          <w:sz w:val="16"/>
          <w:szCs w:val="16"/>
        </w:rPr>
        <w:t xml:space="preserve"> smlouvy postupovat v souladu se zákonem</w:t>
      </w:r>
      <w:r w:rsidR="00996156" w:rsidRPr="00907B35">
        <w:rPr>
          <w:rFonts w:ascii="Verdana" w:hAnsi="Verdana"/>
          <w:i/>
          <w:sz w:val="16"/>
          <w:szCs w:val="16"/>
        </w:rPr>
        <w:t xml:space="preserve"> ve znění platném ke dni zahájení zadávacího řízení,</w:t>
      </w:r>
      <w:r w:rsidR="00EC5ACB" w:rsidRPr="00907B35">
        <w:rPr>
          <w:rFonts w:ascii="Verdana" w:hAnsi="Verdana"/>
          <w:i/>
          <w:sz w:val="16"/>
          <w:szCs w:val="16"/>
        </w:rPr>
        <w:t xml:space="preserve"> a</w:t>
      </w:r>
      <w:r w:rsidR="00996156" w:rsidRPr="00907B35">
        <w:rPr>
          <w:rFonts w:ascii="Verdana" w:hAnsi="Verdana"/>
          <w:i/>
          <w:sz w:val="16"/>
          <w:szCs w:val="16"/>
        </w:rPr>
        <w:t xml:space="preserve"> v souladu s</w:t>
      </w:r>
      <w:r w:rsidR="00EC5ACB" w:rsidRPr="00907B35">
        <w:rPr>
          <w:rFonts w:ascii="Verdana" w:hAnsi="Verdana"/>
          <w:i/>
          <w:sz w:val="16"/>
          <w:szCs w:val="16"/>
        </w:rPr>
        <w:t xml:space="preserve"> prováděcími vyhláškami</w:t>
      </w:r>
      <w:r w:rsidR="00996156" w:rsidRPr="00907B35">
        <w:rPr>
          <w:rFonts w:ascii="Verdana" w:hAnsi="Verdana"/>
          <w:i/>
          <w:sz w:val="16"/>
          <w:szCs w:val="16"/>
        </w:rPr>
        <w:t xml:space="preserve"> k zákonu</w:t>
      </w:r>
      <w:r w:rsidR="00EC5ACB" w:rsidRPr="00907B35">
        <w:rPr>
          <w:rFonts w:ascii="Verdana" w:hAnsi="Verdana"/>
          <w:i/>
          <w:sz w:val="16"/>
          <w:szCs w:val="16"/>
        </w:rPr>
        <w:t xml:space="preserve">. </w:t>
      </w:r>
    </w:p>
    <w:p w14:paraId="4DD3007C" w14:textId="5A3F4F87" w:rsidR="00EC5ACB" w:rsidRPr="00907B35" w:rsidRDefault="00883318" w:rsidP="0024302E">
      <w:pPr>
        <w:pStyle w:val="Zkladntextodsazen"/>
        <w:numPr>
          <w:ilvl w:val="0"/>
          <w:numId w:val="36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Příkazník</w:t>
      </w:r>
      <w:r w:rsidR="00EC5ACB" w:rsidRPr="00907B35">
        <w:rPr>
          <w:rFonts w:ascii="Verdana" w:hAnsi="Verdana"/>
          <w:i/>
          <w:sz w:val="16"/>
          <w:szCs w:val="16"/>
        </w:rPr>
        <w:t xml:space="preserve"> prohlašuje, že má oprávnění vykonávat činnost v rozsahu této smlouvy, což dokládá v příloze č. 1 této smlouvy </w:t>
      </w:r>
      <w:r w:rsidRPr="00907B35">
        <w:rPr>
          <w:rFonts w:ascii="Verdana" w:hAnsi="Verdana"/>
          <w:i/>
          <w:sz w:val="16"/>
          <w:szCs w:val="16"/>
        </w:rPr>
        <w:t>oprávněním k podnikání</w:t>
      </w:r>
      <w:r w:rsidR="00EC5ACB" w:rsidRPr="00907B35">
        <w:rPr>
          <w:rFonts w:ascii="Verdana" w:hAnsi="Verdana"/>
          <w:i/>
          <w:sz w:val="16"/>
          <w:szCs w:val="16"/>
        </w:rPr>
        <w:t xml:space="preserve"> a výpisem z obchodního rejstříku. </w:t>
      </w:r>
    </w:p>
    <w:p w14:paraId="00C6F595" w14:textId="15CC42C5" w:rsidR="00EC5ACB" w:rsidRPr="00907B35" w:rsidRDefault="00883318" w:rsidP="0024302E">
      <w:pPr>
        <w:pStyle w:val="Zkladntextodsazen"/>
        <w:numPr>
          <w:ilvl w:val="0"/>
          <w:numId w:val="36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Příkazník</w:t>
      </w:r>
      <w:r w:rsidR="00EC5ACB" w:rsidRPr="00907B35">
        <w:rPr>
          <w:rFonts w:ascii="Verdana" w:hAnsi="Verdana"/>
          <w:i/>
          <w:sz w:val="16"/>
          <w:szCs w:val="16"/>
        </w:rPr>
        <w:t xml:space="preserve"> je povinen při výkonu své činnosti upozornit </w:t>
      </w:r>
      <w:r w:rsidRPr="00907B35">
        <w:rPr>
          <w:rFonts w:ascii="Verdana" w:hAnsi="Verdana"/>
          <w:i/>
          <w:sz w:val="16"/>
          <w:szCs w:val="16"/>
        </w:rPr>
        <w:t>příkazce</w:t>
      </w:r>
      <w:r w:rsidR="00EC5ACB" w:rsidRPr="00907B35">
        <w:rPr>
          <w:rFonts w:ascii="Verdana" w:hAnsi="Verdana"/>
          <w:i/>
          <w:sz w:val="16"/>
          <w:szCs w:val="16"/>
        </w:rPr>
        <w:t xml:space="preserve"> na zřejmou nevhodnost jeho pokynů, které by mohly mít za následek vznik škody. V případě, že </w:t>
      </w:r>
      <w:r w:rsidRPr="00907B35">
        <w:rPr>
          <w:rFonts w:ascii="Verdana" w:hAnsi="Verdana"/>
          <w:i/>
          <w:sz w:val="16"/>
          <w:szCs w:val="16"/>
        </w:rPr>
        <w:t>příkaz</w:t>
      </w:r>
      <w:r w:rsidR="00B343DE">
        <w:rPr>
          <w:rFonts w:ascii="Verdana" w:hAnsi="Verdana"/>
          <w:i/>
          <w:sz w:val="16"/>
          <w:szCs w:val="16"/>
        </w:rPr>
        <w:t>ce</w:t>
      </w:r>
      <w:r w:rsidR="00EC5ACB" w:rsidRPr="00907B35">
        <w:rPr>
          <w:rFonts w:ascii="Verdana" w:hAnsi="Verdana"/>
          <w:i/>
          <w:sz w:val="16"/>
          <w:szCs w:val="16"/>
        </w:rPr>
        <w:t xml:space="preserve"> i přes upozornění </w:t>
      </w:r>
      <w:r w:rsidRPr="00907B35">
        <w:rPr>
          <w:rFonts w:ascii="Verdana" w:hAnsi="Verdana"/>
          <w:i/>
          <w:sz w:val="16"/>
          <w:szCs w:val="16"/>
        </w:rPr>
        <w:t>příkazníka</w:t>
      </w:r>
      <w:r w:rsidR="00EC5ACB" w:rsidRPr="00907B35">
        <w:rPr>
          <w:rFonts w:ascii="Verdana" w:hAnsi="Verdana"/>
          <w:i/>
          <w:sz w:val="16"/>
          <w:szCs w:val="16"/>
        </w:rPr>
        <w:t xml:space="preserve"> na splnění pokynů trvá, neodpovídá </w:t>
      </w:r>
      <w:r w:rsidRPr="00907B35">
        <w:rPr>
          <w:rFonts w:ascii="Verdana" w:hAnsi="Verdana"/>
          <w:i/>
          <w:sz w:val="16"/>
          <w:szCs w:val="16"/>
        </w:rPr>
        <w:t>příkazník</w:t>
      </w:r>
      <w:r w:rsidR="00EC5ACB" w:rsidRPr="00907B35">
        <w:rPr>
          <w:rFonts w:ascii="Verdana" w:hAnsi="Verdana"/>
          <w:i/>
          <w:sz w:val="16"/>
          <w:szCs w:val="16"/>
        </w:rPr>
        <w:t xml:space="preserve"> za případnou škodu takto vzniklou.</w:t>
      </w:r>
    </w:p>
    <w:p w14:paraId="7304DF3B" w14:textId="3DE97173" w:rsidR="00EC5ACB" w:rsidRPr="00907B35" w:rsidRDefault="00883318" w:rsidP="0024302E">
      <w:pPr>
        <w:pStyle w:val="Zkladntextodsazen"/>
        <w:numPr>
          <w:ilvl w:val="0"/>
          <w:numId w:val="36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Příkazník</w:t>
      </w:r>
      <w:r w:rsidR="00EC5ACB" w:rsidRPr="00907B35">
        <w:rPr>
          <w:rFonts w:ascii="Verdana" w:hAnsi="Verdana"/>
          <w:i/>
          <w:sz w:val="16"/>
          <w:szCs w:val="16"/>
        </w:rPr>
        <w:t xml:space="preserve"> je povinen zařídit záležitost osobně. </w:t>
      </w:r>
      <w:r w:rsidRPr="00907B35">
        <w:rPr>
          <w:rFonts w:ascii="Verdana" w:hAnsi="Verdana"/>
          <w:i/>
          <w:sz w:val="16"/>
          <w:szCs w:val="16"/>
        </w:rPr>
        <w:t>Příkazce</w:t>
      </w:r>
      <w:r w:rsidR="00996156" w:rsidRPr="00907B35">
        <w:rPr>
          <w:rFonts w:ascii="Verdana" w:hAnsi="Verdana"/>
          <w:i/>
          <w:sz w:val="16"/>
          <w:szCs w:val="16"/>
        </w:rPr>
        <w:t xml:space="preserve"> nenese odpovědnost za případnou činnost jiných subjektů, které </w:t>
      </w:r>
      <w:r w:rsidRPr="00907B35">
        <w:rPr>
          <w:rFonts w:ascii="Verdana" w:hAnsi="Verdana"/>
          <w:i/>
          <w:sz w:val="16"/>
          <w:szCs w:val="16"/>
        </w:rPr>
        <w:t>příkazník</w:t>
      </w:r>
      <w:r w:rsidR="00996156" w:rsidRPr="00907B35">
        <w:rPr>
          <w:rFonts w:ascii="Verdana" w:hAnsi="Verdana"/>
          <w:i/>
          <w:sz w:val="16"/>
          <w:szCs w:val="16"/>
        </w:rPr>
        <w:t xml:space="preserve"> použil ke své činnosti ani nehradí náklady související s činností těchto subjektů. </w:t>
      </w:r>
    </w:p>
    <w:p w14:paraId="1CF4CCB4" w14:textId="3FB211C2" w:rsidR="009674E8" w:rsidRPr="00907B35" w:rsidRDefault="009674E8" w:rsidP="0024302E">
      <w:pPr>
        <w:pStyle w:val="Zkladntextodsazen"/>
        <w:numPr>
          <w:ilvl w:val="0"/>
          <w:numId w:val="36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Příkazník se zavazuje zachovat mlčenlivost o všech skutečnostech, o kterých se dozví v souvislosti s plněním této smlouvy.</w:t>
      </w:r>
    </w:p>
    <w:p w14:paraId="06F57E11" w14:textId="2A353B55" w:rsidR="00EC5ACB" w:rsidRPr="00907B35" w:rsidRDefault="00883318" w:rsidP="0024302E">
      <w:pPr>
        <w:pStyle w:val="Zkladntextodsazen"/>
        <w:numPr>
          <w:ilvl w:val="0"/>
          <w:numId w:val="36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Příkazník</w:t>
      </w:r>
      <w:r w:rsidR="00EC5ACB" w:rsidRPr="00907B35">
        <w:rPr>
          <w:rFonts w:ascii="Verdana" w:hAnsi="Verdana"/>
          <w:i/>
          <w:sz w:val="16"/>
          <w:szCs w:val="16"/>
        </w:rPr>
        <w:t xml:space="preserve"> prohlašuje, že žádná z osob </w:t>
      </w:r>
      <w:r w:rsidRPr="00907B35">
        <w:rPr>
          <w:rFonts w:ascii="Verdana" w:hAnsi="Verdana"/>
          <w:i/>
          <w:sz w:val="16"/>
          <w:szCs w:val="16"/>
        </w:rPr>
        <w:t>příkazníka</w:t>
      </w:r>
      <w:r w:rsidR="00EC5ACB" w:rsidRPr="00907B35">
        <w:rPr>
          <w:rFonts w:ascii="Verdana" w:hAnsi="Verdana"/>
          <w:i/>
          <w:sz w:val="16"/>
          <w:szCs w:val="16"/>
        </w:rPr>
        <w:t xml:space="preserve"> není v době uzavření této smlouvy ve vztahu k zadávané veřejné zakázce</w:t>
      </w:r>
      <w:r w:rsidR="009674E8" w:rsidRPr="00907B35">
        <w:rPr>
          <w:rFonts w:ascii="Verdana" w:hAnsi="Verdana"/>
          <w:i/>
          <w:sz w:val="16"/>
          <w:szCs w:val="16"/>
        </w:rPr>
        <w:t xml:space="preserve"> </w:t>
      </w:r>
      <w:r w:rsidR="009674E8" w:rsidRPr="0024302E">
        <w:rPr>
          <w:rFonts w:ascii="Verdana" w:hAnsi="Verdana"/>
          <w:i/>
          <w:sz w:val="16"/>
          <w:szCs w:val="16"/>
        </w:rPr>
        <w:t>ve střetu zájmů ve smyslu ustanovení § 44 zákona</w:t>
      </w:r>
      <w:r w:rsidR="009674E8" w:rsidRPr="00907B35">
        <w:rPr>
          <w:rFonts w:ascii="Verdana" w:hAnsi="Verdana"/>
          <w:i/>
          <w:sz w:val="16"/>
          <w:szCs w:val="16"/>
        </w:rPr>
        <w:t>.</w:t>
      </w:r>
      <w:r w:rsidR="00EC5ACB" w:rsidRPr="00907B35">
        <w:rPr>
          <w:rFonts w:ascii="Verdana" w:hAnsi="Verdana"/>
          <w:i/>
          <w:sz w:val="16"/>
          <w:szCs w:val="16"/>
        </w:rPr>
        <w:t xml:space="preserve"> </w:t>
      </w:r>
    </w:p>
    <w:p w14:paraId="68823857" w14:textId="5731E6FF" w:rsidR="00EC5ACB" w:rsidRPr="00907B35" w:rsidRDefault="00883318" w:rsidP="0024302E">
      <w:pPr>
        <w:pStyle w:val="Zkladntextodsazen"/>
        <w:numPr>
          <w:ilvl w:val="0"/>
          <w:numId w:val="36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Příkazník</w:t>
      </w:r>
      <w:r w:rsidR="00EC5ACB" w:rsidRPr="00907B35">
        <w:rPr>
          <w:rFonts w:ascii="Verdana" w:hAnsi="Verdana"/>
          <w:i/>
          <w:sz w:val="16"/>
          <w:szCs w:val="16"/>
        </w:rPr>
        <w:t xml:space="preserve"> se zavazuje, že pokud v souvislosti s realizací této smlouvy při plnění svých povinností přijdou jeho pověření zaměstnanci do styku s osobními nebo citlivými údaji ve smyslu zák. č. 101/2000 Sb., o ochraně osobních údajů, ve znění pozdějších předpisů, učiní veškerá opatření, aby nedošlo k neoprávněnému nebo nahodilému přístupu k těmto údajům, k jejich změně, zničení či ztrátě, neoprávněným přenosům, k jejich jinému neoprávněnému zpracování, jakož aby i jinak neporušil tento zákon. </w:t>
      </w:r>
      <w:r w:rsidRPr="00907B35">
        <w:rPr>
          <w:rFonts w:ascii="Verdana" w:hAnsi="Verdana"/>
          <w:i/>
          <w:sz w:val="16"/>
          <w:szCs w:val="16"/>
        </w:rPr>
        <w:t>Příkazník</w:t>
      </w:r>
      <w:r w:rsidR="00EC5ACB" w:rsidRPr="00907B35">
        <w:rPr>
          <w:rFonts w:ascii="Verdana" w:hAnsi="Verdana"/>
          <w:i/>
          <w:sz w:val="16"/>
          <w:szCs w:val="16"/>
        </w:rPr>
        <w:t xml:space="preserve"> nese plnou odpovědnost a právní důsledky za případné porušení </w:t>
      </w:r>
      <w:r w:rsidR="009674E8" w:rsidRPr="00907B35">
        <w:rPr>
          <w:rFonts w:ascii="Verdana" w:hAnsi="Verdana"/>
          <w:i/>
          <w:sz w:val="16"/>
          <w:szCs w:val="16"/>
        </w:rPr>
        <w:t xml:space="preserve">citovaného </w:t>
      </w:r>
      <w:r w:rsidR="00EC5ACB" w:rsidRPr="00907B35">
        <w:rPr>
          <w:rFonts w:ascii="Verdana" w:hAnsi="Verdana"/>
          <w:i/>
          <w:sz w:val="16"/>
          <w:szCs w:val="16"/>
        </w:rPr>
        <w:t>zákona z jeho strany.</w:t>
      </w:r>
    </w:p>
    <w:p w14:paraId="47627857" w14:textId="3077AA8A" w:rsidR="009674E8" w:rsidRPr="0024302E" w:rsidRDefault="009674E8" w:rsidP="0024302E">
      <w:pPr>
        <w:pStyle w:val="Zkladntextodsazen"/>
        <w:numPr>
          <w:ilvl w:val="0"/>
          <w:numId w:val="36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24302E">
        <w:rPr>
          <w:rFonts w:ascii="Verdana" w:hAnsi="Verdana"/>
          <w:i/>
          <w:sz w:val="16"/>
          <w:szCs w:val="16"/>
        </w:rPr>
        <w:t>Příkazník povinen v průběhu celého zadávacího řízení upozornit příkazce na plynutí lhůt a termínů a na nutnost provedení úkonů, které musí provést příkazce jako zadavatel veřejné zakázky</w:t>
      </w:r>
      <w:r w:rsidR="00BE5F73" w:rsidRPr="0024302E">
        <w:rPr>
          <w:rFonts w:ascii="Verdana" w:hAnsi="Verdana"/>
          <w:i/>
          <w:sz w:val="16"/>
          <w:szCs w:val="16"/>
        </w:rPr>
        <w:t>.</w:t>
      </w:r>
    </w:p>
    <w:p w14:paraId="13BD8377" w14:textId="77777777" w:rsidR="005E3483" w:rsidRPr="00907B35" w:rsidRDefault="005E3483" w:rsidP="00A072AC">
      <w:pPr>
        <w:pStyle w:val="Nadpis3"/>
        <w:spacing w:before="240"/>
        <w:ind w:firstLine="0"/>
        <w:jc w:val="center"/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VIII. Povinnosti </w:t>
      </w:r>
      <w:r w:rsidR="00883318"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příkazce</w:t>
      </w: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:</w:t>
      </w:r>
    </w:p>
    <w:p w14:paraId="26EED207" w14:textId="25DF14C8" w:rsidR="00EC5ACB" w:rsidRPr="00907B35" w:rsidRDefault="00883318" w:rsidP="0024302E">
      <w:pPr>
        <w:pStyle w:val="Zkladntextodsazen"/>
        <w:numPr>
          <w:ilvl w:val="0"/>
          <w:numId w:val="37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Příkazce</w:t>
      </w:r>
      <w:r w:rsidR="00EC5ACB" w:rsidRPr="00907B35">
        <w:rPr>
          <w:rFonts w:ascii="Verdana" w:hAnsi="Verdana"/>
          <w:i/>
          <w:sz w:val="16"/>
          <w:szCs w:val="16"/>
        </w:rPr>
        <w:t xml:space="preserve"> je povinen neprodleně a včas předat </w:t>
      </w:r>
      <w:r w:rsidRPr="00907B35">
        <w:rPr>
          <w:rFonts w:ascii="Verdana" w:hAnsi="Verdana"/>
          <w:i/>
          <w:sz w:val="16"/>
          <w:szCs w:val="16"/>
        </w:rPr>
        <w:t>příkazníkovi</w:t>
      </w:r>
      <w:r w:rsidR="00EC5ACB" w:rsidRPr="00907B35">
        <w:rPr>
          <w:rFonts w:ascii="Verdana" w:hAnsi="Verdana"/>
          <w:i/>
          <w:sz w:val="16"/>
          <w:szCs w:val="16"/>
        </w:rPr>
        <w:t xml:space="preserve"> věci a informace, jež jsou nutné k zařízení záležitostí, a to jak při zahájení činnosti, tak v jejím průběhu.</w:t>
      </w:r>
    </w:p>
    <w:p w14:paraId="0C7A9813" w14:textId="5418DD85" w:rsidR="00EC5ACB" w:rsidRPr="00907B35" w:rsidRDefault="00883318" w:rsidP="0024302E">
      <w:pPr>
        <w:pStyle w:val="Zkladntextodsazen"/>
        <w:numPr>
          <w:ilvl w:val="0"/>
          <w:numId w:val="37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lastRenderedPageBreak/>
        <w:t>Příkazce</w:t>
      </w:r>
      <w:r w:rsidR="00EC5ACB" w:rsidRPr="00907B35">
        <w:rPr>
          <w:rFonts w:ascii="Verdana" w:hAnsi="Verdana"/>
          <w:i/>
          <w:sz w:val="16"/>
          <w:szCs w:val="16"/>
        </w:rPr>
        <w:t xml:space="preserve"> se zavazuje účinně spolupracovat s</w:t>
      </w:r>
      <w:r w:rsidRPr="00907B35">
        <w:rPr>
          <w:rFonts w:ascii="Verdana" w:hAnsi="Verdana"/>
          <w:i/>
          <w:sz w:val="16"/>
          <w:szCs w:val="16"/>
        </w:rPr>
        <w:t> příkazníkem</w:t>
      </w:r>
      <w:r w:rsidR="00EC5ACB" w:rsidRPr="00907B35">
        <w:rPr>
          <w:rFonts w:ascii="Verdana" w:hAnsi="Verdana"/>
          <w:i/>
          <w:sz w:val="16"/>
          <w:szCs w:val="16"/>
        </w:rPr>
        <w:t xml:space="preserve"> ve věcech, které vyžadují spoluúčast </w:t>
      </w:r>
      <w:r w:rsidRPr="00907B35">
        <w:rPr>
          <w:rFonts w:ascii="Verdana" w:hAnsi="Verdana"/>
          <w:i/>
          <w:sz w:val="16"/>
          <w:szCs w:val="16"/>
        </w:rPr>
        <w:t>příkazce</w:t>
      </w:r>
      <w:r w:rsidR="00EC5ACB" w:rsidRPr="00907B35">
        <w:rPr>
          <w:rFonts w:ascii="Verdana" w:hAnsi="Verdana"/>
          <w:i/>
          <w:sz w:val="16"/>
          <w:szCs w:val="16"/>
        </w:rPr>
        <w:t>, zejména se jedná o poskytnutí informací souvisejících se zpracováním zadávací dokumentace a specifikací předmětu plnění veřejné zakázky. </w:t>
      </w:r>
      <w:r w:rsidRPr="00907B35">
        <w:rPr>
          <w:rFonts w:ascii="Verdana" w:hAnsi="Verdana"/>
          <w:i/>
          <w:sz w:val="16"/>
          <w:szCs w:val="16"/>
        </w:rPr>
        <w:t>Příkazce</w:t>
      </w:r>
      <w:r w:rsidR="00EC5ACB" w:rsidRPr="00907B35">
        <w:rPr>
          <w:rFonts w:ascii="Verdana" w:hAnsi="Verdana"/>
          <w:i/>
          <w:sz w:val="16"/>
          <w:szCs w:val="16"/>
        </w:rPr>
        <w:t xml:space="preserve"> písemně odsouhlasí údaje</w:t>
      </w:r>
      <w:r w:rsidRPr="00907B35">
        <w:rPr>
          <w:rFonts w:ascii="Verdana" w:hAnsi="Verdana"/>
          <w:i/>
          <w:sz w:val="16"/>
          <w:szCs w:val="16"/>
        </w:rPr>
        <w:t xml:space="preserve"> uvedené v textech zadávací dokumentace, které zpracoval příkazník, přičemž za odsouhlasení údajů uvedených v textech zadávací dokumentace, které zpracoval příkazník</w:t>
      </w:r>
      <w:r w:rsidR="00814630" w:rsidRPr="00907B35">
        <w:rPr>
          <w:rFonts w:ascii="Verdana" w:hAnsi="Verdana"/>
          <w:i/>
          <w:sz w:val="16"/>
          <w:szCs w:val="16"/>
        </w:rPr>
        <w:t>,</w:t>
      </w:r>
      <w:r w:rsidRPr="00907B35">
        <w:rPr>
          <w:rFonts w:ascii="Verdana" w:hAnsi="Verdana"/>
          <w:i/>
          <w:sz w:val="16"/>
          <w:szCs w:val="16"/>
        </w:rPr>
        <w:t xml:space="preserve"> se považuje i písemný pokyn příkazce k zahájení zadávacího řízení.</w:t>
      </w:r>
    </w:p>
    <w:p w14:paraId="763EC0AE" w14:textId="42380C9B" w:rsidR="00EC5ACB" w:rsidRPr="00907B35" w:rsidRDefault="00814630" w:rsidP="0024302E">
      <w:pPr>
        <w:pStyle w:val="Zkladntextodsazen"/>
        <w:numPr>
          <w:ilvl w:val="0"/>
          <w:numId w:val="37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Příkazce</w:t>
      </w:r>
      <w:r w:rsidR="00EC5ACB" w:rsidRPr="00907B35">
        <w:rPr>
          <w:rFonts w:ascii="Verdana" w:hAnsi="Verdana"/>
          <w:i/>
          <w:sz w:val="16"/>
          <w:szCs w:val="16"/>
        </w:rPr>
        <w:t xml:space="preserve"> proh</w:t>
      </w:r>
      <w:r w:rsidR="0024302E">
        <w:rPr>
          <w:rFonts w:ascii="Verdana" w:hAnsi="Verdana"/>
          <w:i/>
          <w:sz w:val="16"/>
          <w:szCs w:val="16"/>
        </w:rPr>
        <w:t xml:space="preserve">lašuje, že osoby uvedené v odstavci 1. článku </w:t>
      </w:r>
      <w:r w:rsidR="00EC5ACB" w:rsidRPr="00907B35">
        <w:rPr>
          <w:rFonts w:ascii="Verdana" w:hAnsi="Verdana"/>
          <w:i/>
          <w:sz w:val="16"/>
          <w:szCs w:val="16"/>
        </w:rPr>
        <w:t>X</w:t>
      </w:r>
      <w:r w:rsidR="0024302E">
        <w:rPr>
          <w:rFonts w:ascii="Verdana" w:hAnsi="Verdana"/>
          <w:i/>
          <w:sz w:val="16"/>
          <w:szCs w:val="16"/>
        </w:rPr>
        <w:t>. této smlouvy</w:t>
      </w:r>
      <w:r w:rsidR="00EC5ACB" w:rsidRPr="00907B35">
        <w:rPr>
          <w:rFonts w:ascii="Verdana" w:hAnsi="Verdana"/>
          <w:i/>
          <w:sz w:val="16"/>
          <w:szCs w:val="16"/>
        </w:rPr>
        <w:t xml:space="preserve"> jsou odpovědné za poskytnutí nezbytné součinnosti </w:t>
      </w:r>
      <w:r w:rsidRPr="00907B35">
        <w:rPr>
          <w:rFonts w:ascii="Verdana" w:hAnsi="Verdana"/>
          <w:i/>
          <w:sz w:val="16"/>
          <w:szCs w:val="16"/>
        </w:rPr>
        <w:t>příkazce příkazníkovi</w:t>
      </w:r>
      <w:r w:rsidR="00EC5ACB" w:rsidRPr="00907B35">
        <w:rPr>
          <w:rFonts w:ascii="Verdana" w:hAnsi="Verdana"/>
          <w:i/>
          <w:sz w:val="16"/>
          <w:szCs w:val="16"/>
        </w:rPr>
        <w:t xml:space="preserve"> při plnění předmětu smlouvy.</w:t>
      </w:r>
    </w:p>
    <w:p w14:paraId="31224FE0" w14:textId="5C443E74" w:rsidR="00EC5ACB" w:rsidRPr="00907B35" w:rsidRDefault="00EC5ACB" w:rsidP="0024302E">
      <w:pPr>
        <w:pStyle w:val="Zkladntextodsazen"/>
        <w:numPr>
          <w:ilvl w:val="0"/>
          <w:numId w:val="37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Vydáním pokynu k zahájení zadávacího řízení </w:t>
      </w:r>
      <w:r w:rsidR="00814630" w:rsidRPr="00907B35">
        <w:rPr>
          <w:rFonts w:ascii="Verdana" w:hAnsi="Verdana"/>
          <w:i/>
          <w:sz w:val="16"/>
          <w:szCs w:val="16"/>
        </w:rPr>
        <w:t>příkazce</w:t>
      </w:r>
      <w:r w:rsidRPr="00907B35">
        <w:rPr>
          <w:rFonts w:ascii="Verdana" w:hAnsi="Verdana"/>
          <w:i/>
          <w:sz w:val="16"/>
          <w:szCs w:val="16"/>
        </w:rPr>
        <w:t xml:space="preserve"> současně schvaluje věcnou stránku </w:t>
      </w:r>
      <w:r w:rsidR="00814630" w:rsidRPr="00907B35">
        <w:rPr>
          <w:rFonts w:ascii="Verdana" w:hAnsi="Verdana"/>
          <w:i/>
          <w:sz w:val="16"/>
          <w:szCs w:val="16"/>
        </w:rPr>
        <w:t>příkazníkem</w:t>
      </w:r>
      <w:r w:rsidRPr="00907B35">
        <w:rPr>
          <w:rFonts w:ascii="Verdana" w:hAnsi="Verdana"/>
          <w:i/>
          <w:sz w:val="16"/>
          <w:szCs w:val="16"/>
        </w:rPr>
        <w:t xml:space="preserve"> připraven</w:t>
      </w:r>
      <w:r w:rsidR="00814630" w:rsidRPr="00907B35">
        <w:rPr>
          <w:rFonts w:ascii="Verdana" w:hAnsi="Verdana"/>
          <w:i/>
          <w:sz w:val="16"/>
          <w:szCs w:val="16"/>
        </w:rPr>
        <w:t>ých textů</w:t>
      </w:r>
      <w:r w:rsidRPr="00907B35">
        <w:rPr>
          <w:rFonts w:ascii="Verdana" w:hAnsi="Verdana"/>
          <w:i/>
          <w:sz w:val="16"/>
          <w:szCs w:val="16"/>
        </w:rPr>
        <w:t xml:space="preserve"> zadávací dokumentac</w:t>
      </w:r>
      <w:r w:rsidR="00C00FD3" w:rsidRPr="00907B35">
        <w:rPr>
          <w:rFonts w:ascii="Verdana" w:hAnsi="Verdana"/>
          <w:i/>
          <w:sz w:val="16"/>
          <w:szCs w:val="16"/>
        </w:rPr>
        <w:t>e</w:t>
      </w:r>
      <w:r w:rsidRPr="00907B35">
        <w:rPr>
          <w:rFonts w:ascii="Verdana" w:hAnsi="Verdana"/>
          <w:i/>
          <w:sz w:val="16"/>
          <w:szCs w:val="16"/>
        </w:rPr>
        <w:t xml:space="preserve">. </w:t>
      </w:r>
      <w:r w:rsidR="00814630" w:rsidRPr="00907B35">
        <w:rPr>
          <w:rFonts w:ascii="Verdana" w:hAnsi="Verdana"/>
          <w:i/>
          <w:sz w:val="16"/>
          <w:szCs w:val="16"/>
        </w:rPr>
        <w:t>Příkazce</w:t>
      </w:r>
      <w:r w:rsidRPr="00907B35">
        <w:rPr>
          <w:rFonts w:ascii="Verdana" w:hAnsi="Verdana"/>
          <w:i/>
          <w:sz w:val="16"/>
          <w:szCs w:val="16"/>
        </w:rPr>
        <w:t xml:space="preserve"> si je vědom skutečnosti, že pokud je text</w:t>
      </w:r>
      <w:r w:rsidR="00814630" w:rsidRPr="00907B35">
        <w:rPr>
          <w:rFonts w:ascii="Verdana" w:hAnsi="Verdana"/>
          <w:i/>
          <w:sz w:val="16"/>
          <w:szCs w:val="16"/>
        </w:rPr>
        <w:t xml:space="preserve"> obchodních podmínek</w:t>
      </w:r>
      <w:r w:rsidRPr="00907B35">
        <w:rPr>
          <w:rFonts w:ascii="Verdana" w:hAnsi="Verdana"/>
          <w:i/>
          <w:sz w:val="16"/>
          <w:szCs w:val="16"/>
        </w:rPr>
        <w:t xml:space="preserve"> </w:t>
      </w:r>
      <w:r w:rsidR="00814630" w:rsidRPr="00907B35">
        <w:rPr>
          <w:rFonts w:ascii="Verdana" w:hAnsi="Verdana"/>
          <w:i/>
          <w:sz w:val="16"/>
          <w:szCs w:val="16"/>
        </w:rPr>
        <w:t xml:space="preserve">v podobě </w:t>
      </w:r>
      <w:r w:rsidRPr="00907B35">
        <w:rPr>
          <w:rFonts w:ascii="Verdana" w:hAnsi="Verdana"/>
          <w:i/>
          <w:sz w:val="16"/>
          <w:szCs w:val="16"/>
        </w:rPr>
        <w:t xml:space="preserve">smlouvy obligatorního charakteru součástí zadávací dokumentace, musí být tento text doplněný o údaje z nabídky </w:t>
      </w:r>
      <w:r w:rsidR="00A53808">
        <w:rPr>
          <w:rFonts w:ascii="Verdana" w:hAnsi="Verdana"/>
          <w:i/>
          <w:sz w:val="16"/>
          <w:szCs w:val="16"/>
        </w:rPr>
        <w:t>vybraného dodavatele</w:t>
      </w:r>
      <w:r w:rsidRPr="00907B35">
        <w:rPr>
          <w:rFonts w:ascii="Verdana" w:hAnsi="Verdana"/>
          <w:i/>
          <w:sz w:val="16"/>
          <w:szCs w:val="16"/>
        </w:rPr>
        <w:t xml:space="preserve"> v nezměněné podobě podepsán po ukončení zadávacího řízení. Jakékoliv změny, které budou v textu smlouvy provedeny</w:t>
      </w:r>
      <w:r w:rsidR="00BE5F73" w:rsidRPr="0024302E">
        <w:rPr>
          <w:rFonts w:ascii="Verdana" w:hAnsi="Verdana"/>
          <w:i/>
          <w:sz w:val="16"/>
          <w:szCs w:val="16"/>
        </w:rPr>
        <w:t>,</w:t>
      </w:r>
      <w:r w:rsidRPr="00907B35">
        <w:rPr>
          <w:rFonts w:ascii="Verdana" w:hAnsi="Verdana"/>
          <w:i/>
          <w:sz w:val="16"/>
          <w:szCs w:val="16"/>
        </w:rPr>
        <w:t xml:space="preserve"> musí být provedeny formou dodatku ke smlouvě a nesmí být v rozporu </w:t>
      </w:r>
      <w:r w:rsidR="0024302E">
        <w:rPr>
          <w:rFonts w:ascii="Verdana" w:hAnsi="Verdana"/>
          <w:i/>
          <w:sz w:val="16"/>
          <w:szCs w:val="16"/>
        </w:rPr>
        <w:t>s ustanovením § 222 odstavec</w:t>
      </w:r>
      <w:r w:rsidR="00BE5F73" w:rsidRPr="0024302E">
        <w:rPr>
          <w:rFonts w:ascii="Verdana" w:hAnsi="Verdana"/>
          <w:i/>
          <w:sz w:val="16"/>
          <w:szCs w:val="16"/>
        </w:rPr>
        <w:t xml:space="preserve"> </w:t>
      </w:r>
      <w:r w:rsidR="0024302E">
        <w:rPr>
          <w:rFonts w:ascii="Verdana" w:hAnsi="Verdana"/>
          <w:i/>
          <w:sz w:val="16"/>
          <w:szCs w:val="16"/>
        </w:rPr>
        <w:t>(</w:t>
      </w:r>
      <w:r w:rsidR="00BE5F73" w:rsidRPr="0024302E">
        <w:rPr>
          <w:rFonts w:ascii="Verdana" w:hAnsi="Verdana"/>
          <w:i/>
          <w:sz w:val="16"/>
          <w:szCs w:val="16"/>
        </w:rPr>
        <w:t>3</w:t>
      </w:r>
      <w:r w:rsidR="0024302E">
        <w:rPr>
          <w:rFonts w:ascii="Verdana" w:hAnsi="Verdana"/>
          <w:i/>
          <w:sz w:val="16"/>
          <w:szCs w:val="16"/>
        </w:rPr>
        <w:t>)</w:t>
      </w:r>
      <w:r w:rsidR="00BE5F73" w:rsidRPr="0024302E">
        <w:rPr>
          <w:rFonts w:ascii="Verdana" w:hAnsi="Verdana"/>
          <w:i/>
          <w:sz w:val="16"/>
          <w:szCs w:val="16"/>
        </w:rPr>
        <w:t xml:space="preserve"> zákona</w:t>
      </w:r>
      <w:r w:rsidRPr="00907B35">
        <w:rPr>
          <w:rFonts w:ascii="Verdana" w:hAnsi="Verdana"/>
          <w:i/>
          <w:sz w:val="16"/>
          <w:szCs w:val="16"/>
        </w:rPr>
        <w:t>.</w:t>
      </w:r>
    </w:p>
    <w:p w14:paraId="36762868" w14:textId="3A7B44A6" w:rsidR="00EC5ACB" w:rsidRPr="007978CB" w:rsidRDefault="00814630" w:rsidP="0024302E">
      <w:pPr>
        <w:pStyle w:val="Zkladntextodsazen"/>
        <w:numPr>
          <w:ilvl w:val="0"/>
          <w:numId w:val="37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Příkazce</w:t>
      </w:r>
      <w:r w:rsidR="00EC5ACB" w:rsidRPr="00907B35">
        <w:rPr>
          <w:rFonts w:ascii="Verdana" w:hAnsi="Verdana"/>
          <w:i/>
          <w:sz w:val="16"/>
          <w:szCs w:val="16"/>
        </w:rPr>
        <w:t xml:space="preserve"> zajistí podpisy dokumentů souvisejících se zadáním veřejné zakázky v souladu se zákonem osobou </w:t>
      </w:r>
      <w:r w:rsidR="00EC5ACB" w:rsidRPr="007978CB">
        <w:rPr>
          <w:rFonts w:ascii="Verdana" w:hAnsi="Verdana"/>
          <w:i/>
          <w:sz w:val="16"/>
          <w:szCs w:val="16"/>
        </w:rPr>
        <w:t xml:space="preserve">vykonávající funkci statutárního zástupce zadavatele. </w:t>
      </w:r>
    </w:p>
    <w:p w14:paraId="00BF5D47" w14:textId="620BEDB6" w:rsidR="00EC5ACB" w:rsidRPr="007978CB" w:rsidRDefault="00814630" w:rsidP="0024302E">
      <w:pPr>
        <w:pStyle w:val="Zkladntextodsazen"/>
        <w:numPr>
          <w:ilvl w:val="0"/>
          <w:numId w:val="37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Příkazce</w:t>
      </w:r>
      <w:r w:rsidR="00EC5ACB" w:rsidRPr="007978CB">
        <w:rPr>
          <w:rFonts w:ascii="Verdana" w:hAnsi="Verdana"/>
          <w:i/>
          <w:sz w:val="16"/>
          <w:szCs w:val="16"/>
        </w:rPr>
        <w:t xml:space="preserve"> jako zadavatel veřejné zakázky odpovídá za správnost a úplnost </w:t>
      </w:r>
      <w:r w:rsidR="0045669B" w:rsidRPr="007978CB">
        <w:rPr>
          <w:rFonts w:ascii="Verdana" w:hAnsi="Verdana"/>
          <w:i/>
          <w:sz w:val="16"/>
          <w:szCs w:val="16"/>
        </w:rPr>
        <w:t xml:space="preserve">specifikace předmětu plnění a za její </w:t>
      </w:r>
      <w:r w:rsidR="00EC5ACB" w:rsidRPr="007978CB">
        <w:rPr>
          <w:rFonts w:ascii="Verdana" w:hAnsi="Verdana"/>
          <w:i/>
          <w:sz w:val="16"/>
          <w:szCs w:val="16"/>
        </w:rPr>
        <w:t xml:space="preserve">zpracování v souladu s ustanovením § </w:t>
      </w:r>
      <w:r w:rsidR="00A53808" w:rsidRPr="007978CB">
        <w:rPr>
          <w:rFonts w:ascii="Verdana" w:hAnsi="Verdana"/>
          <w:i/>
          <w:sz w:val="16"/>
          <w:szCs w:val="16"/>
        </w:rPr>
        <w:t>89</w:t>
      </w:r>
      <w:r w:rsidR="00EC5ACB" w:rsidRPr="007978CB">
        <w:rPr>
          <w:rFonts w:ascii="Verdana" w:hAnsi="Verdana"/>
          <w:i/>
          <w:sz w:val="16"/>
          <w:szCs w:val="16"/>
        </w:rPr>
        <w:t xml:space="preserve"> zákona</w:t>
      </w:r>
      <w:r w:rsidR="00A53808" w:rsidRPr="007978CB">
        <w:rPr>
          <w:rFonts w:ascii="Verdana" w:hAnsi="Verdana"/>
          <w:i/>
          <w:sz w:val="16"/>
          <w:szCs w:val="16"/>
        </w:rPr>
        <w:t>, případně jedná-li se o stavební práce v souladu s ustanovením § 92 zákona</w:t>
      </w:r>
      <w:r w:rsidR="00EC5ACB" w:rsidRPr="007978CB">
        <w:rPr>
          <w:rFonts w:ascii="Verdana" w:hAnsi="Verdana"/>
          <w:i/>
          <w:sz w:val="16"/>
          <w:szCs w:val="16"/>
        </w:rPr>
        <w:t xml:space="preserve">. </w:t>
      </w:r>
      <w:r w:rsidRPr="007978CB">
        <w:rPr>
          <w:rFonts w:ascii="Verdana" w:hAnsi="Verdana"/>
          <w:i/>
          <w:sz w:val="16"/>
          <w:szCs w:val="16"/>
        </w:rPr>
        <w:t>Příkazce</w:t>
      </w:r>
      <w:r w:rsidR="00EC5ACB" w:rsidRPr="007978CB">
        <w:rPr>
          <w:rFonts w:ascii="Verdana" w:hAnsi="Verdana"/>
          <w:i/>
          <w:sz w:val="16"/>
          <w:szCs w:val="16"/>
        </w:rPr>
        <w:t xml:space="preserve"> jako zadavatel se dále zavazuje, že v průběhu zadávacího řízení zajistí součinnost zpracovatele </w:t>
      </w:r>
      <w:r w:rsidR="0045669B" w:rsidRPr="007978CB">
        <w:rPr>
          <w:rFonts w:ascii="Verdana" w:hAnsi="Verdana"/>
          <w:i/>
          <w:sz w:val="16"/>
          <w:szCs w:val="16"/>
        </w:rPr>
        <w:t>specifikace předmětu plnění</w:t>
      </w:r>
      <w:r w:rsidR="00EC5ACB" w:rsidRPr="007978CB">
        <w:rPr>
          <w:rFonts w:ascii="Verdana" w:hAnsi="Verdana"/>
          <w:i/>
          <w:sz w:val="16"/>
          <w:szCs w:val="16"/>
        </w:rPr>
        <w:t xml:space="preserve"> při </w:t>
      </w:r>
      <w:r w:rsidR="00BE5F73" w:rsidRPr="007978CB">
        <w:rPr>
          <w:rFonts w:ascii="Verdana" w:hAnsi="Verdana"/>
          <w:i/>
          <w:sz w:val="16"/>
          <w:szCs w:val="16"/>
        </w:rPr>
        <w:t xml:space="preserve">poskytování vysvětlení zadávací dokumentace, změn a doplnění zadávací dokumentace dodavatelům </w:t>
      </w:r>
      <w:r w:rsidR="003B299D" w:rsidRPr="007978CB">
        <w:rPr>
          <w:rFonts w:ascii="Verdana" w:hAnsi="Verdana"/>
          <w:i/>
          <w:sz w:val="16"/>
          <w:szCs w:val="16"/>
        </w:rPr>
        <w:t xml:space="preserve">a zajistí zveřejnění </w:t>
      </w:r>
      <w:r w:rsidR="00BE5F73" w:rsidRPr="007978CB">
        <w:rPr>
          <w:rFonts w:ascii="Verdana" w:hAnsi="Verdana"/>
          <w:i/>
          <w:sz w:val="16"/>
          <w:szCs w:val="16"/>
        </w:rPr>
        <w:t>takto poskytovaných informací</w:t>
      </w:r>
      <w:r w:rsidR="003B299D" w:rsidRPr="007978CB">
        <w:rPr>
          <w:rFonts w:ascii="Verdana" w:hAnsi="Verdana"/>
          <w:i/>
          <w:sz w:val="16"/>
          <w:szCs w:val="16"/>
        </w:rPr>
        <w:t xml:space="preserve"> na </w:t>
      </w:r>
      <w:r w:rsidR="00BE5F73" w:rsidRPr="007978CB">
        <w:rPr>
          <w:rFonts w:ascii="Verdana" w:hAnsi="Verdana"/>
          <w:i/>
          <w:sz w:val="16"/>
          <w:szCs w:val="16"/>
        </w:rPr>
        <w:t xml:space="preserve">svém </w:t>
      </w:r>
      <w:r w:rsidR="003B299D" w:rsidRPr="007978CB">
        <w:rPr>
          <w:rFonts w:ascii="Verdana" w:hAnsi="Verdana"/>
          <w:i/>
          <w:sz w:val="16"/>
          <w:szCs w:val="16"/>
        </w:rPr>
        <w:t>profilu zadavatel</w:t>
      </w:r>
      <w:r w:rsidR="00BE5F73" w:rsidRPr="007978CB">
        <w:rPr>
          <w:rFonts w:ascii="Verdana" w:hAnsi="Verdana"/>
          <w:i/>
          <w:sz w:val="16"/>
          <w:szCs w:val="16"/>
        </w:rPr>
        <w:t>e</w:t>
      </w:r>
      <w:r w:rsidR="003B299D" w:rsidRPr="007978CB">
        <w:rPr>
          <w:rFonts w:ascii="Verdana" w:hAnsi="Verdana"/>
          <w:i/>
          <w:sz w:val="16"/>
          <w:szCs w:val="16"/>
        </w:rPr>
        <w:t>.</w:t>
      </w:r>
    </w:p>
    <w:p w14:paraId="2A144C5D" w14:textId="39BF00F3" w:rsidR="00EC5ACB" w:rsidRPr="007978CB" w:rsidRDefault="00814630" w:rsidP="00527151">
      <w:pPr>
        <w:pStyle w:val="Zkladntextodsazen"/>
        <w:numPr>
          <w:ilvl w:val="0"/>
          <w:numId w:val="37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Příkazce</w:t>
      </w:r>
      <w:r w:rsidR="00EC5ACB" w:rsidRPr="007978CB">
        <w:rPr>
          <w:rFonts w:ascii="Verdana" w:hAnsi="Verdana"/>
          <w:i/>
          <w:sz w:val="16"/>
          <w:szCs w:val="16"/>
        </w:rPr>
        <w:t xml:space="preserve"> jako zadavatel veřejné zakázky </w:t>
      </w:r>
      <w:r w:rsidR="00BE5F73" w:rsidRPr="007978CB">
        <w:rPr>
          <w:rFonts w:ascii="Verdana" w:hAnsi="Verdana"/>
          <w:i/>
          <w:sz w:val="16"/>
          <w:szCs w:val="16"/>
        </w:rPr>
        <w:t>zajistí ustanovení členů komise tak, aby členové komise nebyli ve střetu zájmů</w:t>
      </w:r>
      <w:r w:rsidR="0067067A" w:rsidRPr="007978CB">
        <w:rPr>
          <w:rFonts w:ascii="Verdana" w:hAnsi="Verdana"/>
          <w:i/>
          <w:sz w:val="16"/>
          <w:szCs w:val="16"/>
        </w:rPr>
        <w:t>,</w:t>
      </w:r>
      <w:r w:rsidR="00BE5F73" w:rsidRPr="007978CB">
        <w:rPr>
          <w:rFonts w:ascii="Verdana" w:hAnsi="Verdana"/>
          <w:i/>
          <w:sz w:val="16"/>
          <w:szCs w:val="16"/>
        </w:rPr>
        <w:t xml:space="preserve"> a pozve je včas na jednání komise. </w:t>
      </w:r>
    </w:p>
    <w:p w14:paraId="23B3CB7C" w14:textId="762991D0" w:rsidR="00BB6F0E" w:rsidRPr="007978CB" w:rsidRDefault="00527151" w:rsidP="00527151">
      <w:pPr>
        <w:pStyle w:val="Zkladntextodsazen"/>
        <w:numPr>
          <w:ilvl w:val="0"/>
          <w:numId w:val="37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 xml:space="preserve">Je-li předmět zadávané veřejné zakázky financován či spolufinancován z dotačních prostředků </w:t>
      </w:r>
      <w:r w:rsidR="00BB6F0E" w:rsidRPr="007978CB">
        <w:rPr>
          <w:rFonts w:ascii="Verdana" w:hAnsi="Verdana"/>
          <w:i/>
          <w:sz w:val="16"/>
          <w:szCs w:val="16"/>
        </w:rPr>
        <w:t xml:space="preserve">zajišťuje </w:t>
      </w:r>
      <w:r w:rsidRPr="007978CB">
        <w:rPr>
          <w:rFonts w:ascii="Verdana" w:hAnsi="Verdana"/>
          <w:i/>
          <w:sz w:val="16"/>
          <w:szCs w:val="16"/>
        </w:rPr>
        <w:t xml:space="preserve">příkazce </w:t>
      </w:r>
      <w:r w:rsidR="00BB6F0E" w:rsidRPr="007978CB">
        <w:rPr>
          <w:rFonts w:ascii="Verdana" w:hAnsi="Verdana"/>
          <w:i/>
          <w:sz w:val="16"/>
          <w:szCs w:val="16"/>
        </w:rPr>
        <w:t>komunikaci s poskytovatelem dotace</w:t>
      </w:r>
      <w:r w:rsidR="005A71D7" w:rsidRPr="007978CB">
        <w:rPr>
          <w:rFonts w:ascii="Verdana" w:hAnsi="Verdana"/>
          <w:i/>
          <w:sz w:val="16"/>
          <w:szCs w:val="16"/>
        </w:rPr>
        <w:t xml:space="preserve"> nebo s orgány zadavatele</w:t>
      </w:r>
      <w:r w:rsidR="00BB6F0E" w:rsidRPr="007978CB">
        <w:rPr>
          <w:rFonts w:ascii="Verdana" w:hAnsi="Verdana"/>
          <w:i/>
          <w:sz w:val="16"/>
          <w:szCs w:val="16"/>
        </w:rPr>
        <w:t xml:space="preserve"> – odesílání dokumentů zadávací dokumentace ke schválení, pozvánek na jednání komisí a dalších informací a dokumentů podle příslušných pravidel pro poskytnutí dotace. </w:t>
      </w:r>
    </w:p>
    <w:p w14:paraId="498130E7" w14:textId="00C3A8FA" w:rsidR="003B299D" w:rsidRPr="007978CB" w:rsidRDefault="00401FCE" w:rsidP="00527151">
      <w:pPr>
        <w:pStyle w:val="Zkladntextodsazen"/>
        <w:numPr>
          <w:ilvl w:val="0"/>
          <w:numId w:val="37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Příkazce</w:t>
      </w:r>
      <w:r w:rsidR="003B299D" w:rsidRPr="007978CB">
        <w:rPr>
          <w:rFonts w:ascii="Verdana" w:hAnsi="Verdana"/>
          <w:i/>
          <w:sz w:val="16"/>
          <w:szCs w:val="16"/>
        </w:rPr>
        <w:t xml:space="preserve"> jako zadavatel veřejné zakázky se zavazuje, že rozhodne o </w:t>
      </w:r>
      <w:r w:rsidR="00BE7072" w:rsidRPr="007978CB">
        <w:rPr>
          <w:rFonts w:ascii="Verdana" w:hAnsi="Verdana"/>
          <w:i/>
          <w:sz w:val="16"/>
          <w:szCs w:val="16"/>
        </w:rPr>
        <w:t>vybraném dodavateli</w:t>
      </w:r>
      <w:r w:rsidR="003B299D" w:rsidRPr="007978CB">
        <w:rPr>
          <w:rFonts w:ascii="Verdana" w:hAnsi="Verdana"/>
          <w:i/>
          <w:sz w:val="16"/>
          <w:szCs w:val="16"/>
        </w:rPr>
        <w:t xml:space="preserve"> před</w:t>
      </w:r>
      <w:r w:rsidR="00BE7072" w:rsidRPr="007978CB">
        <w:rPr>
          <w:rFonts w:ascii="Verdana" w:hAnsi="Verdana"/>
          <w:i/>
          <w:sz w:val="16"/>
          <w:szCs w:val="16"/>
        </w:rPr>
        <w:t xml:space="preserve"> uplynutím zadávací lhůty, pokud je stanovena a je si vědom skutečnosti, že zadávací řízení samovolně skončí podle § 40 odst</w:t>
      </w:r>
      <w:r w:rsidR="00667E62" w:rsidRPr="007978CB">
        <w:rPr>
          <w:rFonts w:ascii="Verdana" w:hAnsi="Verdana"/>
          <w:i/>
          <w:sz w:val="16"/>
          <w:szCs w:val="16"/>
        </w:rPr>
        <w:t>avec</w:t>
      </w:r>
      <w:r w:rsidR="00BE7072" w:rsidRPr="007978CB">
        <w:rPr>
          <w:rFonts w:ascii="Verdana" w:hAnsi="Verdana"/>
          <w:i/>
          <w:sz w:val="16"/>
          <w:szCs w:val="16"/>
        </w:rPr>
        <w:t xml:space="preserve"> </w:t>
      </w:r>
      <w:r w:rsidR="00667E62" w:rsidRPr="007978CB">
        <w:rPr>
          <w:rFonts w:ascii="Verdana" w:hAnsi="Verdana"/>
          <w:i/>
          <w:sz w:val="16"/>
          <w:szCs w:val="16"/>
        </w:rPr>
        <w:t>(</w:t>
      </w:r>
      <w:r w:rsidR="00BE7072" w:rsidRPr="007978CB">
        <w:rPr>
          <w:rFonts w:ascii="Verdana" w:hAnsi="Verdana"/>
          <w:i/>
          <w:sz w:val="16"/>
          <w:szCs w:val="16"/>
        </w:rPr>
        <w:t>4</w:t>
      </w:r>
      <w:r w:rsidR="00667E62" w:rsidRPr="007978CB">
        <w:rPr>
          <w:rFonts w:ascii="Verdana" w:hAnsi="Verdana"/>
          <w:i/>
          <w:sz w:val="16"/>
          <w:szCs w:val="16"/>
        </w:rPr>
        <w:t>)</w:t>
      </w:r>
      <w:r w:rsidR="00BE7072" w:rsidRPr="007978CB">
        <w:rPr>
          <w:rFonts w:ascii="Verdana" w:hAnsi="Verdana"/>
          <w:i/>
          <w:sz w:val="16"/>
          <w:szCs w:val="16"/>
        </w:rPr>
        <w:t xml:space="preserve"> zákona uplynutím zadávací lhůty.</w:t>
      </w:r>
    </w:p>
    <w:p w14:paraId="71240A4A" w14:textId="385B20A7" w:rsidR="00EC5ACB" w:rsidRPr="007978CB" w:rsidRDefault="00401FCE" w:rsidP="00667E62">
      <w:pPr>
        <w:pStyle w:val="Zkladntextodsazen"/>
        <w:numPr>
          <w:ilvl w:val="0"/>
          <w:numId w:val="37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Příkazce</w:t>
      </w:r>
      <w:r w:rsidR="00EC5ACB" w:rsidRPr="007978CB">
        <w:rPr>
          <w:rFonts w:ascii="Verdana" w:hAnsi="Verdana"/>
          <w:i/>
          <w:sz w:val="16"/>
          <w:szCs w:val="16"/>
        </w:rPr>
        <w:t xml:space="preserve"> jako zadavatel veřejné zakázky se zavazuje bezodkladně informovat </w:t>
      </w:r>
      <w:r w:rsidRPr="007978CB">
        <w:rPr>
          <w:rFonts w:ascii="Verdana" w:hAnsi="Verdana"/>
          <w:i/>
          <w:sz w:val="16"/>
          <w:szCs w:val="16"/>
        </w:rPr>
        <w:t>příkazníka</w:t>
      </w:r>
      <w:r w:rsidR="00EC5ACB" w:rsidRPr="007978CB">
        <w:rPr>
          <w:rFonts w:ascii="Verdana" w:hAnsi="Verdana"/>
          <w:i/>
          <w:sz w:val="16"/>
          <w:szCs w:val="16"/>
        </w:rPr>
        <w:t xml:space="preserve"> o termínu uzavření smlouvy s</w:t>
      </w:r>
      <w:r w:rsidR="00BE7072" w:rsidRPr="007978CB">
        <w:rPr>
          <w:rFonts w:ascii="Verdana" w:hAnsi="Verdana"/>
          <w:i/>
          <w:sz w:val="16"/>
          <w:szCs w:val="16"/>
        </w:rPr>
        <w:t> vybraným dodavatelem</w:t>
      </w:r>
      <w:r w:rsidR="00EC5ACB" w:rsidRPr="007978CB">
        <w:rPr>
          <w:rFonts w:ascii="Verdana" w:hAnsi="Verdana"/>
          <w:i/>
          <w:sz w:val="16"/>
          <w:szCs w:val="16"/>
        </w:rPr>
        <w:t xml:space="preserve">. </w:t>
      </w:r>
      <w:r w:rsidRPr="007978CB">
        <w:rPr>
          <w:rFonts w:ascii="Verdana" w:hAnsi="Verdana"/>
          <w:i/>
          <w:sz w:val="16"/>
          <w:szCs w:val="16"/>
        </w:rPr>
        <w:t>Příkazník</w:t>
      </w:r>
      <w:r w:rsidR="00EC5ACB" w:rsidRPr="007978CB">
        <w:rPr>
          <w:rFonts w:ascii="Verdana" w:hAnsi="Verdana"/>
          <w:i/>
          <w:sz w:val="16"/>
          <w:szCs w:val="16"/>
        </w:rPr>
        <w:t xml:space="preserve"> neodpovídá za porušení zákona při nedodržení</w:t>
      </w:r>
      <w:r w:rsidR="00BE7072" w:rsidRPr="007978CB">
        <w:rPr>
          <w:rFonts w:ascii="Verdana" w:hAnsi="Verdana"/>
          <w:i/>
          <w:sz w:val="16"/>
          <w:szCs w:val="16"/>
        </w:rPr>
        <w:t xml:space="preserve"> </w:t>
      </w:r>
      <w:r w:rsidR="00EC5ACB" w:rsidRPr="007978CB">
        <w:rPr>
          <w:rFonts w:ascii="Verdana" w:hAnsi="Verdana"/>
          <w:i/>
          <w:sz w:val="16"/>
          <w:szCs w:val="16"/>
        </w:rPr>
        <w:t xml:space="preserve">lhůty </w:t>
      </w:r>
      <w:r w:rsidR="0067067A" w:rsidRPr="007978CB">
        <w:rPr>
          <w:rFonts w:ascii="Verdana" w:hAnsi="Verdana"/>
          <w:i/>
          <w:sz w:val="16"/>
          <w:szCs w:val="16"/>
        </w:rPr>
        <w:t xml:space="preserve">30 kalendářních dnů </w:t>
      </w:r>
      <w:r w:rsidR="00BE7072" w:rsidRPr="007978CB">
        <w:rPr>
          <w:rFonts w:ascii="Verdana" w:hAnsi="Verdana"/>
          <w:i/>
          <w:sz w:val="16"/>
          <w:szCs w:val="16"/>
        </w:rPr>
        <w:t xml:space="preserve">pro zveřejnění </w:t>
      </w:r>
      <w:r w:rsidR="00AD4F2D" w:rsidRPr="007978CB">
        <w:rPr>
          <w:rFonts w:ascii="Verdana" w:hAnsi="Verdana"/>
          <w:i/>
          <w:sz w:val="16"/>
          <w:szCs w:val="16"/>
        </w:rPr>
        <w:t xml:space="preserve">oznámení o ukončení zadávacího řízení podle zákona, pokud </w:t>
      </w:r>
      <w:r w:rsidRPr="007978CB">
        <w:rPr>
          <w:rFonts w:ascii="Verdana" w:hAnsi="Verdana"/>
          <w:i/>
          <w:sz w:val="16"/>
          <w:szCs w:val="16"/>
        </w:rPr>
        <w:t>příkazce příkazníkovi</w:t>
      </w:r>
      <w:r w:rsidR="00EC5ACB" w:rsidRPr="007978CB">
        <w:rPr>
          <w:rFonts w:ascii="Verdana" w:hAnsi="Verdana"/>
          <w:i/>
          <w:sz w:val="16"/>
          <w:szCs w:val="16"/>
        </w:rPr>
        <w:t xml:space="preserve"> neoznámil včas termín </w:t>
      </w:r>
      <w:r w:rsidR="00AD4F2D" w:rsidRPr="007978CB">
        <w:rPr>
          <w:rFonts w:ascii="Verdana" w:hAnsi="Verdana"/>
          <w:i/>
          <w:sz w:val="16"/>
          <w:szCs w:val="16"/>
        </w:rPr>
        <w:t>uzavření</w:t>
      </w:r>
      <w:r w:rsidR="00EC5ACB" w:rsidRPr="007978CB">
        <w:rPr>
          <w:rFonts w:ascii="Verdana" w:hAnsi="Verdana"/>
          <w:i/>
          <w:sz w:val="16"/>
          <w:szCs w:val="16"/>
        </w:rPr>
        <w:t xml:space="preserve"> smlouvy s </w:t>
      </w:r>
      <w:r w:rsidR="00AD4F2D" w:rsidRPr="007978CB">
        <w:rPr>
          <w:rFonts w:ascii="Verdana" w:hAnsi="Verdana"/>
          <w:i/>
          <w:sz w:val="16"/>
          <w:szCs w:val="16"/>
        </w:rPr>
        <w:t>vybraným dodavatelem</w:t>
      </w:r>
      <w:r w:rsidR="00EC5ACB" w:rsidRPr="007978CB">
        <w:rPr>
          <w:rFonts w:ascii="Verdana" w:hAnsi="Verdana"/>
          <w:i/>
          <w:sz w:val="16"/>
          <w:szCs w:val="16"/>
        </w:rPr>
        <w:t>.</w:t>
      </w:r>
    </w:p>
    <w:p w14:paraId="69507C1F" w14:textId="0E3715AE" w:rsidR="003B299D" w:rsidRPr="007978CB" w:rsidRDefault="00401FCE" w:rsidP="00667E62">
      <w:pPr>
        <w:pStyle w:val="Zkladntextodsazen"/>
        <w:numPr>
          <w:ilvl w:val="0"/>
          <w:numId w:val="37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 xml:space="preserve">Příkazce </w:t>
      </w:r>
      <w:r w:rsidR="003B299D" w:rsidRPr="007978CB">
        <w:rPr>
          <w:rFonts w:ascii="Verdana" w:hAnsi="Verdana"/>
          <w:i/>
          <w:sz w:val="16"/>
          <w:szCs w:val="16"/>
        </w:rPr>
        <w:t>jako zadavatel veřejné zakázky</w:t>
      </w:r>
      <w:r w:rsidRPr="007978CB">
        <w:rPr>
          <w:rFonts w:ascii="Verdana" w:hAnsi="Verdana"/>
          <w:i/>
          <w:sz w:val="16"/>
          <w:szCs w:val="16"/>
        </w:rPr>
        <w:t xml:space="preserve"> je povinen mít zřízen </w:t>
      </w:r>
      <w:r w:rsidR="003925FF" w:rsidRPr="007978CB">
        <w:rPr>
          <w:rFonts w:ascii="Verdana" w:hAnsi="Verdana"/>
          <w:i/>
          <w:sz w:val="16"/>
          <w:szCs w:val="16"/>
        </w:rPr>
        <w:t xml:space="preserve">certifikovaný </w:t>
      </w:r>
      <w:r w:rsidRPr="007978CB">
        <w:rPr>
          <w:rFonts w:ascii="Verdana" w:hAnsi="Verdana"/>
          <w:i/>
          <w:sz w:val="16"/>
          <w:szCs w:val="16"/>
        </w:rPr>
        <w:t>profil zadavatele v souladu se zákonem a zveřejňovat na něm údaje</w:t>
      </w:r>
      <w:r w:rsidR="003B299D" w:rsidRPr="007978CB">
        <w:rPr>
          <w:rFonts w:ascii="Verdana" w:hAnsi="Verdana"/>
          <w:i/>
          <w:sz w:val="16"/>
          <w:szCs w:val="16"/>
        </w:rPr>
        <w:t xml:space="preserve"> </w:t>
      </w:r>
      <w:r w:rsidRPr="007978CB">
        <w:rPr>
          <w:rFonts w:ascii="Verdana" w:hAnsi="Verdana"/>
          <w:i/>
          <w:sz w:val="16"/>
          <w:szCs w:val="16"/>
        </w:rPr>
        <w:t>podle zákona a čl</w:t>
      </w:r>
      <w:r w:rsidR="00667E62" w:rsidRPr="007978CB">
        <w:rPr>
          <w:rFonts w:ascii="Verdana" w:hAnsi="Verdana"/>
          <w:i/>
          <w:sz w:val="16"/>
          <w:szCs w:val="16"/>
        </w:rPr>
        <w:t>ánku</w:t>
      </w:r>
      <w:r w:rsidRPr="007978CB">
        <w:rPr>
          <w:rFonts w:ascii="Verdana" w:hAnsi="Verdana"/>
          <w:i/>
          <w:sz w:val="16"/>
          <w:szCs w:val="16"/>
        </w:rPr>
        <w:t xml:space="preserve"> XII. této smlouvy. </w:t>
      </w:r>
    </w:p>
    <w:p w14:paraId="29FD5DC9" w14:textId="77777777" w:rsidR="005E3483" w:rsidRPr="00907B35" w:rsidRDefault="005E3483" w:rsidP="00A072AC">
      <w:pPr>
        <w:pStyle w:val="Nadpis3"/>
        <w:spacing w:before="240"/>
        <w:ind w:firstLine="0"/>
        <w:jc w:val="center"/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IX. Odpovědnost za škodu</w:t>
      </w:r>
      <w:r w:rsidR="000804D4"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 sankce</w:t>
      </w: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:</w:t>
      </w:r>
    </w:p>
    <w:p w14:paraId="3FDE0CE0" w14:textId="7CA77E50" w:rsidR="001A2429" w:rsidRPr="00907B35" w:rsidRDefault="00401FCE" w:rsidP="00667E62">
      <w:pPr>
        <w:pStyle w:val="Zkladntextodsazen"/>
        <w:numPr>
          <w:ilvl w:val="0"/>
          <w:numId w:val="38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Příkazník</w:t>
      </w:r>
      <w:r w:rsidR="001A2429" w:rsidRPr="00907B35">
        <w:rPr>
          <w:rFonts w:ascii="Verdana" w:hAnsi="Verdana"/>
          <w:i/>
          <w:sz w:val="16"/>
          <w:szCs w:val="16"/>
        </w:rPr>
        <w:t xml:space="preserve"> je odpovědný </w:t>
      </w:r>
      <w:r w:rsidRPr="00907B35">
        <w:rPr>
          <w:rFonts w:ascii="Verdana" w:hAnsi="Verdana"/>
          <w:i/>
          <w:sz w:val="16"/>
          <w:szCs w:val="16"/>
        </w:rPr>
        <w:t>příkazci</w:t>
      </w:r>
      <w:r w:rsidR="001A2429" w:rsidRPr="00907B35">
        <w:rPr>
          <w:rFonts w:ascii="Verdana" w:hAnsi="Verdana"/>
          <w:i/>
          <w:sz w:val="16"/>
          <w:szCs w:val="16"/>
        </w:rPr>
        <w:t xml:space="preserve"> za plnění povinností vyplývajících z této smlouvy. V případě vzniku škody </w:t>
      </w:r>
      <w:r w:rsidRPr="00907B35">
        <w:rPr>
          <w:rFonts w:ascii="Verdana" w:hAnsi="Verdana"/>
          <w:i/>
          <w:sz w:val="16"/>
          <w:szCs w:val="16"/>
        </w:rPr>
        <w:t>příkazci</w:t>
      </w:r>
      <w:r w:rsidR="001A2429" w:rsidRPr="00907B35">
        <w:rPr>
          <w:rFonts w:ascii="Verdana" w:hAnsi="Verdana"/>
          <w:i/>
          <w:sz w:val="16"/>
          <w:szCs w:val="16"/>
        </w:rPr>
        <w:t xml:space="preserve"> z důvodů neplnění nebo porušení povinností </w:t>
      </w:r>
      <w:r w:rsidRPr="00907B35">
        <w:rPr>
          <w:rFonts w:ascii="Verdana" w:hAnsi="Verdana"/>
          <w:i/>
          <w:sz w:val="16"/>
          <w:szCs w:val="16"/>
        </w:rPr>
        <w:t>příkazníka</w:t>
      </w:r>
      <w:r w:rsidR="001A2429" w:rsidRPr="00907B35">
        <w:rPr>
          <w:rFonts w:ascii="Verdana" w:hAnsi="Verdana"/>
          <w:i/>
          <w:sz w:val="16"/>
          <w:szCs w:val="16"/>
        </w:rPr>
        <w:t xml:space="preserve">, uhradí </w:t>
      </w:r>
      <w:r w:rsidRPr="00907B35">
        <w:rPr>
          <w:rFonts w:ascii="Verdana" w:hAnsi="Verdana"/>
          <w:i/>
          <w:sz w:val="16"/>
          <w:szCs w:val="16"/>
        </w:rPr>
        <w:t>příkazník</w:t>
      </w:r>
      <w:r w:rsidR="001A2429" w:rsidRPr="00907B35">
        <w:rPr>
          <w:rFonts w:ascii="Verdana" w:hAnsi="Verdana"/>
          <w:i/>
          <w:sz w:val="16"/>
          <w:szCs w:val="16"/>
        </w:rPr>
        <w:t xml:space="preserve"> tuto škodu </w:t>
      </w:r>
      <w:r w:rsidRPr="00907B35">
        <w:rPr>
          <w:rFonts w:ascii="Verdana" w:hAnsi="Verdana"/>
          <w:i/>
          <w:sz w:val="16"/>
          <w:szCs w:val="16"/>
        </w:rPr>
        <w:t>příkazci</w:t>
      </w:r>
      <w:r w:rsidR="001A2429" w:rsidRPr="00907B35">
        <w:rPr>
          <w:rFonts w:ascii="Verdana" w:hAnsi="Verdana"/>
          <w:i/>
          <w:sz w:val="16"/>
          <w:szCs w:val="16"/>
        </w:rPr>
        <w:t xml:space="preserve">. K tomu účelu má </w:t>
      </w:r>
      <w:r w:rsidRPr="00907B35">
        <w:rPr>
          <w:rFonts w:ascii="Verdana" w:hAnsi="Verdana"/>
          <w:i/>
          <w:sz w:val="16"/>
          <w:szCs w:val="16"/>
        </w:rPr>
        <w:t>příkazník</w:t>
      </w:r>
      <w:r w:rsidR="007978CB">
        <w:rPr>
          <w:rFonts w:ascii="Verdana" w:hAnsi="Verdana"/>
          <w:i/>
          <w:sz w:val="16"/>
          <w:szCs w:val="16"/>
        </w:rPr>
        <w:t xml:space="preserve"> uzavřenou pojistnou smlouvu na </w:t>
      </w:r>
      <w:r w:rsidR="001A2429" w:rsidRPr="00907B35">
        <w:rPr>
          <w:rFonts w:ascii="Verdana" w:hAnsi="Verdana"/>
          <w:i/>
          <w:sz w:val="16"/>
          <w:szCs w:val="16"/>
        </w:rPr>
        <w:t xml:space="preserve">pojištění odpovědnosti za škodu při zajištění služeb </w:t>
      </w:r>
      <w:r w:rsidR="007978CB">
        <w:rPr>
          <w:rFonts w:ascii="Verdana" w:hAnsi="Verdana"/>
          <w:i/>
          <w:sz w:val="16"/>
          <w:szCs w:val="16"/>
        </w:rPr>
        <w:t xml:space="preserve">s výší </w:t>
      </w:r>
      <w:r w:rsidR="001A2429" w:rsidRPr="00907B35">
        <w:rPr>
          <w:rFonts w:ascii="Verdana" w:hAnsi="Verdana"/>
          <w:i/>
          <w:sz w:val="16"/>
          <w:szCs w:val="16"/>
        </w:rPr>
        <w:t>pojistné</w:t>
      </w:r>
      <w:r w:rsidR="007978CB">
        <w:rPr>
          <w:rFonts w:ascii="Verdana" w:hAnsi="Verdana"/>
          <w:i/>
          <w:sz w:val="16"/>
          <w:szCs w:val="16"/>
        </w:rPr>
        <w:t>ho</w:t>
      </w:r>
      <w:r w:rsidR="001A2429" w:rsidRPr="00907B35">
        <w:rPr>
          <w:rFonts w:ascii="Verdana" w:hAnsi="Verdana"/>
          <w:i/>
          <w:sz w:val="16"/>
          <w:szCs w:val="16"/>
        </w:rPr>
        <w:t xml:space="preserve"> plnění </w:t>
      </w:r>
      <w:r w:rsidR="007978CB">
        <w:rPr>
          <w:rFonts w:ascii="Verdana" w:hAnsi="Verdana"/>
          <w:i/>
          <w:sz w:val="16"/>
          <w:szCs w:val="16"/>
        </w:rPr>
        <w:t xml:space="preserve">min. </w:t>
      </w:r>
      <w:r w:rsidRPr="00907B35">
        <w:rPr>
          <w:rFonts w:ascii="Verdana" w:hAnsi="Verdana"/>
          <w:i/>
          <w:sz w:val="16"/>
          <w:szCs w:val="16"/>
        </w:rPr>
        <w:t>5</w:t>
      </w:r>
      <w:r w:rsidR="007978CB">
        <w:rPr>
          <w:rFonts w:ascii="Verdana" w:hAnsi="Verdana"/>
          <w:i/>
          <w:sz w:val="16"/>
          <w:szCs w:val="16"/>
        </w:rPr>
        <w:t>.000.000 Kč</w:t>
      </w:r>
      <w:r w:rsidR="001A2429" w:rsidRPr="00907B35">
        <w:rPr>
          <w:rFonts w:ascii="Verdana" w:hAnsi="Verdana"/>
          <w:i/>
          <w:sz w:val="16"/>
          <w:szCs w:val="16"/>
        </w:rPr>
        <w:t xml:space="preserve">. </w:t>
      </w:r>
    </w:p>
    <w:p w14:paraId="364337C0" w14:textId="77777777" w:rsidR="005E3483" w:rsidRPr="00907B35" w:rsidRDefault="005E3483" w:rsidP="00A072AC">
      <w:pPr>
        <w:pStyle w:val="Nadpis3"/>
        <w:spacing w:before="240"/>
        <w:ind w:firstLine="0"/>
        <w:jc w:val="center"/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X. Pověřené osoby:</w:t>
      </w:r>
    </w:p>
    <w:p w14:paraId="68351BEF" w14:textId="0FE07515" w:rsidR="005E3483" w:rsidRPr="00907B35" w:rsidRDefault="005E3483" w:rsidP="00667E62">
      <w:pPr>
        <w:pStyle w:val="Zkladntextodsazen"/>
        <w:numPr>
          <w:ilvl w:val="0"/>
          <w:numId w:val="39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Pověřené osoby </w:t>
      </w:r>
      <w:r w:rsidR="00196667" w:rsidRPr="00907B35">
        <w:rPr>
          <w:rFonts w:ascii="Verdana" w:hAnsi="Verdana"/>
          <w:i/>
          <w:sz w:val="16"/>
          <w:szCs w:val="16"/>
        </w:rPr>
        <w:t>příkazce</w:t>
      </w:r>
      <w:r w:rsidRPr="00907B35">
        <w:rPr>
          <w:rFonts w:ascii="Verdana" w:hAnsi="Verdana"/>
          <w:i/>
          <w:sz w:val="16"/>
          <w:szCs w:val="16"/>
        </w:rPr>
        <w:t>:</w:t>
      </w:r>
    </w:p>
    <w:p w14:paraId="632C83D9" w14:textId="498470CD" w:rsidR="003B299D" w:rsidRDefault="00667E62" w:rsidP="00667E62">
      <w:pPr>
        <w:spacing w:before="120"/>
        <w:ind w:left="567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O</w:t>
      </w:r>
      <w:r w:rsidRPr="00907B35">
        <w:rPr>
          <w:rFonts w:ascii="Verdana" w:hAnsi="Verdana"/>
          <w:i/>
          <w:sz w:val="16"/>
          <w:szCs w:val="16"/>
        </w:rPr>
        <w:t xml:space="preserve">soba pověřená ke komunikaci s příkazníkem </w:t>
      </w:r>
    </w:p>
    <w:p w14:paraId="5462B762" w14:textId="217BFDD3" w:rsidR="00667E62" w:rsidRPr="007978CB" w:rsidRDefault="00E6060C" w:rsidP="002325D4">
      <w:pPr>
        <w:spacing w:before="60"/>
        <w:ind w:left="2694" w:hanging="1985"/>
        <w:jc w:val="both"/>
        <w:rPr>
          <w:rFonts w:ascii="Verdana" w:hAnsi="Verdana"/>
          <w:i/>
          <w:sz w:val="16"/>
          <w:szCs w:val="16"/>
          <w:highlight w:val="yellow"/>
        </w:rPr>
      </w:pPr>
      <w:r w:rsidRPr="007978CB">
        <w:rPr>
          <w:rFonts w:ascii="Verdana" w:hAnsi="Verdana"/>
          <w:i/>
          <w:sz w:val="16"/>
          <w:szCs w:val="16"/>
        </w:rPr>
        <w:t>j</w:t>
      </w:r>
      <w:r w:rsidR="00667E62" w:rsidRPr="007978CB">
        <w:rPr>
          <w:rFonts w:ascii="Verdana" w:hAnsi="Verdana"/>
          <w:i/>
          <w:sz w:val="16"/>
          <w:szCs w:val="16"/>
        </w:rPr>
        <w:t xml:space="preserve">méno: </w:t>
      </w:r>
      <w:r w:rsidR="00667E62" w:rsidRPr="007978CB">
        <w:rPr>
          <w:rFonts w:ascii="Verdana" w:hAnsi="Verdana"/>
          <w:i/>
          <w:sz w:val="16"/>
          <w:szCs w:val="16"/>
        </w:rPr>
        <w:tab/>
      </w:r>
      <w:r w:rsidR="007978CB" w:rsidRPr="007978CB">
        <w:rPr>
          <w:rFonts w:ascii="Verdana" w:hAnsi="Verdana"/>
          <w:i/>
          <w:sz w:val="16"/>
          <w:szCs w:val="16"/>
        </w:rPr>
        <w:t>Ing. Zdeněk Fiedler</w:t>
      </w:r>
    </w:p>
    <w:p w14:paraId="6A21FB72" w14:textId="4BDD46C9" w:rsidR="00667E62" w:rsidRPr="007978CB" w:rsidRDefault="00E6060C" w:rsidP="002325D4">
      <w:pPr>
        <w:spacing w:before="60"/>
        <w:ind w:left="2694" w:hanging="1985"/>
        <w:jc w:val="both"/>
        <w:rPr>
          <w:rFonts w:ascii="Verdana" w:hAnsi="Verdana"/>
          <w:i/>
          <w:sz w:val="16"/>
          <w:szCs w:val="16"/>
          <w:highlight w:val="yellow"/>
        </w:rPr>
      </w:pPr>
      <w:r w:rsidRPr="007978CB">
        <w:rPr>
          <w:rFonts w:ascii="Verdana" w:hAnsi="Verdana"/>
          <w:i/>
          <w:sz w:val="16"/>
          <w:szCs w:val="16"/>
        </w:rPr>
        <w:t>t</w:t>
      </w:r>
      <w:r w:rsidR="00667E62" w:rsidRPr="007978CB">
        <w:rPr>
          <w:rFonts w:ascii="Verdana" w:hAnsi="Verdana"/>
          <w:i/>
          <w:sz w:val="16"/>
          <w:szCs w:val="16"/>
        </w:rPr>
        <w:t xml:space="preserve">el: </w:t>
      </w:r>
      <w:r w:rsidR="00667E62" w:rsidRPr="007978CB">
        <w:rPr>
          <w:rFonts w:ascii="Verdana" w:hAnsi="Verdana"/>
          <w:i/>
          <w:sz w:val="16"/>
          <w:szCs w:val="16"/>
        </w:rPr>
        <w:tab/>
      </w:r>
      <w:r w:rsidR="007978CB" w:rsidRPr="00E24170">
        <w:rPr>
          <w:rFonts w:ascii="Verdana" w:hAnsi="Verdana"/>
          <w:i/>
          <w:sz w:val="16"/>
          <w:szCs w:val="16"/>
          <w:highlight w:val="black"/>
        </w:rPr>
        <w:t>736 540 013</w:t>
      </w:r>
    </w:p>
    <w:p w14:paraId="5869C75B" w14:textId="77777777" w:rsidR="007978CB" w:rsidRPr="007978CB" w:rsidRDefault="00667E62" w:rsidP="007978CB">
      <w:pPr>
        <w:spacing w:before="60"/>
        <w:ind w:left="2694" w:hanging="1985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email</w:t>
      </w:r>
      <w:r w:rsidRPr="00667E62">
        <w:rPr>
          <w:rFonts w:ascii="Verdana" w:hAnsi="Verdana"/>
          <w:i/>
          <w:sz w:val="16"/>
          <w:szCs w:val="16"/>
        </w:rPr>
        <w:t xml:space="preserve">: </w:t>
      </w:r>
      <w:r w:rsidRPr="00667E62">
        <w:rPr>
          <w:rFonts w:ascii="Verdana" w:hAnsi="Verdana"/>
          <w:i/>
          <w:sz w:val="16"/>
          <w:szCs w:val="16"/>
        </w:rPr>
        <w:tab/>
      </w:r>
      <w:r w:rsidR="007978CB" w:rsidRPr="00E24170">
        <w:rPr>
          <w:rFonts w:ascii="Verdana" w:hAnsi="Verdana"/>
          <w:i/>
          <w:sz w:val="16"/>
          <w:szCs w:val="16"/>
          <w:highlight w:val="black"/>
        </w:rPr>
        <w:t>shmb.fiedler@volny.cz</w:t>
      </w:r>
    </w:p>
    <w:p w14:paraId="3DCAFF30" w14:textId="7158B354" w:rsidR="005E3483" w:rsidRPr="00907B35" w:rsidRDefault="005E3483" w:rsidP="00667E62">
      <w:pPr>
        <w:pStyle w:val="Zkladntextodsazen"/>
        <w:numPr>
          <w:ilvl w:val="0"/>
          <w:numId w:val="39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Pověřené osoby </w:t>
      </w:r>
      <w:r w:rsidR="00196667" w:rsidRPr="00907B35">
        <w:rPr>
          <w:rFonts w:ascii="Verdana" w:hAnsi="Verdana"/>
          <w:i/>
          <w:sz w:val="16"/>
          <w:szCs w:val="16"/>
        </w:rPr>
        <w:t>příkazníka</w:t>
      </w:r>
      <w:r w:rsidRPr="00907B35">
        <w:rPr>
          <w:rFonts w:ascii="Verdana" w:hAnsi="Verdana"/>
          <w:i/>
          <w:sz w:val="16"/>
          <w:szCs w:val="16"/>
        </w:rPr>
        <w:t>:</w:t>
      </w:r>
    </w:p>
    <w:p w14:paraId="2FACA8BC" w14:textId="09297039" w:rsidR="001A2429" w:rsidRPr="007978CB" w:rsidRDefault="00E6060C" w:rsidP="00667E62">
      <w:pPr>
        <w:spacing w:before="120"/>
        <w:ind w:left="2694" w:hanging="1985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j</w:t>
      </w:r>
      <w:r w:rsidR="00667E62" w:rsidRPr="007978CB">
        <w:rPr>
          <w:rFonts w:ascii="Verdana" w:hAnsi="Verdana"/>
          <w:i/>
          <w:sz w:val="16"/>
          <w:szCs w:val="16"/>
        </w:rPr>
        <w:t>méno:</w:t>
      </w:r>
      <w:r w:rsidR="00667E62" w:rsidRPr="007978CB">
        <w:rPr>
          <w:rFonts w:ascii="Verdana" w:hAnsi="Verdana"/>
          <w:i/>
          <w:sz w:val="16"/>
          <w:szCs w:val="16"/>
        </w:rPr>
        <w:tab/>
      </w:r>
      <w:r w:rsidR="001A2429" w:rsidRPr="007978CB">
        <w:rPr>
          <w:rFonts w:ascii="Verdana" w:hAnsi="Verdana"/>
          <w:i/>
          <w:sz w:val="16"/>
          <w:szCs w:val="16"/>
        </w:rPr>
        <w:t xml:space="preserve">Ing. </w:t>
      </w:r>
      <w:r w:rsidR="00A072AC" w:rsidRPr="007978CB">
        <w:rPr>
          <w:rFonts w:ascii="Verdana" w:hAnsi="Verdana"/>
          <w:i/>
          <w:sz w:val="16"/>
          <w:szCs w:val="16"/>
        </w:rPr>
        <w:t>Jiří Kudělka</w:t>
      </w:r>
      <w:r w:rsidR="00667E62" w:rsidRPr="007978CB">
        <w:rPr>
          <w:rFonts w:ascii="Verdana" w:hAnsi="Verdana"/>
          <w:i/>
          <w:sz w:val="16"/>
          <w:szCs w:val="16"/>
        </w:rPr>
        <w:t xml:space="preserve">, </w:t>
      </w:r>
      <w:r w:rsidR="001A2429" w:rsidRPr="007978CB">
        <w:rPr>
          <w:rFonts w:ascii="Verdana" w:hAnsi="Verdana"/>
          <w:i/>
          <w:sz w:val="16"/>
          <w:szCs w:val="16"/>
        </w:rPr>
        <w:t xml:space="preserve">jednatel, statutární zástupce </w:t>
      </w:r>
      <w:r w:rsidR="00196667" w:rsidRPr="007978CB">
        <w:rPr>
          <w:rFonts w:ascii="Verdana" w:hAnsi="Verdana"/>
          <w:i/>
          <w:sz w:val="16"/>
          <w:szCs w:val="16"/>
        </w:rPr>
        <w:t>příkazníka</w:t>
      </w:r>
    </w:p>
    <w:p w14:paraId="50D21015" w14:textId="199C3A69" w:rsidR="00E6060C" w:rsidRPr="007978CB" w:rsidRDefault="00E6060C" w:rsidP="00E6060C">
      <w:pPr>
        <w:spacing w:before="60"/>
        <w:ind w:left="2694" w:hanging="1985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>jméno:</w:t>
      </w:r>
      <w:r w:rsidRPr="007978CB">
        <w:rPr>
          <w:rFonts w:ascii="Verdana" w:hAnsi="Verdana"/>
          <w:i/>
          <w:sz w:val="16"/>
          <w:szCs w:val="16"/>
        </w:rPr>
        <w:tab/>
        <w:t>Ing. Martin Šimek, vedoucí oddělení veřejných zakázek</w:t>
      </w:r>
    </w:p>
    <w:p w14:paraId="3129EBFC" w14:textId="6E304E36" w:rsidR="00F80B9F" w:rsidRPr="00907B35" w:rsidRDefault="00F80B9F" w:rsidP="00667E62">
      <w:pPr>
        <w:pStyle w:val="Zkladntextodsazen"/>
        <w:numPr>
          <w:ilvl w:val="0"/>
          <w:numId w:val="39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Změny pověřených osob si smluvní strany písemně oznámí.</w:t>
      </w:r>
    </w:p>
    <w:p w14:paraId="2C2D31C0" w14:textId="77777777" w:rsidR="005E3483" w:rsidRPr="00907B35" w:rsidRDefault="005E3483" w:rsidP="00A072AC">
      <w:pPr>
        <w:pStyle w:val="Nadpis3"/>
        <w:spacing w:before="240"/>
        <w:ind w:firstLine="0"/>
        <w:jc w:val="center"/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XI. Ostatní ujednání:</w:t>
      </w:r>
    </w:p>
    <w:p w14:paraId="4184DA0A" w14:textId="76DA25AE" w:rsidR="005E3483" w:rsidRPr="00E6060C" w:rsidRDefault="00196667" w:rsidP="00E6060C">
      <w:pPr>
        <w:pStyle w:val="Zkladntextodsazen"/>
        <w:numPr>
          <w:ilvl w:val="0"/>
          <w:numId w:val="40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Příkazce a příkazník</w:t>
      </w:r>
      <w:r w:rsidR="005E3483" w:rsidRPr="00907B35">
        <w:rPr>
          <w:rFonts w:ascii="Verdana" w:hAnsi="Verdana"/>
          <w:i/>
          <w:sz w:val="16"/>
          <w:szCs w:val="16"/>
        </w:rPr>
        <w:t xml:space="preserve"> se zavazují, že obchodní a technické informace, které jim byly svěřeny druhým smluvním partnerem</w:t>
      </w:r>
      <w:r w:rsidR="00AD4F2D" w:rsidRPr="00907B35">
        <w:rPr>
          <w:rFonts w:ascii="Verdana" w:hAnsi="Verdana"/>
          <w:i/>
          <w:sz w:val="16"/>
          <w:szCs w:val="16"/>
        </w:rPr>
        <w:t>,</w:t>
      </w:r>
      <w:r w:rsidR="005E3483" w:rsidRPr="00907B35">
        <w:rPr>
          <w:rFonts w:ascii="Verdana" w:hAnsi="Verdana"/>
          <w:i/>
          <w:sz w:val="16"/>
          <w:szCs w:val="16"/>
        </w:rPr>
        <w:t xml:space="preserve"> nezpřístupní třetím osobám bez písemného souhlasu svého smluvního partnera, ani tyto informace nepoužijí pro jiné účely než pro plnění podmínek této smlouvy. </w:t>
      </w:r>
      <w:r w:rsidRPr="00907B35">
        <w:rPr>
          <w:rFonts w:ascii="Verdana" w:hAnsi="Verdana"/>
          <w:i/>
          <w:sz w:val="16"/>
          <w:szCs w:val="16"/>
        </w:rPr>
        <w:t xml:space="preserve">To neplatí v případě poskytování informací </w:t>
      </w:r>
      <w:r w:rsidR="00C341AB" w:rsidRPr="00907B35">
        <w:rPr>
          <w:rFonts w:ascii="Verdana" w:hAnsi="Verdana"/>
          <w:i/>
          <w:sz w:val="16"/>
          <w:szCs w:val="16"/>
        </w:rPr>
        <w:t xml:space="preserve">podle </w:t>
      </w:r>
      <w:r w:rsidR="00C341AB" w:rsidRPr="00E6060C">
        <w:rPr>
          <w:rFonts w:ascii="Verdana" w:hAnsi="Verdana"/>
          <w:i/>
          <w:sz w:val="16"/>
          <w:szCs w:val="16"/>
        </w:rPr>
        <w:t>zákona č. 106/1999 Sb.</w:t>
      </w:r>
      <w:r w:rsidRPr="00E6060C">
        <w:rPr>
          <w:rFonts w:ascii="Verdana" w:hAnsi="Verdana"/>
          <w:i/>
          <w:sz w:val="16"/>
          <w:szCs w:val="16"/>
        </w:rPr>
        <w:t xml:space="preserve"> a v případě zveřejňování údajů </w:t>
      </w:r>
      <w:r w:rsidR="00AD4F2D" w:rsidRPr="00E6060C">
        <w:rPr>
          <w:rFonts w:ascii="Verdana" w:hAnsi="Verdana"/>
          <w:i/>
          <w:sz w:val="16"/>
          <w:szCs w:val="16"/>
        </w:rPr>
        <w:t>zákona č. 13</w:t>
      </w:r>
      <w:r w:rsidR="00BA4F05">
        <w:rPr>
          <w:rFonts w:ascii="Verdana" w:hAnsi="Verdana"/>
          <w:i/>
          <w:sz w:val="16"/>
          <w:szCs w:val="16"/>
        </w:rPr>
        <w:t>4</w:t>
      </w:r>
      <w:r w:rsidR="00AD4F2D" w:rsidRPr="00E6060C">
        <w:rPr>
          <w:rFonts w:ascii="Verdana" w:hAnsi="Verdana"/>
          <w:i/>
          <w:sz w:val="16"/>
          <w:szCs w:val="16"/>
        </w:rPr>
        <w:t>/2016 Sb. a zákona č. 340/2015 Sb. o registru smluv</w:t>
      </w:r>
      <w:r w:rsidRPr="00E6060C">
        <w:rPr>
          <w:rFonts w:ascii="Verdana" w:hAnsi="Verdana"/>
          <w:i/>
          <w:sz w:val="16"/>
          <w:szCs w:val="16"/>
        </w:rPr>
        <w:t>.</w:t>
      </w:r>
    </w:p>
    <w:p w14:paraId="2362BB13" w14:textId="0DE6B9B1" w:rsidR="00690DC7" w:rsidRPr="00690DC7" w:rsidRDefault="00D27307" w:rsidP="00690DC7">
      <w:pPr>
        <w:pStyle w:val="Zkladntextodsazen"/>
        <w:numPr>
          <w:ilvl w:val="0"/>
          <w:numId w:val="40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lastRenderedPageBreak/>
        <w:t xml:space="preserve">Příkazce se zavazuje, že pokud bude v souladu s platnými zákony zveřejňovat tuto smlouvu s příkazcem, zveřejní ji tak, aby podpis příkazníka byl zakryt a nemohlo tak dojít k jeho neoprávněnému zneužití.  </w:t>
      </w:r>
    </w:p>
    <w:p w14:paraId="35661E20" w14:textId="68731E6A" w:rsidR="00D27307" w:rsidRPr="00690DC7" w:rsidRDefault="00694971" w:rsidP="00690DC7">
      <w:pPr>
        <w:pStyle w:val="Zkladntextodsazen"/>
        <w:numPr>
          <w:ilvl w:val="0"/>
          <w:numId w:val="40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690DC7">
        <w:rPr>
          <w:rFonts w:ascii="Verdana" w:hAnsi="Verdana"/>
          <w:i/>
          <w:sz w:val="16"/>
          <w:szCs w:val="16"/>
        </w:rPr>
        <w:t>Komunikace mezi příkazcem a příkazníkem probíhá osobně nebo elektronicky, přičemž za elektronickou komunikaci se považuje zejména e-mailová komunikace. K účelu komunikace mezi příkazcem a příkazníkem slouží tyto kontaktní údaje:</w:t>
      </w:r>
    </w:p>
    <w:p w14:paraId="416A90A3" w14:textId="1D13BE6A" w:rsidR="00AD4F2D" w:rsidRPr="00907B35" w:rsidRDefault="00AD4F2D" w:rsidP="00690DC7">
      <w:pPr>
        <w:pStyle w:val="Zkladntextodsazen"/>
        <w:numPr>
          <w:ilvl w:val="1"/>
          <w:numId w:val="40"/>
        </w:numPr>
        <w:spacing w:before="120"/>
        <w:ind w:left="1276" w:hanging="709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Kontaktní údaje příkazníka:</w:t>
      </w:r>
    </w:p>
    <w:p w14:paraId="2C7EAF9F" w14:textId="77777777" w:rsidR="00122332" w:rsidRPr="00122332" w:rsidRDefault="00122332" w:rsidP="00122332">
      <w:pPr>
        <w:spacing w:before="60"/>
        <w:ind w:left="3544" w:hanging="2268"/>
        <w:jc w:val="both"/>
        <w:rPr>
          <w:rFonts w:ascii="Verdana" w:hAnsi="Verdana"/>
          <w:i/>
          <w:sz w:val="16"/>
          <w:szCs w:val="16"/>
        </w:rPr>
      </w:pPr>
      <w:r w:rsidRPr="00122332">
        <w:rPr>
          <w:rFonts w:ascii="Verdana" w:hAnsi="Verdana"/>
          <w:i/>
          <w:sz w:val="16"/>
          <w:szCs w:val="16"/>
        </w:rPr>
        <w:t xml:space="preserve">obecné tel. č.: </w:t>
      </w:r>
      <w:r w:rsidRPr="00122332">
        <w:rPr>
          <w:rFonts w:ascii="Verdana" w:hAnsi="Verdana"/>
          <w:i/>
          <w:sz w:val="16"/>
          <w:szCs w:val="16"/>
        </w:rPr>
        <w:tab/>
      </w:r>
      <w:r w:rsidRPr="00E24170">
        <w:rPr>
          <w:rFonts w:ascii="Verdana" w:hAnsi="Verdana"/>
          <w:i/>
          <w:sz w:val="16"/>
          <w:szCs w:val="16"/>
          <w:highlight w:val="black"/>
        </w:rPr>
        <w:t>539 002 898</w:t>
      </w:r>
    </w:p>
    <w:p w14:paraId="132441F4" w14:textId="77777777" w:rsidR="00122332" w:rsidRPr="00122332" w:rsidRDefault="00122332" w:rsidP="00122332">
      <w:pPr>
        <w:spacing w:before="60"/>
        <w:ind w:left="3544" w:hanging="2268"/>
        <w:jc w:val="both"/>
        <w:rPr>
          <w:rFonts w:ascii="Verdana" w:hAnsi="Verdana"/>
          <w:i/>
          <w:sz w:val="16"/>
          <w:szCs w:val="16"/>
        </w:rPr>
      </w:pPr>
      <w:proofErr w:type="spellStart"/>
      <w:r w:rsidRPr="00122332">
        <w:rPr>
          <w:rFonts w:ascii="Verdana" w:hAnsi="Verdana"/>
          <w:i/>
          <w:sz w:val="16"/>
          <w:szCs w:val="16"/>
        </w:rPr>
        <w:t>ident</w:t>
      </w:r>
      <w:proofErr w:type="spellEnd"/>
      <w:r w:rsidRPr="00122332">
        <w:rPr>
          <w:rFonts w:ascii="Verdana" w:hAnsi="Verdana"/>
          <w:i/>
          <w:sz w:val="16"/>
          <w:szCs w:val="16"/>
        </w:rPr>
        <w:t xml:space="preserve">. </w:t>
      </w:r>
      <w:proofErr w:type="spellStart"/>
      <w:proofErr w:type="gramStart"/>
      <w:r w:rsidRPr="00122332">
        <w:rPr>
          <w:rFonts w:ascii="Verdana" w:hAnsi="Verdana"/>
          <w:i/>
          <w:sz w:val="16"/>
          <w:szCs w:val="16"/>
        </w:rPr>
        <w:t>dat.schránky</w:t>
      </w:r>
      <w:proofErr w:type="spellEnd"/>
      <w:proofErr w:type="gramEnd"/>
      <w:r w:rsidRPr="00122332">
        <w:rPr>
          <w:rFonts w:ascii="Verdana" w:hAnsi="Verdana"/>
          <w:i/>
          <w:sz w:val="16"/>
          <w:szCs w:val="16"/>
        </w:rPr>
        <w:t>:</w:t>
      </w:r>
      <w:r w:rsidRPr="00122332">
        <w:rPr>
          <w:rFonts w:ascii="Verdana" w:hAnsi="Verdana"/>
          <w:i/>
          <w:sz w:val="16"/>
          <w:szCs w:val="16"/>
        </w:rPr>
        <w:tab/>
        <w:t>xhtbi2t</w:t>
      </w:r>
    </w:p>
    <w:p w14:paraId="303B9362" w14:textId="00462717" w:rsidR="009A55ED" w:rsidRPr="00907B35" w:rsidRDefault="00AD4F2D" w:rsidP="00FE53B8">
      <w:pPr>
        <w:spacing w:before="60"/>
        <w:ind w:left="3544" w:hanging="2268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obecná e-mailová adresa:</w:t>
      </w:r>
      <w:r w:rsidR="00A072AC" w:rsidRPr="00907B35">
        <w:rPr>
          <w:rFonts w:ascii="Verdana" w:hAnsi="Verdana"/>
          <w:i/>
          <w:sz w:val="16"/>
          <w:szCs w:val="16"/>
        </w:rPr>
        <w:tab/>
        <w:t>ikis@ikis.cz</w:t>
      </w:r>
    </w:p>
    <w:p w14:paraId="111B383A" w14:textId="205AE91F" w:rsidR="0067067A" w:rsidRPr="00907B35" w:rsidRDefault="0067067A" w:rsidP="00FE53B8">
      <w:pPr>
        <w:spacing w:before="60"/>
        <w:ind w:left="3544" w:hanging="2268"/>
        <w:jc w:val="both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Ing. </w:t>
      </w:r>
      <w:r w:rsidR="00A072AC" w:rsidRPr="00907B35">
        <w:rPr>
          <w:rFonts w:ascii="Verdana" w:hAnsi="Verdana"/>
          <w:i/>
          <w:sz w:val="16"/>
          <w:szCs w:val="16"/>
        </w:rPr>
        <w:t>Jiří Kudělka</w:t>
      </w:r>
      <w:r w:rsidRPr="00907B35">
        <w:rPr>
          <w:rFonts w:ascii="Verdana" w:hAnsi="Verdana"/>
          <w:i/>
          <w:sz w:val="16"/>
          <w:szCs w:val="16"/>
        </w:rPr>
        <w:t>:</w:t>
      </w:r>
      <w:r w:rsidR="00A072AC" w:rsidRPr="00907B35">
        <w:rPr>
          <w:rFonts w:ascii="Verdana" w:hAnsi="Verdana"/>
          <w:i/>
          <w:sz w:val="16"/>
          <w:szCs w:val="16"/>
        </w:rPr>
        <w:tab/>
      </w:r>
      <w:r w:rsidRPr="00907B35">
        <w:rPr>
          <w:rFonts w:ascii="Verdana" w:hAnsi="Verdana"/>
          <w:i/>
          <w:sz w:val="16"/>
          <w:szCs w:val="16"/>
        </w:rPr>
        <w:tab/>
      </w:r>
      <w:r w:rsidRPr="00E24170">
        <w:rPr>
          <w:rFonts w:ascii="Verdana" w:hAnsi="Verdana"/>
          <w:i/>
          <w:sz w:val="16"/>
          <w:szCs w:val="16"/>
          <w:highlight w:val="black"/>
        </w:rPr>
        <w:t xml:space="preserve">e-mail: </w:t>
      </w:r>
      <w:r w:rsidR="00A072AC" w:rsidRPr="00E24170">
        <w:rPr>
          <w:rFonts w:ascii="Verdana" w:hAnsi="Verdana"/>
          <w:i/>
          <w:sz w:val="16"/>
          <w:szCs w:val="16"/>
          <w:highlight w:val="black"/>
        </w:rPr>
        <w:t>kudelka@ikis.cz</w:t>
      </w:r>
    </w:p>
    <w:p w14:paraId="5C48C4F0" w14:textId="4A96D5F5" w:rsidR="0067067A" w:rsidRPr="00FE53B8" w:rsidRDefault="0067067A" w:rsidP="00FE53B8">
      <w:pPr>
        <w:spacing w:before="60"/>
        <w:ind w:left="3544" w:hanging="2268"/>
        <w:jc w:val="both"/>
        <w:rPr>
          <w:rFonts w:ascii="Verdana" w:hAnsi="Verdana"/>
          <w:i/>
          <w:sz w:val="16"/>
          <w:szCs w:val="16"/>
        </w:rPr>
      </w:pPr>
      <w:r w:rsidRPr="00FE53B8">
        <w:rPr>
          <w:rFonts w:ascii="Verdana" w:hAnsi="Verdana"/>
          <w:i/>
          <w:sz w:val="16"/>
          <w:szCs w:val="16"/>
        </w:rPr>
        <w:t xml:space="preserve">Ing. </w:t>
      </w:r>
      <w:r w:rsidR="00A072AC" w:rsidRPr="00FE53B8">
        <w:rPr>
          <w:rFonts w:ascii="Verdana" w:hAnsi="Verdana"/>
          <w:i/>
          <w:sz w:val="16"/>
          <w:szCs w:val="16"/>
        </w:rPr>
        <w:t>Martin Šimek</w:t>
      </w:r>
      <w:r w:rsidRPr="00FE53B8">
        <w:rPr>
          <w:rFonts w:ascii="Verdana" w:hAnsi="Verdana"/>
          <w:i/>
          <w:sz w:val="16"/>
          <w:szCs w:val="16"/>
        </w:rPr>
        <w:t>:</w:t>
      </w:r>
      <w:r w:rsidRPr="00FE53B8">
        <w:rPr>
          <w:rFonts w:ascii="Verdana" w:hAnsi="Verdana"/>
          <w:i/>
          <w:sz w:val="16"/>
          <w:szCs w:val="16"/>
        </w:rPr>
        <w:tab/>
      </w:r>
      <w:r w:rsidRPr="00E24170">
        <w:rPr>
          <w:rFonts w:ascii="Verdana" w:hAnsi="Verdana"/>
          <w:i/>
          <w:sz w:val="16"/>
          <w:szCs w:val="16"/>
          <w:highlight w:val="black"/>
        </w:rPr>
        <w:t>e-mail</w:t>
      </w:r>
      <w:r w:rsidR="00A072AC" w:rsidRPr="00E24170">
        <w:rPr>
          <w:rFonts w:ascii="Verdana" w:hAnsi="Verdana"/>
          <w:i/>
          <w:sz w:val="16"/>
          <w:szCs w:val="16"/>
          <w:highlight w:val="black"/>
        </w:rPr>
        <w:t xml:space="preserve">: </w:t>
      </w:r>
      <w:hyperlink r:id="rId8" w:history="1">
        <w:r w:rsidR="00690DC7" w:rsidRPr="00E24170">
          <w:rPr>
            <w:rStyle w:val="Hypertextovodkaz"/>
            <w:rFonts w:ascii="Verdana" w:hAnsi="Verdana"/>
            <w:i/>
            <w:color w:val="auto"/>
            <w:sz w:val="16"/>
            <w:szCs w:val="16"/>
            <w:highlight w:val="black"/>
            <w:u w:val="none"/>
          </w:rPr>
          <w:t>simek@ikis.cz</w:t>
        </w:r>
      </w:hyperlink>
    </w:p>
    <w:p w14:paraId="223B66E8" w14:textId="2CD9D237" w:rsidR="00FE53B8" w:rsidRPr="00FE53B8" w:rsidRDefault="00FE53B8" w:rsidP="00FE53B8">
      <w:pPr>
        <w:spacing w:before="60"/>
        <w:ind w:left="3544" w:hanging="2268"/>
        <w:jc w:val="both"/>
        <w:rPr>
          <w:rFonts w:ascii="Verdana" w:hAnsi="Verdana"/>
          <w:i/>
          <w:sz w:val="16"/>
          <w:szCs w:val="16"/>
        </w:rPr>
      </w:pPr>
      <w:r w:rsidRPr="00FE53B8">
        <w:rPr>
          <w:rFonts w:ascii="Verdana" w:hAnsi="Verdana"/>
          <w:i/>
          <w:sz w:val="16"/>
          <w:szCs w:val="16"/>
        </w:rPr>
        <w:t>Mgr. Markéta Šimková:</w:t>
      </w:r>
      <w:r w:rsidRPr="00FE53B8">
        <w:rPr>
          <w:rFonts w:ascii="Verdana" w:hAnsi="Verdana"/>
          <w:i/>
          <w:sz w:val="16"/>
          <w:szCs w:val="16"/>
        </w:rPr>
        <w:tab/>
      </w:r>
      <w:r w:rsidRPr="00E24170">
        <w:rPr>
          <w:rFonts w:ascii="Verdana" w:hAnsi="Verdana"/>
          <w:i/>
          <w:sz w:val="16"/>
          <w:szCs w:val="16"/>
          <w:highlight w:val="black"/>
        </w:rPr>
        <w:t xml:space="preserve">e-mail: </w:t>
      </w:r>
      <w:hyperlink r:id="rId9" w:history="1">
        <w:r w:rsidRPr="00E24170">
          <w:rPr>
            <w:rStyle w:val="Hypertextovodkaz"/>
            <w:rFonts w:ascii="Verdana" w:hAnsi="Verdana"/>
            <w:i/>
            <w:color w:val="auto"/>
            <w:sz w:val="16"/>
            <w:szCs w:val="16"/>
            <w:highlight w:val="black"/>
            <w:u w:val="none"/>
          </w:rPr>
          <w:t>simkova@ikis.cz</w:t>
        </w:r>
      </w:hyperlink>
    </w:p>
    <w:p w14:paraId="5BE79D95" w14:textId="34DCC363" w:rsidR="00FE53B8" w:rsidRPr="00FE53B8" w:rsidRDefault="00FE53B8" w:rsidP="00FE53B8">
      <w:pPr>
        <w:spacing w:before="60"/>
        <w:ind w:left="3544" w:hanging="2268"/>
        <w:jc w:val="both"/>
        <w:rPr>
          <w:rFonts w:ascii="Verdana" w:hAnsi="Verdana"/>
          <w:i/>
          <w:sz w:val="16"/>
          <w:szCs w:val="16"/>
        </w:rPr>
      </w:pPr>
      <w:r w:rsidRPr="00FE53B8">
        <w:rPr>
          <w:rFonts w:ascii="Verdana" w:hAnsi="Verdana"/>
          <w:i/>
          <w:sz w:val="16"/>
          <w:szCs w:val="16"/>
        </w:rPr>
        <w:t>Roman Handl:</w:t>
      </w:r>
      <w:r w:rsidRPr="00FE53B8">
        <w:rPr>
          <w:rFonts w:ascii="Verdana" w:hAnsi="Verdana"/>
          <w:i/>
          <w:sz w:val="16"/>
          <w:szCs w:val="16"/>
        </w:rPr>
        <w:tab/>
      </w:r>
      <w:r w:rsidRPr="00E24170">
        <w:rPr>
          <w:rFonts w:ascii="Verdana" w:hAnsi="Verdana"/>
          <w:i/>
          <w:sz w:val="16"/>
          <w:szCs w:val="16"/>
          <w:highlight w:val="black"/>
        </w:rPr>
        <w:t xml:space="preserve">e-mail: </w:t>
      </w:r>
      <w:hyperlink r:id="rId10" w:history="1">
        <w:r w:rsidRPr="00E24170">
          <w:rPr>
            <w:rStyle w:val="Hypertextovodkaz"/>
            <w:rFonts w:ascii="Verdana" w:hAnsi="Verdana"/>
            <w:i/>
            <w:color w:val="auto"/>
            <w:sz w:val="16"/>
            <w:szCs w:val="16"/>
            <w:highlight w:val="black"/>
            <w:u w:val="none"/>
          </w:rPr>
          <w:t>handl@ikis.cz</w:t>
        </w:r>
      </w:hyperlink>
    </w:p>
    <w:p w14:paraId="5F954C05" w14:textId="4016EB44" w:rsidR="00FE53B8" w:rsidRPr="00FE53B8" w:rsidRDefault="00FE53B8" w:rsidP="00FE53B8">
      <w:pPr>
        <w:spacing w:before="60"/>
        <w:ind w:left="3544" w:hanging="2268"/>
        <w:jc w:val="both"/>
        <w:rPr>
          <w:rFonts w:ascii="Verdana" w:hAnsi="Verdana"/>
          <w:i/>
          <w:sz w:val="16"/>
          <w:szCs w:val="16"/>
        </w:rPr>
      </w:pPr>
      <w:r w:rsidRPr="00FE53B8">
        <w:rPr>
          <w:rFonts w:ascii="Verdana" w:hAnsi="Verdana"/>
          <w:i/>
          <w:sz w:val="16"/>
          <w:szCs w:val="16"/>
        </w:rPr>
        <w:t>Ing. Markéta Srbová:</w:t>
      </w:r>
      <w:r w:rsidRPr="00FE53B8">
        <w:rPr>
          <w:rFonts w:ascii="Verdana" w:hAnsi="Verdana"/>
          <w:i/>
          <w:sz w:val="16"/>
          <w:szCs w:val="16"/>
        </w:rPr>
        <w:tab/>
      </w:r>
      <w:r w:rsidRPr="00E24170">
        <w:rPr>
          <w:rFonts w:ascii="Verdana" w:hAnsi="Verdana"/>
          <w:i/>
          <w:sz w:val="16"/>
          <w:szCs w:val="16"/>
          <w:highlight w:val="black"/>
        </w:rPr>
        <w:t xml:space="preserve">e-mail: </w:t>
      </w:r>
      <w:hyperlink r:id="rId11" w:history="1">
        <w:r w:rsidRPr="00E24170">
          <w:rPr>
            <w:rStyle w:val="Hypertextovodkaz"/>
            <w:rFonts w:ascii="Verdana" w:hAnsi="Verdana"/>
            <w:i/>
            <w:color w:val="auto"/>
            <w:sz w:val="16"/>
            <w:szCs w:val="16"/>
            <w:highlight w:val="black"/>
            <w:u w:val="none"/>
          </w:rPr>
          <w:t>srbova@ikis.cz</w:t>
        </w:r>
      </w:hyperlink>
    </w:p>
    <w:p w14:paraId="2566468D" w14:textId="18472BCB" w:rsidR="0067067A" w:rsidRPr="00907B35" w:rsidRDefault="0067067A" w:rsidP="00FE53B8">
      <w:pPr>
        <w:pStyle w:val="Zkladntextodsazen"/>
        <w:numPr>
          <w:ilvl w:val="1"/>
          <w:numId w:val="40"/>
        </w:numPr>
        <w:spacing w:before="120"/>
        <w:ind w:left="1276" w:hanging="709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Kontaktní údaje příkazce:</w:t>
      </w:r>
    </w:p>
    <w:p w14:paraId="02BD185D" w14:textId="77777777" w:rsidR="007978CB" w:rsidRPr="007978CB" w:rsidRDefault="007978CB" w:rsidP="007978CB">
      <w:pPr>
        <w:spacing w:before="60"/>
        <w:ind w:left="3544" w:hanging="2268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 xml:space="preserve">jméno: </w:t>
      </w:r>
      <w:r w:rsidRPr="007978CB">
        <w:rPr>
          <w:rFonts w:ascii="Verdana" w:hAnsi="Verdana"/>
          <w:i/>
          <w:sz w:val="16"/>
          <w:szCs w:val="16"/>
        </w:rPr>
        <w:tab/>
        <w:t>Ing. Zdeněk Fiedler</w:t>
      </w:r>
    </w:p>
    <w:p w14:paraId="2B5C563E" w14:textId="77777777" w:rsidR="007978CB" w:rsidRPr="007978CB" w:rsidRDefault="007978CB" w:rsidP="007978CB">
      <w:pPr>
        <w:spacing w:before="60"/>
        <w:ind w:left="3544" w:hanging="2268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 xml:space="preserve">tel: </w:t>
      </w:r>
      <w:r w:rsidRPr="007978CB">
        <w:rPr>
          <w:rFonts w:ascii="Verdana" w:hAnsi="Verdana"/>
          <w:i/>
          <w:sz w:val="16"/>
          <w:szCs w:val="16"/>
        </w:rPr>
        <w:tab/>
      </w:r>
      <w:r w:rsidRPr="00E24170">
        <w:rPr>
          <w:rFonts w:ascii="Verdana" w:hAnsi="Verdana"/>
          <w:i/>
          <w:sz w:val="16"/>
          <w:szCs w:val="16"/>
          <w:highlight w:val="black"/>
        </w:rPr>
        <w:t>736 540 013</w:t>
      </w:r>
    </w:p>
    <w:p w14:paraId="106553AF" w14:textId="77777777" w:rsidR="007978CB" w:rsidRPr="007978CB" w:rsidRDefault="007978CB" w:rsidP="007978CB">
      <w:pPr>
        <w:spacing w:before="60"/>
        <w:ind w:left="3544" w:hanging="2268"/>
        <w:jc w:val="both"/>
        <w:rPr>
          <w:rFonts w:ascii="Verdana" w:hAnsi="Verdana"/>
          <w:i/>
          <w:sz w:val="16"/>
          <w:szCs w:val="16"/>
        </w:rPr>
      </w:pPr>
      <w:r w:rsidRPr="007978CB">
        <w:rPr>
          <w:rFonts w:ascii="Verdana" w:hAnsi="Verdana"/>
          <w:i/>
          <w:sz w:val="16"/>
          <w:szCs w:val="16"/>
        </w:rPr>
        <w:t xml:space="preserve">email: </w:t>
      </w:r>
      <w:r w:rsidRPr="007978CB">
        <w:rPr>
          <w:rFonts w:ascii="Verdana" w:hAnsi="Verdana"/>
          <w:i/>
          <w:sz w:val="16"/>
          <w:szCs w:val="16"/>
        </w:rPr>
        <w:tab/>
      </w:r>
      <w:r w:rsidRPr="00E24170">
        <w:rPr>
          <w:rFonts w:ascii="Verdana" w:hAnsi="Verdana"/>
          <w:i/>
          <w:sz w:val="16"/>
          <w:szCs w:val="16"/>
          <w:highlight w:val="black"/>
        </w:rPr>
        <w:t>shmb.fiedler@volny.cz</w:t>
      </w:r>
      <w:bookmarkStart w:id="0" w:name="_GoBack"/>
      <w:bookmarkEnd w:id="0"/>
    </w:p>
    <w:p w14:paraId="293B936C" w14:textId="03C98919" w:rsidR="00837929" w:rsidRPr="00862145" w:rsidRDefault="00837929" w:rsidP="00862145">
      <w:pPr>
        <w:pStyle w:val="Zkladntextodsazen"/>
        <w:numPr>
          <w:ilvl w:val="0"/>
          <w:numId w:val="40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862145">
        <w:rPr>
          <w:rFonts w:ascii="Verdana" w:hAnsi="Verdana"/>
          <w:i/>
          <w:sz w:val="16"/>
          <w:szCs w:val="16"/>
        </w:rPr>
        <w:t>Připadá-li konec lhůty sjednané v této smlouvě v kalendářních dnech na den pracovního volna, končí lhůta první pracovní den následující po dni pracovního volna.</w:t>
      </w:r>
    </w:p>
    <w:p w14:paraId="214D2856" w14:textId="2811211E" w:rsidR="00862145" w:rsidRDefault="009A55ED" w:rsidP="00862145">
      <w:pPr>
        <w:pStyle w:val="Nadpis3"/>
        <w:spacing w:before="240"/>
        <w:ind w:firstLine="0"/>
        <w:jc w:val="center"/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XII. Povinnost </w:t>
      </w:r>
      <w:r w:rsidR="00196667"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příkazce</w:t>
      </w: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 jako zadavatele zveřejňovat údaje na svém profilu zadavatele:</w:t>
      </w:r>
    </w:p>
    <w:p w14:paraId="3A1821DF" w14:textId="260E658C" w:rsidR="0067067A" w:rsidRPr="00A26547" w:rsidRDefault="00196667" w:rsidP="00862145">
      <w:pPr>
        <w:pStyle w:val="Zkladntextodsazen"/>
        <w:numPr>
          <w:ilvl w:val="0"/>
          <w:numId w:val="41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Příkazce</w:t>
      </w:r>
      <w:r w:rsidR="009A55ED" w:rsidRPr="00A26547">
        <w:rPr>
          <w:rFonts w:ascii="Verdana" w:hAnsi="Verdana"/>
          <w:i/>
          <w:sz w:val="16"/>
          <w:szCs w:val="16"/>
        </w:rPr>
        <w:t xml:space="preserve"> jako zadavatel veřejné zakázky je povinen na svém profilu zadavatele </w:t>
      </w:r>
      <w:r w:rsidR="0067067A" w:rsidRPr="00A26547">
        <w:rPr>
          <w:rFonts w:ascii="Verdana" w:hAnsi="Verdana"/>
          <w:i/>
          <w:sz w:val="16"/>
          <w:szCs w:val="16"/>
        </w:rPr>
        <w:t>zveřejňovat údaje stanovené zákonem, zejména:</w:t>
      </w:r>
    </w:p>
    <w:p w14:paraId="4AD830EB" w14:textId="77777777" w:rsidR="0067067A" w:rsidRPr="00A26547" w:rsidRDefault="0067067A" w:rsidP="00862145">
      <w:pPr>
        <w:pStyle w:val="Zkladntextodsazen"/>
        <w:numPr>
          <w:ilvl w:val="1"/>
          <w:numId w:val="41"/>
        </w:numPr>
        <w:spacing w:before="60"/>
        <w:ind w:left="1276" w:hanging="709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dokumenty zadávací dokumentace v den zveřejnění oznámení o zahájení zadávacího řízení,</w:t>
      </w:r>
    </w:p>
    <w:p w14:paraId="62D97718" w14:textId="77777777" w:rsidR="0067067A" w:rsidRPr="00A26547" w:rsidRDefault="0067067A" w:rsidP="00862145">
      <w:pPr>
        <w:pStyle w:val="Zkladntextodsazen"/>
        <w:numPr>
          <w:ilvl w:val="1"/>
          <w:numId w:val="41"/>
        </w:numPr>
        <w:spacing w:before="60"/>
        <w:ind w:left="1276" w:hanging="709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dokumenty vysvětlení zadávací dokumentace, změn a doplnění zadávací dokumentace, v den, kdy byly poskytnuty,</w:t>
      </w:r>
    </w:p>
    <w:p w14:paraId="4BBAB7BF" w14:textId="77777777" w:rsidR="0067067A" w:rsidRPr="00A26547" w:rsidRDefault="0067067A" w:rsidP="00862145">
      <w:pPr>
        <w:pStyle w:val="Zkladntextodsazen"/>
        <w:numPr>
          <w:ilvl w:val="1"/>
          <w:numId w:val="41"/>
        </w:numPr>
        <w:spacing w:before="60"/>
        <w:ind w:left="1276" w:hanging="709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 xml:space="preserve">Písemnou zprávu do </w:t>
      </w:r>
      <w:r w:rsidR="00901FBB" w:rsidRPr="00A26547">
        <w:rPr>
          <w:rFonts w:ascii="Verdana" w:hAnsi="Verdana"/>
          <w:i/>
          <w:sz w:val="16"/>
          <w:szCs w:val="16"/>
        </w:rPr>
        <w:t>30 pracovních dnů po uzavření smlouvy,</w:t>
      </w:r>
    </w:p>
    <w:p w14:paraId="55280708" w14:textId="2425E7A6" w:rsidR="00901FBB" w:rsidRPr="00A26547" w:rsidRDefault="00901FBB" w:rsidP="00862145">
      <w:pPr>
        <w:pStyle w:val="Zkladntextodsazen"/>
        <w:numPr>
          <w:ilvl w:val="1"/>
          <w:numId w:val="41"/>
        </w:numPr>
        <w:spacing w:before="60"/>
        <w:ind w:left="1276" w:hanging="709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Uveřejnění textu uzavřené smlouvy do 15 kalendářních dnů od uzavření smlouvy</w:t>
      </w:r>
      <w:r w:rsidR="00D464F1" w:rsidRPr="00A26547">
        <w:rPr>
          <w:rFonts w:ascii="Verdana" w:hAnsi="Verdana"/>
          <w:i/>
          <w:sz w:val="16"/>
          <w:szCs w:val="16"/>
        </w:rPr>
        <w:t>.</w:t>
      </w:r>
    </w:p>
    <w:p w14:paraId="3CDA8C03" w14:textId="04EB5DB4" w:rsidR="00D464F1" w:rsidRPr="00A26547" w:rsidRDefault="00D464F1" w:rsidP="00D464F1">
      <w:pPr>
        <w:pStyle w:val="Zkladntextodsazen"/>
        <w:numPr>
          <w:ilvl w:val="0"/>
          <w:numId w:val="41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 xml:space="preserve">Podklady pro zveřejnění údajů podle 1.1. až 1.3. odstavce tohoto článku připraví příkazník a předá je příkazci jako dokumenty ve formátu </w:t>
      </w:r>
      <w:proofErr w:type="spellStart"/>
      <w:r w:rsidRPr="00A26547">
        <w:rPr>
          <w:rFonts w:ascii="Verdana" w:hAnsi="Verdana"/>
          <w:i/>
          <w:sz w:val="16"/>
          <w:szCs w:val="16"/>
        </w:rPr>
        <w:t>pdf</w:t>
      </w:r>
      <w:proofErr w:type="spellEnd"/>
      <w:r w:rsidRPr="00A26547">
        <w:rPr>
          <w:rFonts w:ascii="Verdana" w:hAnsi="Verdana"/>
          <w:i/>
          <w:sz w:val="16"/>
          <w:szCs w:val="16"/>
        </w:rPr>
        <w:t>. opatřené elektronickým podpisem.</w:t>
      </w:r>
    </w:p>
    <w:p w14:paraId="4D2931AB" w14:textId="77777777" w:rsidR="00132E5E" w:rsidRPr="00907B35" w:rsidRDefault="00132E5E" w:rsidP="005812BF">
      <w:pPr>
        <w:pStyle w:val="Nadpis3"/>
        <w:tabs>
          <w:tab w:val="clear" w:pos="2410"/>
          <w:tab w:val="clear" w:pos="4253"/>
          <w:tab w:val="clear" w:pos="5245"/>
        </w:tabs>
        <w:spacing w:before="240"/>
        <w:ind w:firstLine="0"/>
        <w:jc w:val="center"/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XIII. </w:t>
      </w: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ab/>
        <w:t>Výpověď smlouvy:</w:t>
      </w:r>
    </w:p>
    <w:p w14:paraId="3AA9286C" w14:textId="10486341" w:rsidR="00132E5E" w:rsidRPr="00907B35" w:rsidRDefault="00132E5E" w:rsidP="00D464F1">
      <w:pPr>
        <w:pStyle w:val="Zkladntextodsazen"/>
        <w:numPr>
          <w:ilvl w:val="0"/>
          <w:numId w:val="42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Obě smluvní strany mohou smlouvu vypovědět písemnou formou bez udání důvodu. Výpovědní lhůta činí 1 měsíc a začíná běžet od prvního dne měsíce následujícího po jejím doručení druhé smluvní straně.</w:t>
      </w:r>
    </w:p>
    <w:p w14:paraId="0A143C91" w14:textId="73906020" w:rsidR="00132E5E" w:rsidRPr="00907B35" w:rsidRDefault="00132E5E" w:rsidP="00D464F1">
      <w:pPr>
        <w:pStyle w:val="Zkladntextodsazen"/>
        <w:numPr>
          <w:ilvl w:val="0"/>
          <w:numId w:val="42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V případě výpovědi smlouvy obě smluvní strany společně provedou a odsouhlasí inventarizaci provedených úkonů podle příkazní smlouvy a jejich ocenění alikvotní částkou z ceny za předmět smlouvy. Tuto částku příkazce uhradí příkazníkovi na základě příkazníkem vystavené faktury nejpozději do 14 kalendářních dnů po doručení faktury příkazci.</w:t>
      </w:r>
    </w:p>
    <w:p w14:paraId="2F6E4EFB" w14:textId="0C2B48B1" w:rsidR="00132E5E" w:rsidRPr="00907B35" w:rsidRDefault="00132E5E" w:rsidP="00D464F1">
      <w:pPr>
        <w:pStyle w:val="Zkladntextodsazen"/>
        <w:numPr>
          <w:ilvl w:val="0"/>
          <w:numId w:val="42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V případě, že dojde k výpovědi smlouvy vrátí příkazník příkazci nejpozději do 5 pracovních dnů po jejím ukončení veškeré podklady poskytnuté mu k zabezpečení předmětu smlouvy.</w:t>
      </w:r>
    </w:p>
    <w:p w14:paraId="5897785A" w14:textId="12FB03BE" w:rsidR="00132E5E" w:rsidRPr="00907B35" w:rsidRDefault="00132E5E" w:rsidP="00D464F1">
      <w:pPr>
        <w:pStyle w:val="Zkladntextodsazen"/>
        <w:numPr>
          <w:ilvl w:val="0"/>
          <w:numId w:val="42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O povinnostech příkazce a příkazníka v případě výpovědi smlouvy platí ustanovení § 2440 a 2443 zákona č. 89/2012 Sb., Občanský zákoník, v platném znění.</w:t>
      </w:r>
    </w:p>
    <w:p w14:paraId="483DC0F5" w14:textId="42CB4BE4" w:rsidR="00132E5E" w:rsidRPr="00907B35" w:rsidRDefault="00132E5E" w:rsidP="00D464F1">
      <w:pPr>
        <w:pStyle w:val="Zkladntextodsazen"/>
        <w:numPr>
          <w:ilvl w:val="0"/>
          <w:numId w:val="42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 xml:space="preserve">Příkazce je oprávněn od této smlouvy jednostranně odstoupit s okamžitou účinností ke dni doručení odstoupení v případě hrubého porušení povinností příkazníka dle této smlouvy.  </w:t>
      </w:r>
    </w:p>
    <w:p w14:paraId="7DFE64DF" w14:textId="77777777" w:rsidR="00FD0B4C" w:rsidRPr="00907B35" w:rsidRDefault="00FD0B4C" w:rsidP="005812BF">
      <w:pPr>
        <w:pStyle w:val="Nadpis3"/>
        <w:spacing w:before="240"/>
        <w:ind w:firstLine="0"/>
        <w:jc w:val="center"/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907B35">
        <w:rPr>
          <w:rFonts w:ascii="Verdana" w:hAnsi="Verdan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IX. Závěrečná ustanovení:</w:t>
      </w:r>
    </w:p>
    <w:p w14:paraId="346AB513" w14:textId="17AE9D56" w:rsidR="00FD0B4C" w:rsidRPr="00A26547" w:rsidRDefault="00FD0B4C" w:rsidP="0012542A">
      <w:pPr>
        <w:pStyle w:val="Zkladntextodsazen"/>
        <w:numPr>
          <w:ilvl w:val="0"/>
          <w:numId w:val="43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A26547">
        <w:rPr>
          <w:rFonts w:ascii="Verdana" w:hAnsi="Verdana"/>
          <w:i/>
          <w:sz w:val="16"/>
          <w:szCs w:val="16"/>
        </w:rPr>
        <w:t>Tato smlouva vznikne za předpokladu, že dojde k dohodě o všech jejích částech. Smlouva nabývá účinnosti dnem jejího podpisu poslední ze smluvních stran</w:t>
      </w:r>
      <w:r w:rsidR="00901FBB" w:rsidRPr="00A26547">
        <w:rPr>
          <w:rFonts w:ascii="Verdana" w:hAnsi="Verdana"/>
          <w:i/>
          <w:sz w:val="16"/>
          <w:szCs w:val="16"/>
        </w:rPr>
        <w:t xml:space="preserve"> nebo jejím </w:t>
      </w:r>
      <w:r w:rsidR="00CC2E14" w:rsidRPr="00A26547">
        <w:rPr>
          <w:rFonts w:ascii="Verdana" w:hAnsi="Verdana"/>
          <w:i/>
          <w:sz w:val="16"/>
          <w:szCs w:val="16"/>
        </w:rPr>
        <w:t>uveřejněním</w:t>
      </w:r>
      <w:r w:rsidR="00BB0DD5" w:rsidRPr="00A26547">
        <w:rPr>
          <w:rFonts w:ascii="Verdana" w:hAnsi="Verdana"/>
          <w:i/>
          <w:sz w:val="16"/>
          <w:szCs w:val="16"/>
        </w:rPr>
        <w:t xml:space="preserve"> v registru smluv</w:t>
      </w:r>
      <w:r w:rsidRPr="00A26547">
        <w:rPr>
          <w:rFonts w:ascii="Verdana" w:hAnsi="Verdana"/>
          <w:i/>
          <w:sz w:val="16"/>
          <w:szCs w:val="16"/>
        </w:rPr>
        <w:t>.</w:t>
      </w:r>
    </w:p>
    <w:p w14:paraId="3DA6BDB9" w14:textId="20C879A7" w:rsidR="00FD0B4C" w:rsidRDefault="00FD0B4C" w:rsidP="00CC2E14">
      <w:pPr>
        <w:pStyle w:val="Zkladntextodsazen"/>
        <w:numPr>
          <w:ilvl w:val="0"/>
          <w:numId w:val="43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t>Obsah smlouvy je možno měnit po dohodě pouze písemnými číslovanými dodatky ke smlouvě, které budou podepsány statutárními zástupci obou smluvních stran.</w:t>
      </w:r>
    </w:p>
    <w:p w14:paraId="6FE13ED4" w14:textId="66D86E27" w:rsidR="0012542A" w:rsidRPr="0012542A" w:rsidRDefault="0012542A" w:rsidP="00CC2E14">
      <w:pPr>
        <w:pStyle w:val="Zkladntextodsazen"/>
        <w:numPr>
          <w:ilvl w:val="0"/>
          <w:numId w:val="43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12542A">
        <w:rPr>
          <w:rFonts w:ascii="Verdana" w:hAnsi="Verdana"/>
          <w:i/>
          <w:sz w:val="16"/>
          <w:szCs w:val="16"/>
        </w:rPr>
        <w:t xml:space="preserve">Smluvní strany berou na vědomí, že </w:t>
      </w:r>
      <w:r w:rsidR="00CC2E14">
        <w:rPr>
          <w:rFonts w:ascii="Verdana" w:hAnsi="Verdana"/>
          <w:i/>
          <w:sz w:val="16"/>
          <w:szCs w:val="16"/>
        </w:rPr>
        <w:t>vztahuje-li se na tuto smlouvu</w:t>
      </w:r>
      <w:r w:rsidRPr="0012542A">
        <w:rPr>
          <w:rFonts w:ascii="Verdana" w:hAnsi="Verdana"/>
          <w:i/>
          <w:sz w:val="16"/>
          <w:szCs w:val="16"/>
        </w:rPr>
        <w:t>, včetně jejích případných změn a dodatků, uveřejněn</w:t>
      </w:r>
      <w:r w:rsidR="00CC2E14">
        <w:rPr>
          <w:rFonts w:ascii="Verdana" w:hAnsi="Verdana"/>
          <w:i/>
          <w:sz w:val="16"/>
          <w:szCs w:val="16"/>
        </w:rPr>
        <w:t>í</w:t>
      </w:r>
      <w:r w:rsidRPr="0012542A">
        <w:rPr>
          <w:rFonts w:ascii="Verdana" w:hAnsi="Verdana"/>
          <w:i/>
          <w:sz w:val="16"/>
          <w:szCs w:val="16"/>
        </w:rPr>
        <w:t xml:space="preserve"> podle zákona č. 340/2015 Sb., o zvláštních podmínkách účinnosti některých smluv, uveřejňování těchto smluv a o registru smluv (zákon o registru smluv) v registru smluv, vyjma údajů, které požívají ochrany dle zvláštních zákonů, zejména osobní a citlivé údaje a obchodní tajemství.</w:t>
      </w:r>
    </w:p>
    <w:p w14:paraId="3DEDA5CF" w14:textId="37D91760" w:rsidR="00FD0B4C" w:rsidRPr="00907B35" w:rsidRDefault="00FD0B4C" w:rsidP="00CC2E14">
      <w:pPr>
        <w:pStyle w:val="Zkladntextodsazen"/>
        <w:numPr>
          <w:ilvl w:val="0"/>
          <w:numId w:val="43"/>
        </w:numPr>
        <w:spacing w:before="120"/>
        <w:ind w:left="567" w:hanging="567"/>
        <w:rPr>
          <w:rFonts w:ascii="Verdana" w:hAnsi="Verdana"/>
          <w:i/>
          <w:sz w:val="16"/>
          <w:szCs w:val="16"/>
        </w:rPr>
      </w:pPr>
      <w:r w:rsidRPr="00907B35">
        <w:rPr>
          <w:rFonts w:ascii="Verdana" w:hAnsi="Verdana"/>
          <w:i/>
          <w:sz w:val="16"/>
          <w:szCs w:val="16"/>
        </w:rPr>
        <w:lastRenderedPageBreak/>
        <w:t>Smlouva je vyhotovena ve 4 stejnopisech, z nichž 2 obdrží příkazce a 2 příkazník. Smluvní strany prohlašují, že pověření pracovníci uvedení v textu této smlouvy jsou zmocněni k jednání ve smyslu platných předpisů.</w:t>
      </w:r>
    </w:p>
    <w:p w14:paraId="60FED5E2" w14:textId="77777777" w:rsidR="00FD0B4C" w:rsidRPr="00907B35" w:rsidRDefault="00FD0B4C" w:rsidP="00C10251">
      <w:pPr>
        <w:ind w:left="709" w:hanging="709"/>
        <w:jc w:val="both"/>
        <w:rPr>
          <w:rFonts w:ascii="Verdana" w:hAnsi="Verdana"/>
          <w:i/>
          <w:color w:val="FF0000"/>
          <w:sz w:val="16"/>
          <w:szCs w:val="16"/>
        </w:rPr>
      </w:pPr>
    </w:p>
    <w:p w14:paraId="12A0FE26" w14:textId="6A29AB28" w:rsidR="0041119D" w:rsidRPr="0041119D" w:rsidRDefault="0041119D" w:rsidP="0041119D">
      <w:pPr>
        <w:widowControl w:val="0"/>
        <w:tabs>
          <w:tab w:val="right" w:pos="9781"/>
        </w:tabs>
        <w:spacing w:before="240"/>
        <w:ind w:left="1418" w:hanging="1418"/>
        <w:jc w:val="both"/>
        <w:rPr>
          <w:rFonts w:ascii="Verdana" w:hAnsi="Verdana"/>
          <w:b/>
          <w:i/>
          <w:color w:val="000000" w:themeColor="text1"/>
          <w:sz w:val="16"/>
        </w:rPr>
      </w:pPr>
      <w:r w:rsidRPr="0041119D">
        <w:rPr>
          <w:rFonts w:ascii="Verdana" w:hAnsi="Verdana"/>
          <w:b/>
          <w:i/>
          <w:color w:val="000000" w:themeColor="text1"/>
          <w:sz w:val="16"/>
        </w:rPr>
        <w:t>V </w:t>
      </w:r>
      <w:r w:rsidR="00A26547">
        <w:rPr>
          <w:rFonts w:ascii="Verdana" w:hAnsi="Verdana"/>
          <w:b/>
          <w:i/>
          <w:color w:val="000000" w:themeColor="text1"/>
          <w:sz w:val="16"/>
        </w:rPr>
        <w:t>Brně</w:t>
      </w:r>
      <w:r w:rsidRPr="0041119D">
        <w:rPr>
          <w:rFonts w:ascii="Verdana" w:hAnsi="Verdana"/>
          <w:b/>
          <w:i/>
          <w:color w:val="000000" w:themeColor="text1"/>
          <w:sz w:val="16"/>
        </w:rPr>
        <w:t xml:space="preserve"> dne </w:t>
      </w:r>
      <w:r w:rsidR="002C067F">
        <w:rPr>
          <w:rFonts w:ascii="Verdana" w:hAnsi="Verdana"/>
          <w:b/>
          <w:i/>
          <w:color w:val="000000" w:themeColor="text1"/>
          <w:sz w:val="16"/>
        </w:rPr>
        <w:t>30</w:t>
      </w:r>
      <w:r w:rsidR="00A26547">
        <w:rPr>
          <w:rFonts w:ascii="Verdana" w:hAnsi="Verdana"/>
          <w:b/>
          <w:i/>
          <w:color w:val="000000" w:themeColor="text1"/>
          <w:sz w:val="16"/>
        </w:rPr>
        <w:t>.</w:t>
      </w:r>
      <w:r w:rsidR="002C067F">
        <w:rPr>
          <w:rFonts w:ascii="Verdana" w:hAnsi="Verdana"/>
          <w:b/>
          <w:i/>
          <w:color w:val="000000" w:themeColor="text1"/>
          <w:sz w:val="16"/>
        </w:rPr>
        <w:t>5.</w:t>
      </w:r>
      <w:r w:rsidRPr="0041119D">
        <w:rPr>
          <w:rFonts w:ascii="Verdana" w:hAnsi="Verdana"/>
          <w:b/>
          <w:i/>
          <w:color w:val="000000" w:themeColor="text1"/>
          <w:sz w:val="16"/>
        </w:rPr>
        <w:t>201</w:t>
      </w:r>
      <w:r w:rsidR="00A26547">
        <w:rPr>
          <w:rFonts w:ascii="Verdana" w:hAnsi="Verdana"/>
          <w:b/>
          <w:i/>
          <w:color w:val="000000" w:themeColor="text1"/>
          <w:sz w:val="16"/>
        </w:rPr>
        <w:t>7</w:t>
      </w:r>
      <w:r w:rsidRPr="0041119D">
        <w:rPr>
          <w:rFonts w:ascii="Verdana" w:hAnsi="Verdana"/>
          <w:b/>
          <w:i/>
          <w:color w:val="000000" w:themeColor="text1"/>
          <w:sz w:val="16"/>
        </w:rPr>
        <w:t xml:space="preserve">                              </w:t>
      </w:r>
      <w:r w:rsidRPr="0041119D">
        <w:rPr>
          <w:rFonts w:ascii="Verdana" w:hAnsi="Verdana"/>
          <w:b/>
          <w:i/>
          <w:color w:val="000000" w:themeColor="text1"/>
          <w:sz w:val="16"/>
        </w:rPr>
        <w:tab/>
        <w:t xml:space="preserve">V Brně dne </w:t>
      </w:r>
      <w:r w:rsidR="00A26547">
        <w:rPr>
          <w:rFonts w:ascii="Verdana" w:hAnsi="Verdana"/>
          <w:b/>
          <w:i/>
          <w:color w:val="000000" w:themeColor="text1"/>
          <w:sz w:val="16"/>
        </w:rPr>
        <w:t>29.5.</w:t>
      </w:r>
      <w:r w:rsidRPr="0041119D">
        <w:rPr>
          <w:rFonts w:ascii="Verdana" w:hAnsi="Verdana"/>
          <w:b/>
          <w:i/>
          <w:color w:val="000000" w:themeColor="text1"/>
          <w:sz w:val="16"/>
        </w:rPr>
        <w:t xml:space="preserve"> 201</w:t>
      </w:r>
      <w:r w:rsidR="00A26547">
        <w:rPr>
          <w:rFonts w:ascii="Verdana" w:hAnsi="Verdana"/>
          <w:b/>
          <w:i/>
          <w:color w:val="000000" w:themeColor="text1"/>
          <w:sz w:val="16"/>
        </w:rPr>
        <w:t>7</w:t>
      </w:r>
    </w:p>
    <w:p w14:paraId="4542B64B" w14:textId="23AF76AB" w:rsidR="0041119D" w:rsidRPr="00B27BC2" w:rsidRDefault="0041119D" w:rsidP="0041119D">
      <w:pPr>
        <w:widowControl w:val="0"/>
        <w:tabs>
          <w:tab w:val="right" w:pos="9781"/>
        </w:tabs>
        <w:spacing w:before="840"/>
        <w:ind w:left="1418" w:hanging="1418"/>
        <w:jc w:val="both"/>
        <w:rPr>
          <w:rFonts w:ascii="Verdana" w:hAnsi="Verdana"/>
          <w:i/>
          <w:snapToGrid w:val="0"/>
          <w:sz w:val="16"/>
        </w:rPr>
      </w:pPr>
      <w:r>
        <w:rPr>
          <w:rFonts w:ascii="Verdana" w:hAnsi="Verdana"/>
          <w:b/>
          <w:i/>
          <w:sz w:val="16"/>
        </w:rPr>
        <w:t>………………………………………………….</w:t>
      </w:r>
      <w:r w:rsidRPr="00B27BC2">
        <w:rPr>
          <w:rFonts w:ascii="Verdana" w:hAnsi="Verdana"/>
          <w:b/>
          <w:i/>
          <w:sz w:val="16"/>
        </w:rPr>
        <w:tab/>
      </w:r>
      <w:r>
        <w:rPr>
          <w:rFonts w:ascii="Verdana" w:hAnsi="Verdana"/>
          <w:b/>
          <w:i/>
          <w:sz w:val="16"/>
        </w:rPr>
        <w:t>………………………………………………….</w:t>
      </w:r>
    </w:p>
    <w:p w14:paraId="2B5847D2" w14:textId="77777777" w:rsidR="0041119D" w:rsidRPr="00B27BC2" w:rsidRDefault="0041119D" w:rsidP="0041119D">
      <w:pPr>
        <w:widowControl w:val="0"/>
        <w:spacing w:before="60"/>
        <w:jc w:val="both"/>
        <w:rPr>
          <w:rFonts w:ascii="Verdana" w:hAnsi="Verdana"/>
          <w:i/>
          <w:sz w:val="16"/>
        </w:rPr>
      </w:pPr>
      <w:r w:rsidRPr="00B27BC2">
        <w:rPr>
          <w:rFonts w:ascii="Verdana" w:hAnsi="Verdana"/>
          <w:i/>
          <w:sz w:val="16"/>
        </w:rPr>
        <w:t xml:space="preserve">  </w:t>
      </w:r>
      <w:r>
        <w:rPr>
          <w:rFonts w:ascii="Verdana" w:hAnsi="Verdana"/>
          <w:i/>
          <w:sz w:val="16"/>
        </w:rPr>
        <w:t xml:space="preserve">               za příkazce</w:t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  <w:t xml:space="preserve">        </w:t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  <w:t>za příkazníka</w:t>
      </w:r>
    </w:p>
    <w:p w14:paraId="74C7FE54" w14:textId="6973894F" w:rsidR="0041119D" w:rsidRPr="00B27BC2" w:rsidRDefault="00A26547" w:rsidP="00A26547">
      <w:pPr>
        <w:widowControl w:val="0"/>
        <w:spacing w:before="60" w:after="60"/>
        <w:ind w:firstLine="709"/>
        <w:jc w:val="both"/>
        <w:rPr>
          <w:rFonts w:ascii="Verdana" w:hAnsi="Verdana"/>
          <w:i/>
          <w:sz w:val="16"/>
        </w:rPr>
      </w:pPr>
      <w:r w:rsidRPr="00A26547">
        <w:rPr>
          <w:rFonts w:ascii="Verdana" w:hAnsi="Verdana" w:cs="Verdana"/>
          <w:b/>
          <w:i/>
          <w:iCs/>
          <w:sz w:val="16"/>
          <w:szCs w:val="16"/>
        </w:rPr>
        <w:t xml:space="preserve">Ing. Marek Šamšula, </w:t>
      </w:r>
      <w:r w:rsidR="0041119D" w:rsidRPr="00A26547">
        <w:rPr>
          <w:rFonts w:ascii="Verdana" w:hAnsi="Verdana"/>
          <w:b/>
          <w:i/>
          <w:sz w:val="16"/>
          <w:szCs w:val="16"/>
        </w:rPr>
        <w:tab/>
      </w:r>
      <w:r w:rsidR="0041119D" w:rsidRPr="00B27BC2">
        <w:rPr>
          <w:rFonts w:ascii="Verdana" w:hAnsi="Verdana"/>
          <w:b/>
          <w:i/>
          <w:sz w:val="16"/>
          <w:szCs w:val="16"/>
        </w:rPr>
        <w:tab/>
        <w:t xml:space="preserve">          </w:t>
      </w:r>
      <w:r w:rsidR="0041119D">
        <w:rPr>
          <w:rFonts w:ascii="Verdana" w:hAnsi="Verdana"/>
          <w:b/>
          <w:i/>
          <w:sz w:val="16"/>
          <w:szCs w:val="16"/>
        </w:rPr>
        <w:t xml:space="preserve">    </w:t>
      </w:r>
      <w:r w:rsidR="0041119D">
        <w:rPr>
          <w:rFonts w:ascii="Verdana" w:hAnsi="Verdana"/>
          <w:b/>
          <w:i/>
          <w:sz w:val="16"/>
          <w:szCs w:val="16"/>
        </w:rPr>
        <w:tab/>
        <w:t xml:space="preserve">      </w:t>
      </w:r>
      <w:r w:rsidR="0041119D" w:rsidRPr="00B27BC2">
        <w:rPr>
          <w:rFonts w:ascii="Verdana" w:hAnsi="Verdana"/>
          <w:b/>
          <w:i/>
          <w:sz w:val="16"/>
          <w:szCs w:val="16"/>
        </w:rPr>
        <w:t xml:space="preserve"> </w:t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/>
          <w:b/>
          <w:i/>
          <w:sz w:val="16"/>
          <w:szCs w:val="16"/>
        </w:rPr>
        <w:tab/>
        <w:t xml:space="preserve">       </w:t>
      </w:r>
      <w:r w:rsidR="0041119D" w:rsidRPr="00B27BC2">
        <w:rPr>
          <w:rFonts w:ascii="Verdana" w:hAnsi="Verdana"/>
          <w:b/>
          <w:i/>
          <w:sz w:val="16"/>
          <w:szCs w:val="16"/>
        </w:rPr>
        <w:t xml:space="preserve">Ing. Jiří </w:t>
      </w:r>
      <w:r>
        <w:rPr>
          <w:rFonts w:ascii="Verdana" w:hAnsi="Verdana"/>
          <w:b/>
          <w:i/>
          <w:sz w:val="16"/>
          <w:szCs w:val="16"/>
        </w:rPr>
        <w:t>K</w:t>
      </w:r>
      <w:r w:rsidRPr="00B27BC2">
        <w:rPr>
          <w:rFonts w:ascii="Verdana" w:hAnsi="Verdana"/>
          <w:b/>
          <w:i/>
          <w:sz w:val="16"/>
          <w:szCs w:val="16"/>
        </w:rPr>
        <w:t>udělka</w:t>
      </w:r>
    </w:p>
    <w:p w14:paraId="3774E1D0" w14:textId="2DBCCB3D" w:rsidR="0041119D" w:rsidRPr="00B27BC2" w:rsidRDefault="00A26547" w:rsidP="00A26547">
      <w:pPr>
        <w:widowControl w:val="0"/>
        <w:ind w:left="709"/>
        <w:jc w:val="both"/>
        <w:rPr>
          <w:rFonts w:ascii="Verdana" w:hAnsi="Verdana"/>
          <w:i/>
          <w:sz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           ředitel</w:t>
      </w:r>
      <w:r>
        <w:rPr>
          <w:rFonts w:ascii="Verdana" w:hAnsi="Verdana" w:cs="Verdana"/>
          <w:i/>
          <w:iCs/>
          <w:sz w:val="16"/>
          <w:szCs w:val="16"/>
        </w:rPr>
        <w:tab/>
      </w:r>
      <w:r w:rsidRPr="00B27BC2">
        <w:rPr>
          <w:rFonts w:ascii="Verdana" w:hAnsi="Verdana"/>
          <w:b/>
          <w:i/>
          <w:sz w:val="16"/>
          <w:szCs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  <w:t xml:space="preserve">    </w:t>
      </w:r>
      <w:r w:rsidR="0041119D" w:rsidRPr="00B27BC2">
        <w:rPr>
          <w:rFonts w:ascii="Verdana" w:hAnsi="Verdana"/>
          <w:i/>
          <w:sz w:val="16"/>
        </w:rPr>
        <w:t>jednatel společnosti</w:t>
      </w:r>
    </w:p>
    <w:p w14:paraId="1A07C7CD" w14:textId="016A746B" w:rsidR="0041119D" w:rsidRDefault="00A26547" w:rsidP="0041119D">
      <w:pPr>
        <w:widowControl w:val="0"/>
        <w:jc w:val="both"/>
        <w:rPr>
          <w:rFonts w:ascii="Verdana" w:hAnsi="Verdana"/>
          <w:i/>
          <w:sz w:val="16"/>
        </w:rPr>
      </w:pPr>
      <w:r w:rsidRPr="00A26547">
        <w:rPr>
          <w:rFonts w:ascii="Verdana" w:hAnsi="Verdana" w:cs="Verdana"/>
          <w:bCs/>
          <w:i/>
          <w:iCs/>
          <w:sz w:val="16"/>
          <w:szCs w:val="16"/>
        </w:rPr>
        <w:t>Správa hřbitovů města Brna, příspěvková organizace</w:t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r>
        <w:rPr>
          <w:rFonts w:ascii="Verdana" w:hAnsi="Verdana"/>
          <w:i/>
          <w:sz w:val="16"/>
        </w:rPr>
        <w:tab/>
      </w:r>
      <w:proofErr w:type="spellStart"/>
      <w:r w:rsidR="0041119D">
        <w:rPr>
          <w:rFonts w:ascii="Verdana" w:hAnsi="Verdana"/>
          <w:i/>
          <w:sz w:val="16"/>
        </w:rPr>
        <w:t>ikis</w:t>
      </w:r>
      <w:proofErr w:type="spellEnd"/>
      <w:r w:rsidR="0041119D">
        <w:rPr>
          <w:rFonts w:ascii="Verdana" w:hAnsi="Verdana"/>
          <w:i/>
          <w:sz w:val="16"/>
        </w:rPr>
        <w:t>, s.</w:t>
      </w:r>
      <w:r w:rsidR="0041119D" w:rsidRPr="00B27BC2">
        <w:rPr>
          <w:rFonts w:ascii="Verdana" w:hAnsi="Verdana"/>
          <w:i/>
          <w:sz w:val="16"/>
        </w:rPr>
        <w:t xml:space="preserve">r.o. </w:t>
      </w:r>
    </w:p>
    <w:p w14:paraId="3788B1C7" w14:textId="77777777" w:rsidR="0041119D" w:rsidRDefault="0041119D" w:rsidP="0041119D">
      <w:pPr>
        <w:widowControl w:val="0"/>
        <w:spacing w:before="60"/>
        <w:jc w:val="center"/>
        <w:rPr>
          <w:rFonts w:ascii="Verdana" w:hAnsi="Verdana"/>
          <w:b/>
          <w:i/>
        </w:rPr>
      </w:pPr>
    </w:p>
    <w:p w14:paraId="09CD4830" w14:textId="77777777" w:rsidR="001A4005" w:rsidRPr="00907B35" w:rsidRDefault="001A4005">
      <w:pPr>
        <w:jc w:val="both"/>
        <w:rPr>
          <w:rFonts w:ascii="Verdana" w:hAnsi="Verdana"/>
          <w:i/>
          <w:sz w:val="16"/>
          <w:szCs w:val="16"/>
        </w:rPr>
      </w:pPr>
    </w:p>
    <w:p w14:paraId="23570E90" w14:textId="0AEC853F" w:rsidR="001A4005" w:rsidRPr="00A26547" w:rsidRDefault="001A4005" w:rsidP="00A26547">
      <w:pPr>
        <w:widowControl w:val="0"/>
        <w:spacing w:before="60"/>
        <w:jc w:val="center"/>
        <w:rPr>
          <w:rFonts w:ascii="Verdana" w:hAnsi="Verdana"/>
          <w:b/>
          <w:i/>
        </w:rPr>
      </w:pPr>
    </w:p>
    <w:sectPr w:rsidR="001A4005" w:rsidRPr="00A26547" w:rsidSect="00907B3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20" w:right="991" w:bottom="1119" w:left="992" w:header="709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C46D3" w14:textId="77777777" w:rsidR="00022993" w:rsidRDefault="00022993">
      <w:r>
        <w:separator/>
      </w:r>
    </w:p>
  </w:endnote>
  <w:endnote w:type="continuationSeparator" w:id="0">
    <w:p w14:paraId="2F642CD4" w14:textId="77777777" w:rsidR="00022993" w:rsidRDefault="0002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MT CE Black">
    <w:charset w:val="00"/>
    <w:family w:val="auto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91F7B" w14:textId="77777777" w:rsidR="0066209E" w:rsidRPr="00A569D1" w:rsidRDefault="0066209E" w:rsidP="008B220D">
    <w:pPr>
      <w:pStyle w:val="Zpat"/>
      <w:rPr>
        <w:rFonts w:ascii="Palatino Linotype" w:hAnsi="Palatino Linotype"/>
        <w:sz w:val="4"/>
      </w:rPr>
    </w:pPr>
  </w:p>
  <w:p w14:paraId="1B91FE30" w14:textId="665ED84B" w:rsidR="0066209E" w:rsidRPr="00907B35" w:rsidRDefault="0066209E" w:rsidP="008B220D">
    <w:pPr>
      <w:pStyle w:val="Zpat"/>
      <w:pBdr>
        <w:top w:val="single" w:sz="2" w:space="1" w:color="1A0E74"/>
      </w:pBdr>
      <w:jc w:val="center"/>
      <w:rPr>
        <w:rStyle w:val="slostrnky"/>
        <w:rFonts w:ascii="Verdana" w:hAnsi="Verdana" w:cs="Verdana"/>
        <w:b/>
        <w:bCs/>
        <w:i/>
        <w:iCs/>
        <w:color w:val="1A0E74"/>
        <w:sz w:val="14"/>
        <w:szCs w:val="14"/>
      </w:rPr>
    </w:pPr>
    <w:r w:rsidRPr="00907B35">
      <w:rPr>
        <w:rFonts w:ascii="Verdana" w:hAnsi="Verdana" w:cs="Verdana"/>
        <w:b/>
        <w:bCs/>
        <w:i/>
        <w:iCs/>
        <w:color w:val="1A0E74"/>
        <w:sz w:val="14"/>
        <w:szCs w:val="14"/>
      </w:rPr>
      <w:t xml:space="preserve">strana číslo </w:t>
    </w:r>
    <w:r w:rsidRPr="00907B35">
      <w:rPr>
        <w:rStyle w:val="slostrnky"/>
        <w:rFonts w:ascii="Verdana" w:hAnsi="Verdana" w:cs="Verdana"/>
        <w:b/>
        <w:bCs/>
        <w:i/>
        <w:iCs/>
        <w:color w:val="1A0E74"/>
        <w:sz w:val="14"/>
        <w:szCs w:val="14"/>
      </w:rPr>
      <w:fldChar w:fldCharType="begin"/>
    </w:r>
    <w:r w:rsidRPr="00907B35">
      <w:rPr>
        <w:rStyle w:val="slostrnky"/>
        <w:rFonts w:ascii="Verdana" w:hAnsi="Verdana" w:cs="Verdana"/>
        <w:b/>
        <w:bCs/>
        <w:i/>
        <w:iCs/>
        <w:color w:val="1A0E74"/>
        <w:sz w:val="14"/>
        <w:szCs w:val="14"/>
      </w:rPr>
      <w:instrText xml:space="preserve"> PAGE </w:instrText>
    </w:r>
    <w:r w:rsidRPr="00907B35">
      <w:rPr>
        <w:rStyle w:val="slostrnky"/>
        <w:rFonts w:ascii="Verdana" w:hAnsi="Verdana" w:cs="Verdana"/>
        <w:b/>
        <w:bCs/>
        <w:i/>
        <w:iCs/>
        <w:color w:val="1A0E74"/>
        <w:sz w:val="14"/>
        <w:szCs w:val="14"/>
      </w:rPr>
      <w:fldChar w:fldCharType="separate"/>
    </w:r>
    <w:r w:rsidR="00E24170">
      <w:rPr>
        <w:rStyle w:val="slostrnky"/>
        <w:rFonts w:ascii="Verdana" w:hAnsi="Verdana" w:cs="Verdana"/>
        <w:b/>
        <w:bCs/>
        <w:i/>
        <w:iCs/>
        <w:noProof/>
        <w:color w:val="1A0E74"/>
        <w:sz w:val="14"/>
        <w:szCs w:val="14"/>
      </w:rPr>
      <w:t>8</w:t>
    </w:r>
    <w:r w:rsidRPr="00907B35">
      <w:rPr>
        <w:rStyle w:val="slostrnky"/>
        <w:rFonts w:ascii="Verdana" w:hAnsi="Verdana" w:cs="Verdana"/>
        <w:b/>
        <w:bCs/>
        <w:i/>
        <w:iCs/>
        <w:color w:val="1A0E74"/>
        <w:sz w:val="14"/>
        <w:szCs w:val="14"/>
      </w:rPr>
      <w:fldChar w:fldCharType="end"/>
    </w:r>
    <w:r w:rsidRPr="00907B35">
      <w:rPr>
        <w:rStyle w:val="slostrnky"/>
        <w:rFonts w:ascii="Verdana" w:hAnsi="Verdana" w:cs="Verdana"/>
        <w:b/>
        <w:bCs/>
        <w:i/>
        <w:iCs/>
        <w:color w:val="1A0E74"/>
        <w:sz w:val="14"/>
        <w:szCs w:val="14"/>
      </w:rPr>
      <w:t xml:space="preserve"> z celkem </w:t>
    </w:r>
    <w:r w:rsidRPr="00907B35">
      <w:rPr>
        <w:rStyle w:val="slostrnky"/>
        <w:rFonts w:ascii="Verdana" w:hAnsi="Verdana" w:cs="Verdana"/>
        <w:b/>
        <w:bCs/>
        <w:i/>
        <w:iCs/>
        <w:color w:val="1A0E74"/>
        <w:sz w:val="14"/>
        <w:szCs w:val="14"/>
      </w:rPr>
      <w:fldChar w:fldCharType="begin"/>
    </w:r>
    <w:r w:rsidRPr="00907B35">
      <w:rPr>
        <w:rStyle w:val="slostrnky"/>
        <w:rFonts w:ascii="Verdana" w:hAnsi="Verdana" w:cs="Verdana"/>
        <w:b/>
        <w:bCs/>
        <w:i/>
        <w:iCs/>
        <w:color w:val="1A0E74"/>
        <w:sz w:val="14"/>
        <w:szCs w:val="14"/>
      </w:rPr>
      <w:instrText xml:space="preserve"> NUMPAGES </w:instrText>
    </w:r>
    <w:r w:rsidRPr="00907B35">
      <w:rPr>
        <w:rStyle w:val="slostrnky"/>
        <w:rFonts w:ascii="Verdana" w:hAnsi="Verdana" w:cs="Verdana"/>
        <w:b/>
        <w:bCs/>
        <w:i/>
        <w:iCs/>
        <w:color w:val="1A0E74"/>
        <w:sz w:val="14"/>
        <w:szCs w:val="14"/>
      </w:rPr>
      <w:fldChar w:fldCharType="separate"/>
    </w:r>
    <w:r w:rsidR="00E24170">
      <w:rPr>
        <w:rStyle w:val="slostrnky"/>
        <w:rFonts w:ascii="Verdana" w:hAnsi="Verdana" w:cs="Verdana"/>
        <w:b/>
        <w:bCs/>
        <w:i/>
        <w:iCs/>
        <w:noProof/>
        <w:color w:val="1A0E74"/>
        <w:sz w:val="14"/>
        <w:szCs w:val="14"/>
      </w:rPr>
      <w:t>8</w:t>
    </w:r>
    <w:r w:rsidRPr="00907B35">
      <w:rPr>
        <w:rStyle w:val="slostrnky"/>
        <w:rFonts w:ascii="Verdana" w:hAnsi="Verdana" w:cs="Verdana"/>
        <w:b/>
        <w:bCs/>
        <w:i/>
        <w:iCs/>
        <w:color w:val="1A0E74"/>
        <w:sz w:val="14"/>
        <w:szCs w:val="14"/>
      </w:rPr>
      <w:fldChar w:fldCharType="end"/>
    </w:r>
    <w:r w:rsidRPr="00907B35">
      <w:rPr>
        <w:rStyle w:val="slostrnky"/>
        <w:rFonts w:ascii="Verdana" w:hAnsi="Verdana" w:cs="Verdana"/>
        <w:b/>
        <w:bCs/>
        <w:i/>
        <w:iCs/>
        <w:color w:val="1A0E74"/>
        <w:sz w:val="14"/>
        <w:szCs w:val="14"/>
      </w:rPr>
      <w:t xml:space="preserve"> stran</w:t>
    </w:r>
  </w:p>
  <w:p w14:paraId="36F9A9A5" w14:textId="38F49F59" w:rsidR="0066209E" w:rsidRPr="00A569D1" w:rsidRDefault="0066209E" w:rsidP="008B220D">
    <w:pPr>
      <w:pStyle w:val="Zpat"/>
      <w:rPr>
        <w:rFonts w:ascii="Palatino Linotype" w:hAnsi="Palatino Linotype"/>
        <w:i/>
        <w:sz w:val="14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88955" w14:textId="77777777" w:rsidR="0066209E" w:rsidRPr="00A569D1" w:rsidRDefault="0066209E" w:rsidP="00DD3E17">
    <w:pPr>
      <w:pStyle w:val="Zpat"/>
      <w:pBdr>
        <w:bottom w:val="single" w:sz="12" w:space="1" w:color="auto"/>
      </w:pBdr>
      <w:rPr>
        <w:rFonts w:ascii="Palatino Linotype" w:hAnsi="Palatino Linotype"/>
        <w:sz w:val="4"/>
      </w:rPr>
    </w:pPr>
  </w:p>
  <w:p w14:paraId="712944A3" w14:textId="77777777" w:rsidR="0066209E" w:rsidRPr="00A569D1" w:rsidRDefault="0066209E" w:rsidP="00DD3E17">
    <w:pPr>
      <w:pStyle w:val="Zpat"/>
      <w:rPr>
        <w:rFonts w:ascii="Palatino Linotype" w:hAnsi="Palatino Linotype"/>
        <w:i/>
        <w:sz w:val="14"/>
        <w:szCs w:val="16"/>
      </w:rPr>
    </w:pPr>
    <w:r>
      <w:rPr>
        <w:rFonts w:ascii="Palatino Linotype" w:hAnsi="Palatino Linotype"/>
        <w:i/>
        <w:sz w:val="14"/>
        <w:szCs w:val="16"/>
      </w:rPr>
      <w:t>Příkazní</w:t>
    </w:r>
    <w:r w:rsidRPr="00A569D1">
      <w:rPr>
        <w:rFonts w:ascii="Palatino Linotype" w:hAnsi="Palatino Linotype"/>
        <w:i/>
        <w:sz w:val="14"/>
        <w:szCs w:val="16"/>
      </w:rPr>
      <w:t xml:space="preserve"> smlouva č. </w:t>
    </w:r>
    <w:r>
      <w:rPr>
        <w:rFonts w:ascii="Palatino Linotype" w:hAnsi="Palatino Linotype"/>
        <w:i/>
        <w:sz w:val="14"/>
        <w:szCs w:val="16"/>
      </w:rPr>
      <w:t>…</w:t>
    </w:r>
    <w:proofErr w:type="gramStart"/>
    <w:r>
      <w:rPr>
        <w:rFonts w:ascii="Palatino Linotype" w:hAnsi="Palatino Linotype"/>
        <w:i/>
        <w:sz w:val="14"/>
        <w:szCs w:val="16"/>
      </w:rPr>
      <w:t>…….</w:t>
    </w:r>
    <w:proofErr w:type="gramEnd"/>
    <w:r>
      <w:rPr>
        <w:rFonts w:ascii="Palatino Linotype" w:hAnsi="Palatino Linotype"/>
        <w:i/>
        <w:sz w:val="14"/>
        <w:szCs w:val="16"/>
      </w:rPr>
      <w:t>.-14</w:t>
    </w:r>
    <w:r w:rsidRPr="00A569D1">
      <w:rPr>
        <w:rFonts w:ascii="Palatino Linotype" w:hAnsi="Palatino Linotype"/>
        <w:i/>
        <w:sz w:val="14"/>
        <w:szCs w:val="16"/>
      </w:rPr>
      <w:t xml:space="preserve">                                                                                                                                                                                             strana  </w:t>
    </w:r>
    <w:r w:rsidRPr="00A569D1">
      <w:rPr>
        <w:rStyle w:val="slostrnky"/>
        <w:rFonts w:ascii="Palatino Linotype" w:hAnsi="Palatino Linotype"/>
        <w:sz w:val="18"/>
        <w:szCs w:val="16"/>
      </w:rPr>
      <w:fldChar w:fldCharType="begin"/>
    </w:r>
    <w:r w:rsidRPr="00A569D1">
      <w:rPr>
        <w:rStyle w:val="slostrnky"/>
        <w:rFonts w:ascii="Palatino Linotype" w:hAnsi="Palatino Linotype"/>
        <w:sz w:val="18"/>
        <w:szCs w:val="16"/>
      </w:rPr>
      <w:instrText xml:space="preserve"> PAGE </w:instrText>
    </w:r>
    <w:r w:rsidRPr="00A569D1">
      <w:rPr>
        <w:rStyle w:val="slostrnky"/>
        <w:rFonts w:ascii="Palatino Linotype" w:hAnsi="Palatino Linotype"/>
        <w:sz w:val="18"/>
        <w:szCs w:val="16"/>
      </w:rPr>
      <w:fldChar w:fldCharType="separate"/>
    </w:r>
    <w:r>
      <w:rPr>
        <w:rStyle w:val="slostrnky"/>
        <w:rFonts w:ascii="Palatino Linotype" w:hAnsi="Palatino Linotype"/>
        <w:noProof/>
        <w:sz w:val="18"/>
        <w:szCs w:val="16"/>
      </w:rPr>
      <w:t>1</w:t>
    </w:r>
    <w:r w:rsidRPr="00A569D1">
      <w:rPr>
        <w:rStyle w:val="slostrnky"/>
        <w:rFonts w:ascii="Palatino Linotype" w:hAnsi="Palatino Linotype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3CCDF" w14:textId="77777777" w:rsidR="00022993" w:rsidRDefault="00022993">
      <w:r>
        <w:separator/>
      </w:r>
    </w:p>
  </w:footnote>
  <w:footnote w:type="continuationSeparator" w:id="0">
    <w:p w14:paraId="3D1FF857" w14:textId="77777777" w:rsidR="00022993" w:rsidRDefault="00022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BE1B" w14:textId="70A4511D" w:rsidR="0066209E" w:rsidRPr="00B8659A" w:rsidRDefault="0066209E" w:rsidP="0066209E">
    <w:pPr>
      <w:pBdr>
        <w:bottom w:val="double" w:sz="4" w:space="1" w:color="251F87"/>
      </w:pBdr>
      <w:tabs>
        <w:tab w:val="right" w:pos="9638"/>
      </w:tabs>
      <w:spacing w:after="60"/>
      <w:rPr>
        <w:color w:val="251F87"/>
        <w:sz w:val="4"/>
        <w:szCs w:val="4"/>
      </w:rPr>
    </w:pPr>
    <w:r>
      <w:rPr>
        <w:noProof/>
        <w:sz w:val="18"/>
        <w:szCs w:val="18"/>
      </w:rPr>
      <w:drawing>
        <wp:inline distT="0" distB="0" distL="0" distR="0" wp14:anchorId="5B7725FE" wp14:editId="04F97258">
          <wp:extent cx="922020" cy="263525"/>
          <wp:effectExtent l="19050" t="0" r="0" b="0"/>
          <wp:docPr id="16" name="obrázek 2" descr="nové%20logo%20ikis%20s%20ochrannou%20známk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ové%20logo%20ikis%20s%20ochrannou%20známk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333399"/>
        <w:sz w:val="14"/>
        <w:szCs w:val="14"/>
      </w:rPr>
      <w:tab/>
    </w:r>
    <w:r>
      <w:rPr>
        <w:rFonts w:ascii="Helvetica" w:hAnsi="Helvetica" w:cs="Helvetica"/>
        <w:noProof/>
        <w:sz w:val="24"/>
        <w:szCs w:val="24"/>
      </w:rPr>
      <w:drawing>
        <wp:inline distT="0" distB="0" distL="0" distR="0" wp14:anchorId="0AA5E1D6" wp14:editId="18D581EC">
          <wp:extent cx="1181575" cy="236927"/>
          <wp:effectExtent l="0" t="0" r="1270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930" cy="239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333399"/>
        <w:sz w:val="14"/>
        <w:szCs w:val="14"/>
      </w:rPr>
      <w:tab/>
    </w:r>
    <w:r>
      <w:rPr>
        <w:color w:val="000080"/>
        <w:sz w:val="4"/>
        <w:szCs w:val="4"/>
      </w:rPr>
      <w:t xml:space="preserve">     </w:t>
    </w:r>
    <w:r>
      <w:rPr>
        <w:sz w:val="18"/>
        <w:szCs w:val="18"/>
      </w:rPr>
      <w:t xml:space="preserve">   </w:t>
    </w:r>
  </w:p>
  <w:p w14:paraId="3488F985" w14:textId="67DD748A" w:rsidR="0066209E" w:rsidRPr="0066209E" w:rsidRDefault="0066209E" w:rsidP="006620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C009F" w14:textId="796D7C03" w:rsidR="0066209E" w:rsidRPr="008B220D" w:rsidRDefault="0066209E" w:rsidP="008B220D">
    <w:pPr>
      <w:pStyle w:val="Nadpis2"/>
      <w:pBdr>
        <w:bottom w:val="double" w:sz="4" w:space="1" w:color="1A0E74"/>
      </w:pBdr>
      <w:tabs>
        <w:tab w:val="right" w:pos="9746"/>
      </w:tabs>
      <w:spacing w:before="0"/>
      <w:jc w:val="both"/>
      <w:rPr>
        <w:rFonts w:ascii="Verdana" w:hAnsi="Verdana" w:cs="Verdana"/>
        <w:color w:val="0000FF"/>
        <w:sz w:val="14"/>
        <w:szCs w:val="14"/>
      </w:rPr>
    </w:pPr>
    <w:r>
      <w:rPr>
        <w:rFonts w:ascii="Helvetica" w:hAnsi="Helvetica" w:cs="Helvetica"/>
        <w:noProof/>
      </w:rPr>
      <w:drawing>
        <wp:inline distT="0" distB="0" distL="0" distR="0" wp14:anchorId="7B3230DD" wp14:editId="4F8990BC">
          <wp:extent cx="476006" cy="554355"/>
          <wp:effectExtent l="0" t="0" r="6985" b="4445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83" cy="554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color w:val="000090"/>
        <w:sz w:val="16"/>
        <w:szCs w:val="16"/>
      </w:rPr>
      <w:tab/>
    </w:r>
    <w:r>
      <w:rPr>
        <w:rFonts w:cs="Times New Roman"/>
        <w:noProof/>
        <w:color w:val="000090"/>
      </w:rPr>
      <w:drawing>
        <wp:inline distT="0" distB="0" distL="0" distR="0" wp14:anchorId="6B825F46" wp14:editId="038DFE9D">
          <wp:extent cx="1041400" cy="307975"/>
          <wp:effectExtent l="0" t="0" r="0" b="0"/>
          <wp:docPr id="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1CA9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lvl w:ilvl="0"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</w:abstractNum>
  <w:abstractNum w:abstractNumId="5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15615D"/>
    <w:multiLevelType w:val="hybridMultilevel"/>
    <w:tmpl w:val="150A89A6"/>
    <w:lvl w:ilvl="0" w:tplc="1EA4F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7106B"/>
    <w:multiLevelType w:val="hybridMultilevel"/>
    <w:tmpl w:val="1B120C14"/>
    <w:lvl w:ilvl="0" w:tplc="0405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03783F16"/>
    <w:multiLevelType w:val="hybridMultilevel"/>
    <w:tmpl w:val="E54E7E5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88806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3A71F3"/>
    <w:multiLevelType w:val="hybridMultilevel"/>
    <w:tmpl w:val="83EA5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253A7"/>
    <w:multiLevelType w:val="hybridMultilevel"/>
    <w:tmpl w:val="C396E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F57E4"/>
    <w:multiLevelType w:val="singleLevel"/>
    <w:tmpl w:val="5BFC4B32"/>
    <w:lvl w:ilvl="0">
      <w:start w:val="1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8"/>
        <w:szCs w:val="28"/>
        <w:u w:val="none"/>
      </w:rPr>
    </w:lvl>
  </w:abstractNum>
  <w:abstractNum w:abstractNumId="13" w15:restartNumberingAfterBreak="0">
    <w:nsid w:val="115A53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DA2251"/>
    <w:multiLevelType w:val="hybridMultilevel"/>
    <w:tmpl w:val="E240474E"/>
    <w:lvl w:ilvl="0" w:tplc="CB50353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60701"/>
    <w:multiLevelType w:val="hybridMultilevel"/>
    <w:tmpl w:val="CE0AEB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010930"/>
    <w:multiLevelType w:val="hybridMultilevel"/>
    <w:tmpl w:val="646870F0"/>
    <w:lvl w:ilvl="0" w:tplc="0405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20A0444E"/>
    <w:multiLevelType w:val="hybridMultilevel"/>
    <w:tmpl w:val="48287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31FE7"/>
    <w:multiLevelType w:val="hybridMultilevel"/>
    <w:tmpl w:val="E1CCE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F0D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0062A6"/>
    <w:multiLevelType w:val="hybridMultilevel"/>
    <w:tmpl w:val="7D269C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818AA"/>
    <w:multiLevelType w:val="hybridMultilevel"/>
    <w:tmpl w:val="E240474E"/>
    <w:lvl w:ilvl="0" w:tplc="CB50353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A5C01"/>
    <w:multiLevelType w:val="hybridMultilevel"/>
    <w:tmpl w:val="20C45744"/>
    <w:lvl w:ilvl="0" w:tplc="CBDE858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0F8445C"/>
    <w:multiLevelType w:val="hybridMultilevel"/>
    <w:tmpl w:val="9924A4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667F7"/>
    <w:multiLevelType w:val="hybridMultilevel"/>
    <w:tmpl w:val="53903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F3F64"/>
    <w:multiLevelType w:val="hybridMultilevel"/>
    <w:tmpl w:val="206C5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A3DD3"/>
    <w:multiLevelType w:val="hybridMultilevel"/>
    <w:tmpl w:val="09FC7278"/>
    <w:lvl w:ilvl="0" w:tplc="040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7" w15:restartNumberingAfterBreak="0">
    <w:nsid w:val="427B3662"/>
    <w:multiLevelType w:val="hybridMultilevel"/>
    <w:tmpl w:val="090E9F8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135ECC"/>
    <w:multiLevelType w:val="hybridMultilevel"/>
    <w:tmpl w:val="59C09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E4208"/>
    <w:multiLevelType w:val="singleLevel"/>
    <w:tmpl w:val="6B6EB998"/>
    <w:lvl w:ilvl="0">
      <w:start w:val="1"/>
      <w:numFmt w:val="bullet"/>
      <w:lvlText w:val=""/>
      <w:lvlJc w:val="left"/>
      <w:pPr>
        <w:tabs>
          <w:tab w:val="num" w:pos="927"/>
        </w:tabs>
        <w:ind w:left="850" w:hanging="283"/>
      </w:pPr>
      <w:rPr>
        <w:rFonts w:ascii="Symbol" w:hAnsi="Symbol" w:hint="default"/>
        <w:b w:val="0"/>
        <w:i w:val="0"/>
        <w:sz w:val="18"/>
      </w:rPr>
    </w:lvl>
  </w:abstractNum>
  <w:abstractNum w:abstractNumId="30" w15:restartNumberingAfterBreak="0">
    <w:nsid w:val="4877525A"/>
    <w:multiLevelType w:val="hybridMultilevel"/>
    <w:tmpl w:val="FD80B338"/>
    <w:lvl w:ilvl="0" w:tplc="4FE8E7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1B00AEE"/>
    <w:multiLevelType w:val="hybridMultilevel"/>
    <w:tmpl w:val="AF2A7964"/>
    <w:lvl w:ilvl="0" w:tplc="7A70B7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467529"/>
    <w:multiLevelType w:val="hybridMultilevel"/>
    <w:tmpl w:val="CF267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8D594F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34" w15:restartNumberingAfterBreak="0">
    <w:nsid w:val="5A385278"/>
    <w:multiLevelType w:val="hybridMultilevel"/>
    <w:tmpl w:val="FDAE7F2C"/>
    <w:lvl w:ilvl="0" w:tplc="0405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C5FEB"/>
    <w:multiLevelType w:val="singleLevel"/>
    <w:tmpl w:val="57CEF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39931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BA0A0E"/>
    <w:multiLevelType w:val="singleLevel"/>
    <w:tmpl w:val="57CEF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75F6218"/>
    <w:multiLevelType w:val="hybridMultilevel"/>
    <w:tmpl w:val="7920541E"/>
    <w:lvl w:ilvl="0" w:tplc="53D688A0">
      <w:start w:val="1"/>
      <w:numFmt w:val="lowerLetter"/>
      <w:lvlText w:val="%1)"/>
      <w:lvlJc w:val="left"/>
      <w:pPr>
        <w:ind w:left="720" w:hanging="360"/>
      </w:pPr>
      <w:rPr>
        <w:rFonts w:ascii="Verdana" w:hAnsi="Verdana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30B67"/>
    <w:multiLevelType w:val="hybridMultilevel"/>
    <w:tmpl w:val="375879F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6ADF39E0"/>
    <w:multiLevelType w:val="hybridMultilevel"/>
    <w:tmpl w:val="DE7C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3678F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FA268BC"/>
    <w:multiLevelType w:val="hybridMultilevel"/>
    <w:tmpl w:val="64407CBE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A2C2A43"/>
    <w:multiLevelType w:val="hybridMultilevel"/>
    <w:tmpl w:val="0DCA7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7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4">
    <w:abstractNumId w:val="33"/>
  </w:num>
  <w:num w:numId="5">
    <w:abstractNumId w:val="29"/>
  </w:num>
  <w:num w:numId="6">
    <w:abstractNumId w:val="7"/>
  </w:num>
  <w:num w:numId="7">
    <w:abstractNumId w:val="41"/>
  </w:num>
  <w:num w:numId="8">
    <w:abstractNumId w:val="35"/>
  </w:num>
  <w:num w:numId="9">
    <w:abstractNumId w:val="20"/>
  </w:num>
  <w:num w:numId="10">
    <w:abstractNumId w:val="2"/>
  </w:num>
  <w:num w:numId="11">
    <w:abstractNumId w:val="3"/>
  </w:num>
  <w:num w:numId="12">
    <w:abstractNumId w:val="4"/>
  </w:num>
  <w:num w:numId="13">
    <w:abstractNumId w:val="31"/>
  </w:num>
  <w:num w:numId="14">
    <w:abstractNumId w:val="39"/>
  </w:num>
  <w:num w:numId="15">
    <w:abstractNumId w:val="32"/>
  </w:num>
  <w:num w:numId="16">
    <w:abstractNumId w:val="5"/>
  </w:num>
  <w:num w:numId="17">
    <w:abstractNumId w:val="8"/>
  </w:num>
  <w:num w:numId="18">
    <w:abstractNumId w:val="26"/>
  </w:num>
  <w:num w:numId="19">
    <w:abstractNumId w:val="10"/>
  </w:num>
  <w:num w:numId="20">
    <w:abstractNumId w:val="38"/>
  </w:num>
  <w:num w:numId="21">
    <w:abstractNumId w:val="22"/>
  </w:num>
  <w:num w:numId="22">
    <w:abstractNumId w:val="30"/>
  </w:num>
  <w:num w:numId="23">
    <w:abstractNumId w:val="0"/>
  </w:num>
  <w:num w:numId="24">
    <w:abstractNumId w:val="6"/>
  </w:num>
  <w:num w:numId="25">
    <w:abstractNumId w:val="14"/>
  </w:num>
  <w:num w:numId="26">
    <w:abstractNumId w:val="16"/>
  </w:num>
  <w:num w:numId="27">
    <w:abstractNumId w:val="27"/>
  </w:num>
  <w:num w:numId="28">
    <w:abstractNumId w:val="15"/>
  </w:num>
  <w:num w:numId="29">
    <w:abstractNumId w:val="34"/>
  </w:num>
  <w:num w:numId="30">
    <w:abstractNumId w:val="19"/>
  </w:num>
  <w:num w:numId="31">
    <w:abstractNumId w:val="42"/>
  </w:num>
  <w:num w:numId="32">
    <w:abstractNumId w:val="25"/>
  </w:num>
  <w:num w:numId="33">
    <w:abstractNumId w:val="18"/>
  </w:num>
  <w:num w:numId="34">
    <w:abstractNumId w:val="36"/>
  </w:num>
  <w:num w:numId="35">
    <w:abstractNumId w:val="24"/>
  </w:num>
  <w:num w:numId="36">
    <w:abstractNumId w:val="40"/>
  </w:num>
  <w:num w:numId="37">
    <w:abstractNumId w:val="43"/>
  </w:num>
  <w:num w:numId="38">
    <w:abstractNumId w:val="11"/>
  </w:num>
  <w:num w:numId="39">
    <w:abstractNumId w:val="23"/>
  </w:num>
  <w:num w:numId="40">
    <w:abstractNumId w:val="9"/>
  </w:num>
  <w:num w:numId="41">
    <w:abstractNumId w:val="13"/>
  </w:num>
  <w:num w:numId="42">
    <w:abstractNumId w:val="28"/>
  </w:num>
  <w:num w:numId="43">
    <w:abstractNumId w:val="1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1D"/>
    <w:rsid w:val="00001E0A"/>
    <w:rsid w:val="000136B2"/>
    <w:rsid w:val="00014645"/>
    <w:rsid w:val="00022993"/>
    <w:rsid w:val="00035CD2"/>
    <w:rsid w:val="000367DF"/>
    <w:rsid w:val="0005482F"/>
    <w:rsid w:val="0006478F"/>
    <w:rsid w:val="000666B4"/>
    <w:rsid w:val="0006764A"/>
    <w:rsid w:val="0007069A"/>
    <w:rsid w:val="000804D4"/>
    <w:rsid w:val="00081CF2"/>
    <w:rsid w:val="00083C3B"/>
    <w:rsid w:val="00086739"/>
    <w:rsid w:val="00091627"/>
    <w:rsid w:val="000A6748"/>
    <w:rsid w:val="000B488A"/>
    <w:rsid w:val="000B77C2"/>
    <w:rsid w:val="000C4709"/>
    <w:rsid w:val="000E24AB"/>
    <w:rsid w:val="000F6861"/>
    <w:rsid w:val="000F7F69"/>
    <w:rsid w:val="0010765B"/>
    <w:rsid w:val="00114A5D"/>
    <w:rsid w:val="001176E1"/>
    <w:rsid w:val="00122332"/>
    <w:rsid w:val="0012542A"/>
    <w:rsid w:val="00132E5E"/>
    <w:rsid w:val="00135197"/>
    <w:rsid w:val="001565BE"/>
    <w:rsid w:val="0016262C"/>
    <w:rsid w:val="00165013"/>
    <w:rsid w:val="00174785"/>
    <w:rsid w:val="00176B63"/>
    <w:rsid w:val="001802EA"/>
    <w:rsid w:val="00193351"/>
    <w:rsid w:val="00196667"/>
    <w:rsid w:val="001A2429"/>
    <w:rsid w:val="001A4005"/>
    <w:rsid w:val="001B4873"/>
    <w:rsid w:val="001B5E36"/>
    <w:rsid w:val="001C3645"/>
    <w:rsid w:val="001D4008"/>
    <w:rsid w:val="001E3747"/>
    <w:rsid w:val="0020634E"/>
    <w:rsid w:val="00216CB4"/>
    <w:rsid w:val="002228F9"/>
    <w:rsid w:val="002325D4"/>
    <w:rsid w:val="0023718C"/>
    <w:rsid w:val="0024302E"/>
    <w:rsid w:val="0025624E"/>
    <w:rsid w:val="0026027F"/>
    <w:rsid w:val="002723E2"/>
    <w:rsid w:val="00280257"/>
    <w:rsid w:val="00286F8E"/>
    <w:rsid w:val="00291ED5"/>
    <w:rsid w:val="002A15B6"/>
    <w:rsid w:val="002C067F"/>
    <w:rsid w:val="002C25B1"/>
    <w:rsid w:val="002F2527"/>
    <w:rsid w:val="003169E9"/>
    <w:rsid w:val="00322044"/>
    <w:rsid w:val="00323E67"/>
    <w:rsid w:val="00334233"/>
    <w:rsid w:val="0033533A"/>
    <w:rsid w:val="00342085"/>
    <w:rsid w:val="00352BE4"/>
    <w:rsid w:val="00353777"/>
    <w:rsid w:val="00357DCE"/>
    <w:rsid w:val="0036260C"/>
    <w:rsid w:val="003630FC"/>
    <w:rsid w:val="00364504"/>
    <w:rsid w:val="00372615"/>
    <w:rsid w:val="00372C6A"/>
    <w:rsid w:val="0037412A"/>
    <w:rsid w:val="003746E1"/>
    <w:rsid w:val="0037522D"/>
    <w:rsid w:val="00391124"/>
    <w:rsid w:val="003925FF"/>
    <w:rsid w:val="00397360"/>
    <w:rsid w:val="003A4168"/>
    <w:rsid w:val="003A6B20"/>
    <w:rsid w:val="003B06C7"/>
    <w:rsid w:val="003B0E8E"/>
    <w:rsid w:val="003B299D"/>
    <w:rsid w:val="003D4FE7"/>
    <w:rsid w:val="003F10F9"/>
    <w:rsid w:val="003F2B36"/>
    <w:rsid w:val="00401FCE"/>
    <w:rsid w:val="00404CD5"/>
    <w:rsid w:val="0041119D"/>
    <w:rsid w:val="004248BC"/>
    <w:rsid w:val="00424BB8"/>
    <w:rsid w:val="004271E3"/>
    <w:rsid w:val="004410A5"/>
    <w:rsid w:val="00441D60"/>
    <w:rsid w:val="0045669B"/>
    <w:rsid w:val="004613A6"/>
    <w:rsid w:val="00486C9F"/>
    <w:rsid w:val="00494DAE"/>
    <w:rsid w:val="004C2E05"/>
    <w:rsid w:val="004D1AC3"/>
    <w:rsid w:val="004E6039"/>
    <w:rsid w:val="004F1911"/>
    <w:rsid w:val="00500918"/>
    <w:rsid w:val="0051519C"/>
    <w:rsid w:val="00520FFC"/>
    <w:rsid w:val="00527151"/>
    <w:rsid w:val="00531F91"/>
    <w:rsid w:val="0053395A"/>
    <w:rsid w:val="00533DD7"/>
    <w:rsid w:val="0058112B"/>
    <w:rsid w:val="005812BF"/>
    <w:rsid w:val="005A1DAD"/>
    <w:rsid w:val="005A44BB"/>
    <w:rsid w:val="005A71D7"/>
    <w:rsid w:val="005A7504"/>
    <w:rsid w:val="005C154A"/>
    <w:rsid w:val="005C555A"/>
    <w:rsid w:val="005C6274"/>
    <w:rsid w:val="005E105F"/>
    <w:rsid w:val="005E3483"/>
    <w:rsid w:val="005E3E9F"/>
    <w:rsid w:val="005E66FE"/>
    <w:rsid w:val="00601DDD"/>
    <w:rsid w:val="00607FAB"/>
    <w:rsid w:val="00613AB9"/>
    <w:rsid w:val="00623535"/>
    <w:rsid w:val="0062509A"/>
    <w:rsid w:val="00637017"/>
    <w:rsid w:val="00640EA6"/>
    <w:rsid w:val="00643865"/>
    <w:rsid w:val="00650C90"/>
    <w:rsid w:val="006544FB"/>
    <w:rsid w:val="0066209E"/>
    <w:rsid w:val="00667E62"/>
    <w:rsid w:val="0067067A"/>
    <w:rsid w:val="006767AA"/>
    <w:rsid w:val="00687221"/>
    <w:rsid w:val="00690DC7"/>
    <w:rsid w:val="00694971"/>
    <w:rsid w:val="006961DF"/>
    <w:rsid w:val="006A57FF"/>
    <w:rsid w:val="006B36ED"/>
    <w:rsid w:val="006B6C2F"/>
    <w:rsid w:val="006C05BF"/>
    <w:rsid w:val="006C1342"/>
    <w:rsid w:val="006C54B7"/>
    <w:rsid w:val="006C78FC"/>
    <w:rsid w:val="006D377F"/>
    <w:rsid w:val="006D7CEC"/>
    <w:rsid w:val="006E1A73"/>
    <w:rsid w:val="00702F0F"/>
    <w:rsid w:val="00707A07"/>
    <w:rsid w:val="00711B93"/>
    <w:rsid w:val="0072062A"/>
    <w:rsid w:val="00721EA3"/>
    <w:rsid w:val="00723019"/>
    <w:rsid w:val="007762A0"/>
    <w:rsid w:val="0078483D"/>
    <w:rsid w:val="00787D7C"/>
    <w:rsid w:val="007958C9"/>
    <w:rsid w:val="007978CB"/>
    <w:rsid w:val="007A05A0"/>
    <w:rsid w:val="007E2D38"/>
    <w:rsid w:val="007E77DA"/>
    <w:rsid w:val="007F34B6"/>
    <w:rsid w:val="007F6255"/>
    <w:rsid w:val="00807CDE"/>
    <w:rsid w:val="00814630"/>
    <w:rsid w:val="00823C35"/>
    <w:rsid w:val="008249E6"/>
    <w:rsid w:val="00826600"/>
    <w:rsid w:val="00826B4A"/>
    <w:rsid w:val="0083056D"/>
    <w:rsid w:val="008364FB"/>
    <w:rsid w:val="00837929"/>
    <w:rsid w:val="0084365B"/>
    <w:rsid w:val="00847DF3"/>
    <w:rsid w:val="008502CD"/>
    <w:rsid w:val="00862145"/>
    <w:rsid w:val="00863FCE"/>
    <w:rsid w:val="00883318"/>
    <w:rsid w:val="0088342D"/>
    <w:rsid w:val="008849E4"/>
    <w:rsid w:val="00884D40"/>
    <w:rsid w:val="0088500F"/>
    <w:rsid w:val="00893A23"/>
    <w:rsid w:val="008A4123"/>
    <w:rsid w:val="008B220D"/>
    <w:rsid w:val="008C3AB0"/>
    <w:rsid w:val="008C4BDD"/>
    <w:rsid w:val="008C5372"/>
    <w:rsid w:val="008F3EEC"/>
    <w:rsid w:val="00901FBB"/>
    <w:rsid w:val="00907B35"/>
    <w:rsid w:val="00922684"/>
    <w:rsid w:val="00924C49"/>
    <w:rsid w:val="0093763F"/>
    <w:rsid w:val="0095778B"/>
    <w:rsid w:val="00965BAD"/>
    <w:rsid w:val="00966DCA"/>
    <w:rsid w:val="009674E8"/>
    <w:rsid w:val="00971604"/>
    <w:rsid w:val="00982D6B"/>
    <w:rsid w:val="0098304A"/>
    <w:rsid w:val="00991842"/>
    <w:rsid w:val="00991E0F"/>
    <w:rsid w:val="00996156"/>
    <w:rsid w:val="009979AD"/>
    <w:rsid w:val="009A44CE"/>
    <w:rsid w:val="009A55ED"/>
    <w:rsid w:val="009A57DC"/>
    <w:rsid w:val="009B09D4"/>
    <w:rsid w:val="009B7019"/>
    <w:rsid w:val="009C7E70"/>
    <w:rsid w:val="009F60FA"/>
    <w:rsid w:val="009F7C97"/>
    <w:rsid w:val="00A04919"/>
    <w:rsid w:val="00A052B5"/>
    <w:rsid w:val="00A072AC"/>
    <w:rsid w:val="00A26547"/>
    <w:rsid w:val="00A30739"/>
    <w:rsid w:val="00A36F56"/>
    <w:rsid w:val="00A37AD3"/>
    <w:rsid w:val="00A42035"/>
    <w:rsid w:val="00A43DAF"/>
    <w:rsid w:val="00A53808"/>
    <w:rsid w:val="00A5413E"/>
    <w:rsid w:val="00A569D1"/>
    <w:rsid w:val="00A56B89"/>
    <w:rsid w:val="00A67D1D"/>
    <w:rsid w:val="00AA0BF3"/>
    <w:rsid w:val="00AA0E35"/>
    <w:rsid w:val="00AB449B"/>
    <w:rsid w:val="00AC74A8"/>
    <w:rsid w:val="00AD4F2D"/>
    <w:rsid w:val="00AE0BE5"/>
    <w:rsid w:val="00AE6A69"/>
    <w:rsid w:val="00B012B0"/>
    <w:rsid w:val="00B047D6"/>
    <w:rsid w:val="00B2314E"/>
    <w:rsid w:val="00B325EB"/>
    <w:rsid w:val="00B343DE"/>
    <w:rsid w:val="00B52AFD"/>
    <w:rsid w:val="00B72298"/>
    <w:rsid w:val="00B90C4D"/>
    <w:rsid w:val="00B970EA"/>
    <w:rsid w:val="00BA4F05"/>
    <w:rsid w:val="00BB0DD5"/>
    <w:rsid w:val="00BB13CC"/>
    <w:rsid w:val="00BB5E19"/>
    <w:rsid w:val="00BB6F0E"/>
    <w:rsid w:val="00BC6888"/>
    <w:rsid w:val="00BC758C"/>
    <w:rsid w:val="00BD10FE"/>
    <w:rsid w:val="00BE3489"/>
    <w:rsid w:val="00BE5F73"/>
    <w:rsid w:val="00BE7072"/>
    <w:rsid w:val="00BF10E0"/>
    <w:rsid w:val="00BF1D65"/>
    <w:rsid w:val="00C00FD3"/>
    <w:rsid w:val="00C10251"/>
    <w:rsid w:val="00C1420F"/>
    <w:rsid w:val="00C17F50"/>
    <w:rsid w:val="00C2176F"/>
    <w:rsid w:val="00C341AB"/>
    <w:rsid w:val="00C474F1"/>
    <w:rsid w:val="00C51480"/>
    <w:rsid w:val="00C5204B"/>
    <w:rsid w:val="00C53504"/>
    <w:rsid w:val="00C70A28"/>
    <w:rsid w:val="00C746E8"/>
    <w:rsid w:val="00C90A08"/>
    <w:rsid w:val="00C95633"/>
    <w:rsid w:val="00CA06D4"/>
    <w:rsid w:val="00CA0BFA"/>
    <w:rsid w:val="00CA76DF"/>
    <w:rsid w:val="00CC2E14"/>
    <w:rsid w:val="00CC32AA"/>
    <w:rsid w:val="00CD15F5"/>
    <w:rsid w:val="00CD284B"/>
    <w:rsid w:val="00CD68BE"/>
    <w:rsid w:val="00CE6E01"/>
    <w:rsid w:val="00CF1A3E"/>
    <w:rsid w:val="00D038DF"/>
    <w:rsid w:val="00D26BDF"/>
    <w:rsid w:val="00D27307"/>
    <w:rsid w:val="00D30A06"/>
    <w:rsid w:val="00D31C9B"/>
    <w:rsid w:val="00D3523A"/>
    <w:rsid w:val="00D40DDB"/>
    <w:rsid w:val="00D43A3B"/>
    <w:rsid w:val="00D464F1"/>
    <w:rsid w:val="00D5165A"/>
    <w:rsid w:val="00D57617"/>
    <w:rsid w:val="00D829F8"/>
    <w:rsid w:val="00D91015"/>
    <w:rsid w:val="00D94E0C"/>
    <w:rsid w:val="00DA305B"/>
    <w:rsid w:val="00DB583C"/>
    <w:rsid w:val="00DB5D9B"/>
    <w:rsid w:val="00DC05AF"/>
    <w:rsid w:val="00DC661F"/>
    <w:rsid w:val="00DD04D6"/>
    <w:rsid w:val="00DD3E17"/>
    <w:rsid w:val="00DF260A"/>
    <w:rsid w:val="00DF39A2"/>
    <w:rsid w:val="00DF607B"/>
    <w:rsid w:val="00E24170"/>
    <w:rsid w:val="00E336D1"/>
    <w:rsid w:val="00E35E1F"/>
    <w:rsid w:val="00E417C6"/>
    <w:rsid w:val="00E51111"/>
    <w:rsid w:val="00E57BA5"/>
    <w:rsid w:val="00E6060C"/>
    <w:rsid w:val="00E72425"/>
    <w:rsid w:val="00E77583"/>
    <w:rsid w:val="00E924A0"/>
    <w:rsid w:val="00EA1271"/>
    <w:rsid w:val="00EB479F"/>
    <w:rsid w:val="00EC15D8"/>
    <w:rsid w:val="00EC5ACB"/>
    <w:rsid w:val="00ED052D"/>
    <w:rsid w:val="00EE335C"/>
    <w:rsid w:val="00EE5EC9"/>
    <w:rsid w:val="00F13C26"/>
    <w:rsid w:val="00F21C88"/>
    <w:rsid w:val="00F34927"/>
    <w:rsid w:val="00F3711F"/>
    <w:rsid w:val="00F54426"/>
    <w:rsid w:val="00F55B21"/>
    <w:rsid w:val="00F56073"/>
    <w:rsid w:val="00F5738F"/>
    <w:rsid w:val="00F6232D"/>
    <w:rsid w:val="00F74B29"/>
    <w:rsid w:val="00F76518"/>
    <w:rsid w:val="00F80B9F"/>
    <w:rsid w:val="00F86F57"/>
    <w:rsid w:val="00F972F3"/>
    <w:rsid w:val="00FA7489"/>
    <w:rsid w:val="00FB2998"/>
    <w:rsid w:val="00FB3E21"/>
    <w:rsid w:val="00FB5BBE"/>
    <w:rsid w:val="00FC367B"/>
    <w:rsid w:val="00FC565D"/>
    <w:rsid w:val="00FD0538"/>
    <w:rsid w:val="00FD0B4C"/>
    <w:rsid w:val="00FE53B8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619F94"/>
  <w15:docId w15:val="{3F738752-1DBA-4E6D-B148-3D453E8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40"/>
      <w:outlineLvl w:val="0"/>
    </w:pPr>
    <w:rPr>
      <w:rFonts w:ascii="Arial" w:hAnsi="Arial"/>
      <w:b/>
      <w:sz w:val="16"/>
    </w:rPr>
  </w:style>
  <w:style w:type="paragraph" w:styleId="Nadpis2">
    <w:name w:val="heading 2"/>
    <w:basedOn w:val="Normln"/>
    <w:next w:val="Normln"/>
    <w:link w:val="Nadpis2Char"/>
    <w:unhideWhenUsed/>
    <w:qFormat/>
    <w:rsid w:val="008B2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tabs>
        <w:tab w:val="left" w:pos="2410"/>
        <w:tab w:val="left" w:pos="4253"/>
        <w:tab w:val="left" w:pos="5245"/>
      </w:tabs>
      <w:spacing w:before="60"/>
      <w:ind w:firstLine="425"/>
      <w:outlineLvl w:val="2"/>
    </w:pPr>
    <w:rPr>
      <w:rFonts w:ascii="Arial" w:hAnsi="Arial"/>
      <w:b/>
      <w:i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32E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11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Arial MT CE Black" w:hAnsi="Arial MT CE Black"/>
      <w:sz w:val="16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36"/>
    </w:rPr>
  </w:style>
  <w:style w:type="paragraph" w:styleId="Zkladntextodsazen">
    <w:name w:val="Body Text Indent"/>
    <w:basedOn w:val="Normln"/>
    <w:link w:val="ZkladntextodsazenChar"/>
    <w:pPr>
      <w:ind w:firstLine="737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pPr>
      <w:ind w:firstLine="851"/>
      <w:jc w:val="both"/>
    </w:pPr>
    <w:rPr>
      <w:rFonts w:ascii="Arial" w:hAnsi="Arial"/>
      <w:sz w:val="22"/>
    </w:rPr>
  </w:style>
  <w:style w:type="character" w:styleId="slostrnky">
    <w:name w:val="page number"/>
    <w:basedOn w:val="Standardnpsmoodstavce"/>
    <w:uiPriority w:val="99"/>
  </w:style>
  <w:style w:type="paragraph" w:styleId="Podnadpis">
    <w:name w:val="Subtitle"/>
    <w:basedOn w:val="Normln"/>
    <w:qFormat/>
    <w:pPr>
      <w:jc w:val="center"/>
    </w:pPr>
    <w:rPr>
      <w:rFonts w:ascii="Palatino Linotype" w:hAnsi="Palatino Linotype"/>
      <w:b/>
      <w:sz w:val="24"/>
    </w:rPr>
  </w:style>
  <w:style w:type="paragraph" w:customStyle="1" w:styleId="Zkladntextodsazen21">
    <w:name w:val="Základní text odsazený 21"/>
    <w:basedOn w:val="Normln"/>
    <w:rsid w:val="005E3483"/>
    <w:pPr>
      <w:suppressAutoHyphens/>
      <w:ind w:firstLine="851"/>
      <w:jc w:val="both"/>
    </w:pPr>
    <w:rPr>
      <w:rFonts w:ascii="Arial" w:hAnsi="Arial"/>
      <w:sz w:val="22"/>
      <w:lang w:eastAsia="ar-SA"/>
    </w:rPr>
  </w:style>
  <w:style w:type="paragraph" w:styleId="Odstavecseseznamem">
    <w:name w:val="List Paragraph"/>
    <w:basedOn w:val="Normln"/>
    <w:uiPriority w:val="34"/>
    <w:qFormat/>
    <w:rsid w:val="00C746E8"/>
    <w:pPr>
      <w:ind w:left="720"/>
      <w:contextualSpacing/>
    </w:pPr>
  </w:style>
  <w:style w:type="character" w:customStyle="1" w:styleId="Nadpis4Char">
    <w:name w:val="Nadpis 4 Char"/>
    <w:link w:val="Nadpis4"/>
    <w:semiHidden/>
    <w:rsid w:val="00132E5E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rsid w:val="00AD4F2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8B22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ZpatChar">
    <w:name w:val="Zápatí Char"/>
    <w:link w:val="Zpat"/>
    <w:uiPriority w:val="99"/>
    <w:rsid w:val="008B220D"/>
  </w:style>
  <w:style w:type="paragraph" w:customStyle="1" w:styleId="Import3">
    <w:name w:val="Import 3"/>
    <w:basedOn w:val="Normln"/>
    <w:rsid w:val="008B220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 w:cs="Courier New"/>
      <w:sz w:val="24"/>
      <w:szCs w:val="24"/>
    </w:rPr>
  </w:style>
  <w:style w:type="character" w:styleId="Sledovanodkaz">
    <w:name w:val="FollowedHyperlink"/>
    <w:basedOn w:val="Standardnpsmoodstavce"/>
    <w:rsid w:val="00A072A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CA76D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A76DF"/>
    <w:rPr>
      <w:rFonts w:ascii="Lucida Grande CE" w:hAnsi="Lucida Grande CE" w:cs="Lucida Grande CE"/>
      <w:sz w:val="18"/>
      <w:szCs w:val="18"/>
    </w:rPr>
  </w:style>
  <w:style w:type="character" w:customStyle="1" w:styleId="Nadpis6Char">
    <w:name w:val="Nadpis 6 Char"/>
    <w:basedOn w:val="Standardnpsmoodstavce"/>
    <w:link w:val="Nadpis6"/>
    <w:semiHidden/>
    <w:rsid w:val="004111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ZkladntextodsazenChar">
    <w:name w:val="Základní text odsazený Char"/>
    <w:basedOn w:val="Standardnpsmoodstavce"/>
    <w:link w:val="Zkladntextodsazen"/>
    <w:rsid w:val="00FD0538"/>
    <w:rPr>
      <w:rFonts w:ascii="Arial" w:hAnsi="Arial"/>
      <w:sz w:val="22"/>
    </w:rPr>
  </w:style>
  <w:style w:type="character" w:customStyle="1" w:styleId="apple-converted-space">
    <w:name w:val="apple-converted-space"/>
    <w:basedOn w:val="Standardnpsmoodstavce"/>
    <w:rsid w:val="0066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ek@ikis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jstrik.penize.cz/adresa-firmy/brno-brno-stred-videnska-96-psc-639-00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rbova@ikis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andl@iki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mkova@ikis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4349</Words>
  <Characters>25663</Characters>
  <Application>Microsoft Office Word</Application>
  <DocSecurity>0</DocSecurity>
  <Lines>213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</vt:lpstr>
      <vt:lpstr>Mandátní smlouva</vt:lpstr>
    </vt:vector>
  </TitlesOfParts>
  <Company>Akademie věd ČR</Company>
  <LinksUpToDate>false</LinksUpToDate>
  <CharactersWithSpaces>29953</CharactersWithSpaces>
  <SharedDoc>false</SharedDoc>
  <HLinks>
    <vt:vector size="30" baseType="variant">
      <vt:variant>
        <vt:i4>6619246</vt:i4>
      </vt:variant>
      <vt:variant>
        <vt:i4>6</vt:i4>
      </vt:variant>
      <vt:variant>
        <vt:i4>0</vt:i4>
      </vt:variant>
      <vt:variant>
        <vt:i4>5</vt:i4>
      </vt:variant>
      <vt:variant>
        <vt:lpwstr>mailto:plankova@s-investcz.cz</vt:lpwstr>
      </vt:variant>
      <vt:variant>
        <vt:lpwstr/>
      </vt:variant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mailto:kudelkova@s-investcz.cz</vt:lpwstr>
      </vt:variant>
      <vt:variant>
        <vt:lpwstr/>
      </vt:variant>
      <vt:variant>
        <vt:i4>1376330</vt:i4>
      </vt:variant>
      <vt:variant>
        <vt:i4>0</vt:i4>
      </vt:variant>
      <vt:variant>
        <vt:i4>0</vt:i4>
      </vt:variant>
      <vt:variant>
        <vt:i4>5</vt:i4>
      </vt:variant>
      <vt:variant>
        <vt:lpwstr>mailto:s-investcz@s-investcz.cz</vt:lpwstr>
      </vt:variant>
      <vt:variant>
        <vt:lpwstr/>
      </vt:variant>
      <vt:variant>
        <vt:i4>6946833</vt:i4>
      </vt:variant>
      <vt:variant>
        <vt:i4>108714</vt:i4>
      </vt:variant>
      <vt:variant>
        <vt:i4>1025</vt:i4>
      </vt:variant>
      <vt:variant>
        <vt:i4>1</vt:i4>
      </vt:variant>
      <vt:variant>
        <vt:lpwstr>logo-opravené s velkým isem</vt:lpwstr>
      </vt:variant>
      <vt:variant>
        <vt:lpwstr/>
      </vt:variant>
      <vt:variant>
        <vt:i4>6946833</vt:i4>
      </vt:variant>
      <vt:variant>
        <vt:i4>109398</vt:i4>
      </vt:variant>
      <vt:variant>
        <vt:i4>1026</vt:i4>
      </vt:variant>
      <vt:variant>
        <vt:i4>1</vt:i4>
      </vt:variant>
      <vt:variant>
        <vt:lpwstr>logo-opravené s velkým isem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eva stoklaskova</dc:creator>
  <cp:lastModifiedBy>mzdova</cp:lastModifiedBy>
  <cp:revision>3</cp:revision>
  <cp:lastPrinted>2017-05-29T10:09:00Z</cp:lastPrinted>
  <dcterms:created xsi:type="dcterms:W3CDTF">2017-05-31T06:29:00Z</dcterms:created>
  <dcterms:modified xsi:type="dcterms:W3CDTF">2017-05-31T06:44:00Z</dcterms:modified>
</cp:coreProperties>
</file>