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908FA" w14:textId="6B872AE1" w:rsidR="00340E0C" w:rsidRPr="00F84336" w:rsidRDefault="00F84336" w:rsidP="00F84336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F84336">
        <w:rPr>
          <w:b/>
          <w:bCs/>
          <w:sz w:val="28"/>
          <w:szCs w:val="28"/>
          <w:u w:val="single"/>
        </w:rPr>
        <w:t>Dohoda o vzájemné započtení závazků a pohledávek</w:t>
      </w:r>
    </w:p>
    <w:p w14:paraId="3B84D800" w14:textId="7EAC7304" w:rsidR="00F84336" w:rsidRDefault="00F84336"/>
    <w:p w14:paraId="38C56108" w14:textId="03BC46BC" w:rsidR="00F84336" w:rsidRPr="0012376D" w:rsidRDefault="00F84336">
      <w:pPr>
        <w:rPr>
          <w:b/>
          <w:bCs/>
        </w:rPr>
      </w:pPr>
      <w:r w:rsidRPr="0012376D">
        <w:rPr>
          <w:b/>
          <w:bCs/>
        </w:rPr>
        <w:t>TECHARTSTAV a.s.</w:t>
      </w:r>
      <w:r w:rsidRPr="0012376D">
        <w:rPr>
          <w:b/>
          <w:bCs/>
        </w:rPr>
        <w:tab/>
      </w:r>
      <w:r w:rsidRPr="0012376D">
        <w:rPr>
          <w:b/>
          <w:bCs/>
        </w:rPr>
        <w:tab/>
      </w:r>
      <w:r w:rsidRPr="0012376D">
        <w:rPr>
          <w:b/>
          <w:bCs/>
        </w:rPr>
        <w:tab/>
      </w:r>
      <w:r w:rsidRPr="0012376D">
        <w:rPr>
          <w:b/>
          <w:bCs/>
        </w:rPr>
        <w:tab/>
      </w:r>
      <w:r w:rsidRPr="0012376D">
        <w:rPr>
          <w:b/>
          <w:bCs/>
        </w:rPr>
        <w:tab/>
        <w:t>Město Bruntál</w:t>
      </w:r>
    </w:p>
    <w:p w14:paraId="68F257F6" w14:textId="6E5674FC" w:rsidR="00F84336" w:rsidRPr="0012376D" w:rsidRDefault="00F84336">
      <w:pPr>
        <w:rPr>
          <w:b/>
          <w:bCs/>
        </w:rPr>
      </w:pPr>
      <w:r w:rsidRPr="0012376D">
        <w:rPr>
          <w:b/>
          <w:bCs/>
        </w:rPr>
        <w:t>Rabasova 1157/8</w:t>
      </w:r>
      <w:r w:rsidRPr="0012376D">
        <w:rPr>
          <w:b/>
          <w:bCs/>
        </w:rPr>
        <w:tab/>
      </w:r>
      <w:r w:rsidRPr="0012376D">
        <w:rPr>
          <w:b/>
          <w:bCs/>
        </w:rPr>
        <w:tab/>
      </w:r>
      <w:r w:rsidRPr="0012376D">
        <w:rPr>
          <w:b/>
          <w:bCs/>
        </w:rPr>
        <w:tab/>
      </w:r>
      <w:r w:rsidRPr="0012376D">
        <w:rPr>
          <w:b/>
          <w:bCs/>
        </w:rPr>
        <w:tab/>
      </w:r>
      <w:r w:rsidRPr="0012376D">
        <w:rPr>
          <w:b/>
          <w:bCs/>
        </w:rPr>
        <w:tab/>
        <w:t>Nádražní 994/20</w:t>
      </w:r>
    </w:p>
    <w:p w14:paraId="05D2CAC1" w14:textId="0C78719B" w:rsidR="00F84336" w:rsidRPr="0012376D" w:rsidRDefault="00F84336">
      <w:pPr>
        <w:rPr>
          <w:b/>
          <w:bCs/>
        </w:rPr>
      </w:pPr>
      <w:r w:rsidRPr="0012376D">
        <w:rPr>
          <w:b/>
          <w:bCs/>
        </w:rPr>
        <w:t>708 00 Ostrava 8</w:t>
      </w:r>
      <w:r w:rsidRPr="0012376D">
        <w:rPr>
          <w:b/>
          <w:bCs/>
        </w:rPr>
        <w:tab/>
      </w:r>
      <w:r w:rsidRPr="0012376D">
        <w:rPr>
          <w:b/>
          <w:bCs/>
        </w:rPr>
        <w:tab/>
      </w:r>
      <w:r w:rsidRPr="0012376D">
        <w:rPr>
          <w:b/>
          <w:bCs/>
        </w:rPr>
        <w:tab/>
      </w:r>
      <w:r w:rsidRPr="0012376D">
        <w:rPr>
          <w:b/>
          <w:bCs/>
        </w:rPr>
        <w:tab/>
      </w:r>
      <w:r w:rsidRPr="0012376D">
        <w:rPr>
          <w:b/>
          <w:bCs/>
        </w:rPr>
        <w:tab/>
        <w:t>792 01 Bruntál</w:t>
      </w:r>
    </w:p>
    <w:p w14:paraId="03AAF6D1" w14:textId="5F5FF149" w:rsidR="00F84336" w:rsidRPr="0012376D" w:rsidRDefault="00F84336">
      <w:pPr>
        <w:rPr>
          <w:b/>
          <w:bCs/>
        </w:rPr>
      </w:pPr>
      <w:r w:rsidRPr="0012376D">
        <w:rPr>
          <w:b/>
          <w:bCs/>
        </w:rPr>
        <w:t>IČ: 02162083</w:t>
      </w:r>
      <w:r w:rsidRPr="0012376D">
        <w:rPr>
          <w:b/>
          <w:bCs/>
        </w:rPr>
        <w:tab/>
      </w:r>
      <w:r w:rsidRPr="0012376D">
        <w:rPr>
          <w:b/>
          <w:bCs/>
        </w:rPr>
        <w:tab/>
      </w:r>
      <w:r w:rsidRPr="0012376D">
        <w:rPr>
          <w:b/>
          <w:bCs/>
        </w:rPr>
        <w:tab/>
      </w:r>
      <w:r w:rsidRPr="0012376D">
        <w:rPr>
          <w:b/>
          <w:bCs/>
        </w:rPr>
        <w:tab/>
      </w:r>
      <w:r w:rsidRPr="0012376D">
        <w:rPr>
          <w:b/>
          <w:bCs/>
        </w:rPr>
        <w:tab/>
      </w:r>
      <w:r w:rsidRPr="0012376D">
        <w:rPr>
          <w:b/>
          <w:bCs/>
        </w:rPr>
        <w:tab/>
        <w:t>IČ: 00295892</w:t>
      </w:r>
    </w:p>
    <w:p w14:paraId="7EB85C13" w14:textId="737B636E" w:rsidR="00F84336" w:rsidRPr="0012376D" w:rsidRDefault="00F84336">
      <w:pPr>
        <w:rPr>
          <w:b/>
          <w:bCs/>
        </w:rPr>
      </w:pPr>
      <w:r w:rsidRPr="0012376D">
        <w:rPr>
          <w:b/>
          <w:bCs/>
        </w:rPr>
        <w:t>DIČ: CZ02162083</w:t>
      </w:r>
      <w:r w:rsidRPr="0012376D">
        <w:rPr>
          <w:b/>
          <w:bCs/>
        </w:rPr>
        <w:tab/>
      </w:r>
      <w:r w:rsidRPr="0012376D">
        <w:rPr>
          <w:b/>
          <w:bCs/>
        </w:rPr>
        <w:tab/>
      </w:r>
      <w:r w:rsidRPr="0012376D">
        <w:rPr>
          <w:b/>
          <w:bCs/>
        </w:rPr>
        <w:tab/>
      </w:r>
      <w:r w:rsidRPr="0012376D">
        <w:rPr>
          <w:b/>
          <w:bCs/>
        </w:rPr>
        <w:tab/>
      </w:r>
      <w:r w:rsidRPr="0012376D">
        <w:rPr>
          <w:b/>
          <w:bCs/>
        </w:rPr>
        <w:tab/>
        <w:t>DIČ: CZ00295892</w:t>
      </w:r>
    </w:p>
    <w:p w14:paraId="5FA273FC" w14:textId="764882A7" w:rsidR="00F84336" w:rsidRDefault="00F84336"/>
    <w:p w14:paraId="4A11DB31" w14:textId="457AD92E" w:rsidR="00F84336" w:rsidRDefault="00F84336">
      <w:r>
        <w:t>Smluvní strany se dohodly na vzájemném zápočtu pohledávek a závazků dle ustanovení §§ 1982-1991 Občanského zákoníku.</w:t>
      </w:r>
    </w:p>
    <w:p w14:paraId="14EA88D7" w14:textId="4D249FDB" w:rsidR="00F84336" w:rsidRDefault="00F84336">
      <w:r>
        <w:t>Tato dohoda je vázaná na smlouvu o dílo „Výstavba odborných učeben ZŠ Bruntál, Okružní 38“, registrační číslo CZ.06.2.67/0.0/0.0/19_116/0013419 ze dne 6.10.2021.</w:t>
      </w:r>
    </w:p>
    <w:p w14:paraId="11157418" w14:textId="7F1386E5" w:rsidR="00F84336" w:rsidRDefault="00F84336"/>
    <w:p w14:paraId="2B2AF8A7" w14:textId="0272DB02" w:rsidR="00F84336" w:rsidRPr="00000A44" w:rsidRDefault="00F84336">
      <w:pPr>
        <w:rPr>
          <w:b/>
          <w:bCs/>
        </w:rPr>
      </w:pPr>
      <w:r w:rsidRPr="00000A44">
        <w:rPr>
          <w:b/>
          <w:bCs/>
        </w:rPr>
        <w:t>Pohledávky Město Bruntál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2390"/>
        <w:gridCol w:w="1304"/>
        <w:gridCol w:w="1502"/>
        <w:gridCol w:w="1503"/>
        <w:gridCol w:w="1497"/>
      </w:tblGrid>
      <w:tr w:rsidR="00F84336" w14:paraId="7D36D4E1" w14:textId="77777777" w:rsidTr="00406F8F">
        <w:tc>
          <w:tcPr>
            <w:tcW w:w="1413" w:type="dxa"/>
          </w:tcPr>
          <w:p w14:paraId="57D4ECC9" w14:textId="16897B63" w:rsidR="00F84336" w:rsidRDefault="0012376D" w:rsidP="0012376D">
            <w:pPr>
              <w:jc w:val="center"/>
            </w:pPr>
            <w:r>
              <w:t>Variabilní symbol</w:t>
            </w:r>
          </w:p>
        </w:tc>
        <w:tc>
          <w:tcPr>
            <w:tcW w:w="2390" w:type="dxa"/>
          </w:tcPr>
          <w:p w14:paraId="1E8CAF17" w14:textId="42667130" w:rsidR="00F84336" w:rsidRDefault="0012376D" w:rsidP="0012376D">
            <w:pPr>
              <w:jc w:val="center"/>
            </w:pPr>
            <w:r>
              <w:t>Doklad číslo</w:t>
            </w:r>
          </w:p>
        </w:tc>
        <w:tc>
          <w:tcPr>
            <w:tcW w:w="1304" w:type="dxa"/>
          </w:tcPr>
          <w:p w14:paraId="1625D78E" w14:textId="7CD30EC0" w:rsidR="00F84336" w:rsidRDefault="0012376D" w:rsidP="0012376D">
            <w:pPr>
              <w:jc w:val="center"/>
            </w:pPr>
            <w:r>
              <w:t>Datum splatnosti</w:t>
            </w:r>
          </w:p>
        </w:tc>
        <w:tc>
          <w:tcPr>
            <w:tcW w:w="1502" w:type="dxa"/>
          </w:tcPr>
          <w:p w14:paraId="44CB2007" w14:textId="3E3D488A" w:rsidR="00F84336" w:rsidRDefault="0012376D" w:rsidP="0012376D">
            <w:pPr>
              <w:jc w:val="center"/>
            </w:pPr>
            <w:r>
              <w:t>Částka v Kč</w:t>
            </w:r>
          </w:p>
        </w:tc>
        <w:tc>
          <w:tcPr>
            <w:tcW w:w="1503" w:type="dxa"/>
          </w:tcPr>
          <w:p w14:paraId="3F988449" w14:textId="11563D18" w:rsidR="00F84336" w:rsidRPr="00000A44" w:rsidRDefault="0012376D" w:rsidP="0012376D">
            <w:pPr>
              <w:jc w:val="center"/>
              <w:rPr>
                <w:b/>
                <w:bCs/>
              </w:rPr>
            </w:pPr>
            <w:r w:rsidRPr="00000A44">
              <w:rPr>
                <w:b/>
                <w:bCs/>
              </w:rPr>
              <w:t>Započteno</w:t>
            </w:r>
          </w:p>
        </w:tc>
        <w:tc>
          <w:tcPr>
            <w:tcW w:w="1497" w:type="dxa"/>
          </w:tcPr>
          <w:p w14:paraId="5917B2E5" w14:textId="48B12697" w:rsidR="00F84336" w:rsidRDefault="0012376D" w:rsidP="0012376D">
            <w:pPr>
              <w:jc w:val="center"/>
            </w:pPr>
            <w:r>
              <w:t>Zůstatek v Kč</w:t>
            </w:r>
          </w:p>
        </w:tc>
      </w:tr>
      <w:tr w:rsidR="00F84336" w14:paraId="410DC537" w14:textId="77777777" w:rsidTr="00A4379B">
        <w:tc>
          <w:tcPr>
            <w:tcW w:w="1413" w:type="dxa"/>
          </w:tcPr>
          <w:p w14:paraId="3B91A5D6" w14:textId="55E0933B" w:rsidR="00F84336" w:rsidRDefault="0012376D">
            <w:r>
              <w:t>9228000010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14:paraId="5D93E45F" w14:textId="04EF7C69" w:rsidR="00F84336" w:rsidRDefault="0012376D">
            <w:r>
              <w:t>PF-2022-KOF-0672</w:t>
            </w:r>
          </w:p>
        </w:tc>
        <w:tc>
          <w:tcPr>
            <w:tcW w:w="1304" w:type="dxa"/>
          </w:tcPr>
          <w:p w14:paraId="0DAD045B" w14:textId="487EF998" w:rsidR="00F84336" w:rsidRDefault="0012376D">
            <w:r>
              <w:t>30.12.2022</w:t>
            </w:r>
          </w:p>
        </w:tc>
        <w:tc>
          <w:tcPr>
            <w:tcW w:w="1502" w:type="dxa"/>
          </w:tcPr>
          <w:p w14:paraId="418CC37E" w14:textId="18785025" w:rsidR="00F84336" w:rsidRDefault="0012376D">
            <w:r>
              <w:t>198 929,99</w:t>
            </w:r>
          </w:p>
        </w:tc>
        <w:tc>
          <w:tcPr>
            <w:tcW w:w="1503" w:type="dxa"/>
          </w:tcPr>
          <w:p w14:paraId="50348799" w14:textId="400F34D9" w:rsidR="00F84336" w:rsidRDefault="0012376D">
            <w:r>
              <w:t>198 929,99</w:t>
            </w:r>
          </w:p>
        </w:tc>
        <w:tc>
          <w:tcPr>
            <w:tcW w:w="1497" w:type="dxa"/>
          </w:tcPr>
          <w:p w14:paraId="0A42D5B9" w14:textId="1E3F7777" w:rsidR="00F84336" w:rsidRDefault="0012376D">
            <w:r>
              <w:t>0,00</w:t>
            </w:r>
          </w:p>
        </w:tc>
      </w:tr>
      <w:tr w:rsidR="00F84336" w14:paraId="2F1FB974" w14:textId="77777777" w:rsidTr="00A4379B">
        <w:tc>
          <w:tcPr>
            <w:tcW w:w="1413" w:type="dxa"/>
            <w:tcBorders>
              <w:right w:val="nil"/>
            </w:tcBorders>
          </w:tcPr>
          <w:p w14:paraId="4853B2DC" w14:textId="5D9982ED" w:rsidR="00F84336" w:rsidRDefault="0012376D">
            <w:r>
              <w:t>Celkem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0180A1" w14:textId="77777777" w:rsidR="00F84336" w:rsidRDefault="00F84336"/>
        </w:tc>
        <w:tc>
          <w:tcPr>
            <w:tcW w:w="1304" w:type="dxa"/>
            <w:tcBorders>
              <w:left w:val="nil"/>
            </w:tcBorders>
          </w:tcPr>
          <w:p w14:paraId="2AB0911B" w14:textId="77777777" w:rsidR="00F84336" w:rsidRDefault="00F84336"/>
        </w:tc>
        <w:tc>
          <w:tcPr>
            <w:tcW w:w="1502" w:type="dxa"/>
          </w:tcPr>
          <w:p w14:paraId="52BB92DF" w14:textId="634A60F7" w:rsidR="00F84336" w:rsidRDefault="0012376D">
            <w:r>
              <w:t>198 929,99</w:t>
            </w:r>
          </w:p>
        </w:tc>
        <w:tc>
          <w:tcPr>
            <w:tcW w:w="1503" w:type="dxa"/>
          </w:tcPr>
          <w:p w14:paraId="00FE5B98" w14:textId="13A01CF0" w:rsidR="00F84336" w:rsidRPr="0012376D" w:rsidRDefault="0012376D">
            <w:pPr>
              <w:rPr>
                <w:b/>
                <w:bCs/>
              </w:rPr>
            </w:pPr>
            <w:r w:rsidRPr="0012376D">
              <w:rPr>
                <w:b/>
                <w:bCs/>
              </w:rPr>
              <w:t>198 929,99</w:t>
            </w:r>
          </w:p>
        </w:tc>
        <w:tc>
          <w:tcPr>
            <w:tcW w:w="1497" w:type="dxa"/>
          </w:tcPr>
          <w:p w14:paraId="390C7CE2" w14:textId="4A9A9428" w:rsidR="00F84336" w:rsidRDefault="0087674A">
            <w:r>
              <w:t>0,00</w:t>
            </w:r>
          </w:p>
        </w:tc>
      </w:tr>
    </w:tbl>
    <w:p w14:paraId="0B4885EA" w14:textId="77777777" w:rsidR="00F84336" w:rsidRDefault="00F84336"/>
    <w:p w14:paraId="2ECF5938" w14:textId="641248A7" w:rsidR="00F84336" w:rsidRPr="00000A44" w:rsidRDefault="00F84336">
      <w:pPr>
        <w:rPr>
          <w:b/>
          <w:bCs/>
        </w:rPr>
      </w:pPr>
      <w:r w:rsidRPr="00000A44">
        <w:rPr>
          <w:b/>
          <w:bCs/>
        </w:rPr>
        <w:t>Pohledávky TECHARTSTAV a.s.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2313"/>
        <w:gridCol w:w="1220"/>
        <w:gridCol w:w="1615"/>
        <w:gridCol w:w="1406"/>
        <w:gridCol w:w="1511"/>
      </w:tblGrid>
      <w:tr w:rsidR="0012376D" w14:paraId="20A14244" w14:textId="77777777" w:rsidTr="00406F8F">
        <w:tc>
          <w:tcPr>
            <w:tcW w:w="1510" w:type="dxa"/>
          </w:tcPr>
          <w:p w14:paraId="1475E0CE" w14:textId="7D3938F8" w:rsidR="0012376D" w:rsidRDefault="0012376D" w:rsidP="0012376D">
            <w:pPr>
              <w:jc w:val="center"/>
            </w:pPr>
            <w:r>
              <w:t>Variabilní symbol</w:t>
            </w:r>
          </w:p>
        </w:tc>
        <w:tc>
          <w:tcPr>
            <w:tcW w:w="2313" w:type="dxa"/>
          </w:tcPr>
          <w:p w14:paraId="093E0E30" w14:textId="45F51964" w:rsidR="0012376D" w:rsidRDefault="0012376D" w:rsidP="0012376D">
            <w:pPr>
              <w:jc w:val="center"/>
            </w:pPr>
            <w:r>
              <w:t>Doklad číslo</w:t>
            </w:r>
          </w:p>
        </w:tc>
        <w:tc>
          <w:tcPr>
            <w:tcW w:w="1220" w:type="dxa"/>
          </w:tcPr>
          <w:p w14:paraId="2CB308A0" w14:textId="1E1E1BBD" w:rsidR="0012376D" w:rsidRDefault="0012376D" w:rsidP="0012376D">
            <w:pPr>
              <w:jc w:val="center"/>
            </w:pPr>
            <w:r>
              <w:t>Datum splatnosti</w:t>
            </w:r>
          </w:p>
        </w:tc>
        <w:tc>
          <w:tcPr>
            <w:tcW w:w="1615" w:type="dxa"/>
          </w:tcPr>
          <w:p w14:paraId="6B5EBD03" w14:textId="44C9CEDF" w:rsidR="0012376D" w:rsidRDefault="0012376D" w:rsidP="0012376D">
            <w:pPr>
              <w:jc w:val="center"/>
            </w:pPr>
            <w:r>
              <w:t>Částka v Kč</w:t>
            </w:r>
          </w:p>
        </w:tc>
        <w:tc>
          <w:tcPr>
            <w:tcW w:w="1406" w:type="dxa"/>
          </w:tcPr>
          <w:p w14:paraId="2C860298" w14:textId="45AFB37C" w:rsidR="0012376D" w:rsidRPr="00000A44" w:rsidRDefault="0012376D" w:rsidP="0012376D">
            <w:pPr>
              <w:jc w:val="center"/>
              <w:rPr>
                <w:b/>
                <w:bCs/>
              </w:rPr>
            </w:pPr>
            <w:r w:rsidRPr="00000A44">
              <w:rPr>
                <w:b/>
                <w:bCs/>
              </w:rPr>
              <w:t>Započteno</w:t>
            </w:r>
          </w:p>
        </w:tc>
        <w:tc>
          <w:tcPr>
            <w:tcW w:w="1511" w:type="dxa"/>
          </w:tcPr>
          <w:p w14:paraId="2C1E4747" w14:textId="644B72ED" w:rsidR="0012376D" w:rsidRDefault="0012376D" w:rsidP="0012376D">
            <w:pPr>
              <w:jc w:val="center"/>
            </w:pPr>
            <w:r>
              <w:t>Zůstatek v Kč</w:t>
            </w:r>
          </w:p>
        </w:tc>
      </w:tr>
      <w:tr w:rsidR="0012376D" w14:paraId="2360B63C" w14:textId="77777777" w:rsidTr="00A4379B">
        <w:tc>
          <w:tcPr>
            <w:tcW w:w="1510" w:type="dxa"/>
          </w:tcPr>
          <w:p w14:paraId="6577EB84" w14:textId="52C2D74A" w:rsidR="0012376D" w:rsidRDefault="0012376D" w:rsidP="0012376D">
            <w:r>
              <w:t>2220168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14:paraId="4493055D" w14:textId="0038FD0D" w:rsidR="0012376D" w:rsidRDefault="0012376D" w:rsidP="0012376D">
            <w:r>
              <w:t>2220F168</w:t>
            </w:r>
          </w:p>
        </w:tc>
        <w:tc>
          <w:tcPr>
            <w:tcW w:w="1220" w:type="dxa"/>
          </w:tcPr>
          <w:p w14:paraId="57419587" w14:textId="4F9D8EFF" w:rsidR="0012376D" w:rsidRDefault="0012376D" w:rsidP="0012376D">
            <w:r>
              <w:t>28.12.2022</w:t>
            </w:r>
          </w:p>
        </w:tc>
        <w:tc>
          <w:tcPr>
            <w:tcW w:w="1615" w:type="dxa"/>
          </w:tcPr>
          <w:p w14:paraId="0A124698" w14:textId="2AE4EEB3" w:rsidR="0012376D" w:rsidRDefault="0012376D" w:rsidP="0012376D">
            <w:r>
              <w:t>948 504,96</w:t>
            </w:r>
          </w:p>
        </w:tc>
        <w:tc>
          <w:tcPr>
            <w:tcW w:w="1406" w:type="dxa"/>
          </w:tcPr>
          <w:p w14:paraId="7A2AF3EE" w14:textId="6D514E26" w:rsidR="0012376D" w:rsidRDefault="0012376D" w:rsidP="0012376D">
            <w:r>
              <w:t>198 929,99</w:t>
            </w:r>
          </w:p>
        </w:tc>
        <w:tc>
          <w:tcPr>
            <w:tcW w:w="1511" w:type="dxa"/>
          </w:tcPr>
          <w:p w14:paraId="5CDCF2F0" w14:textId="0D3FF691" w:rsidR="0012376D" w:rsidRDefault="0012376D" w:rsidP="0012376D">
            <w:r>
              <w:t>749 574,97</w:t>
            </w:r>
          </w:p>
        </w:tc>
      </w:tr>
      <w:tr w:rsidR="0012376D" w14:paraId="792B72F9" w14:textId="77777777" w:rsidTr="00A4379B">
        <w:tc>
          <w:tcPr>
            <w:tcW w:w="1510" w:type="dxa"/>
            <w:tcBorders>
              <w:right w:val="nil"/>
            </w:tcBorders>
          </w:tcPr>
          <w:p w14:paraId="503BD57E" w14:textId="7BC2BFBA" w:rsidR="0012376D" w:rsidRDefault="0012376D" w:rsidP="0012376D">
            <w:r>
              <w:t>Celkem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7A175F" w14:textId="77777777" w:rsidR="0012376D" w:rsidRDefault="0012376D" w:rsidP="0012376D"/>
        </w:tc>
        <w:tc>
          <w:tcPr>
            <w:tcW w:w="1220" w:type="dxa"/>
            <w:tcBorders>
              <w:left w:val="nil"/>
            </w:tcBorders>
          </w:tcPr>
          <w:p w14:paraId="40DF4DC3" w14:textId="77777777" w:rsidR="0012376D" w:rsidRDefault="0012376D" w:rsidP="0012376D"/>
        </w:tc>
        <w:tc>
          <w:tcPr>
            <w:tcW w:w="1615" w:type="dxa"/>
          </w:tcPr>
          <w:p w14:paraId="51B6F8CC" w14:textId="5FAB8569" w:rsidR="0012376D" w:rsidRDefault="0012376D" w:rsidP="0012376D">
            <w:r>
              <w:t>948 504,96</w:t>
            </w:r>
          </w:p>
        </w:tc>
        <w:tc>
          <w:tcPr>
            <w:tcW w:w="1406" w:type="dxa"/>
          </w:tcPr>
          <w:p w14:paraId="73738478" w14:textId="03989876" w:rsidR="0012376D" w:rsidRPr="0012376D" w:rsidRDefault="0012376D" w:rsidP="0012376D">
            <w:pPr>
              <w:rPr>
                <w:b/>
                <w:bCs/>
              </w:rPr>
            </w:pPr>
            <w:r w:rsidRPr="0012376D">
              <w:rPr>
                <w:b/>
                <w:bCs/>
              </w:rPr>
              <w:t>198 929,99</w:t>
            </w:r>
          </w:p>
        </w:tc>
        <w:tc>
          <w:tcPr>
            <w:tcW w:w="1511" w:type="dxa"/>
          </w:tcPr>
          <w:p w14:paraId="31ADF20C" w14:textId="221A68CA" w:rsidR="0012376D" w:rsidRDefault="0012376D" w:rsidP="0012376D">
            <w:r>
              <w:t>749 574,97</w:t>
            </w:r>
          </w:p>
        </w:tc>
      </w:tr>
    </w:tbl>
    <w:p w14:paraId="2C7A1D57" w14:textId="25B8FCE2" w:rsidR="00F84336" w:rsidRDefault="00F84336"/>
    <w:p w14:paraId="44CA3435" w14:textId="28F33711" w:rsidR="00F84336" w:rsidRDefault="00F84336">
      <w:r>
        <w:t>Smluvní strany se dohodly na vzájemném zápočtu částky 198 929,99 Kč.</w:t>
      </w:r>
    </w:p>
    <w:p w14:paraId="1594533B" w14:textId="30AF2BCA" w:rsidR="00F84336" w:rsidRDefault="00F84336">
      <w:r>
        <w:t xml:space="preserve">Rozdíl ve výši 749 574,97 Kč uhradí Město Bruntál na účet č. </w:t>
      </w:r>
      <w:proofErr w:type="spellStart"/>
      <w:r>
        <w:t>ú.</w:t>
      </w:r>
      <w:proofErr w:type="spellEnd"/>
      <w:r>
        <w:t xml:space="preserve"> 3336568349/0800, variabilní symbol 2220168.</w:t>
      </w:r>
    </w:p>
    <w:p w14:paraId="4B2FBA8D" w14:textId="680B33E5" w:rsidR="00F84336" w:rsidRDefault="00F84336">
      <w:r>
        <w:t>Dohoda je ve dvou vyhotoveních, z nichž každá strana obdrží po jednom vyhotovení.</w:t>
      </w:r>
    </w:p>
    <w:p w14:paraId="10D2D57A" w14:textId="01F40CF6" w:rsidR="00F84336" w:rsidRDefault="00F84336">
      <w:r>
        <w:t>Podpisem této Dohody obě strany prohlašují, že tímto způsobem jsou jejich vzájemné pohledávky dle výše uvedených faktur vyrovnány.</w:t>
      </w:r>
    </w:p>
    <w:p w14:paraId="0AA1D911" w14:textId="7E110E48" w:rsidR="00F84336" w:rsidRDefault="00F84336"/>
    <w:p w14:paraId="6F5DDE53" w14:textId="397E3641" w:rsidR="00F84336" w:rsidRDefault="00F84336">
      <w:r>
        <w:t xml:space="preserve">V Ostravě dne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Bruntále dne</w:t>
      </w:r>
    </w:p>
    <w:p w14:paraId="144F4AB1" w14:textId="6EA9D143" w:rsidR="00F84336" w:rsidRDefault="00F84336"/>
    <w:p w14:paraId="03CDF60C" w14:textId="0E0A6225" w:rsidR="0012376D" w:rsidRDefault="0012376D"/>
    <w:p w14:paraId="3F63EE1F" w14:textId="77777777" w:rsidR="00470633" w:rsidRDefault="00470633"/>
    <w:p w14:paraId="3587C6AC" w14:textId="2A770FC3" w:rsidR="00F84336" w:rsidRDefault="00F84336">
      <w:r>
        <w:t>--------------------------------------------------</w:t>
      </w:r>
      <w:r>
        <w:tab/>
      </w:r>
      <w:r>
        <w:tab/>
      </w:r>
      <w:r>
        <w:tab/>
      </w:r>
      <w:r>
        <w:tab/>
        <w:t>-------------------------------------------------</w:t>
      </w:r>
    </w:p>
    <w:p w14:paraId="54C3E370" w14:textId="03DE5117" w:rsidR="00F84336" w:rsidRDefault="00F84336">
      <w:r>
        <w:t xml:space="preserve">Jaroslav </w:t>
      </w:r>
      <w:proofErr w:type="spellStart"/>
      <w:r>
        <w:t>Jedinák</w:t>
      </w:r>
      <w:proofErr w:type="spellEnd"/>
      <w:r>
        <w:t xml:space="preserve"> – předseda představenstva</w:t>
      </w:r>
      <w:r>
        <w:tab/>
      </w:r>
      <w:r>
        <w:tab/>
      </w:r>
      <w:r>
        <w:tab/>
        <w:t>Ing. Petr Rys, MBA – 1. místostarosta</w:t>
      </w:r>
    </w:p>
    <w:sectPr w:rsidR="00F84336" w:rsidSect="00A57BCC">
      <w:pgSz w:w="11906" w:h="16838"/>
      <w:pgMar w:top="1134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36"/>
    <w:rsid w:val="00000A44"/>
    <w:rsid w:val="0012376D"/>
    <w:rsid w:val="00340E0C"/>
    <w:rsid w:val="00406F8F"/>
    <w:rsid w:val="00470633"/>
    <w:rsid w:val="0087674A"/>
    <w:rsid w:val="00A4379B"/>
    <w:rsid w:val="00A57BCC"/>
    <w:rsid w:val="00E208D9"/>
    <w:rsid w:val="00E55536"/>
    <w:rsid w:val="00F8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9C2A"/>
  <w15:chartTrackingRefBased/>
  <w15:docId w15:val="{9208A35A-FD02-4B08-B3DA-0A3EB1B6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84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Zouharová Hana</dc:creator>
  <cp:keywords/>
  <dc:description/>
  <cp:lastModifiedBy>Petrušková Táňa</cp:lastModifiedBy>
  <cp:revision>2</cp:revision>
  <cp:lastPrinted>2022-12-06T12:10:00Z</cp:lastPrinted>
  <dcterms:created xsi:type="dcterms:W3CDTF">2022-12-07T07:40:00Z</dcterms:created>
  <dcterms:modified xsi:type="dcterms:W3CDTF">2022-12-07T07:40:00Z</dcterms:modified>
</cp:coreProperties>
</file>