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59" w:rsidRDefault="003D2175">
      <w:pPr>
        <w:pStyle w:val="Bodytext30"/>
        <w:framePr w:w="8678" w:h="3921" w:hRule="exact" w:wrap="none" w:vAnchor="page" w:hAnchor="page" w:x="1632" w:y="1949"/>
        <w:shd w:val="clear" w:color="auto" w:fill="auto"/>
        <w:spacing w:after="245"/>
      </w:pPr>
      <w:r>
        <w:t>Smlouva o praní prádla</w:t>
      </w:r>
    </w:p>
    <w:p w:rsidR="00AA0759" w:rsidRDefault="003D2175">
      <w:pPr>
        <w:pStyle w:val="Bodytext20"/>
        <w:framePr w:w="8678" w:h="3921" w:hRule="exact" w:wrap="none" w:vAnchor="page" w:hAnchor="page" w:x="1632" w:y="1949"/>
        <w:shd w:val="clear" w:color="auto" w:fill="auto"/>
        <w:spacing w:before="0" w:after="270"/>
        <w:ind w:left="1320" w:right="4640"/>
      </w:pPr>
      <w:r>
        <w:rPr>
          <w:rStyle w:val="Bodytext21"/>
        </w:rPr>
        <w:t>Dodavatel:</w:t>
      </w:r>
      <w:r>
        <w:t xml:space="preserve"> Prádelna Bublina - Luběnik Jiří Vahalíkova 73 Olomouc 779 00 IČO: 18064965 D1Č.CZ6307291166</w:t>
      </w:r>
    </w:p>
    <w:p w:rsidR="00AA0759" w:rsidRDefault="003D2175">
      <w:pPr>
        <w:pStyle w:val="Bodytext20"/>
        <w:framePr w:w="8678" w:h="3921" w:hRule="exact" w:wrap="none" w:vAnchor="page" w:hAnchor="page" w:x="1632" w:y="1949"/>
        <w:shd w:val="clear" w:color="auto" w:fill="auto"/>
        <w:spacing w:before="0" w:after="250" w:line="232" w:lineRule="exact"/>
        <w:ind w:firstLine="0"/>
        <w:jc w:val="center"/>
      </w:pPr>
      <w:r>
        <w:t>(Dále jen „dodavatel</w:t>
      </w:r>
      <w:r>
        <w:rPr>
          <w:vertAlign w:val="superscript"/>
        </w:rPr>
        <w:t>41</w:t>
      </w:r>
      <w:r>
        <w:t>)</w:t>
      </w:r>
    </w:p>
    <w:p w:rsidR="00AA0759" w:rsidRDefault="003D2175">
      <w:pPr>
        <w:pStyle w:val="Bodytext20"/>
        <w:framePr w:w="8678" w:h="3921" w:hRule="exact" w:wrap="none" w:vAnchor="page" w:hAnchor="page" w:x="1632" w:y="1949"/>
        <w:shd w:val="clear" w:color="auto" w:fill="auto"/>
        <w:spacing w:before="0" w:after="0"/>
        <w:ind w:left="1320" w:right="1020"/>
      </w:pPr>
      <w:r>
        <w:rPr>
          <w:rStyle w:val="Bodytext2Bold"/>
        </w:rPr>
        <w:t>Odběratel:</w:t>
      </w:r>
      <w:r>
        <w:rPr>
          <w:rStyle w:val="Bodytext2Bold0"/>
        </w:rPr>
        <w:t xml:space="preserve"> </w:t>
      </w:r>
      <w:r>
        <w:t>Střední škola logistiky a chemie, U Hradiska 29 - příspěvková organizace U Hradiska 29, 779 00</w:t>
      </w:r>
      <w:r>
        <w:t xml:space="preserve"> OLOMOUC</w:t>
      </w:r>
    </w:p>
    <w:p w:rsidR="00AA0759" w:rsidRDefault="003D2175">
      <w:pPr>
        <w:pStyle w:val="Bodytext20"/>
        <w:framePr w:w="8678" w:h="3921" w:hRule="exact" w:wrap="none" w:vAnchor="page" w:hAnchor="page" w:x="1632" w:y="1949"/>
        <w:shd w:val="clear" w:color="auto" w:fill="auto"/>
        <w:spacing w:before="0" w:after="0"/>
        <w:ind w:left="1320" w:right="1200" w:firstLine="0"/>
      </w:pPr>
      <w:r>
        <w:t>Zastoupená ve věcech smluvních: Mgr. Michal Coufal - ředitel Zastoupená ve věcech ostatních: Bc. Zdenkou Adámkovou - ekonomem IČO; 00845337</w:t>
      </w:r>
    </w:p>
    <w:p w:rsidR="00AA0759" w:rsidRDefault="003D2175">
      <w:pPr>
        <w:pStyle w:val="Bodytext20"/>
        <w:framePr w:w="8678" w:h="8125" w:hRule="exact" w:wrap="none" w:vAnchor="page" w:hAnchor="page" w:x="1632" w:y="6139"/>
        <w:shd w:val="clear" w:color="auto" w:fill="auto"/>
        <w:spacing w:before="0" w:after="246" w:line="232" w:lineRule="exact"/>
        <w:ind w:right="280" w:firstLine="0"/>
        <w:jc w:val="center"/>
      </w:pPr>
      <w:r>
        <w:t>(Dále jen „objednatel</w:t>
      </w:r>
      <w:r>
        <w:rPr>
          <w:vertAlign w:val="superscript"/>
        </w:rPr>
        <w:t>14</w:t>
      </w:r>
      <w:r>
        <w:t>)</w:t>
      </w:r>
    </w:p>
    <w:p w:rsidR="00AA0759" w:rsidRDefault="003D2175">
      <w:pPr>
        <w:pStyle w:val="Bodytext20"/>
        <w:framePr w:w="8678" w:h="8125" w:hRule="exact" w:wrap="none" w:vAnchor="page" w:hAnchor="page" w:x="1632" w:y="6139"/>
        <w:shd w:val="clear" w:color="auto" w:fill="auto"/>
        <w:spacing w:before="0" w:line="250" w:lineRule="exact"/>
        <w:ind w:firstLine="0"/>
        <w:jc w:val="center"/>
      </w:pPr>
      <w:r>
        <w:t xml:space="preserve">uzavřeli tuto Smlouvu o praní prádla s přihlédnutím k ustanovením § 1724 a násl.. </w:t>
      </w:r>
      <w:r>
        <w:t>Občanského</w:t>
      </w:r>
      <w:r>
        <w:br/>
        <w:t>zákoníku č. 89/2012, ve zněni pozdějších předpisů</w:t>
      </w:r>
      <w:r>
        <w:br/>
        <w:t>(dále jen „Smlouvu</w:t>
      </w:r>
      <w:r>
        <w:rPr>
          <w:vertAlign w:val="superscript"/>
        </w:rPr>
        <w:t>44</w:t>
      </w:r>
      <w:r>
        <w:t>)</w:t>
      </w:r>
    </w:p>
    <w:p w:rsidR="00AA0759" w:rsidRDefault="003D2175">
      <w:pPr>
        <w:pStyle w:val="Bodytext40"/>
        <w:framePr w:w="8678" w:h="8125" w:hRule="exact" w:wrap="none" w:vAnchor="page" w:hAnchor="page" w:x="1632" w:y="6139"/>
        <w:shd w:val="clear" w:color="auto" w:fill="auto"/>
        <w:spacing w:before="0" w:after="247"/>
      </w:pPr>
      <w:r>
        <w:t>Smluvní strany, vědomy si svých závazků v této Smlouvě obsažených a s úmyslem být touto</w:t>
      </w:r>
      <w:r>
        <w:br/>
        <w:t>smlouvou vázány, dohodly se na následujícím znění Smlouvy:</w:t>
      </w:r>
    </w:p>
    <w:p w:rsidR="00AA0759" w:rsidRDefault="003D2175">
      <w:pPr>
        <w:pStyle w:val="Heading310"/>
        <w:framePr w:w="8678" w:h="8125" w:hRule="exact" w:wrap="none" w:vAnchor="page" w:hAnchor="page" w:x="1632" w:y="6139"/>
        <w:numPr>
          <w:ilvl w:val="0"/>
          <w:numId w:val="1"/>
        </w:numPr>
        <w:shd w:val="clear" w:color="auto" w:fill="auto"/>
        <w:tabs>
          <w:tab w:val="left" w:pos="3359"/>
        </w:tabs>
        <w:spacing w:before="0" w:after="277"/>
        <w:ind w:left="2740"/>
      </w:pPr>
      <w:bookmarkStart w:id="0" w:name="bookmark0"/>
      <w:r>
        <w:t>PŘEDMĚT SMLOUVY</w:t>
      </w:r>
      <w:bookmarkEnd w:id="0"/>
    </w:p>
    <w:p w:rsidR="00AA0759" w:rsidRDefault="003D2175">
      <w:pPr>
        <w:pStyle w:val="Bodytext20"/>
        <w:framePr w:w="8678" w:h="8125" w:hRule="exact" w:wrap="none" w:vAnchor="page" w:hAnchor="page" w:x="1632" w:y="6139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/>
        <w:ind w:left="640" w:hanging="300"/>
        <w:jc w:val="both"/>
      </w:pPr>
      <w:r>
        <w:t xml:space="preserve">Dodavatel </w:t>
      </w:r>
      <w:r>
        <w:t>se touto Smlouvou zavazuje provádět pro objednatele služby spočívající v praní prádla. Tyto služby dále zahrnují:</w:t>
      </w:r>
    </w:p>
    <w:p w:rsidR="00AA0759" w:rsidRDefault="003D2175">
      <w:pPr>
        <w:pStyle w:val="Bodytext20"/>
        <w:framePr w:w="8678" w:h="8125" w:hRule="exact" w:wrap="none" w:vAnchor="page" w:hAnchor="page" w:x="1632" w:y="6139"/>
        <w:shd w:val="clear" w:color="auto" w:fill="auto"/>
        <w:spacing w:before="0" w:after="0" w:line="264" w:lineRule="exact"/>
        <w:ind w:left="340" w:right="6860" w:firstLine="0"/>
      </w:pPr>
      <w:r>
        <w:t>o praní prádla e sušení prádla,</w:t>
      </w:r>
    </w:p>
    <w:p w:rsidR="00AA0759" w:rsidRDefault="003D2175">
      <w:pPr>
        <w:pStyle w:val="Bodytext20"/>
        <w:framePr w:w="8678" w:h="8125" w:hRule="exact" w:wrap="none" w:vAnchor="page" w:hAnchor="page" w:x="1632" w:y="6139"/>
        <w:shd w:val="clear" w:color="auto" w:fill="auto"/>
        <w:spacing w:before="0" w:after="0" w:line="264" w:lineRule="exact"/>
        <w:ind w:left="340" w:right="5800" w:firstLine="0"/>
      </w:pPr>
      <w:r>
        <w:t>* žehlení, mandlování, o balení prádla pro expedici</w:t>
      </w:r>
    </w:p>
    <w:p w:rsidR="00AA0759" w:rsidRDefault="003D2175">
      <w:pPr>
        <w:pStyle w:val="Bodytext20"/>
        <w:framePr w:w="8678" w:h="8125" w:hRule="exact" w:wrap="none" w:vAnchor="page" w:hAnchor="page" w:x="1632" w:y="6139"/>
        <w:shd w:val="clear" w:color="auto" w:fill="auto"/>
        <w:spacing w:before="0" w:after="0" w:line="264" w:lineRule="exact"/>
        <w:ind w:left="640" w:firstLine="0"/>
      </w:pPr>
      <w:r>
        <w:t xml:space="preserve">Tyto služby jsou dále v této Smlouvě uváděny jen jako </w:t>
      </w:r>
      <w:r>
        <w:t>„Služby</w:t>
      </w:r>
      <w:r>
        <w:rPr>
          <w:vertAlign w:val="superscript"/>
        </w:rPr>
        <w:t>41</w:t>
      </w:r>
      <w:r>
        <w:t>.</w:t>
      </w:r>
    </w:p>
    <w:p w:rsidR="00AA0759" w:rsidRDefault="003D2175">
      <w:pPr>
        <w:pStyle w:val="Bodytext20"/>
        <w:framePr w:w="8678" w:h="8125" w:hRule="exact" w:wrap="none" w:vAnchor="page" w:hAnchor="page" w:x="1632" w:y="6139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243"/>
        <w:ind w:left="640" w:hanging="300"/>
        <w:jc w:val="both"/>
      </w:pPr>
      <w:r>
        <w:t>Objednatel se touto Smlouvou zavazuje poskytnout dodavateli potřebnou součinnost uvedenou v této Smlouvě a dále se zavazuje zaplatit dodavateli dohodnutou cenu.</w:t>
      </w:r>
    </w:p>
    <w:p w:rsidR="00AA0759" w:rsidRDefault="003D2175">
      <w:pPr>
        <w:pStyle w:val="Heading310"/>
        <w:framePr w:w="8678" w:h="8125" w:hRule="exact" w:wrap="none" w:vAnchor="page" w:hAnchor="page" w:x="1632" w:y="6139"/>
        <w:numPr>
          <w:ilvl w:val="0"/>
          <w:numId w:val="1"/>
        </w:numPr>
        <w:shd w:val="clear" w:color="auto" w:fill="auto"/>
        <w:tabs>
          <w:tab w:val="left" w:pos="2644"/>
        </w:tabs>
        <w:spacing w:before="0" w:after="277"/>
        <w:ind w:left="2320"/>
      </w:pPr>
      <w:bookmarkStart w:id="1" w:name="bookmark1"/>
      <w:r>
        <w:t>PŘEVZETÍ A PŘEDÁNÍ PRÁDLA</w:t>
      </w:r>
      <w:bookmarkEnd w:id="1"/>
    </w:p>
    <w:p w:rsidR="00AA0759" w:rsidRDefault="003D2175">
      <w:pPr>
        <w:pStyle w:val="Bodytext20"/>
        <w:framePr w:w="8678" w:h="8125" w:hRule="exact" w:wrap="none" w:vAnchor="page" w:hAnchor="page" w:x="1632" w:y="6139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/>
        <w:ind w:left="640" w:hanging="300"/>
        <w:jc w:val="both"/>
      </w:pPr>
      <w:r>
        <w:t xml:space="preserve">Předání a převzetí prádla bude organizováno v místě sídla </w:t>
      </w:r>
      <w:r>
        <w:t>odběratele: - U Hradiska 29, Olomouc. Doprava prádla je zahrnuta v ceně. O předání každé zakázky bude sepsáno písemné potvrzení, které bude obsahovat přesný popis předávaného prádla po kusech - viz. přiložený přejímací formulář. Převzetí vypraného a vymand</w:t>
      </w:r>
      <w:r>
        <w:t>lováného prádla bude opět písemně potvrzeno - odběratel potvrdí dodací list. Písemné potvrzení (dodací list) slouží jako podklad pro vyúčtováni odměny dodavatele.</w:t>
      </w:r>
    </w:p>
    <w:p w:rsidR="00AA0759" w:rsidRDefault="003D2175">
      <w:pPr>
        <w:pStyle w:val="Bodytext20"/>
        <w:framePr w:w="8678" w:h="8125" w:hRule="exact" w:wrap="none" w:vAnchor="page" w:hAnchor="page" w:x="1632" w:y="6139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/>
        <w:ind w:left="640" w:hanging="300"/>
        <w:jc w:val="both"/>
      </w:pPr>
      <w:r>
        <w:t>K předání prádla k vyčištění bude docházet dle požadavků objednatele. Dodavatel se zavazuje p</w:t>
      </w:r>
      <w:r>
        <w:t>řed objednateli zpět hotovou zakázku nejpozději do 14 kalendářních dní od jejího předáni.</w:t>
      </w:r>
    </w:p>
    <w:p w:rsidR="00AA0759" w:rsidRDefault="00AA0759">
      <w:pPr>
        <w:rPr>
          <w:sz w:val="2"/>
          <w:szCs w:val="2"/>
        </w:rPr>
        <w:sectPr w:rsidR="00AA07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0759" w:rsidRDefault="003D2175">
      <w:pPr>
        <w:pStyle w:val="Heading310"/>
        <w:framePr w:wrap="none" w:vAnchor="page" w:hAnchor="page" w:x="1647" w:y="2202"/>
        <w:numPr>
          <w:ilvl w:val="0"/>
          <w:numId w:val="3"/>
        </w:numPr>
        <w:shd w:val="clear" w:color="auto" w:fill="auto"/>
        <w:tabs>
          <w:tab w:val="left" w:pos="2693"/>
        </w:tabs>
        <w:spacing w:before="0" w:after="0"/>
        <w:ind w:left="2320"/>
      </w:pPr>
      <w:bookmarkStart w:id="2" w:name="bookmark2"/>
      <w:r>
        <w:lastRenderedPageBreak/>
        <w:t>CENA A PLATEBNÍ PODMÍNKY</w:t>
      </w:r>
      <w:bookmarkEnd w:id="2"/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 xml:space="preserve">Cena za provádění služeb je stanovena na základě nabídky dodavatele a je uvedena v příloze č. 1 této Smlouvy - víz. </w:t>
      </w:r>
      <w:r>
        <w:t>ceník prádelny pro firmy.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>Smluvní strany se dohodly, že uvedená cena za praní prádla je včetně veškerých nákladů spojených s poskytováním služeb (dopravné).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243"/>
        <w:ind w:firstLine="0"/>
      </w:pPr>
      <w:r>
        <w:t>Smluvní strany se dohodly, že cena služeb bude hrazena jednou měsíčně na základě vystavené faktury.</w:t>
      </w:r>
      <w:r>
        <w:t xml:space="preserve"> Tato faktura bude mít splatnost 14 dní od vystavení. Podkladem pro vyúčtování budou písemná potvrzení o převzetí vypraného/vyčištěného prádla zpět objednateli.</w:t>
      </w:r>
    </w:p>
    <w:p w:rsidR="00AA0759" w:rsidRDefault="003D2175">
      <w:pPr>
        <w:pStyle w:val="Heading310"/>
        <w:framePr w:w="8650" w:h="6576" w:hRule="exact" w:wrap="none" w:vAnchor="page" w:hAnchor="page" w:x="1647" w:y="2750"/>
        <w:numPr>
          <w:ilvl w:val="0"/>
          <w:numId w:val="4"/>
        </w:numPr>
        <w:shd w:val="clear" w:color="auto" w:fill="auto"/>
        <w:tabs>
          <w:tab w:val="left" w:pos="2443"/>
        </w:tabs>
        <w:spacing w:before="0" w:after="277"/>
        <w:ind w:left="2080"/>
      </w:pPr>
      <w:bookmarkStart w:id="3" w:name="bookmark3"/>
      <w:r>
        <w:t>PLATNOST A ÚČINNOST SMLOUVY</w:t>
      </w:r>
      <w:bookmarkEnd w:id="3"/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>Tato Smlouva nabývá platnosti podpisem oběma smluvními stranami.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>Sm</w:t>
      </w:r>
      <w:r>
        <w:t>luvní strany se dohodly, že dodavatel započne s plněním této Smlouvy neprodleně po jejím uzavření.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243"/>
        <w:ind w:firstLine="0"/>
        <w:jc w:val="both"/>
      </w:pPr>
      <w:r>
        <w:t xml:space="preserve">Tato Smlouva se uzavírá na dobu určitou, a to do </w:t>
      </w:r>
      <w:r>
        <w:rPr>
          <w:rStyle w:val="Bodytext2Arial95pt"/>
        </w:rPr>
        <w:t xml:space="preserve">31.12.2023. </w:t>
      </w:r>
      <w:r>
        <w:t xml:space="preserve">Objednatel je oprávněn tuto Smlouvu kdykoliv písemně vypovědět i bez uvedení důvodu zaslané </w:t>
      </w:r>
      <w:r>
        <w:t>formou doporučeného dopisu. Výpovědní lhůta činí 3 dny ode dne doručeni výpovědi. Dodavatel je poté povinen řádně a v souladu s postupem zakotveným v této Smlouvě dokončit dohodnutý cyklus, tedy předat vyprané/vyčištěné prádlo zpět objednateli.</w:t>
      </w:r>
    </w:p>
    <w:p w:rsidR="00AA0759" w:rsidRDefault="003D2175">
      <w:pPr>
        <w:pStyle w:val="Heading310"/>
        <w:framePr w:w="8650" w:h="6576" w:hRule="exact" w:wrap="none" w:vAnchor="page" w:hAnchor="page" w:x="1647" w:y="2750"/>
        <w:numPr>
          <w:ilvl w:val="0"/>
          <w:numId w:val="4"/>
        </w:numPr>
        <w:shd w:val="clear" w:color="auto" w:fill="auto"/>
        <w:tabs>
          <w:tab w:val="left" w:pos="2943"/>
        </w:tabs>
        <w:spacing w:before="0" w:after="277"/>
        <w:ind w:left="2580"/>
      </w:pPr>
      <w:bookmarkStart w:id="4" w:name="bookmark4"/>
      <w:r>
        <w:t>ZÁVĚREČNÁ U</w:t>
      </w:r>
      <w:r>
        <w:t>STANOVENÍ</w:t>
      </w:r>
      <w:bookmarkEnd w:id="4"/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6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>Tato Smlouva představuje úplnou dohodu smluvních stran o předmětu této Smlouvy.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6"/>
        </w:numPr>
        <w:shd w:val="clear" w:color="auto" w:fill="auto"/>
        <w:tabs>
          <w:tab w:val="left" w:pos="364"/>
        </w:tabs>
        <w:spacing w:before="0" w:after="0"/>
        <w:ind w:firstLine="0"/>
      </w:pPr>
      <w:r>
        <w:t>Tato Smlouvaje uzavřena ve dvou vyhotoveních.</w:t>
      </w:r>
    </w:p>
    <w:p w:rsidR="00AA0759" w:rsidRDefault="003D2175">
      <w:pPr>
        <w:pStyle w:val="Bodytext20"/>
        <w:framePr w:w="8650" w:h="6576" w:hRule="exact" w:wrap="none" w:vAnchor="page" w:hAnchor="page" w:x="1647" w:y="2750"/>
        <w:numPr>
          <w:ilvl w:val="0"/>
          <w:numId w:val="6"/>
        </w:numPr>
        <w:shd w:val="clear" w:color="auto" w:fill="auto"/>
        <w:tabs>
          <w:tab w:val="left" w:pos="364"/>
        </w:tabs>
        <w:spacing w:before="0" w:after="0"/>
        <w:ind w:firstLine="0"/>
        <w:jc w:val="both"/>
      </w:pPr>
      <w:r>
        <w:t>Dodavatel souhlasí se zasíláním obchodních sdělení elektronickou poštou a jinými elektronickými prostředky podobného cha</w:t>
      </w:r>
      <w:r>
        <w:t>rakteru v souladu se zákonem č. 4810/2004 Sb., o některých službách informační společnosti a změněn některých zákonů.</w:t>
      </w:r>
    </w:p>
    <w:p w:rsidR="00AA0759" w:rsidRDefault="003D2175">
      <w:pPr>
        <w:pStyle w:val="Bodytext50"/>
        <w:framePr w:w="8650" w:h="536" w:hRule="exact" w:wrap="none" w:vAnchor="page" w:hAnchor="page" w:x="1647" w:y="10013"/>
        <w:shd w:val="clear" w:color="auto" w:fill="auto"/>
        <w:spacing w:before="0"/>
        <w:ind w:left="200"/>
      </w:pPr>
      <w:r>
        <w:t>Strany prohlašují, že si tuto smlouvu přečetly, že s jejím obsahem souhlasí a na důkaz toho</w:t>
      </w:r>
    </w:p>
    <w:p w:rsidR="00AA0759" w:rsidRDefault="003D2175">
      <w:pPr>
        <w:pStyle w:val="Bodytext50"/>
        <w:framePr w:w="8650" w:h="536" w:hRule="exact" w:wrap="none" w:vAnchor="page" w:hAnchor="page" w:x="1647" w:y="10013"/>
        <w:shd w:val="clear" w:color="auto" w:fill="auto"/>
        <w:spacing w:before="0"/>
        <w:jc w:val="center"/>
      </w:pPr>
      <w:r>
        <w:t>k ní připojují svoje podpisy.</w:t>
      </w:r>
    </w:p>
    <w:p w:rsidR="00AA0759" w:rsidRDefault="003D2175">
      <w:pPr>
        <w:pStyle w:val="Bodytext20"/>
        <w:framePr w:wrap="none" w:vAnchor="page" w:hAnchor="page" w:x="1647" w:y="11236"/>
        <w:shd w:val="clear" w:color="auto" w:fill="auto"/>
        <w:spacing w:before="0" w:after="0" w:line="232" w:lineRule="exact"/>
        <w:ind w:left="9" w:firstLine="0"/>
      </w:pPr>
      <w:r>
        <w:t>Objednatel:</w:t>
      </w:r>
    </w:p>
    <w:p w:rsidR="00AA0759" w:rsidRDefault="003D2175">
      <w:pPr>
        <w:pStyle w:val="Bodytext20"/>
        <w:framePr w:wrap="none" w:vAnchor="page" w:hAnchor="page" w:x="6235" w:y="11237"/>
        <w:shd w:val="clear" w:color="auto" w:fill="auto"/>
        <w:spacing w:before="0" w:after="0" w:line="232" w:lineRule="exact"/>
        <w:ind w:firstLine="0"/>
      </w:pPr>
      <w:r>
        <w:t>Dodavatel:</w:t>
      </w:r>
    </w:p>
    <w:p w:rsidR="00AA0759" w:rsidRDefault="003D2175">
      <w:pPr>
        <w:pStyle w:val="Bodytext20"/>
        <w:framePr w:wrap="none" w:vAnchor="page" w:hAnchor="page" w:x="1656" w:y="11731"/>
        <w:shd w:val="clear" w:color="auto" w:fill="auto"/>
        <w:spacing w:before="0" w:after="0" w:line="232" w:lineRule="exact"/>
        <w:ind w:firstLine="0"/>
      </w:pPr>
      <w:r>
        <w:t>V Olomouci 7.2.2023</w:t>
      </w:r>
    </w:p>
    <w:p w:rsidR="00AA0759" w:rsidRDefault="003D2175">
      <w:pPr>
        <w:pStyle w:val="Picturecaption10"/>
        <w:framePr w:w="2438" w:h="658" w:hRule="exact" w:wrap="none" w:vAnchor="page" w:hAnchor="page" w:x="2050" w:y="13423"/>
        <w:shd w:val="clear" w:color="auto" w:fill="auto"/>
      </w:pPr>
      <w:r>
        <w:t>Střední škola logistiky a chemie Mgr, Micliál Coufal ředitel školy</w:t>
      </w:r>
    </w:p>
    <w:p w:rsidR="00AA0759" w:rsidRDefault="003D2175">
      <w:pPr>
        <w:pStyle w:val="Bodytext20"/>
        <w:framePr w:wrap="none" w:vAnchor="page" w:hAnchor="page" w:x="5976" w:y="11731"/>
        <w:shd w:val="clear" w:color="auto" w:fill="auto"/>
        <w:spacing w:before="0" w:after="0" w:line="232" w:lineRule="exact"/>
        <w:ind w:firstLine="0"/>
      </w:pPr>
      <w:r>
        <w:t>V</w:t>
      </w:r>
      <w:r>
        <w:t xml:space="preserve"> Olomouci dne 7.2.2023</w:t>
      </w:r>
    </w:p>
    <w:p w:rsidR="00AA0759" w:rsidRDefault="003D2175">
      <w:pPr>
        <w:pStyle w:val="Bodytext80"/>
        <w:framePr w:w="1546" w:h="475" w:hRule="exact" w:wrap="none" w:vAnchor="page" w:hAnchor="page" w:x="7051" w:y="13413"/>
        <w:shd w:val="clear" w:color="auto" w:fill="auto"/>
        <w:ind w:left="20"/>
      </w:pPr>
      <w:r>
        <w:t>prádelna BUBLINA</w:t>
      </w:r>
      <w:r>
        <w:br/>
        <w:t>LubČnlk Jiří</w:t>
      </w:r>
    </w:p>
    <w:p w:rsidR="00AA0759" w:rsidRDefault="00AA0759">
      <w:pPr>
        <w:rPr>
          <w:sz w:val="2"/>
          <w:szCs w:val="2"/>
        </w:rPr>
        <w:sectPr w:rsidR="00AA07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AA0759" w:rsidRDefault="00C76D73">
      <w:pPr>
        <w:framePr w:wrap="none" w:vAnchor="page" w:hAnchor="page" w:x="1365" w:y="177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23875" cy="314325"/>
            <wp:effectExtent l="0" t="0" r="0" b="0"/>
            <wp:docPr id="3" name="obrázek 3" descr="C:\Users\Adamkova\AppData\Local\Microsoft\Windows\INetCache\Content.Outlook\5Z9LLO3J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kova\AppData\Local\Microsoft\Windows\INetCache\Content.Outlook\5Z9LLO3J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Heading110"/>
        <w:framePr w:w="3408" w:h="1019" w:hRule="exact" w:wrap="none" w:vAnchor="page" w:hAnchor="page" w:x="3919" w:y="1532"/>
        <w:shd w:val="clear" w:color="auto" w:fill="auto"/>
        <w:spacing w:after="302"/>
      </w:pPr>
      <w:bookmarkStart w:id="6" w:name="bookmark6"/>
      <w:r>
        <w:t>Prádelna BUBLINA</w:t>
      </w:r>
      <w:bookmarkEnd w:id="6"/>
    </w:p>
    <w:p w:rsidR="00AA0759" w:rsidRDefault="003D2175">
      <w:pPr>
        <w:pStyle w:val="Bodytext90"/>
        <w:framePr w:w="3408" w:h="1019" w:hRule="exact" w:wrap="none" w:vAnchor="page" w:hAnchor="page" w:x="3919" w:y="1532"/>
        <w:shd w:val="clear" w:color="auto" w:fill="auto"/>
        <w:spacing w:before="0"/>
        <w:ind w:left="20"/>
      </w:pPr>
      <w:r>
        <w:t>Vahalíkova 73, Olomouc</w:t>
      </w:r>
    </w:p>
    <w:p w:rsidR="00AA0759" w:rsidRDefault="003D2175">
      <w:pPr>
        <w:pStyle w:val="Picturecaption20"/>
        <w:framePr w:wrap="none" w:vAnchor="page" w:hAnchor="page" w:x="8584" w:y="1966"/>
        <w:shd w:val="clear" w:color="auto" w:fill="auto"/>
      </w:pPr>
      <w:r>
        <w:t>o</w:t>
      </w:r>
    </w:p>
    <w:p w:rsidR="00AA0759" w:rsidRDefault="003D2175">
      <w:pPr>
        <w:pStyle w:val="Other10"/>
        <w:framePr w:wrap="none" w:vAnchor="page" w:hAnchor="page" w:x="981" w:y="2698"/>
        <w:shd w:val="clear" w:color="auto" w:fill="auto"/>
        <w:spacing w:line="300" w:lineRule="exact"/>
        <w:jc w:val="both"/>
      </w:pPr>
      <w:r>
        <w:rPr>
          <w:rStyle w:val="Other115pt"/>
        </w:rPr>
        <w:t>O</w:t>
      </w:r>
    </w:p>
    <w:p w:rsidR="00AA0759" w:rsidRDefault="003D2175">
      <w:pPr>
        <w:pStyle w:val="Bodytext90"/>
        <w:framePr w:w="6682" w:h="1303" w:hRule="exact" w:wrap="none" w:vAnchor="page" w:hAnchor="page" w:x="2258" w:y="2558"/>
        <w:shd w:val="clear" w:color="auto" w:fill="auto"/>
        <w:spacing w:before="0" w:after="278"/>
        <w:ind w:left="20"/>
      </w:pPr>
      <w:r>
        <w:rPr>
          <w:rStyle w:val="Bodytext91"/>
          <w:b/>
          <w:bCs/>
        </w:rPr>
        <w:t>(prádelna se nachází v areálu stavební firmy Luběník)</w:t>
      </w:r>
    </w:p>
    <w:p w:rsidR="00AA0759" w:rsidRDefault="003D2175">
      <w:pPr>
        <w:pStyle w:val="Heading110"/>
        <w:framePr w:w="6682" w:h="1303" w:hRule="exact" w:wrap="none" w:vAnchor="page" w:hAnchor="page" w:x="2258" w:y="2558"/>
        <w:shd w:val="clear" w:color="auto" w:fill="auto"/>
        <w:spacing w:after="0"/>
      </w:pPr>
      <w:bookmarkStart w:id="7" w:name="bookmark7"/>
      <w:r>
        <w:t>Vám nabílí: praní a mandlování prádla</w:t>
      </w:r>
      <w:bookmarkEnd w:id="7"/>
    </w:p>
    <w:p w:rsidR="00AA0759" w:rsidRDefault="003D2175">
      <w:pPr>
        <w:pStyle w:val="Heading210"/>
        <w:framePr w:w="6682" w:h="1303" w:hRule="exact" w:wrap="none" w:vAnchor="page" w:hAnchor="page" w:x="2258" w:y="2558"/>
        <w:shd w:val="clear" w:color="auto" w:fill="auto"/>
        <w:ind w:left="20"/>
      </w:pPr>
      <w:bookmarkStart w:id="8" w:name="bookmark8"/>
      <w:r>
        <w:t>provozní doba: PO - PÁ 7,00 - 15,00 hod.</w:t>
      </w:r>
      <w:bookmarkEnd w:id="8"/>
    </w:p>
    <w:p w:rsidR="00AA0759" w:rsidRDefault="00C76D73">
      <w:pPr>
        <w:framePr w:wrap="none" w:vAnchor="page" w:hAnchor="page" w:x="1356" w:y="42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457200"/>
            <wp:effectExtent l="0" t="0" r="0" b="0"/>
            <wp:docPr id="4" name="obrázek 4" descr="C:\Users\Adamkova\AppData\Local\Microsoft\Windows\INetCache\Content.Outlook\5Z9LLO3J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AppData\Local\Microsoft\Windows\INetCache\Content.Outlook\5Z9LLO3J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Other10"/>
        <w:framePr w:wrap="none" w:vAnchor="page" w:hAnchor="page" w:x="2085" w:y="4919"/>
        <w:shd w:val="clear" w:color="auto" w:fill="auto"/>
        <w:spacing w:line="260" w:lineRule="exact"/>
        <w:jc w:val="both"/>
      </w:pPr>
      <w:r>
        <w:rPr>
          <w:rStyle w:val="Other113pt"/>
        </w:rPr>
        <w:t>o</w:t>
      </w:r>
    </w:p>
    <w:p w:rsidR="00AA0759" w:rsidRDefault="003D2175">
      <w:pPr>
        <w:pStyle w:val="Heading210"/>
        <w:framePr w:w="2798" w:h="1275" w:hRule="exact" w:wrap="none" w:vAnchor="page" w:hAnchor="page" w:x="4212" w:y="4040"/>
        <w:shd w:val="clear" w:color="auto" w:fill="auto"/>
        <w:spacing w:after="263" w:line="322" w:lineRule="exact"/>
        <w:ind w:left="460"/>
        <w:jc w:val="left"/>
      </w:pPr>
      <w:bookmarkStart w:id="9" w:name="bookmark9"/>
      <w:r>
        <w:t xml:space="preserve">Tel: 602 719 263 </w:t>
      </w:r>
      <w:r>
        <w:t>tel: 725 524 237</w:t>
      </w:r>
      <w:bookmarkEnd w:id="9"/>
    </w:p>
    <w:p w:rsidR="00AA0759" w:rsidRDefault="003D2175">
      <w:pPr>
        <w:pStyle w:val="Heading210"/>
        <w:framePr w:w="2798" w:h="1275" w:hRule="exact" w:wrap="none" w:vAnchor="page" w:hAnchor="page" w:x="4212" w:y="4040"/>
        <w:shd w:val="clear" w:color="auto" w:fill="auto"/>
        <w:jc w:val="left"/>
      </w:pPr>
      <w:bookmarkStart w:id="10" w:name="bookmark10"/>
      <w:r>
        <w:rPr>
          <w:rStyle w:val="Heading211"/>
          <w:b/>
          <w:bCs/>
        </w:rPr>
        <w:t>Ceník služeb pro firmy</w:t>
      </w:r>
      <w:bookmarkEnd w:id="10"/>
    </w:p>
    <w:p w:rsidR="00AA0759" w:rsidRDefault="00C76D73">
      <w:pPr>
        <w:framePr w:wrap="none" w:vAnchor="page" w:hAnchor="page" w:x="7384" w:y="41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428625"/>
            <wp:effectExtent l="0" t="0" r="0" b="0"/>
            <wp:docPr id="5" name="obrázek 5" descr="C:\Users\Adamkova\AppData\Local\Microsoft\Windows\INetCache\Content.Outlook\5Z9LLO3J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kova\AppData\Local\Microsoft\Windows\INetCache\Content.Outlook\5Z9LLO3J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  <w:ind w:right="680"/>
      </w:pPr>
      <w:r>
        <w:t>Osuška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  <w:ind w:right="680"/>
      </w:pPr>
      <w:r>
        <w:t>Osuška double</w:t>
      </w:r>
      <w:r>
        <w:br/>
        <w:t>Předložka</w:t>
      </w:r>
      <w:r>
        <w:br/>
        <w:t>Závěs sprchový</w:t>
      </w:r>
      <w:r>
        <w:br/>
        <w:t>Ručník froté</w:t>
      </w:r>
      <w:r>
        <w:br/>
      </w:r>
      <w:r>
        <w:t>Ručník obyčejný</w:t>
      </w:r>
      <w:r>
        <w:br/>
        <w:t>Ručník dětský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  <w:ind w:right="680"/>
      </w:pPr>
      <w:r>
        <w:t>Chránič matrace jednolůžko</w:t>
      </w:r>
      <w:r>
        <w:br/>
        <w:t>Chránič matrace dvoulůžko</w:t>
      </w:r>
      <w:r>
        <w:br/>
        <w:t>Potah na matraci jednolůžko</w:t>
      </w:r>
      <w:r>
        <w:br/>
        <w:t>Potah na matraci dvoulůžko</w:t>
      </w:r>
      <w:r>
        <w:br/>
        <w:t>Povlak na přikrývku</w:t>
      </w:r>
      <w:r>
        <w:br/>
        <w:t>Povlak na přikrývku 200x200</w:t>
      </w:r>
      <w:r>
        <w:br/>
        <w:t>Povlak na polštář</w:t>
      </w:r>
      <w:r>
        <w:br/>
        <w:t>Povlak na přikrývku dětský</w:t>
      </w:r>
      <w:r>
        <w:br/>
        <w:t>Povlak na polštář dětský</w:t>
      </w:r>
      <w:r>
        <w:br/>
      </w:r>
      <w:r>
        <w:t>Prostěradlo dětské</w:t>
      </w:r>
      <w:r>
        <w:br/>
        <w:t>Prostěradlo</w:t>
      </w:r>
      <w:r>
        <w:br/>
        <w:t>Prostěradlo froté</w:t>
      </w:r>
      <w:r>
        <w:br/>
        <w:t>Prostěradlo froté velké</w:t>
      </w:r>
      <w:r>
        <w:br/>
        <w:t>Přikrývka prošívaná</w:t>
      </w:r>
      <w:r>
        <w:br/>
        <w:t>Polštář prošívaný</w:t>
      </w:r>
      <w:r>
        <w:br/>
        <w:t>Přikrývka péřová</w:t>
      </w:r>
      <w:r>
        <w:br/>
        <w:t>Polštář péřový</w:t>
      </w:r>
      <w:r>
        <w:br/>
        <w:t xml:space="preserve">Deka </w:t>
      </w:r>
      <w:r>
        <w:rPr>
          <w:lang w:val="en-US" w:eastAsia="en-US" w:bidi="en-US"/>
        </w:rPr>
        <w:t>Larisa</w:t>
      </w:r>
      <w:r>
        <w:rPr>
          <w:lang w:val="en-US" w:eastAsia="en-US" w:bidi="en-US"/>
        </w:rPr>
        <w:br/>
      </w:r>
      <w:r>
        <w:t>Ubrus velký do 2m2</w:t>
      </w:r>
      <w:r>
        <w:br/>
        <w:t>Ubrus malý do 1m2</w:t>
      </w:r>
      <w:r>
        <w:br/>
        <w:t>Ubrus velký kulatý silon</w:t>
      </w:r>
      <w:r>
        <w:br/>
        <w:t>Ubrus velký kulatý</w:t>
      </w:r>
      <w:r>
        <w:br/>
        <w:t>Ubrousek plátěný</w:t>
      </w:r>
      <w:r>
        <w:br/>
        <w:t>Utě</w:t>
      </w:r>
      <w:r>
        <w:t>rka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</w:pPr>
      <w:r>
        <w:t>Chňapka, návlek, hadr malý</w:t>
      </w:r>
      <w:r>
        <w:br/>
        <w:t>Hadr velký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</w:pPr>
      <w:r>
        <w:t>Hadr jakýkoliv - bez žehlení a mandlování</w:t>
      </w:r>
      <w:r>
        <w:br/>
        <w:t>Závěs do 1 m2</w:t>
      </w:r>
      <w:r>
        <w:br/>
        <w:t>Záclona do 1 m2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</w:pPr>
      <w:r>
        <w:t>Napron malý (do1 m2) - bez madlu Rautová sukně malá Rautová sukně velká Rondon</w:t>
      </w:r>
    </w:p>
    <w:p w:rsidR="00AA0759" w:rsidRDefault="003D2175">
      <w:pPr>
        <w:pStyle w:val="Bodytext100"/>
        <w:framePr w:w="3806" w:h="10349" w:hRule="exact" w:wrap="none" w:vAnchor="page" w:hAnchor="page" w:x="1322" w:y="5436"/>
        <w:shd w:val="clear" w:color="auto" w:fill="auto"/>
      </w:pPr>
      <w:r>
        <w:t>Potah na křeslo, podsedák</w:t>
      </w:r>
    </w:p>
    <w:p w:rsidR="00AA0759" w:rsidRDefault="00C76D73">
      <w:pPr>
        <w:framePr w:wrap="none" w:vAnchor="page" w:hAnchor="page" w:x="4288" w:y="91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28725" cy="685800"/>
            <wp:effectExtent l="0" t="0" r="0" b="0"/>
            <wp:docPr id="6" name="obrázek 6" descr="C:\Users\Adamkova\AppData\Local\Microsoft\Windows\INetCache\Content.Outlook\5Z9LLO3J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kova\AppData\Local\Microsoft\Windows\INetCache\Content.Outlook\5Z9LLO3J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C76D73">
      <w:pPr>
        <w:framePr w:wrap="none" w:vAnchor="page" w:hAnchor="page" w:x="3842" w:y="56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5375" cy="1057275"/>
            <wp:effectExtent l="0" t="0" r="0" b="0"/>
            <wp:docPr id="7" name="obrázek 7" descr="C:\Users\Adamkova\AppData\Local\Microsoft\Windows\INetCache\Content.Outlook\5Z9LLO3J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kova\AppData\Local\Microsoft\Windows\INetCache\Content.Outlook\5Z9LLO3J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Heading320"/>
        <w:framePr w:w="715" w:h="2748" w:hRule="exact" w:wrap="none" w:vAnchor="page" w:hAnchor="page" w:x="7941" w:y="5496"/>
        <w:shd w:val="clear" w:color="auto" w:fill="auto"/>
        <w:ind w:left="180"/>
      </w:pPr>
      <w:bookmarkStart w:id="11" w:name="bookmark11"/>
      <w:r>
        <w:t>21,00</w:t>
      </w:r>
      <w:bookmarkEnd w:id="11"/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42,00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16,00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45,00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18,00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18,00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14,00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40,00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80,00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  <w:ind w:left="180"/>
      </w:pPr>
      <w:r>
        <w:t>75,00</w:t>
      </w:r>
    </w:p>
    <w:p w:rsidR="00AA0759" w:rsidRDefault="003D2175">
      <w:pPr>
        <w:pStyle w:val="Bodytext100"/>
        <w:framePr w:w="715" w:h="2748" w:hRule="exact" w:wrap="none" w:vAnchor="page" w:hAnchor="page" w:x="7941" w:y="5496"/>
        <w:shd w:val="clear" w:color="auto" w:fill="auto"/>
      </w:pPr>
      <w:r>
        <w:t>150,00</w:t>
      </w:r>
    </w:p>
    <w:p w:rsidR="00AA0759" w:rsidRDefault="00C76D73">
      <w:pPr>
        <w:framePr w:wrap="none" w:vAnchor="page" w:hAnchor="page" w:x="6708" w:y="82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771525"/>
            <wp:effectExtent l="0" t="0" r="0" b="0"/>
            <wp:docPr id="8" name="obrázek 8" descr="C:\Users\Adamkova\AppData\Local\Microsoft\Windows\INetCache\Content.Outlook\5Z9LLO3J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amkova\AppData\Local\Microsoft\Windows\INetCache\Content.Outlook\5Z9LLO3J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Other10"/>
        <w:framePr w:wrap="none" w:vAnchor="page" w:hAnchor="page" w:x="6386" w:y="14645"/>
        <w:shd w:val="clear" w:color="auto" w:fill="auto"/>
        <w:spacing w:line="210" w:lineRule="exact"/>
        <w:jc w:val="both"/>
      </w:pPr>
      <w:r>
        <w:rPr>
          <w:rStyle w:val="Other1105pt"/>
        </w:rPr>
        <w:t>O</w:t>
      </w:r>
    </w:p>
    <w:p w:rsidR="00AA0759" w:rsidRDefault="00C76D73">
      <w:pPr>
        <w:framePr w:wrap="none" w:vAnchor="page" w:hAnchor="page" w:x="6876" w:y="146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85800"/>
            <wp:effectExtent l="0" t="0" r="0" b="0"/>
            <wp:docPr id="9" name="obrázek 9" descr="C:\Users\Adamkova\AppData\Local\Microsoft\Windows\INetCache\Content.Outlook\5Z9LLO3J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amkova\AppData\Local\Microsoft\Windows\INetCache\Content.Outlook\5Z9LLO3J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spacing w:line="212" w:lineRule="exact"/>
        <w:ind w:left="160"/>
      </w:pPr>
      <w:r>
        <w:t>18,00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23,00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</w:pPr>
      <w:r>
        <w:t>.23,00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46,00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</w:pPr>
      <w:r>
        <w:t>130,00</w:t>
      </w:r>
    </w:p>
    <w:p w:rsidR="00AA0759" w:rsidRDefault="003D2175">
      <w:pPr>
        <w:pStyle w:val="Heading330"/>
        <w:framePr w:w="662" w:h="6297" w:hRule="exact" w:wrap="none" w:vAnchor="page" w:hAnchor="page" w:x="7970" w:y="9488"/>
        <w:shd w:val="clear" w:color="auto" w:fill="auto"/>
        <w:ind w:left="160"/>
      </w:pPr>
      <w:bookmarkStart w:id="12" w:name="bookmark12"/>
      <w:r>
        <w:t>86,00</w:t>
      </w:r>
      <w:bookmarkEnd w:id="12"/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</w:pPr>
      <w:r>
        <w:t>350,00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</w:pPr>
      <w:r>
        <w:t>250,00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45,00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28,00</w:t>
      </w:r>
    </w:p>
    <w:p w:rsidR="00AA0759" w:rsidRDefault="003D2175">
      <w:pPr>
        <w:pStyle w:val="Heading340"/>
        <w:framePr w:w="662" w:h="6297" w:hRule="exact" w:wrap="none" w:vAnchor="page" w:hAnchor="page" w:x="7970" w:y="9488"/>
        <w:shd w:val="clear" w:color="auto" w:fill="auto"/>
        <w:ind w:left="160"/>
      </w:pPr>
      <w:bookmarkStart w:id="13" w:name="bookmark13"/>
      <w:r>
        <w:t>22,00</w:t>
      </w:r>
      <w:bookmarkEnd w:id="13"/>
    </w:p>
    <w:p w:rsidR="00AA0759" w:rsidRDefault="003D2175">
      <w:pPr>
        <w:pStyle w:val="Heading350"/>
        <w:framePr w:w="662" w:h="6297" w:hRule="exact" w:wrap="none" w:vAnchor="page" w:hAnchor="page" w:x="7970" w:y="9488"/>
        <w:shd w:val="clear" w:color="auto" w:fill="auto"/>
      </w:pPr>
      <w:bookmarkStart w:id="14" w:name="bookmark14"/>
      <w:r>
        <w:t>110,00</w:t>
      </w:r>
      <w:bookmarkEnd w:id="14"/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90,00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17,00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16,00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16,00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18,00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15,00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25,00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25,00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18,00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70,00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94,00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36,00</w:t>
      </w:r>
    </w:p>
    <w:p w:rsidR="00AA0759" w:rsidRDefault="003D2175">
      <w:pPr>
        <w:pStyle w:val="Bodytext100"/>
        <w:framePr w:w="662" w:h="6297" w:hRule="exact" w:wrap="none" w:vAnchor="page" w:hAnchor="page" w:x="7970" w:y="9488"/>
        <w:shd w:val="clear" w:color="auto" w:fill="auto"/>
        <w:ind w:left="160"/>
      </w:pPr>
      <w:r>
        <w:t>36,00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spacing w:line="212" w:lineRule="exact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  <w:ind w:left="14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3D2175">
      <w:pPr>
        <w:pStyle w:val="Bodytext100"/>
        <w:framePr w:w="293" w:h="10314" w:hRule="exact" w:wrap="none" w:vAnchor="page" w:hAnchor="page" w:x="8642" w:y="5485"/>
        <w:shd w:val="clear" w:color="auto" w:fill="auto"/>
      </w:pPr>
      <w:r>
        <w:t>Kč</w:t>
      </w:r>
    </w:p>
    <w:p w:rsidR="00AA0759" w:rsidRDefault="00C76D73">
      <w:pPr>
        <w:framePr w:wrap="none" w:vAnchor="page" w:hAnchor="page" w:x="8959" w:y="16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" cy="390525"/>
            <wp:effectExtent l="0" t="0" r="0" b="0"/>
            <wp:docPr id="10" name="obrázek 10" descr="C:\Users\Adamkova\AppData\Local\Microsoft\Windows\INetCache\Content.Outlook\5Z9LLO3J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mkova\AppData\Local\Microsoft\Windows\INetCache\Content.Outlook\5Z9LLO3J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AA0759">
      <w:pPr>
        <w:framePr w:wrap="none" w:vAnchor="page" w:hAnchor="page" w:x="8959" w:y="3560"/>
      </w:pP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  <w:spacing w:line="212" w:lineRule="exact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3D2175">
      <w:pPr>
        <w:pStyle w:val="Bodytext100"/>
        <w:framePr w:w="595" w:h="10319" w:hRule="exact" w:wrap="none" w:vAnchor="page" w:hAnchor="page" w:x="8959" w:y="5480"/>
        <w:shd w:val="clear" w:color="auto" w:fill="auto"/>
      </w:pPr>
      <w:r>
        <w:t>Kč/ks</w:t>
      </w:r>
    </w:p>
    <w:p w:rsidR="00AA0759" w:rsidRDefault="00AA0759">
      <w:pPr>
        <w:rPr>
          <w:sz w:val="2"/>
          <w:szCs w:val="2"/>
        </w:rPr>
        <w:sectPr w:rsidR="00AA07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0759" w:rsidRDefault="00C76D7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5925820</wp:posOffset>
                </wp:positionV>
                <wp:extent cx="6136005" cy="0"/>
                <wp:effectExtent l="20955" t="20320" r="1524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9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.4pt;margin-top:466.6pt;width:483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283"/>
        <w:gridCol w:w="2280"/>
      </w:tblGrid>
      <w:tr w:rsidR="00AA07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Plášť lékařský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tabs>
                <w:tab w:val="left" w:pos="859"/>
              </w:tabs>
              <w:spacing w:before="0" w:after="0" w:line="244" w:lineRule="exact"/>
              <w:ind w:firstLine="0"/>
              <w:jc w:val="both"/>
            </w:pPr>
            <w:r>
              <w:rPr>
                <w:rStyle w:val="Bodytext211ptItalic"/>
              </w:rPr>
              <w:t>^</w:t>
            </w:r>
            <w:r>
              <w:rPr>
                <w:rStyle w:val="Bodytext2Arial95pt0"/>
              </w:rPr>
              <w:tab/>
              <w:t>45,00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Šaty zdravotní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42,00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Plena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Lékařská halena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Lékařské kalhoty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Župan froté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Vak plátěný (na prádlo)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28,00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Blůza monterková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332" w:lineRule="exact"/>
              <w:ind w:left="300" w:firstLine="0"/>
            </w:pPr>
            <w:r>
              <w:rPr>
                <w:rStyle w:val="Bodytext215pt"/>
              </w:rPr>
              <w:t>O</w:t>
            </w: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 xml:space="preserve">60,00 </w:t>
            </w:r>
            <w:r>
              <w:rPr>
                <w:rStyle w:val="Bodytext2Arial95pt0"/>
              </w:rPr>
              <w:t>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Kalhoty monterkové</w:t>
            </w:r>
          </w:p>
        </w:tc>
        <w:tc>
          <w:tcPr>
            <w:tcW w:w="3283" w:type="dxa"/>
            <w:vMerge/>
            <w:shd w:val="clear" w:color="auto" w:fill="FFFFFF"/>
            <w:vAlign w:val="bottom"/>
          </w:tcPr>
          <w:p w:rsidR="00AA0759" w:rsidRDefault="00AA0759">
            <w:pPr>
              <w:framePr w:w="8126" w:h="8074" w:wrap="none" w:vAnchor="page" w:hAnchor="page" w:x="1364" w:y="1255"/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60,00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Kombinéza monterková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110,00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Vesta pracovní zateplená</w:t>
            </w:r>
          </w:p>
        </w:tc>
        <w:tc>
          <w:tcPr>
            <w:tcW w:w="328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132" w:lineRule="exact"/>
              <w:ind w:left="1260" w:firstLine="0"/>
            </w:pPr>
            <w:r>
              <w:rPr>
                <w:rStyle w:val="Bodytext26pt"/>
              </w:rPr>
              <w:t>o</w:t>
            </w: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70,00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Dres rozlišovací</w:t>
            </w:r>
          </w:p>
        </w:tc>
        <w:tc>
          <w:tcPr>
            <w:tcW w:w="328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132" w:lineRule="exact"/>
              <w:ind w:left="1520" w:firstLine="0"/>
            </w:pPr>
            <w:r>
              <w:rPr>
                <w:rStyle w:val="Bodytext26pt"/>
              </w:rPr>
              <w:t>o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16,00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Zástěra kuchyňská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28,00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Tričko krátký rukáv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27,00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Tričko dlouhý rukáv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31,00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Košile krátký rukáv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50,00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Košile dlouhý rukáv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55,00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Kalhoty - rifle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60,00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Kraťasy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Sukně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Bunda</w:t>
            </w:r>
          </w:p>
        </w:tc>
        <w:tc>
          <w:tcPr>
            <w:tcW w:w="328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/</w:t>
            </w: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\ 90,00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Bunda zimní/zateplená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^10,00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 xml:space="preserve">Kabát </w:t>
            </w:r>
            <w:r>
              <w:rPr>
                <w:rStyle w:val="Bodytext2Arial95pt0"/>
              </w:rPr>
              <w:t>zateplený/zimní</w:t>
            </w:r>
          </w:p>
        </w:tc>
        <w:tc>
          <w:tcPr>
            <w:tcW w:w="328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332" w:lineRule="exact"/>
              <w:ind w:firstLine="0"/>
              <w:jc w:val="right"/>
            </w:pPr>
            <w:r>
              <w:rPr>
                <w:rStyle w:val="Bodytext215pt"/>
              </w:rPr>
              <w:t>o ^</w:t>
            </w: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both"/>
            </w:pPr>
            <w:r>
              <w:rPr>
                <w:rStyle w:val="Bodytext2Arial95ptSmallCaps"/>
              </w:rPr>
              <w:t>^l/130,00 Kč</w:t>
            </w:r>
            <w:r>
              <w:rPr>
                <w:rStyle w:val="Bodytext2Arial95pt0"/>
              </w:rPr>
              <w:t xml:space="preserve">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6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Svetr</w:t>
            </w:r>
          </w:p>
        </w:tc>
        <w:tc>
          <w:tcPr>
            <w:tcW w:w="3283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left="2360" w:firstLine="0"/>
            </w:pPr>
            <w:r>
              <w:rPr>
                <w:rStyle w:val="Bodytext2Arial95pt0"/>
              </w:rPr>
              <w:t>o</w:t>
            </w:r>
          </w:p>
        </w:tc>
        <w:tc>
          <w:tcPr>
            <w:tcW w:w="2280" w:type="dxa"/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38,00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Mikina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38,00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 xml:space="preserve">Vesta </w:t>
            </w:r>
            <w:r>
              <w:rPr>
                <w:rStyle w:val="Bodytext2Arial95pt0"/>
                <w:lang w:val="en-US" w:eastAsia="en-US" w:bidi="en-US"/>
              </w:rPr>
              <w:t>fleece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30,00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Tepláky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43,00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Ponožky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Čepice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25,00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Malá pračka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220,00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63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Velká pračka</w:t>
            </w:r>
          </w:p>
        </w:tc>
        <w:tc>
          <w:tcPr>
            <w:tcW w:w="3283" w:type="dxa"/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320,00 Kč Kč/ks</w:t>
            </w:r>
          </w:p>
        </w:tc>
      </w:tr>
      <w:tr w:rsidR="00AA07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0"/>
              </w:rPr>
              <w:t>Sušení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FFFFFF"/>
          </w:tcPr>
          <w:p w:rsidR="00AA0759" w:rsidRDefault="00AA0759">
            <w:pPr>
              <w:framePr w:w="8126" w:h="8074" w:wrap="none" w:vAnchor="page" w:hAnchor="page" w:x="1364" w:y="125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AA0759" w:rsidRDefault="003D2175">
            <w:pPr>
              <w:pStyle w:val="Bodytext20"/>
              <w:framePr w:w="8126" w:h="8074" w:wrap="none" w:vAnchor="page" w:hAnchor="page" w:x="1364" w:y="125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Arial95pt0"/>
              </w:rPr>
              <w:t>120,00 Kč Kč/ks</w:t>
            </w:r>
          </w:p>
        </w:tc>
      </w:tr>
    </w:tbl>
    <w:p w:rsidR="00AA0759" w:rsidRDefault="003D2175">
      <w:pPr>
        <w:pStyle w:val="Bodytext100"/>
        <w:framePr w:w="8126" w:h="2330" w:hRule="exact" w:wrap="none" w:vAnchor="page" w:hAnchor="page" w:x="1364" w:y="9580"/>
        <w:shd w:val="clear" w:color="auto" w:fill="auto"/>
        <w:spacing w:after="50" w:line="212" w:lineRule="exact"/>
        <w:ind w:left="980"/>
      </w:pPr>
      <w:r>
        <w:t>Ceny jsou uvedeny včetně dopravy a DPH 21%</w:t>
      </w:r>
    </w:p>
    <w:p w:rsidR="00AA0759" w:rsidRDefault="003D2175">
      <w:pPr>
        <w:pStyle w:val="Bodytext100"/>
        <w:framePr w:w="8126" w:h="2330" w:hRule="exact" w:wrap="none" w:vAnchor="page" w:hAnchor="page" w:x="1364" w:y="9580"/>
        <w:shd w:val="clear" w:color="auto" w:fill="auto"/>
        <w:spacing w:line="499" w:lineRule="exact"/>
        <w:ind w:left="980"/>
      </w:pPr>
      <w:r>
        <w:t>Ceny platné od 1.1.2023</w:t>
      </w:r>
    </w:p>
    <w:p w:rsidR="00AA0759" w:rsidRDefault="003D2175">
      <w:pPr>
        <w:pStyle w:val="Bodytext100"/>
        <w:framePr w:w="8126" w:h="2330" w:hRule="exact" w:wrap="none" w:vAnchor="page" w:hAnchor="page" w:x="1364" w:y="9580"/>
        <w:shd w:val="clear" w:color="auto" w:fill="auto"/>
        <w:spacing w:line="499" w:lineRule="exact"/>
        <w:ind w:left="980"/>
      </w:pPr>
      <w:r>
        <w:t>Pouze mandlování a žehlení = 75% z ceny</w:t>
      </w:r>
    </w:p>
    <w:p w:rsidR="00AA0759" w:rsidRDefault="003D2175">
      <w:pPr>
        <w:pStyle w:val="Bodytext100"/>
        <w:framePr w:w="8126" w:h="2330" w:hRule="exact" w:wrap="none" w:vAnchor="page" w:hAnchor="page" w:x="1364" w:y="9580"/>
        <w:shd w:val="clear" w:color="auto" w:fill="auto"/>
        <w:spacing w:line="499" w:lineRule="exact"/>
        <w:ind w:left="980"/>
      </w:pPr>
      <w:r>
        <w:t>Expresní praní do 24hod.za příplatek 50%</w:t>
      </w:r>
    </w:p>
    <w:p w:rsidR="00AA0759" w:rsidRDefault="003D2175">
      <w:pPr>
        <w:pStyle w:val="Bodytext90"/>
        <w:framePr w:w="8126" w:h="2330" w:hRule="exact" w:wrap="none" w:vAnchor="page" w:hAnchor="page" w:x="1364" w:y="9580"/>
        <w:shd w:val="clear" w:color="auto" w:fill="auto"/>
        <w:spacing w:before="0" w:line="499" w:lineRule="exact"/>
        <w:ind w:left="980"/>
        <w:jc w:val="left"/>
      </w:pPr>
      <w:r>
        <w:rPr>
          <w:rStyle w:val="Bodytext92"/>
          <w:b/>
          <w:bCs/>
        </w:rPr>
        <w:t>Příplatek za rozvoz prádla 100,- při celkové částce za praní do 400,-</w:t>
      </w:r>
    </w:p>
    <w:p w:rsidR="00AA0759" w:rsidRDefault="00C76D73">
      <w:pPr>
        <w:framePr w:wrap="none" w:vAnchor="page" w:hAnchor="page" w:x="8924" w:y="10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962025"/>
            <wp:effectExtent l="0" t="0" r="0" b="0"/>
            <wp:docPr id="11" name="obrázek 11" descr="C:\Users\Adamkova\AppData\Local\Microsoft\Windows\INetCache\Content.Outlook\5Z9LLO3J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amkova\AppData\Local\Microsoft\Windows\INetCache\Content.Outlook\5Z9LLO3J\media\image1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9" w:rsidRDefault="00AA0759">
      <w:pPr>
        <w:rPr>
          <w:sz w:val="2"/>
          <w:szCs w:val="2"/>
        </w:rPr>
      </w:pPr>
    </w:p>
    <w:sectPr w:rsidR="00AA07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75" w:rsidRDefault="003D2175">
      <w:r>
        <w:separator/>
      </w:r>
    </w:p>
  </w:endnote>
  <w:endnote w:type="continuationSeparator" w:id="0">
    <w:p w:rsidR="003D2175" w:rsidRDefault="003D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75" w:rsidRDefault="003D2175"/>
  </w:footnote>
  <w:footnote w:type="continuationSeparator" w:id="0">
    <w:p w:rsidR="003D2175" w:rsidRDefault="003D2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BAC"/>
    <w:multiLevelType w:val="multilevel"/>
    <w:tmpl w:val="F0F81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93622"/>
    <w:multiLevelType w:val="multilevel"/>
    <w:tmpl w:val="FDB25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80268"/>
    <w:multiLevelType w:val="multilevel"/>
    <w:tmpl w:val="201C3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B28B9"/>
    <w:multiLevelType w:val="multilevel"/>
    <w:tmpl w:val="DFA6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473F7"/>
    <w:multiLevelType w:val="multilevel"/>
    <w:tmpl w:val="129C5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C09DC"/>
    <w:multiLevelType w:val="multilevel"/>
    <w:tmpl w:val="FB34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9"/>
    <w:rsid w:val="003D2175"/>
    <w:rsid w:val="00AA0759"/>
    <w:rsid w:val="00C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725F-26F0-417C-8D8F-3E779BEE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9pt">
    <w:name w:val="Body text|2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Heading221">
    <w:name w:val="Heading #2|2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A6AB3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Italic">
    <w:name w:val="Body text|6 + 10 pt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A6AB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A6AB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Arial45ptNotBoldItalic">
    <w:name w:val="Body text|6 + Arial;4.5 pt;Not Bold;Italic"/>
    <w:basedOn w:val="Bodytext6"/>
    <w:rPr>
      <w:rFonts w:ascii="Arial" w:eastAsia="Arial" w:hAnsi="Arial" w:cs="Arial"/>
      <w:b/>
      <w:bCs/>
      <w:i/>
      <w:iCs/>
      <w:smallCaps w:val="0"/>
      <w:strike w:val="0"/>
      <w:color w:val="0A6AB3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610ptNotBold">
    <w:name w:val="Body text|6 + 10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A6AB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6AB3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5pt">
    <w:name w:val="Other|1 + 15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13pt">
    <w:name w:val="Other|1 + 13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">
    <w:name w:val="Heading #3|2_"/>
    <w:basedOn w:val="Standardnpsmoodstavce"/>
    <w:link w:val="Heading3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05pt">
    <w:name w:val="Other|1 + 10.5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3">
    <w:name w:val="Heading #3|3_"/>
    <w:basedOn w:val="Standardnpsmoodstavce"/>
    <w:link w:val="Heading3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4">
    <w:name w:val="Heading #3|4_"/>
    <w:basedOn w:val="Standardnpsmoodstavce"/>
    <w:link w:val="Heading3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5">
    <w:name w:val="Heading #3|5_"/>
    <w:basedOn w:val="Standardnpsmoodstavce"/>
    <w:link w:val="Heading3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0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5pt">
    <w:name w:val="Body text|2 + 1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95ptSmallCaps">
    <w:name w:val="Body text|2 + Arial;9.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2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E04B53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376" w:lineRule="exact"/>
      <w:jc w:val="center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after="260" w:line="245" w:lineRule="exact"/>
      <w:ind w:hanging="1320"/>
    </w:pPr>
    <w:rPr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260" w:line="250" w:lineRule="exact"/>
      <w:jc w:val="center"/>
    </w:pPr>
    <w:rPr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60" w:after="260" w:line="266" w:lineRule="exact"/>
      <w:outlineLvl w:val="2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40" w:line="232" w:lineRule="exact"/>
    </w:pPr>
    <w:rPr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6" w:lineRule="exact"/>
    </w:pPr>
    <w:rPr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88" w:lineRule="exact"/>
      <w:outlineLvl w:val="1"/>
    </w:pPr>
    <w:rPr>
      <w:b/>
      <w:bCs/>
      <w:w w:val="66"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58" w:lineRule="exact"/>
      <w:ind w:firstLine="400"/>
    </w:pPr>
    <w:rPr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4" w:lineRule="exact"/>
      <w:jc w:val="both"/>
    </w:pPr>
    <w:rPr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6" w:lineRule="exact"/>
      <w:jc w:val="center"/>
    </w:pPr>
    <w:rPr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60"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16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22" w:lineRule="exact"/>
      <w:outlineLvl w:val="2"/>
    </w:pPr>
    <w:rPr>
      <w:sz w:val="20"/>
      <w:szCs w:val="20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line="250" w:lineRule="exact"/>
      <w:outlineLvl w:val="2"/>
    </w:pPr>
    <w:rPr>
      <w:sz w:val="21"/>
      <w:szCs w:val="21"/>
    </w:rPr>
  </w:style>
  <w:style w:type="paragraph" w:customStyle="1" w:styleId="Heading340">
    <w:name w:val="Heading #3|4"/>
    <w:basedOn w:val="Normln"/>
    <w:link w:val="Heading34"/>
    <w:pPr>
      <w:shd w:val="clear" w:color="auto" w:fill="FFFFFF"/>
      <w:spacing w:line="250" w:lineRule="exact"/>
      <w:outlineLvl w:val="2"/>
    </w:pPr>
    <w:rPr>
      <w:sz w:val="21"/>
      <w:szCs w:val="21"/>
    </w:rPr>
  </w:style>
  <w:style w:type="paragraph" w:customStyle="1" w:styleId="Heading350">
    <w:name w:val="Heading #3|5"/>
    <w:basedOn w:val="Normln"/>
    <w:link w:val="Heading35"/>
    <w:pPr>
      <w:shd w:val="clear" w:color="auto" w:fill="FFFFFF"/>
      <w:spacing w:line="250" w:lineRule="exact"/>
      <w:outlineLvl w:val="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2023-03-07T07:40:00Z</dcterms:created>
  <dcterms:modified xsi:type="dcterms:W3CDTF">2023-03-07T07:40:00Z</dcterms:modified>
</cp:coreProperties>
</file>