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9CD37" w14:textId="77777777" w:rsidR="00FE2714" w:rsidRDefault="00FE2714" w:rsidP="00E32B09">
      <w:pPr>
        <w:pStyle w:val="Nzev"/>
        <w:tabs>
          <w:tab w:val="right" w:pos="9540"/>
        </w:tabs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32D28090" w14:textId="77777777" w:rsidR="00C958A4" w:rsidRDefault="00C958A4" w:rsidP="00E32B09">
      <w:pPr>
        <w:pStyle w:val="Nzev"/>
        <w:tabs>
          <w:tab w:val="right" w:pos="9540"/>
        </w:tabs>
        <w:jc w:val="left"/>
        <w:rPr>
          <w:rFonts w:asciiTheme="minorHAnsi" w:hAnsiTheme="minorHAnsi" w:cstheme="minorHAnsi"/>
          <w:b/>
          <w:caps/>
          <w:sz w:val="28"/>
          <w:szCs w:val="28"/>
        </w:rPr>
      </w:pPr>
      <w:r w:rsidRPr="00156993">
        <w:rPr>
          <w:rFonts w:asciiTheme="minorHAnsi" w:hAnsiTheme="minorHAnsi" w:cstheme="minorHAnsi"/>
          <w:b/>
          <w:sz w:val="28"/>
          <w:szCs w:val="28"/>
        </w:rPr>
        <w:t xml:space="preserve">SMLOUVA </w:t>
      </w:r>
      <w:r w:rsidRPr="00156993">
        <w:rPr>
          <w:rFonts w:asciiTheme="minorHAnsi" w:hAnsiTheme="minorHAnsi" w:cstheme="minorHAnsi"/>
          <w:b/>
          <w:bCs/>
          <w:sz w:val="28"/>
          <w:szCs w:val="28"/>
        </w:rPr>
        <w:t xml:space="preserve">o zřízení věcného břemene č.: </w:t>
      </w:r>
      <w:r w:rsidRPr="00AA65E4">
        <w:rPr>
          <w:rFonts w:asciiTheme="minorHAnsi" w:hAnsiTheme="minorHAnsi" w:cstheme="minorHAnsi"/>
          <w:b/>
          <w:caps/>
          <w:sz w:val="28"/>
          <w:szCs w:val="28"/>
        </w:rPr>
        <w:t>OT-</w:t>
      </w:r>
      <w:r w:rsidR="00B4714E" w:rsidRPr="005970F6">
        <w:rPr>
          <w:rFonts w:asciiTheme="minorHAnsi" w:hAnsiTheme="minorHAnsi" w:cstheme="minorHAnsi"/>
          <w:b/>
          <w:caps/>
          <w:sz w:val="28"/>
          <w:szCs w:val="28"/>
        </w:rPr>
        <w:t>0143300</w:t>
      </w:r>
      <w:r w:rsidR="005970F6">
        <w:rPr>
          <w:rFonts w:asciiTheme="minorHAnsi" w:hAnsiTheme="minorHAnsi" w:cstheme="minorHAnsi"/>
          <w:b/>
          <w:caps/>
          <w:sz w:val="28"/>
          <w:szCs w:val="28"/>
        </w:rPr>
        <w:t>47933</w:t>
      </w:r>
      <w:r w:rsidR="00553E1E" w:rsidRPr="005970F6">
        <w:rPr>
          <w:rFonts w:asciiTheme="minorHAnsi" w:hAnsiTheme="minorHAnsi" w:cstheme="minorHAnsi"/>
          <w:b/>
          <w:caps/>
          <w:sz w:val="28"/>
          <w:szCs w:val="28"/>
        </w:rPr>
        <w:t>/</w:t>
      </w:r>
      <w:r w:rsidR="00E25C64" w:rsidRPr="005970F6">
        <w:rPr>
          <w:rFonts w:asciiTheme="minorHAnsi" w:hAnsiTheme="minorHAnsi" w:cstheme="minorHAnsi"/>
          <w:b/>
          <w:caps/>
          <w:sz w:val="28"/>
          <w:szCs w:val="28"/>
        </w:rPr>
        <w:t>0</w:t>
      </w:r>
      <w:r w:rsidR="007F7FF4" w:rsidRPr="005970F6">
        <w:rPr>
          <w:rFonts w:asciiTheme="minorHAnsi" w:hAnsiTheme="minorHAnsi" w:cstheme="minorHAnsi"/>
          <w:b/>
          <w:caps/>
          <w:sz w:val="28"/>
          <w:szCs w:val="28"/>
        </w:rPr>
        <w:t>0</w:t>
      </w:r>
      <w:r w:rsidR="005970F6">
        <w:rPr>
          <w:rFonts w:asciiTheme="minorHAnsi" w:hAnsiTheme="minorHAnsi" w:cstheme="minorHAnsi"/>
          <w:b/>
          <w:caps/>
          <w:sz w:val="28"/>
          <w:szCs w:val="28"/>
        </w:rPr>
        <w:t>6</w:t>
      </w:r>
      <w:r w:rsidR="00950EC8" w:rsidRPr="005970F6">
        <w:rPr>
          <w:rFonts w:asciiTheme="minorHAnsi" w:hAnsiTheme="minorHAnsi" w:cstheme="minorHAnsi"/>
          <w:b/>
          <w:caps/>
          <w:sz w:val="28"/>
          <w:szCs w:val="28"/>
        </w:rPr>
        <w:t xml:space="preserve"> -</w:t>
      </w:r>
      <w:r w:rsidR="00B4714E" w:rsidRPr="005970F6">
        <w:rPr>
          <w:rFonts w:asciiTheme="minorHAnsi" w:hAnsiTheme="minorHAnsi" w:cstheme="minorHAnsi"/>
          <w:b/>
          <w:caps/>
          <w:sz w:val="28"/>
          <w:szCs w:val="28"/>
        </w:rPr>
        <w:t xml:space="preserve"> ADS</w:t>
      </w:r>
    </w:p>
    <w:p w14:paraId="509AD606" w14:textId="77777777" w:rsidR="00D062C2" w:rsidRPr="00156993" w:rsidRDefault="00D062C2" w:rsidP="00E32B09">
      <w:pPr>
        <w:pStyle w:val="Nzev"/>
        <w:tabs>
          <w:tab w:val="right" w:pos="9540"/>
        </w:tabs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14:paraId="5F11897B" w14:textId="77777777" w:rsidR="009F23D5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6993">
        <w:rPr>
          <w:rFonts w:asciiTheme="minorHAnsi" w:hAnsiTheme="minorHAnsi" w:cstheme="minorHAnsi"/>
          <w:bCs/>
          <w:sz w:val="22"/>
          <w:szCs w:val="22"/>
        </w:rPr>
        <w:t>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3ED423B4" w14:textId="77777777" w:rsidR="00656B6D" w:rsidRPr="00156993" w:rsidRDefault="00656B6D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6A7912" w14:textId="77777777" w:rsidR="00C958A4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6993">
        <w:rPr>
          <w:rFonts w:asciiTheme="minorHAnsi" w:hAnsiTheme="minorHAnsi" w:cstheme="minorHAnsi"/>
          <w:b/>
          <w:sz w:val="22"/>
          <w:szCs w:val="22"/>
        </w:rPr>
        <w:t>Zlínský kraj</w:t>
      </w:r>
    </w:p>
    <w:p w14:paraId="6EB388B8" w14:textId="77777777" w:rsidR="00C958A4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ab/>
        <w:t>se sídlem:</w:t>
      </w:r>
      <w:r w:rsidRPr="00156993">
        <w:rPr>
          <w:rFonts w:asciiTheme="minorHAnsi" w:hAnsiTheme="minorHAnsi" w:cstheme="minorHAnsi"/>
          <w:sz w:val="22"/>
          <w:szCs w:val="22"/>
        </w:rPr>
        <w:tab/>
        <w:t>tř. T. Bati 21, 761 90 Zlín</w:t>
      </w:r>
    </w:p>
    <w:p w14:paraId="7890EB4F" w14:textId="77777777" w:rsidR="00C958A4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ab/>
        <w:t>IČ</w:t>
      </w:r>
      <w:r w:rsidR="003210CC" w:rsidRPr="00156993">
        <w:rPr>
          <w:rFonts w:asciiTheme="minorHAnsi" w:hAnsiTheme="minorHAnsi" w:cstheme="minorHAnsi"/>
          <w:sz w:val="22"/>
          <w:szCs w:val="22"/>
        </w:rPr>
        <w:t>O</w:t>
      </w:r>
      <w:r w:rsidRPr="00156993">
        <w:rPr>
          <w:rFonts w:asciiTheme="minorHAnsi" w:hAnsiTheme="minorHAnsi" w:cstheme="minorHAnsi"/>
          <w:sz w:val="22"/>
          <w:szCs w:val="22"/>
        </w:rPr>
        <w:t>:</w:t>
      </w:r>
      <w:r w:rsidRPr="00156993">
        <w:rPr>
          <w:rFonts w:asciiTheme="minorHAnsi" w:hAnsiTheme="minorHAnsi" w:cstheme="minorHAnsi"/>
          <w:sz w:val="22"/>
          <w:szCs w:val="22"/>
        </w:rPr>
        <w:tab/>
        <w:t>70891320</w:t>
      </w:r>
    </w:p>
    <w:p w14:paraId="6AA02843" w14:textId="77777777" w:rsidR="00C958A4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ab/>
        <w:t>DIČ:</w:t>
      </w:r>
      <w:r w:rsidRPr="00156993">
        <w:rPr>
          <w:rFonts w:asciiTheme="minorHAnsi" w:hAnsiTheme="minorHAnsi" w:cstheme="minorHAnsi"/>
          <w:sz w:val="22"/>
          <w:szCs w:val="22"/>
        </w:rPr>
        <w:tab/>
        <w:t>CZ70891320</w:t>
      </w:r>
    </w:p>
    <w:p w14:paraId="1D358834" w14:textId="77777777" w:rsidR="00C958A4" w:rsidRPr="00156993" w:rsidRDefault="00F60BFF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zastoupený:</w:t>
      </w:r>
      <w:r>
        <w:rPr>
          <w:rFonts w:asciiTheme="minorHAnsi" w:hAnsiTheme="minorHAnsi" w:cstheme="minorHAnsi"/>
          <w:sz w:val="22"/>
          <w:szCs w:val="22"/>
        </w:rPr>
        <w:tab/>
        <w:t>Ing. Radimem Holiš</w:t>
      </w:r>
      <w:r w:rsidR="00C958A4" w:rsidRPr="00156993">
        <w:rPr>
          <w:rFonts w:asciiTheme="minorHAnsi" w:hAnsiTheme="minorHAnsi" w:cstheme="minorHAnsi"/>
          <w:sz w:val="22"/>
          <w:szCs w:val="22"/>
        </w:rPr>
        <w:t>em, hejtmanem</w:t>
      </w:r>
    </w:p>
    <w:p w14:paraId="29B70204" w14:textId="77777777" w:rsidR="00C958A4" w:rsidRPr="00156993" w:rsidRDefault="00C958A4" w:rsidP="00E32B0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56993">
        <w:rPr>
          <w:rFonts w:asciiTheme="minorHAnsi" w:hAnsiTheme="minorHAnsi" w:cstheme="minorHAnsi"/>
          <w:i/>
          <w:sz w:val="22"/>
          <w:szCs w:val="22"/>
        </w:rPr>
        <w:t>„</w:t>
      </w:r>
      <w:r w:rsidRPr="00156993">
        <w:rPr>
          <w:rFonts w:asciiTheme="minorHAnsi" w:hAnsiTheme="minorHAnsi" w:cstheme="minorHAnsi"/>
          <w:b/>
          <w:i/>
          <w:sz w:val="22"/>
          <w:szCs w:val="22"/>
        </w:rPr>
        <w:t>povinný</w:t>
      </w:r>
      <w:r w:rsidRPr="00156993">
        <w:rPr>
          <w:rFonts w:asciiTheme="minorHAnsi" w:hAnsiTheme="minorHAnsi" w:cstheme="minorHAnsi"/>
          <w:i/>
          <w:sz w:val="22"/>
          <w:szCs w:val="22"/>
        </w:rPr>
        <w:t>“</w:t>
      </w:r>
      <w:r w:rsidRPr="00156993">
        <w:rPr>
          <w:rFonts w:asciiTheme="minorHAnsi" w:hAnsiTheme="minorHAnsi" w:cstheme="minorHAnsi"/>
          <w:sz w:val="22"/>
          <w:szCs w:val="22"/>
        </w:rPr>
        <w:t>)</w:t>
      </w:r>
    </w:p>
    <w:p w14:paraId="6CD52619" w14:textId="77777777" w:rsidR="00C958A4" w:rsidRPr="00156993" w:rsidRDefault="00C958A4" w:rsidP="00E32B0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</w:p>
    <w:p w14:paraId="48237455" w14:textId="77777777" w:rsidR="00C958A4" w:rsidRPr="00156993" w:rsidRDefault="00ED7DD6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Střední škola oděvní a služeb Vizovice</w:t>
      </w:r>
      <w:r w:rsidR="00C958A4" w:rsidRPr="00156993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1332C669" w14:textId="77777777" w:rsidR="00C958A4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ab/>
        <w:t>se sídlem:</w:t>
      </w:r>
      <w:r w:rsidRPr="00156993">
        <w:rPr>
          <w:rFonts w:asciiTheme="minorHAnsi" w:hAnsiTheme="minorHAnsi" w:cstheme="minorHAnsi"/>
          <w:sz w:val="22"/>
          <w:szCs w:val="22"/>
        </w:rPr>
        <w:tab/>
      </w:r>
      <w:r w:rsidR="00ED7DD6">
        <w:rPr>
          <w:rFonts w:asciiTheme="minorHAnsi" w:hAnsiTheme="minorHAnsi" w:cstheme="minorHAnsi"/>
          <w:sz w:val="22"/>
          <w:szCs w:val="22"/>
        </w:rPr>
        <w:t>Tyršova 874, 763 12 Vizovice</w:t>
      </w:r>
    </w:p>
    <w:p w14:paraId="1DF26258" w14:textId="77777777" w:rsidR="00C958A4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ab/>
        <w:t>IČ</w:t>
      </w:r>
      <w:r w:rsidR="003210CC" w:rsidRPr="00156993">
        <w:rPr>
          <w:rFonts w:asciiTheme="minorHAnsi" w:hAnsiTheme="minorHAnsi" w:cstheme="minorHAnsi"/>
          <w:sz w:val="22"/>
          <w:szCs w:val="22"/>
        </w:rPr>
        <w:t>O</w:t>
      </w:r>
      <w:r w:rsidRPr="00156993">
        <w:rPr>
          <w:rFonts w:asciiTheme="minorHAnsi" w:hAnsiTheme="minorHAnsi" w:cstheme="minorHAnsi"/>
          <w:sz w:val="22"/>
          <w:szCs w:val="22"/>
        </w:rPr>
        <w:t>:</w:t>
      </w:r>
      <w:r w:rsidRPr="00156993">
        <w:rPr>
          <w:rFonts w:asciiTheme="minorHAnsi" w:hAnsiTheme="minorHAnsi" w:cstheme="minorHAnsi"/>
          <w:sz w:val="22"/>
          <w:szCs w:val="22"/>
        </w:rPr>
        <w:tab/>
      </w:r>
      <w:r w:rsidR="00ED7DD6">
        <w:rPr>
          <w:rFonts w:asciiTheme="minorHAnsi" w:hAnsiTheme="minorHAnsi" w:cstheme="minorHAnsi"/>
          <w:sz w:val="22"/>
          <w:szCs w:val="22"/>
        </w:rPr>
        <w:t>00837237</w:t>
      </w:r>
    </w:p>
    <w:p w14:paraId="76B38648" w14:textId="77777777" w:rsidR="00C958A4" w:rsidRPr="00156993" w:rsidRDefault="00553E1E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ab/>
        <w:t>DIČ:</w:t>
      </w:r>
      <w:r w:rsidRPr="00156993">
        <w:rPr>
          <w:rFonts w:asciiTheme="minorHAnsi" w:hAnsiTheme="minorHAnsi" w:cstheme="minorHAnsi"/>
          <w:sz w:val="22"/>
          <w:szCs w:val="22"/>
        </w:rPr>
        <w:tab/>
        <w:t>CZ</w:t>
      </w:r>
      <w:r w:rsidR="00ED7DD6">
        <w:rPr>
          <w:rFonts w:asciiTheme="minorHAnsi" w:hAnsiTheme="minorHAnsi" w:cstheme="minorHAnsi"/>
          <w:sz w:val="22"/>
          <w:szCs w:val="22"/>
        </w:rPr>
        <w:t>00837237</w:t>
      </w:r>
    </w:p>
    <w:p w14:paraId="603380D3" w14:textId="77777777" w:rsidR="00C958A4" w:rsidRPr="00156993" w:rsidRDefault="00C958A4" w:rsidP="00E32B0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ab/>
        <w:t>zastoupená:</w:t>
      </w:r>
      <w:r w:rsidRPr="00156993">
        <w:rPr>
          <w:rFonts w:asciiTheme="minorHAnsi" w:hAnsiTheme="minorHAnsi" w:cstheme="minorHAnsi"/>
          <w:sz w:val="22"/>
          <w:szCs w:val="22"/>
        </w:rPr>
        <w:tab/>
      </w:r>
      <w:r w:rsidR="00825468">
        <w:rPr>
          <w:rFonts w:asciiTheme="minorHAnsi" w:hAnsiTheme="minorHAnsi" w:cstheme="minorHAnsi"/>
          <w:sz w:val="22"/>
          <w:szCs w:val="22"/>
        </w:rPr>
        <w:t>Mgr. Evou Solnařovou, ředitelkou</w:t>
      </w:r>
    </w:p>
    <w:p w14:paraId="32E2047B" w14:textId="77777777" w:rsidR="00C958A4" w:rsidRPr="00156993" w:rsidRDefault="00C958A4" w:rsidP="00E32B0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56993">
        <w:rPr>
          <w:rFonts w:asciiTheme="minorHAnsi" w:hAnsiTheme="minorHAnsi" w:cstheme="minorHAnsi"/>
          <w:i/>
          <w:sz w:val="22"/>
          <w:szCs w:val="22"/>
        </w:rPr>
        <w:t>„</w:t>
      </w:r>
      <w:r w:rsidRPr="00156993">
        <w:rPr>
          <w:rFonts w:asciiTheme="minorHAnsi" w:hAnsiTheme="minorHAnsi" w:cstheme="minorHAnsi"/>
          <w:b/>
          <w:i/>
          <w:sz w:val="22"/>
          <w:szCs w:val="22"/>
        </w:rPr>
        <w:t>příspěvková organizace</w:t>
      </w:r>
      <w:r w:rsidRPr="00156993">
        <w:rPr>
          <w:rFonts w:asciiTheme="minorHAnsi" w:hAnsiTheme="minorHAnsi" w:cstheme="minorHAnsi"/>
          <w:i/>
          <w:sz w:val="22"/>
          <w:szCs w:val="22"/>
        </w:rPr>
        <w:t>“</w:t>
      </w:r>
      <w:r w:rsidRPr="00156993">
        <w:rPr>
          <w:rFonts w:asciiTheme="minorHAnsi" w:hAnsiTheme="minorHAnsi" w:cstheme="minorHAnsi"/>
          <w:sz w:val="22"/>
          <w:szCs w:val="22"/>
        </w:rPr>
        <w:t>)</w:t>
      </w:r>
    </w:p>
    <w:p w14:paraId="23D2B6C1" w14:textId="77777777" w:rsidR="00C958A4" w:rsidRPr="00156993" w:rsidRDefault="00C958A4" w:rsidP="00E32B0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>na straně jedné</w:t>
      </w:r>
    </w:p>
    <w:p w14:paraId="65B9DC4F" w14:textId="77777777" w:rsidR="00C958A4" w:rsidRPr="00156993" w:rsidRDefault="00C958A4" w:rsidP="00E32B09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645A681" w14:textId="77777777" w:rsidR="00C958A4" w:rsidRPr="00156993" w:rsidRDefault="00C958A4" w:rsidP="00E32B09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>a</w:t>
      </w:r>
    </w:p>
    <w:p w14:paraId="59117A9A" w14:textId="77777777" w:rsidR="00C958A4" w:rsidRPr="00156993" w:rsidRDefault="00C958A4" w:rsidP="00E32B09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E995AB0" w14:textId="77777777" w:rsidR="005729F7" w:rsidRPr="005729F7" w:rsidRDefault="005729F7" w:rsidP="005729F7">
      <w:pPr>
        <w:tabs>
          <w:tab w:val="left" w:pos="142"/>
        </w:tabs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29F7">
        <w:rPr>
          <w:rFonts w:asciiTheme="minorHAnsi" w:hAnsiTheme="minorHAnsi" w:cstheme="minorHAnsi"/>
          <w:b/>
          <w:sz w:val="22"/>
          <w:szCs w:val="22"/>
        </w:rPr>
        <w:t>EG.D, a.s.</w:t>
      </w:r>
    </w:p>
    <w:p w14:paraId="2C38C544" w14:textId="77777777" w:rsidR="005729F7" w:rsidRPr="005729F7" w:rsidRDefault="005729F7" w:rsidP="005729F7">
      <w:pPr>
        <w:tabs>
          <w:tab w:val="left" w:pos="142"/>
          <w:tab w:val="left" w:pos="198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9F7">
        <w:rPr>
          <w:rFonts w:asciiTheme="minorHAnsi" w:hAnsiTheme="minorHAnsi" w:cstheme="minorHAnsi"/>
          <w:sz w:val="22"/>
          <w:szCs w:val="22"/>
        </w:rPr>
        <w:tab/>
        <w:t>se sídlem:</w:t>
      </w:r>
      <w:r w:rsidRPr="005729F7">
        <w:rPr>
          <w:rFonts w:asciiTheme="minorHAnsi" w:hAnsiTheme="minorHAnsi" w:cstheme="minorHAnsi"/>
          <w:sz w:val="22"/>
          <w:szCs w:val="22"/>
        </w:rPr>
        <w:tab/>
        <w:t xml:space="preserve">Lidická 1873/36, Černá Pole, 602 00 Brno </w:t>
      </w:r>
    </w:p>
    <w:p w14:paraId="18F48571" w14:textId="77777777" w:rsidR="005729F7" w:rsidRPr="005729F7" w:rsidRDefault="005729F7" w:rsidP="005729F7">
      <w:pPr>
        <w:tabs>
          <w:tab w:val="left" w:pos="142"/>
          <w:tab w:val="left" w:pos="198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9F7">
        <w:rPr>
          <w:rFonts w:asciiTheme="minorHAnsi" w:hAnsiTheme="minorHAnsi" w:cstheme="minorHAnsi"/>
          <w:sz w:val="22"/>
          <w:szCs w:val="22"/>
        </w:rPr>
        <w:tab/>
        <w:t>IČO:</w:t>
      </w:r>
      <w:r w:rsidRPr="005729F7">
        <w:rPr>
          <w:rFonts w:asciiTheme="minorHAnsi" w:hAnsiTheme="minorHAnsi" w:cstheme="minorHAnsi"/>
          <w:sz w:val="22"/>
          <w:szCs w:val="22"/>
        </w:rPr>
        <w:tab/>
        <w:t>28085400</w:t>
      </w:r>
    </w:p>
    <w:p w14:paraId="77AFFB51" w14:textId="77777777" w:rsidR="005729F7" w:rsidRPr="005729F7" w:rsidRDefault="005729F7" w:rsidP="005729F7">
      <w:pPr>
        <w:tabs>
          <w:tab w:val="left" w:pos="142"/>
          <w:tab w:val="left" w:pos="198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9F7">
        <w:rPr>
          <w:rFonts w:asciiTheme="minorHAnsi" w:hAnsiTheme="minorHAnsi" w:cstheme="minorHAnsi"/>
          <w:sz w:val="22"/>
          <w:szCs w:val="22"/>
        </w:rPr>
        <w:tab/>
        <w:t>DIČ:</w:t>
      </w:r>
      <w:r w:rsidRPr="005729F7">
        <w:rPr>
          <w:rFonts w:asciiTheme="minorHAnsi" w:hAnsiTheme="minorHAnsi" w:cstheme="minorHAnsi"/>
          <w:sz w:val="22"/>
          <w:szCs w:val="22"/>
        </w:rPr>
        <w:tab/>
        <w:t>CZ28085400</w:t>
      </w:r>
    </w:p>
    <w:p w14:paraId="35494644" w14:textId="77777777" w:rsidR="005729F7" w:rsidRPr="00323155" w:rsidRDefault="005729F7" w:rsidP="005729F7">
      <w:pPr>
        <w:tabs>
          <w:tab w:val="left" w:pos="284"/>
          <w:tab w:val="left" w:pos="1440"/>
          <w:tab w:val="left" w:pos="7380"/>
          <w:tab w:val="right" w:pos="9540"/>
        </w:tabs>
        <w:spacing w:line="240" w:lineRule="auto"/>
        <w:ind w:left="142" w:right="72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5729F7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zapsaná v obchodním </w:t>
      </w:r>
      <w:r w:rsidRPr="00323155">
        <w:rPr>
          <w:rFonts w:asciiTheme="minorHAnsi" w:eastAsia="Times New Roman" w:hAnsiTheme="minorHAnsi" w:cstheme="minorHAnsi"/>
          <w:sz w:val="22"/>
          <w:szCs w:val="22"/>
          <w:lang w:eastAsia="en-US"/>
        </w:rPr>
        <w:t>rejstříku vedeném Krajským soudem v Brně, oddíl B, vložka 8477</w:t>
      </w:r>
    </w:p>
    <w:p w14:paraId="571971A6" w14:textId="6CAA8562" w:rsidR="00257CAB" w:rsidRPr="00323155" w:rsidRDefault="00C958A4" w:rsidP="00E32B09">
      <w:pPr>
        <w:pStyle w:val="Zkladntext2"/>
        <w:tabs>
          <w:tab w:val="left" w:pos="1980"/>
          <w:tab w:val="right" w:pos="9540"/>
        </w:tabs>
        <w:spacing w:after="0" w:line="240" w:lineRule="auto"/>
        <w:ind w:left="18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3155">
        <w:rPr>
          <w:rFonts w:asciiTheme="minorHAnsi" w:hAnsiTheme="minorHAnsi" w:cstheme="minorHAnsi"/>
          <w:sz w:val="22"/>
          <w:szCs w:val="22"/>
          <w:lang w:eastAsia="cs-CZ"/>
        </w:rPr>
        <w:t xml:space="preserve">zastoupená </w:t>
      </w:r>
      <w:r w:rsidRPr="0032315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C748C">
        <w:rPr>
          <w:rFonts w:asciiTheme="minorHAnsi" w:hAnsiTheme="minorHAnsi" w:cstheme="minorHAnsi"/>
          <w:sz w:val="22"/>
          <w:szCs w:val="22"/>
          <w:lang w:eastAsia="cs-CZ"/>
        </w:rPr>
        <w:t>XX</w:t>
      </w:r>
    </w:p>
    <w:p w14:paraId="0629CA12" w14:textId="77777777" w:rsidR="00C958A4" w:rsidRPr="00747712" w:rsidRDefault="00C958A4" w:rsidP="00E32B09">
      <w:pPr>
        <w:pStyle w:val="Zkladntext2"/>
        <w:tabs>
          <w:tab w:val="left" w:pos="1980"/>
          <w:tab w:val="right" w:pos="954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3155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323155">
        <w:rPr>
          <w:rFonts w:asciiTheme="minorHAnsi" w:hAnsiTheme="minorHAnsi" w:cstheme="minorHAnsi"/>
          <w:i/>
          <w:sz w:val="22"/>
          <w:szCs w:val="22"/>
        </w:rPr>
        <w:t>„</w:t>
      </w:r>
      <w:r w:rsidRPr="00323155">
        <w:rPr>
          <w:rFonts w:asciiTheme="minorHAnsi" w:hAnsiTheme="minorHAnsi" w:cstheme="minorHAnsi"/>
          <w:b/>
          <w:i/>
          <w:sz w:val="22"/>
          <w:szCs w:val="22"/>
        </w:rPr>
        <w:t>oprávněný</w:t>
      </w:r>
      <w:r w:rsidRPr="00323155">
        <w:rPr>
          <w:rFonts w:asciiTheme="minorHAnsi" w:hAnsiTheme="minorHAnsi" w:cstheme="minorHAnsi"/>
          <w:i/>
          <w:sz w:val="22"/>
          <w:szCs w:val="22"/>
        </w:rPr>
        <w:t>“</w:t>
      </w:r>
      <w:r w:rsidRPr="00323155">
        <w:rPr>
          <w:rFonts w:asciiTheme="minorHAnsi" w:hAnsiTheme="minorHAnsi" w:cstheme="minorHAnsi"/>
          <w:sz w:val="22"/>
          <w:szCs w:val="22"/>
        </w:rPr>
        <w:t>)</w:t>
      </w:r>
    </w:p>
    <w:p w14:paraId="0C39C313" w14:textId="77777777" w:rsidR="00C958A4" w:rsidRPr="00156993" w:rsidRDefault="00C958A4" w:rsidP="00E32B0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747712">
        <w:rPr>
          <w:rFonts w:asciiTheme="minorHAnsi" w:hAnsiTheme="minorHAnsi" w:cstheme="minorHAnsi"/>
          <w:sz w:val="22"/>
          <w:szCs w:val="22"/>
        </w:rPr>
        <w:t>na straně druhé</w:t>
      </w:r>
    </w:p>
    <w:p w14:paraId="1EFD5BAA" w14:textId="77777777" w:rsidR="00C958A4" w:rsidRPr="00156993" w:rsidRDefault="00C958A4" w:rsidP="00E32B09">
      <w:pPr>
        <w:shd w:val="clear" w:color="auto" w:fill="FFFFFF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156993">
        <w:rPr>
          <w:rFonts w:asciiTheme="minorHAnsi" w:hAnsiTheme="minorHAnsi" w:cstheme="minorHAnsi"/>
          <w:i/>
          <w:sz w:val="22"/>
          <w:szCs w:val="22"/>
        </w:rPr>
        <w:t xml:space="preserve">(povinný a oprávněný společně rovněž jako </w:t>
      </w:r>
      <w:r w:rsidRPr="00156993">
        <w:rPr>
          <w:rFonts w:asciiTheme="minorHAnsi" w:hAnsiTheme="minorHAnsi" w:cstheme="minorHAnsi"/>
          <w:b/>
          <w:i/>
          <w:sz w:val="22"/>
          <w:szCs w:val="22"/>
        </w:rPr>
        <w:t>„smluvní strany</w:t>
      </w:r>
      <w:r w:rsidRPr="00156993">
        <w:rPr>
          <w:rFonts w:asciiTheme="minorHAnsi" w:hAnsiTheme="minorHAnsi" w:cstheme="minorHAnsi"/>
          <w:i/>
          <w:sz w:val="22"/>
          <w:szCs w:val="22"/>
        </w:rPr>
        <w:t>“)</w:t>
      </w:r>
    </w:p>
    <w:p w14:paraId="78B23F3A" w14:textId="77777777" w:rsidR="00C958A4" w:rsidRPr="00156993" w:rsidRDefault="00C958A4" w:rsidP="00E32B09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theme="minorHAnsi"/>
          <w:b w:val="0"/>
          <w:szCs w:val="22"/>
        </w:rPr>
      </w:pPr>
    </w:p>
    <w:p w14:paraId="6930964B" w14:textId="77777777" w:rsidR="00C958A4" w:rsidRPr="00156993" w:rsidRDefault="00C958A4" w:rsidP="00E32B09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56993">
        <w:rPr>
          <w:rFonts w:asciiTheme="minorHAnsi" w:hAnsiTheme="minorHAnsi" w:cstheme="minorHAnsi"/>
          <w:sz w:val="22"/>
          <w:szCs w:val="22"/>
        </w:rPr>
        <w:t>uzavřeli níže uvedeného dne, měsíce a roku tuto:</w:t>
      </w:r>
    </w:p>
    <w:p w14:paraId="0802AFC3" w14:textId="77777777" w:rsidR="00C958A4" w:rsidRPr="00156993" w:rsidRDefault="00C958A4" w:rsidP="00E32B09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A1D909F" w14:textId="77777777" w:rsidR="00C958A4" w:rsidRPr="00156993" w:rsidRDefault="00C958A4" w:rsidP="00E32B09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B421A3A" w14:textId="77777777" w:rsidR="00C958A4" w:rsidRPr="00156993" w:rsidRDefault="00C958A4" w:rsidP="00E32B09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1F4DD38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8"/>
          <w:szCs w:val="28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8"/>
          <w:szCs w:val="28"/>
        </w:rPr>
        <w:t>sml</w:t>
      </w:r>
      <w:r w:rsidR="00A61DB8">
        <w:rPr>
          <w:rFonts w:asciiTheme="minorHAnsi" w:hAnsiTheme="minorHAnsi" w:cstheme="minorHAnsi"/>
          <w:b/>
          <w:color w:val="000000"/>
          <w:spacing w:val="-3"/>
          <w:sz w:val="28"/>
          <w:szCs w:val="28"/>
        </w:rPr>
        <w:t xml:space="preserve">ouvu o zřízení věcného břemene </w:t>
      </w:r>
    </w:p>
    <w:p w14:paraId="29D75F06" w14:textId="77777777" w:rsidR="006D10B5" w:rsidRPr="006D10B5" w:rsidRDefault="00C958A4" w:rsidP="006D10B5">
      <w:pPr>
        <w:shd w:val="clear" w:color="auto" w:fill="FFFFFF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č.:</w:t>
      </w:r>
      <w:r w:rsidR="00E534D9" w:rsidRPr="00E534D9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AA65E4" w:rsidRPr="00AA65E4">
        <w:rPr>
          <w:rFonts w:asciiTheme="minorHAnsi" w:hAnsiTheme="minorHAnsi" w:cstheme="minorHAnsi"/>
          <w:b/>
          <w:caps/>
          <w:sz w:val="22"/>
          <w:szCs w:val="22"/>
        </w:rPr>
        <w:t>OT-</w:t>
      </w:r>
      <w:r w:rsidR="00434017" w:rsidRPr="00434017">
        <w:rPr>
          <w:rFonts w:asciiTheme="minorHAnsi" w:hAnsiTheme="minorHAnsi" w:cstheme="minorHAnsi"/>
          <w:b/>
          <w:caps/>
          <w:sz w:val="22"/>
          <w:szCs w:val="22"/>
        </w:rPr>
        <w:t>014330047933/006 - ADS</w:t>
      </w:r>
    </w:p>
    <w:p w14:paraId="46652D11" w14:textId="77777777" w:rsidR="00C958A4" w:rsidRPr="00156993" w:rsidRDefault="00A61DB8" w:rsidP="006D10B5">
      <w:pPr>
        <w:shd w:val="clear" w:color="auto" w:fill="FFFFFF"/>
        <w:jc w:val="center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A61DB8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(dále jen „</w:t>
      </w:r>
      <w:r w:rsidR="00C958A4"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smlouva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“)</w:t>
      </w:r>
    </w:p>
    <w:p w14:paraId="327EC563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v souladu s ustanoveními § 25 odst. 4 zákona č. 458/2000 Sb., energetický zákon, v platném znění, a § 1257 a násl. zákona č. 89/2012 Sb., občanský zákoník </w:t>
      </w:r>
    </w:p>
    <w:p w14:paraId="44672322" w14:textId="77777777" w:rsidR="00C958A4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43BBA3B9" w14:textId="77777777" w:rsidR="002B71EA" w:rsidRPr="00156993" w:rsidRDefault="002B71EA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1084B7EB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Článek I.</w:t>
      </w:r>
    </w:p>
    <w:p w14:paraId="4E905F54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Úvodní ustanovení   </w:t>
      </w:r>
    </w:p>
    <w:p w14:paraId="13A5F2C2" w14:textId="77777777" w:rsidR="00C958A4" w:rsidRPr="00156993" w:rsidRDefault="00C958A4" w:rsidP="00E32B09">
      <w:pPr>
        <w:numPr>
          <w:ilvl w:val="0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Oprávněný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oprávněného jedním ze zákonem daných předpokladů pro plnění této povinnosti.</w:t>
      </w:r>
    </w:p>
    <w:p w14:paraId="605EBCC3" w14:textId="77777777" w:rsidR="00C958A4" w:rsidRPr="00A61DB8" w:rsidRDefault="00C958A4" w:rsidP="00A61DB8">
      <w:pPr>
        <w:numPr>
          <w:ilvl w:val="0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lastRenderedPageBreak/>
        <w:t>Povinný prohlašuje, ž</w:t>
      </w:r>
      <w:r w:rsidR="00614B73">
        <w:rPr>
          <w:rFonts w:asciiTheme="minorHAnsi" w:hAnsiTheme="minorHAnsi" w:cstheme="minorHAnsi"/>
          <w:color w:val="000000"/>
          <w:spacing w:val="-3"/>
          <w:sz w:val="22"/>
          <w:szCs w:val="22"/>
        </w:rPr>
        <w:t>e je výlučným vlastníkem pozemků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p. č. </w:t>
      </w:r>
      <w:r w:rsidR="00890B45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107</w:t>
      </w:r>
      <w:r w:rsidR="00B9766C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0</w:t>
      </w: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, </w:t>
      </w:r>
      <w:r w:rsidR="00890B45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p. č. 5412/2</w:t>
      </w:r>
      <w:r w:rsidR="00890B4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a </w:t>
      </w:r>
      <w:r w:rsidR="00890B45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p. č. st. 1381</w:t>
      </w:r>
      <w:r w:rsidR="00004F65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,</w:t>
      </w:r>
      <w:r w:rsidR="00A83BA6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890B45">
        <w:rPr>
          <w:rFonts w:asciiTheme="minorHAnsi" w:hAnsiTheme="minorHAnsi" w:cstheme="minorHAnsi"/>
          <w:color w:val="000000"/>
          <w:spacing w:val="-3"/>
          <w:sz w:val="22"/>
          <w:szCs w:val="22"/>
        </w:rPr>
        <w:t>zapsaných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v katastru nemovitostí příslušného katastrálního pracoviště Katastrálního úřadu pro Zlínský kraj na LV č. </w:t>
      </w:r>
      <w:r w:rsidR="00890B45">
        <w:rPr>
          <w:rFonts w:asciiTheme="minorHAnsi" w:hAnsiTheme="minorHAnsi" w:cstheme="minorHAnsi"/>
          <w:color w:val="000000"/>
          <w:spacing w:val="-3"/>
          <w:sz w:val="22"/>
          <w:szCs w:val="22"/>
        </w:rPr>
        <w:t>2080</w:t>
      </w:r>
      <w:r w:rsidRPr="00A61DB8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 </w:t>
      </w:r>
      <w:r w:rsidRPr="00A61DB8">
        <w:rPr>
          <w:rFonts w:asciiTheme="minorHAnsi" w:hAnsiTheme="minorHAnsi" w:cstheme="minorHAnsi"/>
          <w:color w:val="000000"/>
          <w:spacing w:val="-3"/>
          <w:sz w:val="22"/>
          <w:szCs w:val="22"/>
        </w:rPr>
        <w:t>pro obec</w:t>
      </w:r>
      <w:r w:rsidR="0024720C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A61DB8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E43DD5">
        <w:rPr>
          <w:rFonts w:asciiTheme="minorHAnsi" w:hAnsiTheme="minorHAnsi" w:cstheme="minorHAnsi"/>
          <w:color w:val="000000"/>
          <w:spacing w:val="-3"/>
          <w:sz w:val="22"/>
          <w:szCs w:val="22"/>
        </w:rPr>
        <w:t>a</w:t>
      </w:r>
      <w:r w:rsidR="0044360D" w:rsidRPr="00A61DB8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44360D" w:rsidRPr="00A61DB8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k. ú</w:t>
      </w:r>
      <w:r w:rsidR="0034316B" w:rsidRPr="00A61DB8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. </w:t>
      </w:r>
      <w:r w:rsidR="00890B45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Vizovice</w:t>
      </w:r>
      <w:r w:rsidR="0044360D" w:rsidRPr="00A61DB8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614B73">
        <w:rPr>
          <w:rFonts w:asciiTheme="minorHAnsi" w:hAnsiTheme="minorHAnsi" w:cstheme="minorHAnsi"/>
          <w:color w:val="000000"/>
          <w:spacing w:val="-3"/>
          <w:sz w:val="22"/>
          <w:szCs w:val="22"/>
        </w:rPr>
        <w:t>(dále jen „pozem</w:t>
      </w:r>
      <w:r w:rsidRPr="00A61DB8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 w:rsidR="00614B73"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Pr="00A61DB8">
        <w:rPr>
          <w:rFonts w:asciiTheme="minorHAnsi" w:hAnsiTheme="minorHAnsi" w:cstheme="minorHAnsi"/>
          <w:color w:val="000000"/>
          <w:spacing w:val="-3"/>
          <w:sz w:val="22"/>
          <w:szCs w:val="22"/>
        </w:rPr>
        <w:t>“).</w:t>
      </w:r>
    </w:p>
    <w:p w14:paraId="2D7C7F33" w14:textId="77777777" w:rsidR="00C958A4" w:rsidRPr="00156993" w:rsidRDefault="00614B73" w:rsidP="00E32B09">
      <w:pPr>
        <w:numPr>
          <w:ilvl w:val="0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Pozem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y jsou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svěřen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k hospodaření příspěvkové organizaci.</w:t>
      </w:r>
    </w:p>
    <w:p w14:paraId="1C2892C2" w14:textId="77777777" w:rsidR="00C958A4" w:rsidRPr="008E245D" w:rsidRDefault="00614B73" w:rsidP="00E32B09">
      <w:pPr>
        <w:numPr>
          <w:ilvl w:val="0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Pozem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se nacház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ej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í na území vymezeném licencí, v němž oprávněný provozuje distribuční soustavu. Oprávněný má povinnost zřídit věcné břemeno umožňující zřídit a provozovat ve smyslu § 25 odst. 3 písm. e) </w:t>
      </w:r>
      <w:r w:rsidR="00C958A4" w:rsidRPr="008E245D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energetického zákona na pozemku zařízení distribuční soustavy.  </w:t>
      </w:r>
    </w:p>
    <w:p w14:paraId="5B92DE0A" w14:textId="77777777" w:rsidR="00C958A4" w:rsidRPr="008E245D" w:rsidRDefault="00C958A4" w:rsidP="00E32B09">
      <w:pPr>
        <w:numPr>
          <w:ilvl w:val="0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8E245D">
        <w:rPr>
          <w:rFonts w:asciiTheme="minorHAnsi" w:hAnsiTheme="minorHAnsi" w:cstheme="minorHAnsi"/>
          <w:color w:val="000000"/>
          <w:spacing w:val="-3"/>
          <w:sz w:val="22"/>
          <w:szCs w:val="22"/>
        </w:rPr>
        <w:t>Opr</w:t>
      </w:r>
      <w:r w:rsidR="00614B73" w:rsidRPr="008E245D">
        <w:rPr>
          <w:rFonts w:asciiTheme="minorHAnsi" w:hAnsiTheme="minorHAnsi" w:cstheme="minorHAnsi"/>
          <w:color w:val="000000"/>
          <w:spacing w:val="-3"/>
          <w:sz w:val="22"/>
          <w:szCs w:val="22"/>
        </w:rPr>
        <w:t>ávněný prohlašuje, že na pozemcích</w:t>
      </w:r>
      <w:r w:rsidRPr="008E245D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realizoval stavbu zařízení distribuční soustavy pod názvem </w:t>
      </w:r>
      <w:r w:rsidRPr="008E245D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„</w:t>
      </w:r>
      <w:r w:rsidR="00614B73" w:rsidRPr="008E245D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Vizovice</w:t>
      </w:r>
      <w:r w:rsidR="00101C49" w:rsidRPr="008E245D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, TS T6 a T14, kab. VN a NN</w:t>
      </w:r>
      <w:r w:rsidRPr="008E245D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“</w:t>
      </w:r>
      <w:r w:rsidRPr="008E245D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(dále jen „stavba“). Distribuční soustava je inženýrskou sítí ve smyslu § 509 zákona č. 89/2012 Sb., občanský zákoník a </w:t>
      </w:r>
      <w:r w:rsidR="00614B73" w:rsidRPr="008E245D">
        <w:rPr>
          <w:rFonts w:asciiTheme="minorHAnsi" w:hAnsiTheme="minorHAnsi" w:cstheme="minorHAnsi"/>
          <w:color w:val="000000"/>
          <w:spacing w:val="-3"/>
          <w:sz w:val="22"/>
          <w:szCs w:val="22"/>
        </w:rPr>
        <w:t>nejedná se tak o součást pozemků</w:t>
      </w:r>
      <w:r w:rsidRPr="008E245D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</w:p>
    <w:p w14:paraId="2C5CFD00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0662BAE7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14A8D17D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Článek II.</w:t>
      </w:r>
    </w:p>
    <w:p w14:paraId="2B796A46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Specifikace věcného břemene</w:t>
      </w:r>
    </w:p>
    <w:p w14:paraId="6BEECC4E" w14:textId="77777777" w:rsidR="00C958A4" w:rsidRPr="00156993" w:rsidRDefault="00C958A4" w:rsidP="00E32B09">
      <w:pPr>
        <w:numPr>
          <w:ilvl w:val="0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Povinný zřizuje touto smlouvou ve prospěch oprávněného věcné břemeno - služebnost, spočívající v povinnosti povinného strpět:</w:t>
      </w:r>
    </w:p>
    <w:p w14:paraId="4320B41D" w14:textId="77777777" w:rsidR="00614B73" w:rsidRPr="00614B73" w:rsidRDefault="00010244" w:rsidP="00614B73">
      <w:pPr>
        <w:pStyle w:val="Normal"/>
        <w:ind w:left="567"/>
        <w:rPr>
          <w:rFonts w:asciiTheme="minorHAnsi" w:hAnsiTheme="minorHAnsi" w:cstheme="minorHAnsi"/>
          <w:sz w:val="22"/>
          <w:szCs w:val="22"/>
        </w:rPr>
      </w:pPr>
      <w:r w:rsidRPr="00010244">
        <w:rPr>
          <w:rFonts w:asciiTheme="minorHAnsi" w:hAnsiTheme="minorHAnsi" w:cstheme="minorHAnsi"/>
          <w:sz w:val="22"/>
          <w:szCs w:val="22"/>
        </w:rPr>
        <w:t xml:space="preserve">- </w:t>
      </w:r>
      <w:r w:rsidR="00614B73" w:rsidRPr="00614B73">
        <w:rPr>
          <w:rFonts w:asciiTheme="minorHAnsi" w:hAnsiTheme="minorHAnsi" w:cstheme="minorHAnsi"/>
          <w:sz w:val="22"/>
          <w:szCs w:val="22"/>
        </w:rPr>
        <w:t>zřízení a provozování zařízení distribuční elektrizační soustavy - kabel NN a kabel VN včetně telekomunikační sítě, vše v pozemcích p. č. 1070, p. č. 5412/2, p. č. st. 1381 v k. ú. Vizovice a 1 ks pilíře na pozemku p. č. 1070 v k. ú. Vizovice, v rozsahu stanoveném zpracovaným geometrickým plánem č. 3592-8039/2021,</w:t>
      </w:r>
    </w:p>
    <w:p w14:paraId="58AA860A" w14:textId="77777777" w:rsidR="00EF7327" w:rsidRPr="00156993" w:rsidRDefault="00614B73" w:rsidP="00614B73">
      <w:pPr>
        <w:pStyle w:val="Normal"/>
        <w:ind w:left="567"/>
        <w:rPr>
          <w:rFonts w:asciiTheme="minorHAnsi" w:hAnsiTheme="minorHAnsi" w:cstheme="minorHAnsi"/>
          <w:sz w:val="22"/>
          <w:szCs w:val="22"/>
        </w:rPr>
      </w:pPr>
      <w:r w:rsidRPr="00614B73">
        <w:rPr>
          <w:rFonts w:asciiTheme="minorHAnsi" w:hAnsiTheme="minorHAnsi" w:cstheme="minorHAnsi"/>
          <w:sz w:val="22"/>
          <w:szCs w:val="22"/>
        </w:rPr>
        <w:t>- vstup a vjezd na zatěžované pozemky v souvislosti s uložením, provozem, údržbou a opravami distribuční elektrizační soustavy - kabel NN a kabel VN včetně telekomunikační</w:t>
      </w:r>
      <w:r>
        <w:rPr>
          <w:rFonts w:asciiTheme="minorHAnsi" w:hAnsiTheme="minorHAnsi" w:cstheme="minorHAnsi"/>
          <w:sz w:val="22"/>
          <w:szCs w:val="22"/>
        </w:rPr>
        <w:t xml:space="preserve"> sítě a 1 ks pilíře na pozemku, </w:t>
      </w:r>
      <w:r w:rsidR="00EF7327" w:rsidRPr="00156993">
        <w:rPr>
          <w:rFonts w:asciiTheme="minorHAnsi" w:hAnsiTheme="minorHAnsi" w:cstheme="minorHAnsi"/>
          <w:sz w:val="22"/>
          <w:szCs w:val="22"/>
        </w:rPr>
        <w:t>(dále jen „věcné břemeno“).</w:t>
      </w:r>
    </w:p>
    <w:p w14:paraId="20E50EBE" w14:textId="77777777" w:rsidR="00C958A4" w:rsidRPr="00156993" w:rsidRDefault="00C958A4" w:rsidP="00E32B09">
      <w:pPr>
        <w:numPr>
          <w:ilvl w:val="0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Věcné břemeno zřízené touto smlouvou se s</w:t>
      </w:r>
      <w:r w:rsidR="00111703">
        <w:rPr>
          <w:rFonts w:asciiTheme="minorHAnsi" w:hAnsiTheme="minorHAnsi" w:cstheme="minorHAnsi"/>
          <w:color w:val="000000"/>
          <w:spacing w:val="-3"/>
          <w:sz w:val="22"/>
          <w:szCs w:val="22"/>
        </w:rPr>
        <w:t>jednává na dobu neurčitou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</w:p>
    <w:p w14:paraId="0E735216" w14:textId="77777777" w:rsidR="00C958A4" w:rsidRPr="00156993" w:rsidRDefault="00C958A4" w:rsidP="00E32B09">
      <w:pPr>
        <w:numPr>
          <w:ilvl w:val="0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Smluvní strany berou na vědomí</w:t>
      </w:r>
      <w:r w:rsidR="00614B73">
        <w:rPr>
          <w:rFonts w:asciiTheme="minorHAnsi" w:hAnsiTheme="minorHAnsi" w:cstheme="minorHAnsi"/>
          <w:color w:val="000000"/>
          <w:spacing w:val="-3"/>
          <w:sz w:val="22"/>
          <w:szCs w:val="22"/>
        </w:rPr>
        <w:t>, že se změnou vlastníka pozemků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přechází i práva a povinnosti vyplývající z věcné</w:t>
      </w:r>
      <w:r w:rsidR="00614B73">
        <w:rPr>
          <w:rFonts w:asciiTheme="minorHAnsi" w:hAnsiTheme="minorHAnsi" w:cstheme="minorHAnsi"/>
          <w:color w:val="000000"/>
          <w:spacing w:val="-3"/>
          <w:sz w:val="22"/>
          <w:szCs w:val="22"/>
        </w:rPr>
        <w:t>ho břemene na nabyvatele pozemků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</w:p>
    <w:p w14:paraId="7920DF45" w14:textId="77777777" w:rsidR="00C958A4" w:rsidRPr="00156993" w:rsidRDefault="00C958A4" w:rsidP="00E32B09">
      <w:pPr>
        <w:shd w:val="clear" w:color="auto" w:fill="FFFFFF"/>
        <w:spacing w:line="240" w:lineRule="auto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7D224CA1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27E2B25A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Článek III.</w:t>
      </w:r>
    </w:p>
    <w:p w14:paraId="3EE0F5E5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Cena a platební podmínky</w:t>
      </w:r>
    </w:p>
    <w:p w14:paraId="57462BCE" w14:textId="77777777" w:rsidR="00C958A4" w:rsidRPr="00156993" w:rsidRDefault="00C958A4" w:rsidP="00E32B09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Věcné břemeno podle této smlouvy se zřizuje úplatně.</w:t>
      </w:r>
    </w:p>
    <w:p w14:paraId="3A0B60F7" w14:textId="77777777" w:rsidR="00C958A4" w:rsidRPr="00156993" w:rsidRDefault="00C958A4" w:rsidP="00E32B09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614B7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65</w:t>
      </w:r>
      <w:r w:rsidR="0059324C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.</w:t>
      </w:r>
      <w:r w:rsidR="00614B7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9</w:t>
      </w:r>
      <w:r w:rsidR="00A5069F"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00</w:t>
      </w:r>
      <w:r w:rsidRPr="00156993">
        <w:rPr>
          <w:rFonts w:asciiTheme="minorHAnsi" w:hAnsiTheme="minorHAnsi" w:cstheme="minorHAnsi"/>
          <w:sz w:val="22"/>
          <w:szCs w:val="22"/>
        </w:rPr>
        <w:t xml:space="preserve"> </w:t>
      </w:r>
      <w:r w:rsidRPr="00156993">
        <w:rPr>
          <w:rFonts w:asciiTheme="minorHAnsi" w:hAnsiTheme="minorHAnsi" w:cstheme="minorHAnsi"/>
          <w:b/>
          <w:sz w:val="22"/>
          <w:szCs w:val="22"/>
        </w:rPr>
        <w:t>Kč</w:t>
      </w:r>
      <w:r w:rsidRPr="00156993">
        <w:rPr>
          <w:rFonts w:asciiTheme="minorHAnsi" w:hAnsiTheme="minorHAnsi" w:cstheme="minorHAnsi"/>
          <w:sz w:val="22"/>
          <w:szCs w:val="22"/>
        </w:rPr>
        <w:t xml:space="preserve"> (slovy: </w:t>
      </w:r>
      <w:r w:rsidR="00614B73">
        <w:rPr>
          <w:rFonts w:asciiTheme="minorHAnsi" w:hAnsiTheme="minorHAnsi" w:cstheme="minorHAnsi"/>
          <w:sz w:val="22"/>
          <w:szCs w:val="22"/>
        </w:rPr>
        <w:t>šedesátpěttisícdevět</w:t>
      </w:r>
      <w:r w:rsidR="00A371AF">
        <w:rPr>
          <w:rFonts w:asciiTheme="minorHAnsi" w:hAnsiTheme="minorHAnsi" w:cstheme="minorHAnsi"/>
          <w:sz w:val="22"/>
          <w:szCs w:val="22"/>
        </w:rPr>
        <w:t>set</w:t>
      </w:r>
      <w:r w:rsidRPr="00156993">
        <w:rPr>
          <w:rFonts w:asciiTheme="minorHAnsi" w:hAnsiTheme="minorHAnsi" w:cstheme="minorHAnsi"/>
          <w:sz w:val="22"/>
          <w:szCs w:val="22"/>
        </w:rPr>
        <w:t>korunčeských). K úhradě se připočítává DPH v zákonem stanovené výši.</w:t>
      </w:r>
    </w:p>
    <w:p w14:paraId="6193C97B" w14:textId="77777777" w:rsidR="008E5767" w:rsidRPr="008E5767" w:rsidRDefault="00C958A4" w:rsidP="00E32B09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Tato úhrada však nezahrnuje škody na polních kulturách a na jiném majetku, způsobené při zřizování a provozování zařízení distribuční soustavy, popř. uvedení do náležitého stavu, které se oprávněný zavazuje uhradit povinnému či uživateli pozemk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ů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samostatně.</w:t>
      </w:r>
      <w:r w:rsidR="008E5767" w:rsidRPr="008E5767">
        <w:rPr>
          <w:rFonts w:asciiTheme="minorHAnsi" w:eastAsiaTheme="minorEastAsia" w:hAnsiTheme="minorHAnsi" w:cstheme="minorBidi"/>
          <w:bCs/>
          <w:sz w:val="20"/>
          <w:lang w:eastAsia="cs-CZ"/>
        </w:rPr>
        <w:t xml:space="preserve"> </w:t>
      </w:r>
    </w:p>
    <w:p w14:paraId="7DA56725" w14:textId="77777777" w:rsidR="00D469F2" w:rsidRPr="00D469F2" w:rsidRDefault="008E5767" w:rsidP="00D469F2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D</w:t>
      </w:r>
      <w:r w:rsidRPr="008E5767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ne 19.01.2018 </w:t>
      </w:r>
      <w:r w:rsidR="00C262AA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byla </w:t>
      </w:r>
      <w:r w:rsidRPr="008E5767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uzavřena smlouva o smlouvě budoucí o zřízení věcného břemene – služebnosti č. O 0011/2018/EKO (s</w:t>
      </w:r>
      <w:r w:rsidR="00367378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ch</w:t>
      </w:r>
      <w:r w:rsidRPr="008E5767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váleno v RZK dne 21.08.2017, usn. č. 0645/R21/17). Jednorázová náhrada byla při podpisu smlouvy o smlouvě budoucí o zřízení věcného břemene navržena dohodou ve výši 200 Kč/bm vedení inženýrské sítě + DPH a 1.500 Kč/1 ks skříně + DPH, minimálně však ve výši 63.800 Kč + DPH. Tato záloha byla již uhrazena na základě zálohové faktury KOF/10191/2018, dne 23.02.2018. Konečná výše jednorázové náhrady</w:t>
      </w:r>
      <w:r w:rsidR="00C262AA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 za zřízení věcného břemene</w:t>
      </w:r>
      <w:r w:rsidRPr="008E5767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 dle podmínek stanovených ve smlouvě č. O 0011/2018/EKO je stanovena </w:t>
      </w:r>
      <w:r w:rsidR="00367378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po realizaci zařízení distribuční soustavy </w:t>
      </w:r>
      <w:r w:rsidRPr="008E5767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ve výši 65.900 Kč + DPH. Nedoplatek ve výši 2.100 Kč + DPH bude uhrazen spol. EG.D</w:t>
      </w:r>
      <w:r w:rsidR="00367378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,</w:t>
      </w:r>
      <w:r w:rsidRPr="008E5767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 a. s. </w:t>
      </w:r>
      <w:r w:rsid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na základě zálohové faktury </w:t>
      </w:r>
      <w:r w:rsidRPr="008E5767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před zápisem věcného břemene do katastru nemovitostí.</w:t>
      </w:r>
      <w:r w:rsidR="00D469F2" w:rsidRPr="00D469F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D469F2" w:rsidRP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Povinný se zavazuje vystavit zálohovou fakturu na jméno: </w:t>
      </w:r>
      <w:r w:rsidR="00D469F2" w:rsidRPr="00D469F2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 xml:space="preserve">EG.D, a.s., </w:t>
      </w:r>
      <w:r w:rsidR="00D469F2" w:rsidRP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s uvedením povinné poznámky: </w:t>
      </w:r>
      <w:r w:rsidR="00D469F2" w:rsidRPr="00D469F2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Úhrada věcného břemene dle smlouvy EG.D číslo OT-</w:t>
      </w:r>
      <w:r w:rsidR="006A1DB1" w:rsidRPr="006A1DB1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014330047933/006 - ADS</w:t>
      </w:r>
      <w:r w:rsidR="00D469F2" w:rsidRP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, jejíž přílohou bude prostá kopie oběma smluvními stranami podepsané smlouvy, a tuto zaslat nejpozději do 10 dnů od podpisu této smlouvy povinným na adresu: </w:t>
      </w:r>
      <w:r w:rsidR="00D469F2" w:rsidRPr="00D469F2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EGD electronic invoice, P.O. Box 13, Sazečská 9, 225 13 Praha</w:t>
      </w:r>
      <w:r w:rsidR="004A222A" w:rsidRPr="004A222A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, nebo na email: faktury@egd.cz.</w:t>
      </w:r>
      <w:r w:rsidR="00D469F2" w:rsidRP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. Splatnost zálohové faktury je 30 dnů ode dne jejího vystavení. Na základě této zálohové faktury oprávněný </w:t>
      </w:r>
      <w:r w:rsid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 xml:space="preserve">doplatí </w:t>
      </w:r>
      <w:r w:rsidR="00D469F2" w:rsidRP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povinnému své závazky ze smlouvy vyplývající. Jestliže si oprávněný uloženou zálohovou fakturu ve lhůtě 10 dnů ode dne, kdy byla k vyzvednutí připravena, nevyzvedne, zálohová faktura se považuje za doručenou posledním dnem této lhůty.</w:t>
      </w:r>
    </w:p>
    <w:p w14:paraId="4D72F31F" w14:textId="77777777" w:rsidR="00D469F2" w:rsidRPr="00D469F2" w:rsidRDefault="00D469F2" w:rsidP="00D469F2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</w:pPr>
      <w:r w:rsidRPr="00D469F2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Podepsané smluvní dokumenty budou do doby úhrady veškerých finančních nároků z této smlouvy vyplývajících uloženy u povinného.</w:t>
      </w:r>
    </w:p>
    <w:p w14:paraId="4DE5CFB1" w14:textId="77777777" w:rsidR="00101C49" w:rsidRPr="00D469F2" w:rsidRDefault="00101C49" w:rsidP="00D469F2">
      <w:pPr>
        <w:numPr>
          <w:ilvl w:val="0"/>
          <w:numId w:val="3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D469F2">
        <w:rPr>
          <w:rFonts w:ascii="Calibri" w:hAnsi="Calibri"/>
          <w:color w:val="000000"/>
          <w:spacing w:val="-3"/>
          <w:sz w:val="22"/>
          <w:szCs w:val="22"/>
        </w:rPr>
        <w:t>Po podání návrhu na vklad věcného břemene dle této smlouvy příslušnému katastrálnímu pracovišti povinný vystaví vyúčtování k</w:t>
      </w:r>
      <w:r w:rsidR="00A37345">
        <w:rPr>
          <w:rFonts w:ascii="Calibri" w:hAnsi="Calibri"/>
          <w:color w:val="000000"/>
          <w:spacing w:val="-3"/>
          <w:sz w:val="22"/>
          <w:szCs w:val="22"/>
        </w:rPr>
        <w:t> oběma zálohovým fakturám</w:t>
      </w:r>
      <w:r w:rsidR="00D130B1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D469F2">
        <w:rPr>
          <w:rFonts w:ascii="Calibri" w:hAnsi="Calibri"/>
          <w:color w:val="000000"/>
          <w:spacing w:val="-3"/>
          <w:sz w:val="22"/>
          <w:szCs w:val="22"/>
        </w:rPr>
        <w:t xml:space="preserve"> – daňový doklad </w:t>
      </w:r>
      <w:r w:rsidRPr="00D469F2">
        <w:rPr>
          <w:rFonts w:asciiTheme="minorHAnsi" w:hAnsiTheme="minorHAnsi" w:cstheme="minorHAnsi"/>
          <w:color w:val="000000"/>
          <w:spacing w:val="-3"/>
          <w:sz w:val="22"/>
          <w:szCs w:val="22"/>
        </w:rPr>
        <w:t>na jméno</w:t>
      </w:r>
      <w:r w:rsidRPr="00D469F2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Pr="00D469F2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EG.D, a.s</w:t>
      </w:r>
      <w:r w:rsidRPr="00D469F2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., </w:t>
      </w:r>
      <w:r w:rsidRPr="00D469F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 uvedením povinné poznámky: </w:t>
      </w:r>
      <w:r w:rsidRPr="00D469F2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Věcné břemeno ze smlouvy EG.D číslo </w:t>
      </w:r>
      <w:r w:rsidRPr="00D469F2">
        <w:rPr>
          <w:rFonts w:asciiTheme="minorHAnsi" w:hAnsiTheme="minorHAnsi" w:cstheme="minorHAnsi"/>
          <w:b/>
          <w:caps/>
          <w:sz w:val="22"/>
          <w:szCs w:val="22"/>
        </w:rPr>
        <w:t>OT-</w:t>
      </w:r>
      <w:r w:rsidR="00246380" w:rsidRPr="00246380">
        <w:rPr>
          <w:rFonts w:asciiTheme="minorHAnsi" w:hAnsiTheme="minorHAnsi" w:cstheme="minorHAnsi"/>
          <w:b/>
          <w:caps/>
          <w:sz w:val="22"/>
          <w:szCs w:val="22"/>
        </w:rPr>
        <w:t>014330047933/006 - ADS</w:t>
      </w:r>
      <w:r w:rsidRPr="00D469F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, </w:t>
      </w:r>
      <w:r w:rsidRPr="00D469F2">
        <w:rPr>
          <w:rFonts w:ascii="Calibri" w:hAnsi="Calibri"/>
          <w:color w:val="000000"/>
          <w:spacing w:val="-3"/>
          <w:sz w:val="22"/>
          <w:szCs w:val="22"/>
        </w:rPr>
        <w:t>a zašle je na adresu oprávněného</w:t>
      </w:r>
      <w:r w:rsidRPr="00D469F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: </w:t>
      </w:r>
      <w:r w:rsidRPr="00D469F2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EGD electronic invoice, P.O. Box 13, Sazečská 9, 225 13 Praha</w:t>
      </w:r>
      <w:r w:rsidR="004A222A" w:rsidRPr="004A222A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, nebo na email: faktury@egd.cz.</w:t>
      </w:r>
      <w:r w:rsidRPr="00D469F2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.</w:t>
      </w:r>
    </w:p>
    <w:p w14:paraId="045D9491" w14:textId="77777777" w:rsidR="00656B6D" w:rsidRDefault="00656B6D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  <w:highlight w:val="yellow"/>
        </w:rPr>
      </w:pPr>
    </w:p>
    <w:p w14:paraId="15193B4C" w14:textId="77777777" w:rsidR="002B71EA" w:rsidRPr="00156993" w:rsidRDefault="002B71EA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  <w:highlight w:val="yellow"/>
        </w:rPr>
      </w:pPr>
    </w:p>
    <w:p w14:paraId="04048411" w14:textId="77777777" w:rsidR="00C958A4" w:rsidRPr="00156993" w:rsidRDefault="00C958A4" w:rsidP="00E32B09">
      <w:pPr>
        <w:keepNext/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Článek IV. </w:t>
      </w:r>
    </w:p>
    <w:p w14:paraId="3C4B2F28" w14:textId="77777777" w:rsidR="00C958A4" w:rsidRPr="00156993" w:rsidRDefault="00C958A4" w:rsidP="00E32B09">
      <w:pPr>
        <w:keepNext/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Ostatní ujednání</w:t>
      </w:r>
    </w:p>
    <w:p w14:paraId="2B5CE71A" w14:textId="77777777" w:rsidR="00C958A4" w:rsidRPr="00156993" w:rsidRDefault="00C958A4" w:rsidP="00E32B09">
      <w:pPr>
        <w:keepNext/>
        <w:numPr>
          <w:ilvl w:val="0"/>
          <w:numId w:val="6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261A948F" w14:textId="77777777" w:rsidR="00C958A4" w:rsidRPr="00156993" w:rsidRDefault="00C958A4" w:rsidP="00E32B09">
      <w:pPr>
        <w:numPr>
          <w:ilvl w:val="0"/>
          <w:numId w:val="6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Povinný je povinen strpět výkon práva oprávněného vyplývající z této smlouvy a energetického zákona a zdržet se veškeré činnosti, která vede k ohrožení součásti distribuční soustavy a omezení výkonu tohoto práva oprávněného.</w:t>
      </w:r>
    </w:p>
    <w:p w14:paraId="64C1E9B2" w14:textId="77777777" w:rsidR="00C958A4" w:rsidRPr="00156993" w:rsidRDefault="00C958A4" w:rsidP="00E32B09">
      <w:pPr>
        <w:numPr>
          <w:ilvl w:val="0"/>
          <w:numId w:val="6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Oprávněný je povinen šetřit práva a majetek povinného, oznámit povinnému každý vs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tup na pozem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, uvést bez zbytečného 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odkladu na vlastní náklad pozem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po provedení prací do původního či náležitého st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avu nebo se s vlastníkem pozemků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dohodnout na přiměřené náhradě. </w:t>
      </w:r>
    </w:p>
    <w:p w14:paraId="7E2F30E5" w14:textId="77777777" w:rsidR="00C958A4" w:rsidRPr="00156993" w:rsidRDefault="00BA02FB" w:rsidP="00E32B09">
      <w:pPr>
        <w:numPr>
          <w:ilvl w:val="0"/>
          <w:numId w:val="6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Oprávněný oznámí vstup na pozem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="00C958A4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písemným oznámením na adresu příspěvkové organizace uvedenou v této smlouvě, popř. vlastníkem určeného uživatele.</w:t>
      </w:r>
    </w:p>
    <w:p w14:paraId="7373BC39" w14:textId="77777777" w:rsidR="00C958A4" w:rsidRPr="00156993" w:rsidRDefault="00C958A4" w:rsidP="00E32B09">
      <w:pPr>
        <w:numPr>
          <w:ilvl w:val="0"/>
          <w:numId w:val="6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V případě poškození majetku je oprávněný povinen uhradit povinnému veškerou vzniklou škodu.</w:t>
      </w:r>
    </w:p>
    <w:p w14:paraId="3A08BA70" w14:textId="77777777" w:rsidR="00C958A4" w:rsidRPr="00156993" w:rsidRDefault="00C958A4" w:rsidP="00E32B09">
      <w:pPr>
        <w:numPr>
          <w:ilvl w:val="0"/>
          <w:numId w:val="6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Oprávněný se zavazuje ke dni zán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iku věcného břemene uvést pozem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 w:rsidR="00BA02FB"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na své náklady do původního stavu.</w:t>
      </w:r>
    </w:p>
    <w:p w14:paraId="7BE52B88" w14:textId="77777777" w:rsidR="00C958A4" w:rsidRDefault="00C958A4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  <w:highlight w:val="yellow"/>
        </w:rPr>
      </w:pPr>
    </w:p>
    <w:p w14:paraId="21C4003C" w14:textId="77777777" w:rsidR="002B71EA" w:rsidRPr="00156993" w:rsidRDefault="002B71EA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  <w:highlight w:val="yellow"/>
        </w:rPr>
      </w:pPr>
    </w:p>
    <w:p w14:paraId="7749D323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Článek V.</w:t>
      </w:r>
    </w:p>
    <w:p w14:paraId="6635E1A5" w14:textId="77777777" w:rsidR="00C958A4" w:rsidRPr="00156993" w:rsidRDefault="00C958A4" w:rsidP="00E32B09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14:paraId="3C1E6191" w14:textId="77777777" w:rsidR="00C958A4" w:rsidRPr="00156993" w:rsidRDefault="00C958A4" w:rsidP="00E32B09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Povinný se zavazuje </w:t>
      </w:r>
      <w:r w:rsidR="00656B6D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nejpozději do 15 dnů </w:t>
      </w:r>
      <w:r w:rsidR="000E173E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ode dne připsání úhrady dle článku III. této smlouvy v plné výši na účet povinného zaslat oběma stranami podepsané smluvní dokumenty </w:t>
      </w:r>
      <w:r w:rsidR="002E09D5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oprávněnému </w:t>
      </w:r>
      <w:r w:rsidR="00794C9C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na adresu</w:t>
      </w:r>
      <w:r w:rsidRPr="008A3A3A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: </w:t>
      </w:r>
      <w:r w:rsidR="00C265B1" w:rsidRPr="008A3A3A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ADITIS s. r. o.,</w:t>
      </w:r>
      <w:r w:rsidR="00F71D30" w:rsidRPr="008A3A3A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 </w:t>
      </w:r>
      <w:r w:rsidR="00C265B1" w:rsidRPr="008A3A3A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Božetěchova 36, 612 00 Brno</w:t>
      </w:r>
      <w:r w:rsidR="007A4973" w:rsidRPr="008A3A3A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Pr="008A3A3A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Po jejich obdržení se oprávněný zavazuje předložit bezodkladně smluvní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pracoviště, případně jiným vhodným způsobem.</w:t>
      </w:r>
    </w:p>
    <w:p w14:paraId="7491BD5B" w14:textId="77777777" w:rsidR="00C958A4" w:rsidRPr="00156993" w:rsidRDefault="00C958A4" w:rsidP="00E32B09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Povinný touto smlouvou zmocňuje oprávněného k podání návrhu na zahájení řízení o vkladu věcného práva dle této smlouvy do katastru nemovitostí.</w:t>
      </w:r>
    </w:p>
    <w:p w14:paraId="161A496B" w14:textId="77777777" w:rsidR="00C958A4" w:rsidRPr="00156993" w:rsidRDefault="00C958A4" w:rsidP="00E32B09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Smluvní strany se zavazují, že pokud příslušný katastrální úřad vyzve účastníky k odstranění případných nedostatků návrhu na zahájení řízení o povolení vkladu, případně listiny, na základě které má být právo zapsáno, vyvinou potřebnou součinnost k jejich odstranění ve stanovené lhůtě.</w:t>
      </w:r>
    </w:p>
    <w:p w14:paraId="097F3D01" w14:textId="77777777" w:rsidR="00C958A4" w:rsidRPr="00156993" w:rsidRDefault="00C958A4" w:rsidP="00E32B09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Správní poplatek za návrh na zahájení řízení o povolení vkladu práva do katastru nemovitostí, jakož i náklady na zpracování geometrického plánu a veškeré další náklady spojené se zřízením věcného břemene dle této smlouvy uhradí oprávněný.</w:t>
      </w:r>
    </w:p>
    <w:p w14:paraId="71540C81" w14:textId="77777777" w:rsidR="00C958A4" w:rsidRPr="00156993" w:rsidRDefault="00C958A4" w:rsidP="00E32B09">
      <w:pPr>
        <w:numPr>
          <w:ilvl w:val="0"/>
          <w:numId w:val="4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40709318" w14:textId="77777777" w:rsidR="007A4973" w:rsidRPr="00156993" w:rsidRDefault="007A4973" w:rsidP="00114371">
      <w:pPr>
        <w:keepNext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39C7DEA7" w14:textId="77777777" w:rsidR="00C958A4" w:rsidRPr="00156993" w:rsidRDefault="00C958A4" w:rsidP="00114371">
      <w:pPr>
        <w:keepNext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Článek VI.</w:t>
      </w:r>
    </w:p>
    <w:p w14:paraId="43B58BD4" w14:textId="77777777" w:rsidR="00C958A4" w:rsidRPr="00156993" w:rsidRDefault="00C958A4" w:rsidP="00114371">
      <w:pPr>
        <w:keepNext/>
        <w:spacing w:line="240" w:lineRule="auto"/>
        <w:jc w:val="center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Závěrečná ujednání</w:t>
      </w:r>
    </w:p>
    <w:p w14:paraId="26C211B8" w14:textId="77777777" w:rsidR="00C958A4" w:rsidRPr="00156993" w:rsidRDefault="00C958A4" w:rsidP="00114371">
      <w:pPr>
        <w:keepNext/>
        <w:numPr>
          <w:ilvl w:val="0"/>
          <w:numId w:val="5"/>
        </w:numPr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Smluvní strany prohlašují, že si tuto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7E2E812E" w14:textId="77777777" w:rsidR="0006711F" w:rsidRDefault="00C958A4" w:rsidP="0006711F">
      <w:pPr>
        <w:numPr>
          <w:ilvl w:val="0"/>
          <w:numId w:val="5"/>
        </w:numPr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14:paraId="591EAA89" w14:textId="77777777" w:rsidR="00C958A4" w:rsidRPr="00F0296E" w:rsidRDefault="0006711F" w:rsidP="00F0296E">
      <w:pPr>
        <w:numPr>
          <w:ilvl w:val="0"/>
          <w:numId w:val="5"/>
        </w:numPr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06711F">
        <w:rPr>
          <w:rFonts w:asciiTheme="minorHAnsi" w:hAnsiTheme="minorHAnsi" w:cstheme="minorHAnsi"/>
          <w:color w:val="000000"/>
          <w:spacing w:val="-3"/>
          <w:sz w:val="22"/>
          <w:szCs w:val="22"/>
        </w:rPr>
        <w:t>Smluvní strany souhlasí se zpracováním údajů a se zveřejněním podstatných náležitostí této smlouvy třetím osobám v souladu se zák. č. 106/1999 Sb., v platném znění.</w:t>
      </w:r>
      <w:r w:rsid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>Smluvní s</w:t>
      </w:r>
      <w:r w:rsid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>trany se dohodly, že povinný</w:t>
      </w:r>
      <w:r w:rsidRP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v zákonné lhůtě odešle smlouvu k řádnému uveřejnění do registru smluv vedeného Ministerstvem vnitra ČR, tato smlouva je uzavřena dnem podpisu poslední ze smluvních stran a účinnosti nabývá dnem jejího zveřejnění v registru smluv. </w:t>
      </w:r>
      <w:r w:rsidR="00C958A4" w:rsidRP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>Smlouva nabývá úči</w:t>
      </w:r>
      <w:r w:rsid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>nnosti okamžikem jejího zveřejnění v registru smluv</w:t>
      </w:r>
      <w:r w:rsidR="00C958A4" w:rsidRP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, přičemž uzavřena je podpisem poslední ze smluvních stran. </w:t>
      </w:r>
    </w:p>
    <w:p w14:paraId="0881281C" w14:textId="77777777" w:rsidR="00C958A4" w:rsidRPr="00156993" w:rsidRDefault="00C958A4" w:rsidP="00114371">
      <w:pPr>
        <w:numPr>
          <w:ilvl w:val="0"/>
          <w:numId w:val="5"/>
        </w:numPr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Smlouva je sepsána v 5 stejnopisech, z nichž po jednom obdrží oprávněný a příspěvková organizace, dva povinný a jeden stejnopis bude oprávněným použit pro účely příslušného řízení o zápisu věcného břemene do katastru nemovitostí. </w:t>
      </w:r>
    </w:p>
    <w:p w14:paraId="5DEC6195" w14:textId="77777777" w:rsidR="00C958A4" w:rsidRPr="00766324" w:rsidRDefault="00C958A4" w:rsidP="00E32B09">
      <w:pPr>
        <w:numPr>
          <w:ilvl w:val="0"/>
          <w:numId w:val="5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Nedílnou součástí této smlouvy je </w:t>
      </w: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geometrický plán č. </w:t>
      </w:r>
      <w:r w:rsidR="00BA02FB" w:rsidRPr="00BA02F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3592-8039/2021</w:t>
      </w: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, odsouhlasený příslušným katastrálním pracovištěm Katastrálního úřadu pro Zlínský </w:t>
      </w:r>
      <w:r w:rsidRPr="00766324">
        <w:rPr>
          <w:rFonts w:asciiTheme="minorHAnsi" w:hAnsiTheme="minorHAnsi" w:cstheme="minorHAnsi"/>
          <w:color w:val="000000"/>
          <w:spacing w:val="-3"/>
          <w:sz w:val="22"/>
          <w:szCs w:val="22"/>
        </w:rPr>
        <w:t>kraj pro obec</w:t>
      </w:r>
      <w:r w:rsidR="00232DBE" w:rsidRPr="00766324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6353C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44360D" w:rsidRPr="00766324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a </w:t>
      </w:r>
      <w:r w:rsidR="0044360D" w:rsidRPr="00766324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k. ú</w:t>
      </w:r>
      <w:r w:rsidR="00764911" w:rsidRPr="00766324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. </w:t>
      </w:r>
      <w:r w:rsidR="00BA02F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Vizovice</w:t>
      </w:r>
      <w:r w:rsidR="008438A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.</w:t>
      </w:r>
    </w:p>
    <w:p w14:paraId="50687FCC" w14:textId="77777777" w:rsidR="00C958A4" w:rsidRPr="00156993" w:rsidRDefault="00C958A4" w:rsidP="00E32B09">
      <w:pPr>
        <w:numPr>
          <w:ilvl w:val="0"/>
          <w:numId w:val="5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53FB99D0" w14:textId="77777777" w:rsidR="00C958A4" w:rsidRPr="00156993" w:rsidRDefault="00C958A4" w:rsidP="00E32B09">
      <w:pPr>
        <w:numPr>
          <w:ilvl w:val="0"/>
          <w:numId w:val="5"/>
        </w:numPr>
        <w:shd w:val="clear" w:color="auto" w:fill="FFFFFF"/>
        <w:spacing w:line="240" w:lineRule="auto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Smlouva a právní vztahy z ní vyplývající se řídí právním řádem České republiky, zejména zákonem č. 89/2012 Sb., občanský zákoník a zákonem č. 458/2000 Sb., energetický zákon. </w:t>
      </w:r>
    </w:p>
    <w:p w14:paraId="76489F32" w14:textId="77777777" w:rsidR="00156993" w:rsidRPr="00156993" w:rsidRDefault="00156993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p w14:paraId="5B102AD0" w14:textId="77777777" w:rsidR="00C958A4" w:rsidRPr="00156993" w:rsidRDefault="00C958A4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Doložka dle § 23 zákona č. 129/2000 Sb., o krajích</w:t>
      </w:r>
    </w:p>
    <w:p w14:paraId="16474BE6" w14:textId="77777777" w:rsidR="00C958A4" w:rsidRPr="00156993" w:rsidRDefault="00C958A4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Rozhodnuto orgánem kraje: Rada Zlínského kraje</w:t>
      </w:r>
    </w:p>
    <w:p w14:paraId="48378455" w14:textId="77777777" w:rsidR="00C958A4" w:rsidRPr="00156993" w:rsidRDefault="00C958A4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>Datum a číslo jednací</w:t>
      </w:r>
      <w:r w:rsidR="0009620E" w:rsidRPr="00156993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: </w:t>
      </w:r>
      <w:r w:rsid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>30. 01</w:t>
      </w:r>
      <w:r w:rsidR="00156993" w:rsidRPr="00ED000C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="00F43B30" w:rsidRPr="00ED000C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>2023</w:t>
      </w:r>
      <w:r w:rsidR="0009620E" w:rsidRPr="00ED000C">
        <w:rPr>
          <w:rFonts w:asciiTheme="minorHAnsi" w:hAnsiTheme="minorHAnsi" w:cstheme="minorHAnsi"/>
          <w:color w:val="000000"/>
          <w:spacing w:val="-3"/>
          <w:sz w:val="22"/>
          <w:szCs w:val="22"/>
        </w:rPr>
        <w:t>, usnesení</w:t>
      </w:r>
      <w:r w:rsidR="008557A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č</w:t>
      </w:r>
      <w:r w:rsidR="00F81777">
        <w:rPr>
          <w:rFonts w:asciiTheme="minorHAnsi" w:hAnsiTheme="minorHAnsi" w:cstheme="minorHAnsi"/>
          <w:color w:val="000000"/>
          <w:spacing w:val="-3"/>
          <w:sz w:val="22"/>
          <w:szCs w:val="22"/>
        </w:rPr>
        <w:t>. 0062</w:t>
      </w:r>
      <w:r w:rsidR="001628A3" w:rsidRPr="00B11CB1">
        <w:rPr>
          <w:rFonts w:asciiTheme="minorHAnsi" w:hAnsiTheme="minorHAnsi" w:cstheme="minorHAnsi"/>
          <w:color w:val="000000"/>
          <w:spacing w:val="-3"/>
          <w:sz w:val="22"/>
          <w:szCs w:val="22"/>
        </w:rPr>
        <w:t>/</w:t>
      </w:r>
      <w:r w:rsidR="00F81777">
        <w:rPr>
          <w:rFonts w:asciiTheme="minorHAnsi" w:hAnsiTheme="minorHAnsi" w:cstheme="minorHAnsi"/>
          <w:color w:val="000000"/>
          <w:spacing w:val="-3"/>
          <w:sz w:val="22"/>
          <w:szCs w:val="22"/>
        </w:rPr>
        <w:t>R03</w:t>
      </w:r>
      <w:r w:rsidR="0009620E" w:rsidRPr="00B11CB1">
        <w:rPr>
          <w:rFonts w:asciiTheme="minorHAnsi" w:hAnsiTheme="minorHAnsi" w:cstheme="minorHAnsi"/>
          <w:color w:val="000000"/>
          <w:spacing w:val="-3"/>
          <w:sz w:val="22"/>
          <w:szCs w:val="22"/>
        </w:rPr>
        <w:t>/</w:t>
      </w:r>
      <w:r w:rsidR="00F0296E">
        <w:rPr>
          <w:rFonts w:asciiTheme="minorHAnsi" w:hAnsiTheme="minorHAnsi" w:cstheme="minorHAnsi"/>
          <w:color w:val="000000"/>
          <w:spacing w:val="-3"/>
          <w:sz w:val="22"/>
          <w:szCs w:val="22"/>
        </w:rPr>
        <w:t>23</w:t>
      </w:r>
    </w:p>
    <w:p w14:paraId="14DC7930" w14:textId="77777777" w:rsidR="007A4973" w:rsidRPr="00156993" w:rsidRDefault="007A4973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6921E4C7" w14:textId="77777777" w:rsidR="007A4973" w:rsidRPr="00156993" w:rsidRDefault="007A4973" w:rsidP="00E32B0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tbl>
      <w:tblPr>
        <w:tblW w:w="101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360"/>
        <w:gridCol w:w="5181"/>
      </w:tblGrid>
      <w:tr w:rsidR="00C958A4" w:rsidRPr="00156993" w14:paraId="16B54FF2" w14:textId="77777777" w:rsidTr="00D862A4">
        <w:trPr>
          <w:cantSplit/>
          <w:trHeight w:val="515"/>
        </w:trPr>
        <w:tc>
          <w:tcPr>
            <w:tcW w:w="4592" w:type="dxa"/>
            <w:vAlign w:val="center"/>
          </w:tcPr>
          <w:p w14:paraId="545284ED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i/>
                <w:sz w:val="22"/>
                <w:szCs w:val="22"/>
              </w:rPr>
              <w:t>Oprávněný:</w:t>
            </w:r>
          </w:p>
        </w:tc>
        <w:tc>
          <w:tcPr>
            <w:tcW w:w="360" w:type="dxa"/>
            <w:vAlign w:val="center"/>
          </w:tcPr>
          <w:p w14:paraId="7CC261BE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181" w:type="dxa"/>
            <w:vAlign w:val="center"/>
          </w:tcPr>
          <w:p w14:paraId="482CBA92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6FE5950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i/>
                <w:sz w:val="22"/>
                <w:szCs w:val="22"/>
              </w:rPr>
              <w:t>Povinný:</w:t>
            </w:r>
          </w:p>
        </w:tc>
      </w:tr>
      <w:tr w:rsidR="00C958A4" w:rsidRPr="00156993" w14:paraId="1A4CF885" w14:textId="77777777" w:rsidTr="00D862A4">
        <w:trPr>
          <w:cantSplit/>
          <w:trHeight w:val="131"/>
        </w:trPr>
        <w:tc>
          <w:tcPr>
            <w:tcW w:w="4592" w:type="dxa"/>
          </w:tcPr>
          <w:p w14:paraId="44C8B062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22385A7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>V </w:t>
            </w:r>
            <w:r w:rsidR="007A4973"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>Brně</w:t>
            </w:r>
            <w:r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dne: </w:t>
            </w:r>
          </w:p>
        </w:tc>
        <w:tc>
          <w:tcPr>
            <w:tcW w:w="360" w:type="dxa"/>
          </w:tcPr>
          <w:p w14:paraId="07CB40A5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1B7BBFC7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578F3DB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Ve Zlíně, dne: </w:t>
            </w:r>
          </w:p>
          <w:p w14:paraId="3C300C19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958A4" w:rsidRPr="00156993" w14:paraId="55C97CF6" w14:textId="77777777" w:rsidTr="00D862A4">
        <w:trPr>
          <w:cantSplit/>
          <w:trHeight w:val="324"/>
        </w:trPr>
        <w:tc>
          <w:tcPr>
            <w:tcW w:w="4592" w:type="dxa"/>
          </w:tcPr>
          <w:p w14:paraId="15E6CD34" w14:textId="77777777" w:rsidR="00C958A4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525AF0EC" w14:textId="77777777" w:rsidR="00897845" w:rsidRDefault="00897845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05D96DF2" w14:textId="77777777" w:rsidR="004F2C7D" w:rsidRPr="00156993" w:rsidRDefault="004F2C7D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015B9916" w14:textId="77777777" w:rsidR="00C958A4" w:rsidRPr="00156993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20C8F00" w14:textId="77777777" w:rsidR="00C958A4" w:rsidRPr="00156993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_______________________________________ </w:t>
            </w:r>
          </w:p>
          <w:p w14:paraId="26D6BAB6" w14:textId="77777777" w:rsidR="00C958A4" w:rsidRPr="00766324" w:rsidRDefault="00D13FB0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324">
              <w:rPr>
                <w:rFonts w:asciiTheme="minorHAnsi" w:hAnsiTheme="minorHAnsi" w:cstheme="minorHAnsi"/>
                <w:b/>
                <w:sz w:val="22"/>
                <w:szCs w:val="22"/>
              </w:rPr>
              <w:t>EG.D</w:t>
            </w:r>
            <w:r w:rsidR="007A4973" w:rsidRPr="00766324">
              <w:rPr>
                <w:rFonts w:asciiTheme="minorHAnsi" w:hAnsiTheme="minorHAnsi" w:cstheme="minorHAnsi"/>
                <w:b/>
                <w:sz w:val="22"/>
                <w:szCs w:val="22"/>
              </w:rPr>
              <w:t>, a.s.</w:t>
            </w:r>
          </w:p>
          <w:p w14:paraId="16C59094" w14:textId="683EEE7A" w:rsidR="007A4973" w:rsidRPr="00156993" w:rsidRDefault="00FE52F5" w:rsidP="009D298B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</w:t>
            </w:r>
            <w:bookmarkStart w:id="0" w:name="_GoBack"/>
            <w:bookmarkEnd w:id="0"/>
          </w:p>
        </w:tc>
        <w:tc>
          <w:tcPr>
            <w:tcW w:w="360" w:type="dxa"/>
          </w:tcPr>
          <w:p w14:paraId="34483F4B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52B0E0F2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66B28B0D" w14:textId="77777777" w:rsidR="00C958A4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6A8D5FDD" w14:textId="77777777" w:rsidR="00897845" w:rsidRDefault="00897845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4CA3A1F0" w14:textId="77777777" w:rsidR="004F2C7D" w:rsidRPr="00156993" w:rsidRDefault="004F2C7D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3C88494E" w14:textId="77777777" w:rsidR="00C958A4" w:rsidRPr="00156993" w:rsidRDefault="00C958A4" w:rsidP="00E32B09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53711C5D" w14:textId="77777777" w:rsidR="00C958A4" w:rsidRPr="00156993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Zlínský kraj</w:t>
            </w:r>
          </w:p>
          <w:p w14:paraId="3559EC42" w14:textId="77777777" w:rsidR="00C958A4" w:rsidRPr="00156993" w:rsidRDefault="00232DBE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Ing. Radim Holiš</w:t>
            </w:r>
            <w:r w:rsidR="007A4973" w:rsidRPr="0015699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, </w:t>
            </w:r>
            <w:r w:rsidR="00C958A4" w:rsidRPr="0015699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hejtman</w:t>
            </w:r>
          </w:p>
        </w:tc>
      </w:tr>
      <w:tr w:rsidR="00C958A4" w:rsidRPr="00156993" w14:paraId="0AD72EFA" w14:textId="77777777" w:rsidTr="00D862A4">
        <w:trPr>
          <w:cantSplit/>
          <w:trHeight w:val="324"/>
        </w:trPr>
        <w:tc>
          <w:tcPr>
            <w:tcW w:w="4592" w:type="dxa"/>
          </w:tcPr>
          <w:p w14:paraId="2DCBD32B" w14:textId="77777777" w:rsidR="00C958A4" w:rsidRPr="00156993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60" w:type="dxa"/>
          </w:tcPr>
          <w:p w14:paraId="7F70DE60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181" w:type="dxa"/>
            <w:vAlign w:val="center"/>
          </w:tcPr>
          <w:p w14:paraId="28100D33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958A4" w:rsidRPr="00156993" w14:paraId="15B3FAFC" w14:textId="77777777" w:rsidTr="00D862A4">
        <w:trPr>
          <w:cantSplit/>
          <w:trHeight w:val="516"/>
        </w:trPr>
        <w:tc>
          <w:tcPr>
            <w:tcW w:w="4592" w:type="dxa"/>
          </w:tcPr>
          <w:p w14:paraId="7C31F14D" w14:textId="77777777" w:rsidR="00C958A4" w:rsidRPr="00156993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60" w:type="dxa"/>
          </w:tcPr>
          <w:p w14:paraId="230317ED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181" w:type="dxa"/>
            <w:vAlign w:val="center"/>
          </w:tcPr>
          <w:p w14:paraId="48B9A9CD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i/>
                <w:sz w:val="22"/>
                <w:szCs w:val="22"/>
              </w:rPr>
              <w:t>Příspěvková organizace:</w:t>
            </w:r>
          </w:p>
        </w:tc>
      </w:tr>
      <w:tr w:rsidR="00C958A4" w:rsidRPr="00156993" w14:paraId="178BA02B" w14:textId="77777777" w:rsidTr="00FD6794">
        <w:trPr>
          <w:cantSplit/>
          <w:trHeight w:val="80"/>
        </w:trPr>
        <w:tc>
          <w:tcPr>
            <w:tcW w:w="4592" w:type="dxa"/>
          </w:tcPr>
          <w:p w14:paraId="34B06366" w14:textId="77777777" w:rsidR="00C958A4" w:rsidRPr="00156993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60" w:type="dxa"/>
          </w:tcPr>
          <w:p w14:paraId="6DE20F54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1472EA1A" w14:textId="77777777" w:rsidR="00C958A4" w:rsidRPr="00156993" w:rsidRDefault="00C958A4" w:rsidP="00FD6794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>V</w:t>
            </w:r>
            <w:r w:rsidR="003210CC"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 </w:t>
            </w:r>
            <w:r w:rsidR="00FD6794"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>Zlíně</w:t>
            </w:r>
            <w:r w:rsidRPr="001569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dne: </w:t>
            </w:r>
          </w:p>
        </w:tc>
      </w:tr>
      <w:tr w:rsidR="00C958A4" w:rsidRPr="009F23D5" w14:paraId="711E3010" w14:textId="77777777" w:rsidTr="002E09D5">
        <w:trPr>
          <w:cantSplit/>
          <w:trHeight w:val="74"/>
        </w:trPr>
        <w:tc>
          <w:tcPr>
            <w:tcW w:w="4592" w:type="dxa"/>
          </w:tcPr>
          <w:p w14:paraId="628C585A" w14:textId="77777777" w:rsidR="00C958A4" w:rsidRPr="00156993" w:rsidRDefault="00C958A4" w:rsidP="00E32B0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60" w:type="dxa"/>
          </w:tcPr>
          <w:p w14:paraId="3D266085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04519068" w14:textId="77777777" w:rsidR="00C958A4" w:rsidRPr="00156993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81DA133" w14:textId="77777777" w:rsidR="00C958A4" w:rsidRDefault="00C958A4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3BDFCF1" w14:textId="77777777" w:rsidR="00897845" w:rsidRDefault="00897845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A9D741B" w14:textId="77777777" w:rsidR="004F2C7D" w:rsidRPr="00156993" w:rsidRDefault="004F2C7D" w:rsidP="00E32B0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57BFF62" w14:textId="77777777" w:rsidR="00C958A4" w:rsidRPr="00156993" w:rsidRDefault="00C958A4" w:rsidP="00E32B09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10128B2" w14:textId="77777777" w:rsidR="00FD6794" w:rsidRPr="00156993" w:rsidRDefault="00247DB0" w:rsidP="00764911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Střední škola oděvní a služeb</w:t>
            </w:r>
            <w:r w:rsidR="002E09D5" w:rsidRPr="00156993">
              <w:rPr>
                <w:rFonts w:asciiTheme="minorHAnsi" w:hAnsiTheme="minorHAnsi" w:cstheme="minorHAnsi"/>
                <w:b/>
                <w:sz w:val="22"/>
                <w:szCs w:val="22"/>
              </w:rPr>
              <w:t>, příspěvková organizace</w:t>
            </w:r>
          </w:p>
          <w:p w14:paraId="44830330" w14:textId="77777777" w:rsidR="00C958A4" w:rsidRPr="00FD6794" w:rsidRDefault="00C958A4" w:rsidP="002E09D5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15699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  <w:r w:rsidR="00247DB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Mgr. Eva Solnařová</w:t>
            </w:r>
            <w:r w:rsidRPr="0015699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, ředitel</w:t>
            </w:r>
            <w:r w:rsidR="00247DB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ka</w:t>
            </w:r>
          </w:p>
        </w:tc>
      </w:tr>
    </w:tbl>
    <w:p w14:paraId="2E26B7AC" w14:textId="77777777" w:rsidR="00C958A4" w:rsidRPr="009F23D5" w:rsidRDefault="00C958A4" w:rsidP="00E32B0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C958A4" w:rsidRPr="009F23D5" w:rsidSect="00EC568C">
      <w:pgSz w:w="11906" w:h="16838"/>
      <w:pgMar w:top="1418" w:right="709" w:bottom="1418" w:left="1134" w:header="1021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07B57" w14:textId="77777777" w:rsidR="009D145C" w:rsidRDefault="009D145C" w:rsidP="00E52AAB">
      <w:pPr>
        <w:spacing w:line="240" w:lineRule="auto"/>
      </w:pPr>
      <w:r>
        <w:separator/>
      </w:r>
    </w:p>
  </w:endnote>
  <w:endnote w:type="continuationSeparator" w:id="0">
    <w:p w14:paraId="1AC88BEE" w14:textId="77777777" w:rsidR="009D145C" w:rsidRDefault="009D145C" w:rsidP="00E52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0FDA7" w14:textId="77777777" w:rsidR="009D145C" w:rsidRDefault="009D145C" w:rsidP="00E52AAB">
      <w:pPr>
        <w:spacing w:line="240" w:lineRule="auto"/>
      </w:pPr>
      <w:r>
        <w:separator/>
      </w:r>
    </w:p>
  </w:footnote>
  <w:footnote w:type="continuationSeparator" w:id="0">
    <w:p w14:paraId="09EFC40A" w14:textId="77777777" w:rsidR="009D145C" w:rsidRDefault="009D145C" w:rsidP="00E52A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3E8"/>
    <w:multiLevelType w:val="multilevel"/>
    <w:tmpl w:val="B838E58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1A6F2C"/>
    <w:multiLevelType w:val="multilevel"/>
    <w:tmpl w:val="966ADB1C"/>
    <w:lvl w:ilvl="0">
      <w:start w:val="1"/>
      <w:numFmt w:val="decimal"/>
      <w:lvlText w:val="2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3B274E4"/>
    <w:multiLevelType w:val="multilevel"/>
    <w:tmpl w:val="86922992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DBA0BA1"/>
    <w:multiLevelType w:val="multilevel"/>
    <w:tmpl w:val="998CFDA8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EF90F76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A4"/>
    <w:rsid w:val="00001EAA"/>
    <w:rsid w:val="0000283D"/>
    <w:rsid w:val="00003E0F"/>
    <w:rsid w:val="00004F65"/>
    <w:rsid w:val="00010244"/>
    <w:rsid w:val="00016F2D"/>
    <w:rsid w:val="00030797"/>
    <w:rsid w:val="00031117"/>
    <w:rsid w:val="00036A9C"/>
    <w:rsid w:val="00042562"/>
    <w:rsid w:val="0005617E"/>
    <w:rsid w:val="0006711F"/>
    <w:rsid w:val="00073BAF"/>
    <w:rsid w:val="00092F79"/>
    <w:rsid w:val="0009620E"/>
    <w:rsid w:val="000A57EB"/>
    <w:rsid w:val="000B3E40"/>
    <w:rsid w:val="000C58AD"/>
    <w:rsid w:val="000E0BB9"/>
    <w:rsid w:val="000E173E"/>
    <w:rsid w:val="00101C49"/>
    <w:rsid w:val="00102FDA"/>
    <w:rsid w:val="001052FE"/>
    <w:rsid w:val="00111703"/>
    <w:rsid w:val="00114371"/>
    <w:rsid w:val="00125010"/>
    <w:rsid w:val="001464EA"/>
    <w:rsid w:val="001511DA"/>
    <w:rsid w:val="00153349"/>
    <w:rsid w:val="00155C95"/>
    <w:rsid w:val="00156993"/>
    <w:rsid w:val="00157592"/>
    <w:rsid w:val="001628A3"/>
    <w:rsid w:val="00165A2C"/>
    <w:rsid w:val="00166740"/>
    <w:rsid w:val="00173559"/>
    <w:rsid w:val="00175A1C"/>
    <w:rsid w:val="00190D89"/>
    <w:rsid w:val="001C55E7"/>
    <w:rsid w:val="001C7820"/>
    <w:rsid w:val="001D0FA4"/>
    <w:rsid w:val="001E4CA4"/>
    <w:rsid w:val="00203EB4"/>
    <w:rsid w:val="002050E9"/>
    <w:rsid w:val="00211DE8"/>
    <w:rsid w:val="00232DBE"/>
    <w:rsid w:val="00246380"/>
    <w:rsid w:val="0024720C"/>
    <w:rsid w:val="00247DB0"/>
    <w:rsid w:val="00250926"/>
    <w:rsid w:val="00254E20"/>
    <w:rsid w:val="00257CAB"/>
    <w:rsid w:val="0027287B"/>
    <w:rsid w:val="00274FC4"/>
    <w:rsid w:val="00275E03"/>
    <w:rsid w:val="00286D54"/>
    <w:rsid w:val="002A3A1C"/>
    <w:rsid w:val="002B0D4E"/>
    <w:rsid w:val="002B39CD"/>
    <w:rsid w:val="002B4559"/>
    <w:rsid w:val="002B71EA"/>
    <w:rsid w:val="002E09D5"/>
    <w:rsid w:val="002E238D"/>
    <w:rsid w:val="002F361E"/>
    <w:rsid w:val="002F6AA8"/>
    <w:rsid w:val="0030664C"/>
    <w:rsid w:val="003210CC"/>
    <w:rsid w:val="00323155"/>
    <w:rsid w:val="00331552"/>
    <w:rsid w:val="0034316B"/>
    <w:rsid w:val="00361E60"/>
    <w:rsid w:val="00367378"/>
    <w:rsid w:val="00374B04"/>
    <w:rsid w:val="00393036"/>
    <w:rsid w:val="003A20F9"/>
    <w:rsid w:val="003A5108"/>
    <w:rsid w:val="003B60E3"/>
    <w:rsid w:val="003C3D79"/>
    <w:rsid w:val="003D050B"/>
    <w:rsid w:val="003D3D07"/>
    <w:rsid w:val="00404638"/>
    <w:rsid w:val="0042102C"/>
    <w:rsid w:val="00421D95"/>
    <w:rsid w:val="00432E0E"/>
    <w:rsid w:val="00434017"/>
    <w:rsid w:val="0044360D"/>
    <w:rsid w:val="0044589C"/>
    <w:rsid w:val="00446108"/>
    <w:rsid w:val="00465BC6"/>
    <w:rsid w:val="0047390B"/>
    <w:rsid w:val="00490718"/>
    <w:rsid w:val="004925B3"/>
    <w:rsid w:val="004A222A"/>
    <w:rsid w:val="004D57F7"/>
    <w:rsid w:val="004E0378"/>
    <w:rsid w:val="004F2C7D"/>
    <w:rsid w:val="00517A4B"/>
    <w:rsid w:val="0053153D"/>
    <w:rsid w:val="00532356"/>
    <w:rsid w:val="00551961"/>
    <w:rsid w:val="00553706"/>
    <w:rsid w:val="00553E1E"/>
    <w:rsid w:val="005624D8"/>
    <w:rsid w:val="00566A3B"/>
    <w:rsid w:val="005729F7"/>
    <w:rsid w:val="00573437"/>
    <w:rsid w:val="00577D13"/>
    <w:rsid w:val="0059324C"/>
    <w:rsid w:val="005970F6"/>
    <w:rsid w:val="005A4239"/>
    <w:rsid w:val="005B2F4F"/>
    <w:rsid w:val="005C2017"/>
    <w:rsid w:val="005D56FE"/>
    <w:rsid w:val="005F15E6"/>
    <w:rsid w:val="00614B73"/>
    <w:rsid w:val="00616640"/>
    <w:rsid w:val="0063117F"/>
    <w:rsid w:val="006353C3"/>
    <w:rsid w:val="00654232"/>
    <w:rsid w:val="00656B6D"/>
    <w:rsid w:val="0067733C"/>
    <w:rsid w:val="00693191"/>
    <w:rsid w:val="006A0BF1"/>
    <w:rsid w:val="006A1DB1"/>
    <w:rsid w:val="006A55FE"/>
    <w:rsid w:val="006A7490"/>
    <w:rsid w:val="006D10B5"/>
    <w:rsid w:val="006D2441"/>
    <w:rsid w:val="006D45CB"/>
    <w:rsid w:val="006D4A5A"/>
    <w:rsid w:val="006E707D"/>
    <w:rsid w:val="006F0956"/>
    <w:rsid w:val="00701FC8"/>
    <w:rsid w:val="0072495F"/>
    <w:rsid w:val="00744186"/>
    <w:rsid w:val="007472A2"/>
    <w:rsid w:val="00747712"/>
    <w:rsid w:val="00764911"/>
    <w:rsid w:val="00766324"/>
    <w:rsid w:val="007806D8"/>
    <w:rsid w:val="007819F8"/>
    <w:rsid w:val="00787835"/>
    <w:rsid w:val="00794C9C"/>
    <w:rsid w:val="007A4973"/>
    <w:rsid w:val="007A63A5"/>
    <w:rsid w:val="007D52B1"/>
    <w:rsid w:val="007E4498"/>
    <w:rsid w:val="007F74BB"/>
    <w:rsid w:val="007F7FF4"/>
    <w:rsid w:val="00800316"/>
    <w:rsid w:val="008047CE"/>
    <w:rsid w:val="00804A0D"/>
    <w:rsid w:val="00812C6D"/>
    <w:rsid w:val="00823B8E"/>
    <w:rsid w:val="00825468"/>
    <w:rsid w:val="00830DCA"/>
    <w:rsid w:val="00835EDC"/>
    <w:rsid w:val="00842211"/>
    <w:rsid w:val="008438A3"/>
    <w:rsid w:val="00844858"/>
    <w:rsid w:val="008557AE"/>
    <w:rsid w:val="008868E8"/>
    <w:rsid w:val="00890B45"/>
    <w:rsid w:val="00897845"/>
    <w:rsid w:val="00897F86"/>
    <w:rsid w:val="008A3A3A"/>
    <w:rsid w:val="008B5C0F"/>
    <w:rsid w:val="008C2777"/>
    <w:rsid w:val="008C540C"/>
    <w:rsid w:val="008D5027"/>
    <w:rsid w:val="008E245D"/>
    <w:rsid w:val="008E5767"/>
    <w:rsid w:val="009100D6"/>
    <w:rsid w:val="00913C94"/>
    <w:rsid w:val="00924286"/>
    <w:rsid w:val="009256D7"/>
    <w:rsid w:val="0092594A"/>
    <w:rsid w:val="0093471B"/>
    <w:rsid w:val="0094726E"/>
    <w:rsid w:val="009479C1"/>
    <w:rsid w:val="00950C91"/>
    <w:rsid w:val="00950EC8"/>
    <w:rsid w:val="0095231D"/>
    <w:rsid w:val="00990292"/>
    <w:rsid w:val="00993427"/>
    <w:rsid w:val="009956A8"/>
    <w:rsid w:val="009A03B5"/>
    <w:rsid w:val="009B5D46"/>
    <w:rsid w:val="009C758C"/>
    <w:rsid w:val="009D145C"/>
    <w:rsid w:val="009D298B"/>
    <w:rsid w:val="009F1212"/>
    <w:rsid w:val="009F23D5"/>
    <w:rsid w:val="00A348BD"/>
    <w:rsid w:val="00A35064"/>
    <w:rsid w:val="00A371AF"/>
    <w:rsid w:val="00A37345"/>
    <w:rsid w:val="00A5069F"/>
    <w:rsid w:val="00A61DB8"/>
    <w:rsid w:val="00A679CB"/>
    <w:rsid w:val="00A8273B"/>
    <w:rsid w:val="00A82F3B"/>
    <w:rsid w:val="00A83405"/>
    <w:rsid w:val="00A83B0F"/>
    <w:rsid w:val="00A83BA6"/>
    <w:rsid w:val="00A958D8"/>
    <w:rsid w:val="00A970D0"/>
    <w:rsid w:val="00AA1C0A"/>
    <w:rsid w:val="00AA3AFE"/>
    <w:rsid w:val="00AA65E4"/>
    <w:rsid w:val="00AB0BBA"/>
    <w:rsid w:val="00AC748C"/>
    <w:rsid w:val="00AD13A9"/>
    <w:rsid w:val="00AD3932"/>
    <w:rsid w:val="00B02CEC"/>
    <w:rsid w:val="00B05F57"/>
    <w:rsid w:val="00B11CB1"/>
    <w:rsid w:val="00B21698"/>
    <w:rsid w:val="00B349B2"/>
    <w:rsid w:val="00B37CDE"/>
    <w:rsid w:val="00B4511C"/>
    <w:rsid w:val="00B4700E"/>
    <w:rsid w:val="00B4714E"/>
    <w:rsid w:val="00B7276C"/>
    <w:rsid w:val="00B920F0"/>
    <w:rsid w:val="00B93585"/>
    <w:rsid w:val="00B95F87"/>
    <w:rsid w:val="00B9766C"/>
    <w:rsid w:val="00BA02FB"/>
    <w:rsid w:val="00BA5126"/>
    <w:rsid w:val="00BD03D0"/>
    <w:rsid w:val="00BD186C"/>
    <w:rsid w:val="00BD2778"/>
    <w:rsid w:val="00BE1E62"/>
    <w:rsid w:val="00BF1D25"/>
    <w:rsid w:val="00C032B1"/>
    <w:rsid w:val="00C05837"/>
    <w:rsid w:val="00C13F0C"/>
    <w:rsid w:val="00C14E76"/>
    <w:rsid w:val="00C262AA"/>
    <w:rsid w:val="00C265B1"/>
    <w:rsid w:val="00C41B52"/>
    <w:rsid w:val="00C41BEF"/>
    <w:rsid w:val="00C553D3"/>
    <w:rsid w:val="00C8101C"/>
    <w:rsid w:val="00C86C1D"/>
    <w:rsid w:val="00C945BC"/>
    <w:rsid w:val="00C94943"/>
    <w:rsid w:val="00C958A4"/>
    <w:rsid w:val="00C961F4"/>
    <w:rsid w:val="00CB1679"/>
    <w:rsid w:val="00CB1A8E"/>
    <w:rsid w:val="00CD068C"/>
    <w:rsid w:val="00CD2D99"/>
    <w:rsid w:val="00CE148D"/>
    <w:rsid w:val="00D062C2"/>
    <w:rsid w:val="00D130B1"/>
    <w:rsid w:val="00D13FB0"/>
    <w:rsid w:val="00D23607"/>
    <w:rsid w:val="00D30B36"/>
    <w:rsid w:val="00D34B3B"/>
    <w:rsid w:val="00D35C2A"/>
    <w:rsid w:val="00D469F2"/>
    <w:rsid w:val="00D55066"/>
    <w:rsid w:val="00D55D62"/>
    <w:rsid w:val="00D73547"/>
    <w:rsid w:val="00D73D23"/>
    <w:rsid w:val="00D811AD"/>
    <w:rsid w:val="00D916AA"/>
    <w:rsid w:val="00D9187E"/>
    <w:rsid w:val="00D937EF"/>
    <w:rsid w:val="00DA4CD7"/>
    <w:rsid w:val="00DA5E0C"/>
    <w:rsid w:val="00DD33A0"/>
    <w:rsid w:val="00DD46E0"/>
    <w:rsid w:val="00DD73C1"/>
    <w:rsid w:val="00DE7C25"/>
    <w:rsid w:val="00E0304D"/>
    <w:rsid w:val="00E25C64"/>
    <w:rsid w:val="00E31A70"/>
    <w:rsid w:val="00E32B09"/>
    <w:rsid w:val="00E43DD5"/>
    <w:rsid w:val="00E52AAB"/>
    <w:rsid w:val="00E534D9"/>
    <w:rsid w:val="00E630EB"/>
    <w:rsid w:val="00E7143D"/>
    <w:rsid w:val="00E95761"/>
    <w:rsid w:val="00EB7854"/>
    <w:rsid w:val="00EC4CC5"/>
    <w:rsid w:val="00ED000C"/>
    <w:rsid w:val="00ED27CA"/>
    <w:rsid w:val="00ED62C8"/>
    <w:rsid w:val="00ED6784"/>
    <w:rsid w:val="00ED7DD6"/>
    <w:rsid w:val="00EE1EAF"/>
    <w:rsid w:val="00EF7327"/>
    <w:rsid w:val="00F0296E"/>
    <w:rsid w:val="00F06A19"/>
    <w:rsid w:val="00F37290"/>
    <w:rsid w:val="00F43B30"/>
    <w:rsid w:val="00F60BFF"/>
    <w:rsid w:val="00F71D30"/>
    <w:rsid w:val="00F7594A"/>
    <w:rsid w:val="00F76616"/>
    <w:rsid w:val="00F81777"/>
    <w:rsid w:val="00F84316"/>
    <w:rsid w:val="00F8771F"/>
    <w:rsid w:val="00FB562A"/>
    <w:rsid w:val="00FC1CB5"/>
    <w:rsid w:val="00FC3F81"/>
    <w:rsid w:val="00FC7541"/>
    <w:rsid w:val="00FD6625"/>
    <w:rsid w:val="00FD6794"/>
    <w:rsid w:val="00FD7377"/>
    <w:rsid w:val="00FE0EA5"/>
    <w:rsid w:val="00FE2714"/>
    <w:rsid w:val="00FE4BC5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79C4D6"/>
  <w15:chartTrackingRefBased/>
  <w15:docId w15:val="{5998A744-18D6-4E54-800F-B746D30D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8A4"/>
    <w:pPr>
      <w:spacing w:after="0" w:line="280" w:lineRule="atLeast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958A4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958A4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C958A4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958A4"/>
    <w:rPr>
      <w:rFonts w:ascii="Tahoma" w:eastAsia="SimSun" w:hAnsi="Tahoma" w:cs="Times New Roman"/>
      <w:b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C958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58A4"/>
    <w:rPr>
      <w:rFonts w:ascii="Times New Roman" w:eastAsia="SimSun" w:hAnsi="Times New Roman" w:cs="Times New Roman"/>
      <w:sz w:val="24"/>
      <w:szCs w:val="20"/>
      <w:lang w:eastAsia="de-DE"/>
    </w:rPr>
  </w:style>
  <w:style w:type="paragraph" w:styleId="Nzev">
    <w:name w:val="Title"/>
    <w:basedOn w:val="Normln"/>
    <w:link w:val="NzevChar"/>
    <w:uiPriority w:val="10"/>
    <w:qFormat/>
    <w:rsid w:val="00C958A4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958A4"/>
    <w:rPr>
      <w:rFonts w:ascii="Times New Roman" w:eastAsia="SimSun" w:hAnsi="Times New Roman" w:cs="Times New Roman"/>
      <w:sz w:val="40"/>
      <w:szCs w:val="20"/>
      <w:lang w:eastAsia="cs-CZ"/>
    </w:rPr>
  </w:style>
  <w:style w:type="paragraph" w:customStyle="1" w:styleId="Normal">
    <w:name w:val="[Normal]"/>
    <w:rsid w:val="00EF73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36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2A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AAB"/>
    <w:rPr>
      <w:rFonts w:ascii="Segoe UI" w:eastAsia="SimSun" w:hAnsi="Segoe UI" w:cs="Segoe UI"/>
      <w:sz w:val="18"/>
      <w:szCs w:val="18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E52A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AAB"/>
    <w:rPr>
      <w:rFonts w:ascii="Times New Roman" w:eastAsia="SimSu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E52A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AAB"/>
    <w:rPr>
      <w:rFonts w:ascii="Times New Roman" w:eastAsia="SimSun" w:hAnsi="Times New Roman" w:cs="Times New Roman"/>
      <w:sz w:val="24"/>
      <w:szCs w:val="20"/>
      <w:lang w:eastAsia="de-D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925B3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925B3"/>
    <w:rPr>
      <w:rFonts w:ascii="Consolas" w:eastAsia="SimSun" w:hAnsi="Consola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D6B2-258F-43B2-87A7-E97C82C4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1591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Buršíková Hana</dc:creator>
  <cp:keywords/>
  <dc:description/>
  <cp:lastModifiedBy>Latináková Martina</cp:lastModifiedBy>
  <cp:revision>34</cp:revision>
  <cp:lastPrinted>2019-12-02T07:54:00Z</cp:lastPrinted>
  <dcterms:created xsi:type="dcterms:W3CDTF">2023-01-17T12:14:00Z</dcterms:created>
  <dcterms:modified xsi:type="dcterms:W3CDTF">2023-03-03T09:03:00Z</dcterms:modified>
</cp:coreProperties>
</file>