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66" w:rsidRDefault="00544338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r>
        <w:t>v.v.i</w:t>
      </w:r>
      <w:proofErr w:type="spellEnd"/>
      <w:r>
        <w:t>.</w:t>
      </w:r>
      <w:bookmarkEnd w:id="0"/>
    </w:p>
    <w:p w:rsidR="00DD6866" w:rsidRDefault="00544338">
      <w:pPr>
        <w:pStyle w:val="Zkladntext20"/>
        <w:shd w:val="clear" w:color="auto" w:fill="auto"/>
        <w:spacing w:after="0" w:line="240" w:lineRule="auto"/>
        <w:ind w:right="0"/>
      </w:pPr>
      <w:r>
        <w:rPr>
          <w:b/>
          <w:bCs/>
        </w:rPr>
        <w:t>Drnovská 507</w:t>
      </w:r>
    </w:p>
    <w:p w:rsidR="00DD6866" w:rsidRDefault="00544338">
      <w:pPr>
        <w:pStyle w:val="Zkladntext20"/>
        <w:shd w:val="clear" w:color="auto" w:fill="auto"/>
        <w:spacing w:after="0" w:line="240" w:lineRule="auto"/>
        <w:ind w:right="0"/>
      </w:pPr>
      <w:r>
        <w:rPr>
          <w:b/>
          <w:bCs/>
        </w:rPr>
        <w:t>161 06 Praha 6-Ruzyně</w:t>
      </w:r>
    </w:p>
    <w:p w:rsidR="00DD6866" w:rsidRDefault="00544338">
      <w:pPr>
        <w:pStyle w:val="Zkladntext20"/>
        <w:shd w:val="clear" w:color="auto" w:fill="auto"/>
        <w:spacing w:after="280" w:line="240" w:lineRule="auto"/>
        <w:ind w:right="0"/>
      </w:pPr>
      <w:r>
        <w:rPr>
          <w:b/>
          <w:bCs/>
        </w:rPr>
        <w:t>telefon: 233 022 111</w:t>
      </w:r>
    </w:p>
    <w:p w:rsidR="00DD6866" w:rsidRDefault="00544338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DD6866" w:rsidRDefault="00544338">
      <w:pPr>
        <w:pStyle w:val="Zkladntext1"/>
        <w:shd w:val="clear" w:color="auto" w:fill="auto"/>
        <w:spacing w:line="338" w:lineRule="auto"/>
        <w:ind w:left="4760" w:right="2840" w:hanging="40"/>
      </w:pPr>
      <w:r>
        <w:t>Objednávka číslo OB-2023-00000298</w:t>
      </w:r>
    </w:p>
    <w:p w:rsidR="00DD6866" w:rsidRDefault="00544338">
      <w:pPr>
        <w:pStyle w:val="Zkladntext20"/>
        <w:shd w:val="clear" w:color="auto" w:fill="auto"/>
        <w:tabs>
          <w:tab w:val="left" w:pos="3346"/>
        </w:tabs>
        <w:spacing w:after="0" w:line="432" w:lineRule="auto"/>
        <w:ind w:right="0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DD6866" w:rsidRDefault="00544338">
      <w:pPr>
        <w:pStyle w:val="Zkladntext1"/>
        <w:shd w:val="clear" w:color="auto" w:fill="auto"/>
        <w:jc w:val="both"/>
      </w:pPr>
      <w:r>
        <w:t>VERKON s.r.o.</w:t>
      </w:r>
    </w:p>
    <w:p w:rsidR="00DD6866" w:rsidRDefault="00544338">
      <w:pPr>
        <w:pStyle w:val="Zkladntext1"/>
        <w:shd w:val="clear" w:color="auto" w:fill="auto"/>
        <w:jc w:val="both"/>
      </w:pPr>
      <w:r>
        <w:t>Julia Mařáka 1274</w:t>
      </w:r>
    </w:p>
    <w:p w:rsidR="00DD6866" w:rsidRDefault="00544338">
      <w:pPr>
        <w:pStyle w:val="Zkladntext1"/>
        <w:shd w:val="clear" w:color="auto" w:fill="auto"/>
        <w:spacing w:line="343" w:lineRule="auto"/>
        <w:ind w:right="5800"/>
      </w:pPr>
      <w:r>
        <w:t>25001 Brandýs nad Labem-Stará Boleslav IČO: 62968041</w:t>
      </w:r>
    </w:p>
    <w:p w:rsidR="00DD6866" w:rsidRDefault="00544338">
      <w:pPr>
        <w:pStyle w:val="Zkladntext1"/>
        <w:pBdr>
          <w:bottom w:val="single" w:sz="4" w:space="0" w:color="auto"/>
        </w:pBdr>
        <w:shd w:val="clear" w:color="auto" w:fill="auto"/>
        <w:spacing w:line="343" w:lineRule="auto"/>
        <w:jc w:val="both"/>
      </w:pPr>
      <w:r>
        <w:t>DIČ: 25001 Brandýs nad Labem-Stará Boleslav</w:t>
      </w:r>
    </w:p>
    <w:p w:rsidR="00DD6866" w:rsidRDefault="00544338">
      <w:pPr>
        <w:pStyle w:val="Zkladntext1"/>
        <w:shd w:val="clear" w:color="auto" w:fill="auto"/>
        <w:tabs>
          <w:tab w:val="left" w:pos="3346"/>
          <w:tab w:val="left" w:pos="6221"/>
          <w:tab w:val="left" w:pos="8462"/>
        </w:tabs>
        <w:spacing w:line="343" w:lineRule="auto"/>
        <w:ind w:left="132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sz w:val="15"/>
          <w:szCs w:val="15"/>
        </w:rPr>
        <w:t>Množství jednotka</w:t>
      </w:r>
      <w:r>
        <w:rPr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DD6866" w:rsidRDefault="00544338">
      <w:pPr>
        <w:pStyle w:val="Zkladntext1"/>
        <w:pBdr>
          <w:bottom w:val="single" w:sz="4" w:space="0" w:color="auto"/>
        </w:pBdr>
        <w:shd w:val="clear" w:color="auto" w:fill="auto"/>
        <w:jc w:val="right"/>
      </w:pPr>
      <w:r>
        <w:t>(včetně DPH)</w:t>
      </w:r>
    </w:p>
    <w:p w:rsidR="00DD6866" w:rsidRDefault="00544338">
      <w:pPr>
        <w:pStyle w:val="Zkladntext1"/>
        <w:shd w:val="clear" w:color="auto" w:fill="auto"/>
        <w:tabs>
          <w:tab w:val="left" w:pos="3346"/>
          <w:tab w:val="left" w:pos="4162"/>
          <w:tab w:val="left" w:pos="5022"/>
        </w:tabs>
        <w:ind w:left="140"/>
        <w:jc w:val="both"/>
      </w:pPr>
      <w:r>
        <w:t xml:space="preserve">Sušárna </w:t>
      </w:r>
      <w:proofErr w:type="spellStart"/>
      <w:r>
        <w:t>Memmert</w:t>
      </w:r>
      <w:proofErr w:type="spellEnd"/>
      <w:r>
        <w:t xml:space="preserve"> UF</w:t>
      </w:r>
      <w:r>
        <w:tab/>
        <w:t>1</w:t>
      </w:r>
      <w:r>
        <w:tab/>
        <w:t>ks</w:t>
      </w:r>
      <w:r>
        <w:tab/>
        <w:t>Dodávka horkovzdušné sušárny 129 794</w:t>
      </w:r>
    </w:p>
    <w:p w:rsidR="00DD6866" w:rsidRDefault="00544338">
      <w:pPr>
        <w:pStyle w:val="Zkladntext1"/>
        <w:shd w:val="clear" w:color="auto" w:fill="auto"/>
        <w:ind w:left="5020"/>
      </w:pPr>
      <w:proofErr w:type="spellStart"/>
      <w:r>
        <w:t>Memmert</w:t>
      </w:r>
      <w:proofErr w:type="spellEnd"/>
      <w:r>
        <w:t xml:space="preserve"> UF 450 s ventilátorem.</w:t>
      </w:r>
    </w:p>
    <w:p w:rsidR="00DD6866" w:rsidRDefault="00544338">
      <w:pPr>
        <w:pStyle w:val="Zkladntext1"/>
        <w:shd w:val="clear" w:color="auto" w:fill="auto"/>
        <w:ind w:left="5020"/>
      </w:pPr>
      <w:r>
        <w:t>Dle cenové nabídky č. 210300337.</w:t>
      </w:r>
    </w:p>
    <w:p w:rsidR="00DD6866" w:rsidRDefault="00544338">
      <w:pPr>
        <w:pStyle w:val="Zkladntext1"/>
        <w:shd w:val="clear" w:color="auto" w:fill="auto"/>
        <w:spacing w:after="260"/>
        <w:ind w:left="5020" w:right="1360"/>
      </w:pPr>
      <w:r>
        <w:t>Zahrnuje dopravu, instalaci, zapojení, zprovoznění přístroje a zaškolení obsluhy. Dodací lhůta 5- 7 týdnů. Záruční doba: 36 měsíců vč. záručního a pozáručního servisu. Cena bez DPH: 107 267,45 Kč.</w:t>
      </w:r>
    </w:p>
    <w:p w:rsidR="00DD6866" w:rsidRDefault="00544338">
      <w:pPr>
        <w:pStyle w:val="Zkladntext1"/>
        <w:pBdr>
          <w:bottom w:val="single" w:sz="4" w:space="0" w:color="auto"/>
        </w:pBdr>
        <w:shd w:val="clear" w:color="auto" w:fill="auto"/>
        <w:spacing w:after="80" w:line="228" w:lineRule="auto"/>
        <w:ind w:left="6520"/>
      </w:pPr>
      <w:r>
        <w:t>129794</w:t>
      </w:r>
    </w:p>
    <w:p w:rsidR="00DD6866" w:rsidRDefault="00544338">
      <w:pPr>
        <w:pStyle w:val="Zkladntext30"/>
        <w:shd w:val="clear" w:color="auto" w:fill="auto"/>
      </w:pPr>
      <w:r>
        <w:t>J Vložit položku</w:t>
      </w:r>
    </w:p>
    <w:p w:rsidR="00DD6866" w:rsidRDefault="00544338">
      <w:pPr>
        <w:pStyle w:val="Nadpis10"/>
        <w:keepNext/>
        <w:keepLines/>
        <w:shd w:val="clear" w:color="auto" w:fill="auto"/>
        <w:tabs>
          <w:tab w:val="left" w:pos="1414"/>
        </w:tabs>
        <w:spacing w:after="100"/>
      </w:pPr>
      <w:bookmarkStart w:id="2" w:name="bookmark2"/>
      <w:r>
        <w:t>vyřizuje:</w:t>
      </w:r>
      <w:r>
        <w:tab/>
      </w:r>
      <w:bookmarkStart w:id="3" w:name="_GoBack"/>
      <w:bookmarkEnd w:id="2"/>
      <w:bookmarkEnd w:id="3"/>
    </w:p>
    <w:p w:rsidR="00DD6866" w:rsidRDefault="00544338">
      <w:pPr>
        <w:pStyle w:val="Nadpis10"/>
        <w:keepNext/>
        <w:keepLines/>
        <w:shd w:val="clear" w:color="auto" w:fill="auto"/>
        <w:tabs>
          <w:tab w:val="left" w:pos="1414"/>
        </w:tabs>
        <w:spacing w:after="600"/>
      </w:pPr>
      <w:bookmarkStart w:id="4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6. 3. 2023</w:t>
      </w:r>
      <w:bookmarkEnd w:id="4"/>
    </w:p>
    <w:p w:rsidR="00DD6866" w:rsidRDefault="00544338">
      <w:pPr>
        <w:pStyle w:val="Zkladntext20"/>
        <w:shd w:val="clear" w:color="auto" w:fill="auto"/>
        <w:spacing w:after="0"/>
        <w:ind w:right="0"/>
      </w:pPr>
      <w:r>
        <w:t>Fakturujte:</w:t>
      </w:r>
    </w:p>
    <w:p w:rsidR="00DD6866" w:rsidRDefault="00544338">
      <w:pPr>
        <w:pStyle w:val="Zkladntext20"/>
        <w:shd w:val="clear" w:color="auto" w:fill="auto"/>
        <w:spacing w:after="0"/>
        <w:ind w:right="0"/>
      </w:pPr>
      <w:r>
        <w:t xml:space="preserve">Výzkumný ústav rostlinné výroby </w:t>
      </w:r>
      <w:proofErr w:type="spellStart"/>
      <w:r>
        <w:t>v.v.i</w:t>
      </w:r>
      <w:proofErr w:type="spellEnd"/>
      <w:r>
        <w:t>.</w:t>
      </w:r>
    </w:p>
    <w:p w:rsidR="00DD6866" w:rsidRDefault="00544338">
      <w:pPr>
        <w:pStyle w:val="Zkladntext20"/>
        <w:shd w:val="clear" w:color="auto" w:fill="auto"/>
        <w:spacing w:after="280"/>
        <w:ind w:right="8020"/>
        <w:jc w:val="left"/>
      </w:pPr>
      <w:r>
        <w:t>Drnovská 507 161 06 Praha 6</w:t>
      </w:r>
    </w:p>
    <w:p w:rsidR="00DD6866" w:rsidRDefault="00544338">
      <w:pPr>
        <w:pStyle w:val="Zkladntext20"/>
        <w:shd w:val="clear" w:color="auto" w:fill="auto"/>
        <w:spacing w:line="264" w:lineRule="auto"/>
        <w:ind w:right="6980"/>
        <w:jc w:val="left"/>
      </w:pPr>
      <w:r>
        <w:t xml:space="preserve">IČO: 00027006 DIČ: CZ 00027006 </w:t>
      </w:r>
      <w:proofErr w:type="spellStart"/>
      <w:r>
        <w:t>Bank.spojení</w:t>
      </w:r>
      <w:proofErr w:type="spellEnd"/>
      <w:r>
        <w:t>: 25635061/0100</w:t>
      </w:r>
    </w:p>
    <w:sectPr w:rsidR="00DD6866">
      <w:pgSz w:w="11900" w:h="16840"/>
      <w:pgMar w:top="2065" w:right="1503" w:bottom="2065" w:left="1162" w:header="1637" w:footer="16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38" w:rsidRDefault="00544338">
      <w:r>
        <w:separator/>
      </w:r>
    </w:p>
  </w:endnote>
  <w:endnote w:type="continuationSeparator" w:id="0">
    <w:p w:rsidR="00544338" w:rsidRDefault="0054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38" w:rsidRDefault="00544338"/>
  </w:footnote>
  <w:footnote w:type="continuationSeparator" w:id="0">
    <w:p w:rsidR="00544338" w:rsidRDefault="005443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6866"/>
    <w:rsid w:val="002A22F4"/>
    <w:rsid w:val="00544338"/>
    <w:rsid w:val="00D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1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7" w:lineRule="auto"/>
      <w:ind w:right="349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6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1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7" w:lineRule="auto"/>
      <w:ind w:right="349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6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2023-03-06T14:08:00Z</dcterms:created>
  <dcterms:modified xsi:type="dcterms:W3CDTF">2023-03-06T14:08:00Z</dcterms:modified>
</cp:coreProperties>
</file>