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8" w:right="2958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2</w:t>
      </w:r>
    </w:p>
    <w:p>
      <w:pPr>
        <w:spacing w:before="2"/>
        <w:ind w:left="2949" w:right="2958" w:firstLine="0"/>
        <w:jc w:val="center"/>
        <w:rPr>
          <w:sz w:val="32"/>
        </w:rPr>
      </w:pPr>
      <w:r>
        <w:rPr>
          <w:color w:val="808080"/>
          <w:sz w:val="32"/>
        </w:rPr>
        <w:t>ke smlouvě č. 1190400178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Dolní</w:t>
      </w:r>
      <w:r>
        <w:rPr>
          <w:spacing w:val="-3"/>
        </w:rPr>
        <w:t> </w:t>
      </w:r>
      <w:r>
        <w:rPr/>
        <w:t>Kralovice</w:t>
      </w:r>
    </w:p>
    <w:p>
      <w:pPr>
        <w:pStyle w:val="BodyText"/>
        <w:tabs>
          <w:tab w:pos="2982" w:val="left" w:leader="none"/>
        </w:tabs>
        <w:ind w:left="102" w:right="41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Dolní</w:t>
      </w:r>
      <w:r>
        <w:rPr>
          <w:spacing w:val="-4"/>
        </w:rPr>
        <w:t> </w:t>
      </w:r>
      <w:r>
        <w:rPr/>
        <w:t>Kralovice,</w:t>
      </w:r>
      <w:r>
        <w:rPr>
          <w:spacing w:val="-4"/>
        </w:rPr>
        <w:t> </w:t>
      </w:r>
      <w:r>
        <w:rPr/>
        <w:t>nám.</w:t>
      </w:r>
      <w:r>
        <w:rPr>
          <w:spacing w:val="-3"/>
        </w:rPr>
        <w:t> </w:t>
      </w:r>
      <w:r>
        <w:rPr/>
        <w:t>L. Svobody</w:t>
      </w:r>
      <w:r>
        <w:rPr>
          <w:spacing w:val="-4"/>
        </w:rPr>
        <w:t> </w:t>
      </w:r>
      <w:r>
        <w:rPr/>
        <w:t>6,</w:t>
      </w:r>
      <w:r>
        <w:rPr>
          <w:spacing w:val="-1"/>
        </w:rPr>
        <w:t> </w:t>
      </w:r>
      <w:r>
        <w:rPr/>
        <w:t>257</w:t>
      </w:r>
      <w:r>
        <w:rPr>
          <w:spacing w:val="-2"/>
        </w:rPr>
        <w:t> </w:t>
      </w:r>
      <w:r>
        <w:rPr/>
        <w:t>68</w:t>
      </w:r>
      <w:r>
        <w:rPr>
          <w:spacing w:val="-5"/>
        </w:rPr>
        <w:t> </w:t>
      </w:r>
      <w:r>
        <w:rPr/>
        <w:t>Dolní</w:t>
      </w:r>
      <w:r>
        <w:rPr>
          <w:spacing w:val="-3"/>
        </w:rPr>
        <w:t> </w:t>
      </w:r>
      <w:r>
        <w:rPr/>
        <w:t>Kralovice</w:t>
      </w:r>
      <w:r>
        <w:rPr>
          <w:spacing w:val="-52"/>
        </w:rPr>
        <w:t> </w:t>
      </w:r>
      <w:r>
        <w:rPr/>
        <w:t>IČO:</w:t>
        <w:tab/>
        <w:t>00231711</w:t>
      </w:r>
    </w:p>
    <w:p>
      <w:pPr>
        <w:pStyle w:val="BodyText"/>
        <w:tabs>
          <w:tab w:pos="2982" w:val="left" w:leader="none"/>
        </w:tabs>
        <w:spacing w:before="1"/>
        <w:ind w:left="102" w:right="3431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4"/>
        </w:rPr>
        <w:t> </w:t>
      </w:r>
      <w:r>
        <w:rPr/>
        <w:t>K o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ť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e m, starostou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11"/>
        <w:jc w:val="both"/>
      </w:pPr>
      <w:r>
        <w:rPr/>
        <w:t>se dohodly na této změně a doplnění smlouvy č. 1190400178 o poskytnutí podpory ze Státního fondu</w:t>
      </w:r>
      <w:r>
        <w:rPr>
          <w:spacing w:val="1"/>
        </w:rPr>
        <w:t> </w:t>
      </w:r>
      <w:r>
        <w:rPr/>
        <w:t>životního prostředí České republiky ze dne 9. 6. 2021 (dále jen „Smlouva“), ve znění dodatku č. 1 ze dne 1.</w:t>
      </w:r>
      <w:r>
        <w:rPr>
          <w:spacing w:val="1"/>
        </w:rPr>
        <w:t> </w:t>
      </w:r>
      <w:r>
        <w:rPr/>
        <w:t>8.</w:t>
      </w:r>
      <w:r>
        <w:rPr>
          <w:spacing w:val="-1"/>
        </w:rPr>
        <w:t> </w:t>
      </w:r>
      <w:r>
        <w:rPr/>
        <w:t>2022: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6" w:after="0"/>
        <w:ind w:left="529" w:right="109" w:hanging="428"/>
        <w:jc w:val="both"/>
        <w:rPr>
          <w:sz w:val="20"/>
        </w:rPr>
      </w:pPr>
      <w:r>
        <w:rPr>
          <w:sz w:val="20"/>
        </w:rPr>
        <w:t>V článku IV bodu 1 písm. p) odrážce druhé se termín ukončení realizace akce prodlužuje do konce</w:t>
      </w:r>
      <w:r>
        <w:rPr>
          <w:spacing w:val="1"/>
          <w:sz w:val="20"/>
        </w:rPr>
        <w:t> </w:t>
      </w:r>
      <w:r>
        <w:rPr>
          <w:sz w:val="20"/>
        </w:rPr>
        <w:t>1/2024.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8/2024.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66" w:after="0"/>
        <w:ind w:left="529" w:right="114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6"/>
        <w:ind w:left="10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2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962" w:top="150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5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7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2023-03-06T10:39:17Z</dcterms:created>
  <dcterms:modified xsi:type="dcterms:W3CDTF">2023-03-06T10:39:17Z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