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4"/>
        <w:gridCol w:w="3648"/>
        <w:gridCol w:w="3555"/>
      </w:tblGrid>
      <w:tr w:rsidR="00F862A5" w14:paraId="4CCDBF1D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780E379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6A3574B" w14:textId="7B9EB3C6" w:rsidR="00F862A5" w:rsidRDefault="00593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5EEC2A00" wp14:editId="1035D0F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358DD3E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332C7D40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sz w:val="65"/>
                <w:szCs w:val="65"/>
              </w:rPr>
              <w:t>*S00BP01WS07U*</w:t>
            </w:r>
          </w:p>
        </w:tc>
      </w:tr>
      <w:tr w:rsidR="00F862A5" w14:paraId="4B53BFA3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C29A497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49BDB4B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AD0D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F862A5" w14:paraId="5994FDF9" w14:textId="77777777"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BA9FA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7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CCE2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</w:tr>
    </w:tbl>
    <w:p w14:paraId="43E02DAC" w14:textId="77777777" w:rsidR="00F862A5" w:rsidRDefault="00F862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8"/>
        <w:gridCol w:w="4116"/>
      </w:tblGrid>
      <w:tr w:rsidR="00F862A5" w14:paraId="39334376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EEC3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6910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F862A5" w14:paraId="2F66E130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C5A1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A16F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Schejbal-sport s.r.o.</w:t>
            </w:r>
          </w:p>
        </w:tc>
      </w:tr>
      <w:tr w:rsidR="00F862A5" w14:paraId="6C12A888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BB51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Městský obvod Pardubice V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D3D6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Na Kopečku 406</w:t>
            </w:r>
          </w:p>
        </w:tc>
      </w:tr>
      <w:tr w:rsidR="00F862A5" w14:paraId="08382BCC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69E9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Češkova 22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D6E6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53374 Horní Jelení</w:t>
            </w:r>
          </w:p>
        </w:tc>
      </w:tr>
      <w:tr w:rsidR="00F862A5" w14:paraId="19862D6D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4D659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53002 Pardubice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F8BC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10754946</w:t>
            </w:r>
          </w:p>
        </w:tc>
      </w:tr>
      <w:tr w:rsidR="00F862A5" w14:paraId="390013A6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5C01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B6F0C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DIČ: CZ10754946</w:t>
            </w:r>
          </w:p>
        </w:tc>
      </w:tr>
      <w:tr w:rsidR="00F862A5" w14:paraId="4320892C" w14:textId="77777777">
        <w:trPr>
          <w:cantSplit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14:paraId="52FE9D8C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Číslo účtu: 181568024/0300 ČSOB Pardubice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CEEE053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862A5" w14:paraId="46035F31" w14:textId="77777777">
        <w:trPr>
          <w:cantSplit/>
          <w:trHeight w:hRule="exact" w:val="243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B3F97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0A67C4C1" w14:textId="77777777" w:rsidR="00F862A5" w:rsidRDefault="00E34726" w:rsidP="00C01185">
      <w:pPr>
        <w:widowControl w:val="0"/>
        <w:autoSpaceDE w:val="0"/>
        <w:autoSpaceDN w:val="0"/>
        <w:adjustRightInd w:val="0"/>
        <w:spacing w:before="40" w:after="40" w:line="240" w:lineRule="auto"/>
        <w:ind w:right="40" w:firstLine="720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OBJEDNÁVKA č: OBJ_UMO5/000</w:t>
      </w:r>
      <w:r w:rsidRPr="005935FD">
        <w:rPr>
          <w:rFonts w:ascii="Calibri" w:hAnsi="Calibri" w:cs="Calibri"/>
          <w:b/>
          <w:bCs/>
          <w:color w:val="FF0000"/>
          <w:sz w:val="40"/>
          <w:szCs w:val="40"/>
        </w:rPr>
        <w:t>30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/23</w:t>
      </w:r>
    </w:p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4"/>
      </w:tblGrid>
      <w:tr w:rsidR="00F862A5" w14:paraId="3041A4EC" w14:textId="77777777" w:rsidTr="00C01185">
        <w:trPr>
          <w:cantSplit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C3EF" w14:textId="16B4034F" w:rsidR="00C01185" w:rsidRDefault="00E34726" w:rsidP="00C0118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Objednáváme u vás:</w:t>
            </w:r>
            <w:r w:rsidR="00C0118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C01185" w:rsidRPr="00A97873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OPRAVU SPORTOVIŠTĚ</w:t>
            </w:r>
            <w:r w:rsidR="00C01185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na základě cen. </w:t>
            </w:r>
            <w:r w:rsidR="00A97873">
              <w:rPr>
                <w:rFonts w:ascii="Calibri" w:hAnsi="Calibri" w:cs="Calibri"/>
                <w:color w:val="000000"/>
                <w:sz w:val="21"/>
                <w:szCs w:val="21"/>
              </w:rPr>
              <w:t>p</w:t>
            </w:r>
            <w:r w:rsidR="00C01185">
              <w:rPr>
                <w:rFonts w:ascii="Calibri" w:hAnsi="Calibri" w:cs="Calibri"/>
                <w:color w:val="000000"/>
                <w:sz w:val="21"/>
                <w:szCs w:val="21"/>
              </w:rPr>
              <w:t>optávky 4 DH oprSport/23/OIS, tj. sportoviště v prostoru vnitrobloku Demokratické mládeže x Lexova ul.. Zakázka dle cenové nabídky ze dne 27.2.2</w:t>
            </w:r>
            <w:r w:rsidR="00A97873">
              <w:rPr>
                <w:rFonts w:ascii="Calibri" w:hAnsi="Calibri" w:cs="Calibri"/>
                <w:color w:val="000000"/>
                <w:sz w:val="21"/>
                <w:szCs w:val="21"/>
              </w:rPr>
              <w:t>0</w:t>
            </w:r>
            <w:r w:rsidR="00C01185">
              <w:rPr>
                <w:rFonts w:ascii="Calibri" w:hAnsi="Calibri" w:cs="Calibri"/>
                <w:color w:val="000000"/>
                <w:sz w:val="21"/>
                <w:szCs w:val="21"/>
              </w:rPr>
              <w:t>23</w:t>
            </w:r>
          </w:p>
          <w:p w14:paraId="67973E65" w14:textId="1A7264E5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18B6BE1A" w14:textId="22BE7B51" w:rsidR="00F862A5" w:rsidRPr="00C01185" w:rsidRDefault="00C01185" w:rsidP="00C0118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54D3CDF" wp14:editId="438688AC">
            <wp:extent cx="6208530" cy="29146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776" cy="292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9"/>
        <w:gridCol w:w="766"/>
        <w:gridCol w:w="7664"/>
      </w:tblGrid>
      <w:tr w:rsidR="00F862A5" w14:paraId="27B2E645" w14:textId="77777777" w:rsidTr="008650DE">
        <w:trPr>
          <w:cantSplit/>
          <w:trHeight w:val="129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A2F8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Dodání: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3CE6B" w14:textId="4EC212BA" w:rsidR="00F862A5" w:rsidRDefault="00C0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Maximálně do 16. týdne 2023</w:t>
            </w:r>
          </w:p>
        </w:tc>
      </w:tr>
      <w:tr w:rsidR="00F862A5" w14:paraId="467FEC54" w14:textId="77777777" w:rsidTr="008650DE">
        <w:trPr>
          <w:cantSplit/>
          <w:trHeight w:val="944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1538A13D" w14:textId="77777777" w:rsidR="00F862A5" w:rsidRPr="00C0118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1185">
              <w:rPr>
                <w:rFonts w:ascii="Calibri" w:hAnsi="Calibri" w:cs="Calibri"/>
                <w:color w:val="000000"/>
                <w:sz w:val="18"/>
                <w:szCs w:val="18"/>
              </w:rPr>
              <w:t>Poznámka: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E4F2B" w14:textId="77777777" w:rsidR="00F862A5" w:rsidRPr="00C0118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1185">
              <w:rPr>
                <w:rFonts w:ascii="Calibri" w:hAnsi="Calibri" w:cs="Calibri"/>
                <w:color w:val="000000"/>
                <w:sz w:val="18"/>
                <w:szCs w:val="18"/>
              </w:rPr>
              <w:t>Nakládání se vzniklými odpady:</w:t>
            </w:r>
            <w:r w:rsidRPr="00C0118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 w:rsidRPr="00C0118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Jedná se o práce uvedené v CZ-CPA 41-43.</w:t>
            </w:r>
            <w:r w:rsidRPr="00C0118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Objednatel prohlašuje, že opravovaný/rekonstruovaný/budovaný objekt není používán k ekonomické činnosti a ve smyslu informace GFŘ a MFČR ze dne 9.11.2011 nebude pro výše uvedenou dodávku aplikován režim přenesené daňové povinnosti podle § 92a zákona o DPH. Pro účely tohoto plnění tedy jako objednatel neposkytujeme svoje DIČ.</w:t>
            </w:r>
          </w:p>
        </w:tc>
      </w:tr>
      <w:tr w:rsidR="00F862A5" w14:paraId="18AA5BFC" w14:textId="77777777" w:rsidTr="008650DE">
        <w:trPr>
          <w:cantSplit/>
          <w:trHeight w:hRule="exact" w:val="130"/>
        </w:trPr>
        <w:tc>
          <w:tcPr>
            <w:tcW w:w="9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A25D6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862A5" w14:paraId="03E8EFBE" w14:textId="77777777" w:rsidTr="008650DE">
        <w:trPr>
          <w:cantSplit/>
          <w:trHeight w:hRule="exact" w:val="130"/>
        </w:trPr>
        <w:tc>
          <w:tcPr>
            <w:tcW w:w="9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792D6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862A5" w14:paraId="4E24FFB2" w14:textId="77777777" w:rsidTr="008650DE">
        <w:trPr>
          <w:cantSplit/>
          <w:trHeight w:val="129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F0E4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 Pardubicích dne:</w:t>
            </w:r>
          </w:p>
        </w:tc>
        <w:tc>
          <w:tcPr>
            <w:tcW w:w="7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31C63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02.03.2023</w:t>
            </w:r>
          </w:p>
        </w:tc>
      </w:tr>
      <w:tr w:rsidR="00F862A5" w14:paraId="418418FC" w14:textId="77777777" w:rsidTr="008650DE">
        <w:trPr>
          <w:cantSplit/>
          <w:trHeight w:hRule="exact" w:val="64"/>
        </w:trPr>
        <w:tc>
          <w:tcPr>
            <w:tcW w:w="9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221B5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862A5" w14:paraId="5F2CFDC6" w14:textId="77777777" w:rsidTr="008650DE">
        <w:trPr>
          <w:cantSplit/>
          <w:trHeight w:hRule="exact" w:val="130"/>
        </w:trPr>
        <w:tc>
          <w:tcPr>
            <w:tcW w:w="9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F5BAF" w14:textId="77777777" w:rsidR="00F862A5" w:rsidRDefault="00F86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5C106D6B" w14:textId="77777777" w:rsidR="00F862A5" w:rsidRDefault="00F862A5" w:rsidP="00C0118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862A5" w14:paraId="460AA9DF" w14:textId="77777777">
        <w:trPr>
          <w:cantSplit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8F90" w14:textId="75E6F01E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Správce rozpočtu</w:t>
            </w:r>
            <w:r w:rsidR="008650D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Ing. Kotyková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8484" w14:textId="3E310011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Příkazce operace</w:t>
            </w:r>
            <w:r w:rsidR="008650D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Bc.</w:t>
            </w:r>
            <w:r w:rsidR="00EA35E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8650DE">
              <w:rPr>
                <w:rFonts w:ascii="Calibri" w:hAnsi="Calibri" w:cs="Calibri"/>
                <w:color w:val="000000"/>
                <w:sz w:val="21"/>
                <w:szCs w:val="21"/>
              </w:rPr>
              <w:t>Klátilová</w:t>
            </w:r>
          </w:p>
        </w:tc>
      </w:tr>
    </w:tbl>
    <w:p w14:paraId="4FE9C2D4" w14:textId="77777777" w:rsidR="00F862A5" w:rsidRDefault="00F862A5" w:rsidP="00C0118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4"/>
      </w:tblGrid>
      <w:tr w:rsidR="00F862A5" w14:paraId="2BCB0D86" w14:textId="77777777">
        <w:trPr>
          <w:cantSplit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20CC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Vyřizuje: Klátilová Monika Bc.</w:t>
            </w:r>
          </w:p>
        </w:tc>
      </w:tr>
      <w:tr w:rsidR="00F862A5" w14:paraId="5527055F" w14:textId="77777777">
        <w:trPr>
          <w:cantSplit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2983C" w14:textId="3C4AC1B8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Telefon: </w:t>
            </w:r>
            <w:r w:rsidR="008650DE">
              <w:rPr>
                <w:rFonts w:ascii="Calibri" w:hAnsi="Calibri" w:cs="Calibri"/>
                <w:color w:val="000000"/>
                <w:sz w:val="21"/>
                <w:szCs w:val="21"/>
              </w:rPr>
              <w:t>73654311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| Email: </w:t>
            </w:r>
            <w:r w:rsidR="008650DE">
              <w:rPr>
                <w:rFonts w:ascii="Calibri" w:hAnsi="Calibri" w:cs="Calibri"/>
                <w:color w:val="000000"/>
                <w:sz w:val="21"/>
                <w:szCs w:val="21"/>
              </w:rPr>
              <w:t>monika.klatilov</w:t>
            </w:r>
            <w:r w:rsidR="00EA35E9">
              <w:rPr>
                <w:rFonts w:ascii="Calibri" w:hAnsi="Calibri" w:cs="Calibri"/>
                <w:color w:val="000000"/>
                <w:sz w:val="21"/>
                <w:szCs w:val="21"/>
              </w:rPr>
              <w:t>a@</w:t>
            </w:r>
            <w:r w:rsidR="008650DE">
              <w:rPr>
                <w:rFonts w:ascii="Calibri" w:hAnsi="Calibri" w:cs="Calibri"/>
                <w:color w:val="000000"/>
                <w:sz w:val="21"/>
                <w:szCs w:val="21"/>
              </w:rPr>
              <w:t>umo5.mmp.cz</w:t>
            </w:r>
          </w:p>
        </w:tc>
      </w:tr>
    </w:tbl>
    <w:p w14:paraId="5505E39A" w14:textId="77777777" w:rsidR="00F862A5" w:rsidRDefault="00F862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4"/>
      </w:tblGrid>
      <w:tr w:rsidR="00F862A5" w14:paraId="47A9F601" w14:textId="77777777">
        <w:trPr>
          <w:cantSplit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97FD5" w14:textId="77777777" w:rsidR="00F862A5" w:rsidRDefault="00E3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5E4F6638" w14:textId="77777777" w:rsidR="00F862A5" w:rsidRDefault="00F862A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sz w:val="17"/>
          <w:szCs w:val="17"/>
        </w:rPr>
      </w:pPr>
    </w:p>
    <w:p w14:paraId="271154BA" w14:textId="77777777" w:rsidR="00E34726" w:rsidRDefault="00E3472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"/>
          <w:szCs w:val="2"/>
        </w:rPr>
        <w:t> </w:t>
      </w:r>
    </w:p>
    <w:sectPr w:rsidR="00E34726" w:rsidSect="008650DE">
      <w:pgSz w:w="11906" w:h="16838"/>
      <w:pgMar w:top="426" w:right="1417" w:bottom="0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FD"/>
    <w:rsid w:val="005935FD"/>
    <w:rsid w:val="008650DE"/>
    <w:rsid w:val="008D3EE1"/>
    <w:rsid w:val="00A97873"/>
    <w:rsid w:val="00C01185"/>
    <w:rsid w:val="00E34726"/>
    <w:rsid w:val="00EA35E9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127A3"/>
  <w14:defaultImageDpi w14:val="0"/>
  <w15:docId w15:val="{FD73C328-A463-4F9D-BCD5-BA30FDB6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Klátilová Monika</dc:creator>
  <cp:keywords/>
  <dc:description/>
  <cp:lastModifiedBy>Klátilová Monika</cp:lastModifiedBy>
  <cp:revision>3</cp:revision>
  <dcterms:created xsi:type="dcterms:W3CDTF">2023-03-02T13:48:00Z</dcterms:created>
  <dcterms:modified xsi:type="dcterms:W3CDTF">2023-03-02T13:55:00Z</dcterms:modified>
</cp:coreProperties>
</file>