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A07C" w14:textId="77777777" w:rsidR="002866F6" w:rsidRDefault="006730D9" w:rsidP="002866F6">
                            <w:pPr>
                              <w:pStyle w:val="Default"/>
                            </w:pPr>
                            <w:r>
                              <w:t>č</w:t>
                            </w:r>
                            <w:r w:rsidR="00B07421">
                              <w:t>íslo sml</w:t>
                            </w:r>
                            <w:r w:rsidR="00205B32">
                              <w:t xml:space="preserve">ouvy </w:t>
                            </w:r>
                            <w:r w:rsidR="00DD0016">
                              <w:t>O</w:t>
                            </w:r>
                            <w:r w:rsidR="00205B32">
                              <w:t>bjednatele:</w:t>
                            </w:r>
                            <w:r w:rsidR="002866F6">
                              <w:t xml:space="preserve"> </w:t>
                            </w:r>
                          </w:p>
                          <w:p w14:paraId="5DB002D4" w14:textId="20DE79FC" w:rsidR="00B07421" w:rsidRPr="00172650" w:rsidRDefault="002866F6" w:rsidP="002866F6">
                            <w:r>
                              <w:t xml:space="preserve"> 2023/S/310/0061</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1E89A07C" w14:textId="77777777" w:rsidR="002866F6" w:rsidRDefault="006730D9" w:rsidP="002866F6">
                      <w:pPr>
                        <w:pStyle w:val="Default"/>
                      </w:pPr>
                      <w:r>
                        <w:t>č</w:t>
                      </w:r>
                      <w:r w:rsidR="00B07421">
                        <w:t>íslo sml</w:t>
                      </w:r>
                      <w:r w:rsidR="00205B32">
                        <w:t xml:space="preserve">ouvy </w:t>
                      </w:r>
                      <w:r w:rsidR="00DD0016">
                        <w:t>O</w:t>
                      </w:r>
                      <w:r w:rsidR="00205B32">
                        <w:t>bjednatele:</w:t>
                      </w:r>
                      <w:r w:rsidR="002866F6">
                        <w:t xml:space="preserve"> </w:t>
                      </w:r>
                    </w:p>
                    <w:p w14:paraId="5DB002D4" w14:textId="20DE79FC" w:rsidR="00B07421" w:rsidRPr="00172650" w:rsidRDefault="002866F6" w:rsidP="002866F6">
                      <w:r>
                        <w:t xml:space="preserve"> 2023/S/310/0061</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46F40">
                            <w:pPr>
                              <w:pStyle w:val="Nzev"/>
                              <w:jc w:val="center"/>
                              <w:rPr>
                                <w:rFonts w:eastAsia="Times New Roman" w:cs="Times New Roman"/>
                                <w:b/>
                                <w:sz w:val="28"/>
                                <w:szCs w:val="28"/>
                                <w:lang w:eastAsia="cs-CZ"/>
                              </w:rPr>
                            </w:pPr>
                          </w:p>
                          <w:p w14:paraId="20B7DE87" w14:textId="56211888" w:rsidR="00287C16" w:rsidRPr="00520DFC" w:rsidRDefault="001B2D4A" w:rsidP="00676876">
                            <w:pPr>
                              <w:jc w:val="center"/>
                              <w:rPr>
                                <w:b/>
                                <w:bCs/>
                                <w:sz w:val="28"/>
                                <w:szCs w:val="28"/>
                                <w:lang w:eastAsia="cs-CZ"/>
                              </w:rPr>
                            </w:pPr>
                            <w:r>
                              <w:rPr>
                                <w:b/>
                                <w:bCs/>
                                <w:sz w:val="28"/>
                                <w:szCs w:val="28"/>
                                <w:lang w:eastAsia="cs-CZ"/>
                              </w:rPr>
                              <w:t>Petr</w:t>
                            </w:r>
                            <w:r w:rsidR="002A1338">
                              <w:rPr>
                                <w:b/>
                                <w:bCs/>
                                <w:sz w:val="28"/>
                                <w:szCs w:val="28"/>
                                <w:lang w:eastAsia="cs-CZ"/>
                              </w:rPr>
                              <w:t>em</w:t>
                            </w:r>
                            <w:r>
                              <w:rPr>
                                <w:b/>
                                <w:bCs/>
                                <w:sz w:val="28"/>
                                <w:szCs w:val="28"/>
                                <w:lang w:eastAsia="cs-CZ"/>
                              </w:rPr>
                              <w:t xml:space="preserve"> Břinčil</w:t>
                            </w:r>
                            <w:r w:rsidR="002A1338">
                              <w:rPr>
                                <w:b/>
                                <w:bCs/>
                                <w:sz w:val="28"/>
                                <w:szCs w:val="28"/>
                                <w:lang w:eastAsia="cs-CZ"/>
                              </w:rPr>
                              <w: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46F40">
                      <w:pPr>
                        <w:pStyle w:val="Nzev"/>
                        <w:jc w:val="center"/>
                        <w:rPr>
                          <w:rFonts w:eastAsia="Times New Roman" w:cs="Times New Roman"/>
                          <w:b/>
                          <w:sz w:val="28"/>
                          <w:szCs w:val="28"/>
                          <w:lang w:eastAsia="cs-CZ"/>
                        </w:rPr>
                      </w:pPr>
                    </w:p>
                    <w:p w14:paraId="20B7DE87" w14:textId="56211888" w:rsidR="00287C16" w:rsidRPr="00520DFC" w:rsidRDefault="001B2D4A" w:rsidP="00676876">
                      <w:pPr>
                        <w:jc w:val="center"/>
                        <w:rPr>
                          <w:b/>
                          <w:bCs/>
                          <w:sz w:val="28"/>
                          <w:szCs w:val="28"/>
                          <w:lang w:eastAsia="cs-CZ"/>
                        </w:rPr>
                      </w:pPr>
                      <w:r>
                        <w:rPr>
                          <w:b/>
                          <w:bCs/>
                          <w:sz w:val="28"/>
                          <w:szCs w:val="28"/>
                          <w:lang w:eastAsia="cs-CZ"/>
                        </w:rPr>
                        <w:t>Petr</w:t>
                      </w:r>
                      <w:r w:rsidR="002A1338">
                        <w:rPr>
                          <w:b/>
                          <w:bCs/>
                          <w:sz w:val="28"/>
                          <w:szCs w:val="28"/>
                          <w:lang w:eastAsia="cs-CZ"/>
                        </w:rPr>
                        <w:t>em</w:t>
                      </w:r>
                      <w:r>
                        <w:rPr>
                          <w:b/>
                          <w:bCs/>
                          <w:sz w:val="28"/>
                          <w:szCs w:val="28"/>
                          <w:lang w:eastAsia="cs-CZ"/>
                        </w:rPr>
                        <w:t xml:space="preserve"> Břinčil</w:t>
                      </w:r>
                      <w:r w:rsidR="002A1338">
                        <w:rPr>
                          <w:b/>
                          <w:bCs/>
                          <w:sz w:val="28"/>
                          <w:szCs w:val="28"/>
                          <w:lang w:eastAsia="cs-CZ"/>
                        </w:rPr>
                        <w:t>em</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03109154" w14:textId="1F5FAE08" w:rsidR="00957717" w:rsidRPr="00E645CC" w:rsidRDefault="00957717" w:rsidP="00957717">
            <w:pPr>
              <w:pStyle w:val="TableTextCzechTourism"/>
              <w:tabs>
                <w:tab w:val="clear" w:pos="227"/>
                <w:tab w:val="clear" w:pos="454"/>
                <w:tab w:val="clear" w:pos="680"/>
                <w:tab w:val="clear" w:pos="907"/>
                <w:tab w:val="clear" w:pos="1134"/>
                <w:tab w:val="clear" w:pos="1361"/>
                <w:tab w:val="clear" w:pos="1588"/>
                <w:tab w:val="clear" w:pos="1814"/>
                <w:tab w:val="clear" w:pos="2041"/>
                <w:tab w:val="clear" w:pos="2268"/>
              </w:tabs>
              <w:rPr>
                <w:rFonts w:ascii="Georgia" w:hAnsi="Georgia"/>
                <w:sz w:val="22"/>
                <w:szCs w:val="22"/>
              </w:rPr>
            </w:pPr>
            <w:r>
              <w:rPr>
                <w:rFonts w:ascii="Georgia" w:hAnsi="Georgia"/>
                <w:sz w:val="22"/>
                <w:szCs w:val="22"/>
              </w:rPr>
              <w:t xml:space="preserve">Ing. </w:t>
            </w:r>
            <w:r w:rsidRPr="00E645CC">
              <w:rPr>
                <w:rFonts w:ascii="Georgia" w:hAnsi="Georgia"/>
                <w:sz w:val="22"/>
                <w:szCs w:val="22"/>
              </w:rPr>
              <w:t>Jan</w:t>
            </w:r>
            <w:r>
              <w:rPr>
                <w:rFonts w:ascii="Georgia" w:hAnsi="Georgia"/>
                <w:sz w:val="22"/>
                <w:szCs w:val="22"/>
              </w:rPr>
              <w:t>em</w:t>
            </w:r>
            <w:r w:rsidRPr="00E645CC">
              <w:rPr>
                <w:rFonts w:ascii="Georgia" w:hAnsi="Georgia"/>
                <w:sz w:val="22"/>
                <w:szCs w:val="22"/>
              </w:rPr>
              <w:t xml:space="preserve"> Herget</w:t>
            </w:r>
            <w:r>
              <w:rPr>
                <w:rFonts w:ascii="Georgia" w:hAnsi="Georgia"/>
                <w:sz w:val="22"/>
                <w:szCs w:val="22"/>
              </w:rPr>
              <w:t>em</w:t>
            </w:r>
          </w:p>
          <w:p w14:paraId="6EBD170A" w14:textId="18D5D6C6" w:rsidR="009D54CF" w:rsidRPr="00291855" w:rsidRDefault="00957717" w:rsidP="00957717">
            <w:pPr>
              <w:pStyle w:val="TableTextCzechTourism"/>
              <w:keepNext/>
              <w:spacing w:line="260" w:lineRule="exact"/>
              <w:rPr>
                <w:rFonts w:ascii="Georgia" w:hAnsi="Georgia"/>
                <w:sz w:val="22"/>
                <w:szCs w:val="22"/>
              </w:rPr>
            </w:pPr>
            <w:r w:rsidRPr="00E645CC">
              <w:rPr>
                <w:rFonts w:ascii="Georgia" w:hAnsi="Georgia"/>
                <w:sz w:val="22"/>
                <w:szCs w:val="22"/>
              </w:rPr>
              <w:t>ředitel</w:t>
            </w:r>
            <w:r>
              <w:rPr>
                <w:rFonts w:ascii="Georgia" w:hAnsi="Georgia"/>
                <w:sz w:val="22"/>
                <w:szCs w:val="22"/>
              </w:rPr>
              <w:t>em</w:t>
            </w:r>
            <w:r w:rsidRPr="00E645CC">
              <w:rPr>
                <w:rFonts w:ascii="Georgia" w:hAnsi="Georgia"/>
                <w:sz w:val="22"/>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39D3BF52"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B76B36" w:rsidRPr="00C458AE">
              <w:rPr>
                <w:szCs w:val="22"/>
              </w:rPr>
              <w:t xml:space="preserve"> </w:t>
            </w:r>
          </w:p>
        </w:tc>
        <w:tc>
          <w:tcPr>
            <w:tcW w:w="2500" w:type="pct"/>
          </w:tcPr>
          <w:p w14:paraId="45285082" w14:textId="27770454" w:rsidR="00B07421" w:rsidRPr="006E4D4E" w:rsidRDefault="001B2D4A" w:rsidP="006E1BE5">
            <w:pPr>
              <w:pStyle w:val="TableTextCzechTourism"/>
              <w:keepNext/>
              <w:spacing w:line="260" w:lineRule="exact"/>
              <w:rPr>
                <w:rFonts w:ascii="Georgia" w:hAnsi="Georgia"/>
                <w:sz w:val="22"/>
                <w:szCs w:val="22"/>
              </w:rPr>
            </w:pPr>
            <w:r>
              <w:rPr>
                <w:rFonts w:ascii="Georgia" w:hAnsi="Georgia"/>
                <w:sz w:val="22"/>
                <w:szCs w:val="22"/>
              </w:rPr>
              <w:t>Petr Břinčil</w:t>
            </w:r>
          </w:p>
        </w:tc>
      </w:tr>
      <w:tr w:rsidR="00D71102" w:rsidRPr="006E4D4E" w14:paraId="2AFAACB2" w14:textId="77777777" w:rsidTr="00A465CC">
        <w:tc>
          <w:tcPr>
            <w:tcW w:w="2500" w:type="pct"/>
          </w:tcPr>
          <w:p w14:paraId="005A036A" w14:textId="4A04EBB8"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B76B36" w:rsidRPr="00C458AE">
              <w:rPr>
                <w:szCs w:val="22"/>
              </w:rPr>
              <w:t xml:space="preserve"> </w:t>
            </w:r>
          </w:p>
        </w:tc>
        <w:tc>
          <w:tcPr>
            <w:tcW w:w="2500" w:type="pct"/>
          </w:tcPr>
          <w:p w14:paraId="1841AF9C" w14:textId="3980C530" w:rsidR="00D71102" w:rsidRPr="006E4D4E" w:rsidRDefault="001B2D4A" w:rsidP="00D71102">
            <w:pPr>
              <w:pStyle w:val="TableTextCzechTourism"/>
              <w:keepNext/>
              <w:spacing w:line="260" w:lineRule="exact"/>
              <w:rPr>
                <w:rFonts w:ascii="Georgia" w:hAnsi="Georgia"/>
                <w:sz w:val="22"/>
                <w:szCs w:val="22"/>
              </w:rPr>
            </w:pPr>
            <w:r>
              <w:rPr>
                <w:rFonts w:ascii="Georgia" w:hAnsi="Georgia"/>
                <w:sz w:val="22"/>
                <w:szCs w:val="22"/>
              </w:rPr>
              <w:t>Za Mototechnou 23a, 155 00 Praha 5</w:t>
            </w:r>
          </w:p>
        </w:tc>
      </w:tr>
      <w:tr w:rsidR="00D71102" w:rsidRPr="006E4D4E" w14:paraId="1947E6DA" w14:textId="77777777" w:rsidTr="00A465CC">
        <w:tc>
          <w:tcPr>
            <w:tcW w:w="2500" w:type="pct"/>
          </w:tcPr>
          <w:p w14:paraId="6DBFF345" w14:textId="136CA50F"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B76B36" w:rsidRPr="00C458AE">
              <w:rPr>
                <w:szCs w:val="22"/>
              </w:rPr>
              <w:t xml:space="preserve"> </w:t>
            </w:r>
          </w:p>
        </w:tc>
        <w:tc>
          <w:tcPr>
            <w:tcW w:w="2500" w:type="pct"/>
          </w:tcPr>
          <w:p w14:paraId="77E4A2D6" w14:textId="476CFD46" w:rsidR="00D71102" w:rsidRPr="006E4D4E" w:rsidRDefault="00210E75"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1DC38BB1" w14:textId="77777777" w:rsidTr="00A465CC">
        <w:tc>
          <w:tcPr>
            <w:tcW w:w="2500" w:type="pct"/>
          </w:tcPr>
          <w:p w14:paraId="1BD32820" w14:textId="752E7C8A"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0EE6C833" w:rsidR="00D71102" w:rsidRPr="006E4D4E" w:rsidRDefault="001B2D4A" w:rsidP="00D71102">
            <w:pPr>
              <w:pStyle w:val="TableTextCzechTourism"/>
              <w:keepNext/>
              <w:spacing w:line="260" w:lineRule="exact"/>
              <w:rPr>
                <w:rFonts w:ascii="Georgia" w:hAnsi="Georgia"/>
                <w:sz w:val="22"/>
                <w:szCs w:val="22"/>
              </w:rPr>
            </w:pPr>
            <w:r>
              <w:rPr>
                <w:rFonts w:ascii="Georgia" w:hAnsi="Georgia"/>
                <w:sz w:val="22"/>
                <w:szCs w:val="22"/>
              </w:rPr>
              <w:t>65544480</w:t>
            </w:r>
          </w:p>
        </w:tc>
      </w:tr>
      <w:tr w:rsidR="00D71102" w:rsidRPr="006E4D4E" w14:paraId="3D5E4FC5" w14:textId="77777777" w:rsidTr="00A465CC">
        <w:tc>
          <w:tcPr>
            <w:tcW w:w="2500" w:type="pct"/>
          </w:tcPr>
          <w:p w14:paraId="71D2B660" w14:textId="7B0475F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B76B36" w:rsidRPr="00C458AE">
              <w:rPr>
                <w:szCs w:val="22"/>
              </w:rPr>
              <w:t xml:space="preserve"> </w:t>
            </w:r>
            <w:r w:rsidR="00B76B36">
              <w:rPr>
                <w:color w:val="000000" w:themeColor="text1"/>
              </w:rPr>
              <w:t xml:space="preserve"> </w:t>
            </w:r>
          </w:p>
        </w:tc>
        <w:tc>
          <w:tcPr>
            <w:tcW w:w="2500" w:type="pct"/>
          </w:tcPr>
          <w:p w14:paraId="3BAB801B" w14:textId="3B758F20" w:rsidR="00D71102" w:rsidRPr="006E4D4E" w:rsidRDefault="001B2D4A" w:rsidP="00D71102">
            <w:pPr>
              <w:pStyle w:val="TableTextCzechTourism"/>
              <w:keepNext/>
              <w:spacing w:line="260" w:lineRule="exact"/>
              <w:rPr>
                <w:rFonts w:ascii="Georgia" w:hAnsi="Georgia"/>
                <w:sz w:val="22"/>
                <w:szCs w:val="22"/>
              </w:rPr>
            </w:pPr>
            <w:r>
              <w:rPr>
                <w:rFonts w:ascii="Georgia" w:hAnsi="Georgia"/>
                <w:sz w:val="22"/>
                <w:szCs w:val="22"/>
              </w:rPr>
              <w:t>CZ</w:t>
            </w:r>
            <w:r w:rsidR="00210E75">
              <w:rPr>
                <w:rFonts w:ascii="Georgia" w:hAnsi="Georgia"/>
                <w:sz w:val="22"/>
                <w:szCs w:val="22"/>
              </w:rPr>
              <w:t>XXX</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2C25711D" w:rsidR="00D71102" w:rsidRPr="006E4D4E" w:rsidRDefault="001B2D4A" w:rsidP="00D71102">
            <w:pPr>
              <w:pStyle w:val="TableTextCzechTourism"/>
              <w:keepNext/>
              <w:spacing w:line="260" w:lineRule="exact"/>
              <w:rPr>
                <w:rFonts w:ascii="Georgia" w:hAnsi="Georgia"/>
                <w:sz w:val="22"/>
                <w:szCs w:val="22"/>
              </w:rPr>
            </w:pPr>
            <w:r>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0D350619" w:rsidR="00D71102" w:rsidRPr="00840315" w:rsidRDefault="00647190"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06157E3E" w:rsidR="00475715" w:rsidRPr="00797BA6" w:rsidRDefault="006C2B30"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16FDE960"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5D241B" w:rsidRPr="00232A77">
        <w:rPr>
          <w:sz w:val="22"/>
          <w:szCs w:val="22"/>
        </w:rPr>
        <w:t xml:space="preserve">souboru propagačních </w:t>
      </w:r>
      <w:r w:rsidR="00CD29C7" w:rsidRPr="00232A77">
        <w:rPr>
          <w:sz w:val="22"/>
          <w:szCs w:val="22"/>
        </w:rPr>
        <w:t>s</w:t>
      </w:r>
      <w:r w:rsidRPr="00232A77">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7A126464" w14:textId="391478DD" w:rsidR="00DA130B" w:rsidRDefault="00475715" w:rsidP="00E97902">
      <w:pPr>
        <w:pStyle w:val="Nzev"/>
        <w:tabs>
          <w:tab w:val="clear" w:pos="680"/>
        </w:tabs>
        <w:spacing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25EE5AA" w14:textId="08DCEF1D" w:rsidR="00DA130B" w:rsidRPr="00E80C46" w:rsidRDefault="00DA130B" w:rsidP="00E80C46">
      <w:pPr>
        <w:pStyle w:val="Styl1"/>
        <w:rPr>
          <w:rFonts w:ascii="Georgia" w:eastAsia="Calibri" w:hAnsi="Georgia" w:cs="Arial"/>
          <w:b w:val="0"/>
          <w:sz w:val="22"/>
          <w:szCs w:val="22"/>
          <w:lang w:eastAsia="en-US"/>
        </w:rPr>
      </w:pPr>
      <w:r w:rsidRPr="00E80C46">
        <w:rPr>
          <w:rFonts w:ascii="Georgia" w:eastAsia="Calibri" w:hAnsi="Georgia" w:cs="Arial"/>
          <w:b w:val="0"/>
          <w:sz w:val="22"/>
          <w:szCs w:val="22"/>
          <w:lang w:eastAsia="en-US"/>
        </w:rPr>
        <w:t xml:space="preserve">Tato Smlouva je uzavřena na základě výsledků výběrového řízení veřejné zakázky </w:t>
      </w:r>
      <w:r w:rsidR="006A61AE" w:rsidRPr="00E80C46">
        <w:rPr>
          <w:rFonts w:ascii="Georgia" w:eastAsia="Calibri" w:hAnsi="Georgia" w:cs="Arial"/>
          <w:b w:val="0"/>
          <w:sz w:val="22"/>
          <w:szCs w:val="22"/>
          <w:lang w:eastAsia="en-US"/>
        </w:rPr>
        <w:t xml:space="preserve">malého rozsahu </w:t>
      </w:r>
      <w:r w:rsidRPr="00E80C46">
        <w:rPr>
          <w:rFonts w:ascii="Georgia" w:eastAsia="Calibri" w:hAnsi="Georgia" w:cs="Arial"/>
          <w:b w:val="0"/>
          <w:sz w:val="22"/>
          <w:szCs w:val="22"/>
          <w:lang w:eastAsia="en-US"/>
        </w:rPr>
        <w:t>s názvem „</w:t>
      </w:r>
      <w:r w:rsidR="00E80C46" w:rsidRPr="00E80C46">
        <w:rPr>
          <w:rFonts w:ascii="Georgia" w:eastAsia="Calibri" w:hAnsi="Georgia" w:cs="Arial"/>
          <w:b w:val="0"/>
          <w:sz w:val="22"/>
          <w:szCs w:val="22"/>
          <w:lang w:eastAsia="en-US"/>
        </w:rPr>
        <w:t>Zajištění konzultačních služeb pro členy Czech Convention Bureau</w:t>
      </w:r>
      <w:r w:rsidRPr="00E80C46">
        <w:rPr>
          <w:rFonts w:ascii="Georgia" w:eastAsia="Calibri" w:hAnsi="Georgia" w:cs="Arial"/>
          <w:b w:val="0"/>
          <w:sz w:val="22"/>
          <w:szCs w:val="22"/>
          <w:lang w:eastAsia="en-US"/>
        </w:rPr>
        <w:t xml:space="preserve">“, číslo VZ </w:t>
      </w:r>
      <w:r w:rsidRPr="001B2D4A">
        <w:rPr>
          <w:rFonts w:ascii="Georgia" w:eastAsia="Calibri" w:hAnsi="Georgia" w:cs="Arial"/>
          <w:b w:val="0"/>
          <w:sz w:val="22"/>
          <w:szCs w:val="22"/>
          <w:lang w:eastAsia="en-US"/>
        </w:rPr>
        <w:t>202</w:t>
      </w:r>
      <w:r w:rsidR="00E80C46" w:rsidRPr="001B2D4A">
        <w:rPr>
          <w:rFonts w:ascii="Georgia" w:eastAsia="Calibri" w:hAnsi="Georgia" w:cs="Arial"/>
          <w:b w:val="0"/>
          <w:sz w:val="22"/>
          <w:szCs w:val="22"/>
          <w:lang w:eastAsia="en-US"/>
        </w:rPr>
        <w:t>3</w:t>
      </w:r>
      <w:r w:rsidRPr="001B2D4A">
        <w:rPr>
          <w:rFonts w:ascii="Georgia" w:eastAsia="Calibri" w:hAnsi="Georgia" w:cs="Arial"/>
          <w:b w:val="0"/>
          <w:sz w:val="22"/>
          <w:szCs w:val="22"/>
          <w:lang w:eastAsia="en-US"/>
        </w:rPr>
        <w:t>/3</w:t>
      </w:r>
      <w:r w:rsidR="001B2D4A" w:rsidRPr="001B2D4A">
        <w:rPr>
          <w:rFonts w:ascii="Georgia" w:eastAsia="Calibri" w:hAnsi="Georgia" w:cs="Arial"/>
          <w:b w:val="0"/>
          <w:sz w:val="22"/>
          <w:szCs w:val="22"/>
          <w:lang w:eastAsia="en-US"/>
        </w:rPr>
        <w:t>0</w:t>
      </w:r>
      <w:r w:rsidRPr="001B2D4A">
        <w:rPr>
          <w:rFonts w:ascii="Georgia" w:eastAsia="Calibri" w:hAnsi="Georgia" w:cs="Arial"/>
          <w:b w:val="0"/>
          <w:sz w:val="22"/>
          <w:szCs w:val="22"/>
          <w:lang w:eastAsia="en-US"/>
        </w:rPr>
        <w:t>0/</w:t>
      </w:r>
      <w:r w:rsidR="001B2D4A" w:rsidRPr="001B2D4A">
        <w:rPr>
          <w:rFonts w:ascii="Georgia" w:eastAsia="Calibri" w:hAnsi="Georgia" w:cs="Arial"/>
          <w:b w:val="0"/>
          <w:sz w:val="22"/>
          <w:szCs w:val="22"/>
          <w:lang w:eastAsia="en-US"/>
        </w:rPr>
        <w:t>09</w:t>
      </w:r>
      <w:r w:rsidRPr="001B2D4A">
        <w:rPr>
          <w:rFonts w:ascii="Georgia" w:eastAsia="Calibri" w:hAnsi="Georgia" w:cs="Arial"/>
          <w:b w:val="0"/>
          <w:sz w:val="22"/>
          <w:szCs w:val="22"/>
          <w:lang w:eastAsia="en-US"/>
        </w:rPr>
        <w:t>.</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F3F542D"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6E7FB2">
        <w:t xml:space="preserve">konzultační </w:t>
      </w:r>
      <w:r w:rsidRPr="00FA602B">
        <w:t xml:space="preserve">služby </w:t>
      </w:r>
      <w:r w:rsidR="006E7FB2">
        <w:t>v rámci Czech Convention Bureau, které souvisejí</w:t>
      </w:r>
      <w:r w:rsidR="006E7FB2" w:rsidRPr="00FA602B">
        <w:t xml:space="preserve"> </w:t>
      </w:r>
      <w:r w:rsidRPr="00FA602B">
        <w:t>s</w:t>
      </w:r>
      <w:r>
        <w:t> propagací České republiky</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63B5D371" w:rsidR="00B07421" w:rsidRPr="00E97902"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5D241B">
        <w:t>poskyt</w:t>
      </w:r>
      <w:r w:rsidR="00383B58">
        <w:t>ovat</w:t>
      </w:r>
      <w:r w:rsidR="00E80C46">
        <w:t xml:space="preserve"> konzultační služb</w:t>
      </w:r>
      <w:r w:rsidR="00383B58">
        <w:t>y</w:t>
      </w:r>
      <w:r w:rsidR="00E80C46">
        <w:t xml:space="preserve"> pro členy Czech Convention Bureau v období 24 měsíců</w:t>
      </w:r>
      <w:r w:rsidR="005D241B">
        <w:t xml:space="preserve"> </w:t>
      </w:r>
      <w:r w:rsidR="005D241B">
        <w:rPr>
          <w:bCs/>
          <w:color w:val="000000"/>
          <w:szCs w:val="22"/>
        </w:rPr>
        <w:t xml:space="preserve">od data </w:t>
      </w:r>
      <w:r w:rsidR="00B03CF9">
        <w:t>účinnosti</w:t>
      </w:r>
      <w:r w:rsidR="00CD070D">
        <w:t xml:space="preserve"> této Smlouvy</w:t>
      </w:r>
      <w:r w:rsidR="00383B58">
        <w:t xml:space="preserve"> </w:t>
      </w:r>
      <w:r w:rsidR="00383B58" w:rsidRPr="00965DEF">
        <w:rPr>
          <w:rFonts w:cs="Times New Roman"/>
          <w:szCs w:val="22"/>
        </w:rPr>
        <w:t>nebo do dne, ve kterém nastane okamžik dosažení celkového plnění v rozsahu předpokládané hodnoty veřejné zakázky bez DPH</w:t>
      </w:r>
      <w:r w:rsidR="005D241B">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170D0BF8" w14:textId="257DAA93" w:rsidR="00E80C46" w:rsidRDefault="006E7FB2" w:rsidP="00E80C46">
      <w:pPr>
        <w:pStyle w:val="ListNumber-ContinueHeadingCzechTourism"/>
        <w:keepNext/>
        <w:keepLines/>
        <w:numPr>
          <w:ilvl w:val="1"/>
          <w:numId w:val="20"/>
        </w:numPr>
        <w:spacing w:after="240"/>
        <w:ind w:left="567" w:hanging="567"/>
        <w:jc w:val="both"/>
        <w:rPr>
          <w:bCs/>
          <w:color w:val="000000"/>
          <w:szCs w:val="22"/>
        </w:rPr>
      </w:pPr>
      <w:r>
        <w:t>Poskytovatel se zavazuje pro Objednatele zajistit následující</w:t>
      </w:r>
      <w:r w:rsidR="00B07421" w:rsidRPr="00205B32">
        <w:rPr>
          <w:bCs/>
          <w:color w:val="000000"/>
          <w:szCs w:val="22"/>
        </w:rPr>
        <w:t>:</w:t>
      </w:r>
    </w:p>
    <w:p w14:paraId="604F2144" w14:textId="5575314F" w:rsidR="00E80C46" w:rsidRPr="00E80C46" w:rsidRDefault="00E80C46" w:rsidP="00E80C46">
      <w:pPr>
        <w:pStyle w:val="ListNumber-ContinueHeadingCzechTourism"/>
        <w:keepNext/>
        <w:keepLines/>
        <w:numPr>
          <w:ilvl w:val="2"/>
          <w:numId w:val="20"/>
        </w:numPr>
        <w:spacing w:after="240"/>
        <w:jc w:val="both"/>
        <w:rPr>
          <w:bCs/>
          <w:color w:val="000000"/>
          <w:szCs w:val="22"/>
        </w:rPr>
      </w:pPr>
      <w:r w:rsidRPr="00E80C46">
        <w:rPr>
          <w:szCs w:val="22"/>
        </w:rPr>
        <w:t>Pravidelné odborné konzultační služby pro všechny regionální convention bureaus v minimálním rozsahu 2x za měsíc pro každý jednotlivý region</w:t>
      </w:r>
      <w:r w:rsidR="00A82A3E">
        <w:rPr>
          <w:szCs w:val="22"/>
        </w:rPr>
        <w:t>. Konzultace budou Poskytovatelem poskytovány</w:t>
      </w:r>
      <w:r w:rsidR="00010794">
        <w:rPr>
          <w:szCs w:val="22"/>
        </w:rPr>
        <w:t xml:space="preserve"> v online podobě a minimálně jednou za 3 měsíce osobně v každém regionu</w:t>
      </w:r>
      <w:r w:rsidRPr="00E80C46">
        <w:rPr>
          <w:szCs w:val="22"/>
        </w:rPr>
        <w:t>. Na začátku každého měsíce Poskytovatel předloží Objednateli rozpis termínů konzultačních služeb na následující měsíc</w:t>
      </w:r>
      <w:r w:rsidR="00383B58">
        <w:rPr>
          <w:szCs w:val="22"/>
        </w:rPr>
        <w:t>, který Objednatel předem odsouhlasí.</w:t>
      </w:r>
    </w:p>
    <w:p w14:paraId="6FBF4143" w14:textId="4E573E0C" w:rsidR="00E80C46" w:rsidRPr="00E80C46" w:rsidRDefault="00E80C46" w:rsidP="00E80C46">
      <w:pPr>
        <w:pStyle w:val="ListNumber-ContinueHeadingCzechTourism"/>
        <w:keepNext/>
        <w:keepLines/>
        <w:numPr>
          <w:ilvl w:val="2"/>
          <w:numId w:val="20"/>
        </w:numPr>
        <w:spacing w:after="240"/>
        <w:jc w:val="both"/>
        <w:rPr>
          <w:bCs/>
          <w:color w:val="000000"/>
          <w:szCs w:val="22"/>
        </w:rPr>
      </w:pPr>
      <w:r w:rsidRPr="00E80C46">
        <w:rPr>
          <w:szCs w:val="22"/>
        </w:rPr>
        <w:t xml:space="preserve">Soustavnou činnost naplňující stanovenou strategii rozvoje MICE produktu v jednotlivých regionech dle schváleného časového harmonogramu a schváleného akčního plánu, který tvoří Přílohu č.1 Smlouvy s pravidelným týdenním reportingem a souhrnným měsíčním písemným reportingem </w:t>
      </w:r>
      <w:r w:rsidR="004F00B1">
        <w:rPr>
          <w:szCs w:val="22"/>
        </w:rPr>
        <w:t>Objednateli</w:t>
      </w:r>
      <w:r w:rsidRPr="00E80C46">
        <w:rPr>
          <w:szCs w:val="22"/>
        </w:rPr>
        <w:t xml:space="preserve">. V rámci soustavné činnosti </w:t>
      </w:r>
      <w:r w:rsidR="004F00B1">
        <w:rPr>
          <w:szCs w:val="22"/>
        </w:rPr>
        <w:t>Poskytovatel</w:t>
      </w:r>
      <w:r w:rsidRPr="00E80C46">
        <w:rPr>
          <w:szCs w:val="22"/>
        </w:rPr>
        <w:t xml:space="preserve"> zajistí</w:t>
      </w:r>
    </w:p>
    <w:p w14:paraId="17378A53" w14:textId="77777777" w:rsidR="00E80C46" w:rsidRPr="00F554E4" w:rsidRDefault="00E80C46" w:rsidP="00E80C46">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Pr>
          <w:szCs w:val="22"/>
        </w:rPr>
        <w:t>Pravidelnou měsíční kontrolu plnění</w:t>
      </w:r>
      <w:r w:rsidRPr="00F554E4">
        <w:rPr>
          <w:szCs w:val="22"/>
        </w:rPr>
        <w:t xml:space="preserve"> akčních plánů</w:t>
      </w:r>
      <w:r>
        <w:rPr>
          <w:szCs w:val="22"/>
        </w:rPr>
        <w:t xml:space="preserve"> </w:t>
      </w:r>
      <w:r w:rsidRPr="00F554E4">
        <w:rPr>
          <w:szCs w:val="22"/>
        </w:rPr>
        <w:t>v rámci regionálních convention bureaus</w:t>
      </w:r>
    </w:p>
    <w:p w14:paraId="48C243AE" w14:textId="77777777" w:rsidR="00E80C46" w:rsidRDefault="00E80C46" w:rsidP="00E80C46">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Pr>
          <w:szCs w:val="22"/>
        </w:rPr>
        <w:t>Pravidelnou měsíční k</w:t>
      </w:r>
      <w:r w:rsidRPr="00F554E4">
        <w:rPr>
          <w:szCs w:val="22"/>
        </w:rPr>
        <w:t>ontrolu dodržování nastavených priorit rozvoje</w:t>
      </w:r>
      <w:r>
        <w:rPr>
          <w:szCs w:val="22"/>
        </w:rPr>
        <w:t xml:space="preserve"> v jednotlivých regionech</w:t>
      </w:r>
    </w:p>
    <w:p w14:paraId="5FAB4685" w14:textId="77777777" w:rsidR="00E80C46" w:rsidRPr="00F554E4" w:rsidRDefault="00E80C46" w:rsidP="00E80C46">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Pr>
          <w:szCs w:val="22"/>
        </w:rPr>
        <w:t>Pravidelnou konzultační činnost v průběhu realizace jednotlivých regionálních MICE projektů (min. 2x do měsíce)</w:t>
      </w:r>
    </w:p>
    <w:p w14:paraId="48BD5420" w14:textId="77777777" w:rsidR="00E80C46" w:rsidRPr="00F554E4" w:rsidRDefault="00E80C46" w:rsidP="00E80C46">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sidRPr="00F554E4">
        <w:rPr>
          <w:szCs w:val="22"/>
        </w:rPr>
        <w:t>Asistenci při meziregionální spolupráci na poli kongresové turistiky</w:t>
      </w:r>
    </w:p>
    <w:p w14:paraId="22513A7A" w14:textId="77777777" w:rsidR="00E80C46" w:rsidRPr="00F554E4" w:rsidRDefault="00E80C46" w:rsidP="00E80C46">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sidRPr="00F554E4">
        <w:rPr>
          <w:szCs w:val="22"/>
        </w:rPr>
        <w:t>Koordinaci sběru obsahu MICE dat z jednotlivých regionů</w:t>
      </w:r>
    </w:p>
    <w:p w14:paraId="213D0E8C" w14:textId="77777777" w:rsidR="00E80C46" w:rsidRPr="00F554E4" w:rsidRDefault="00E80C46" w:rsidP="00E80C46">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sidRPr="00F554E4">
        <w:rPr>
          <w:szCs w:val="22"/>
        </w:rPr>
        <w:t>Koordinaci aktivit regionálních convention bureaus</w:t>
      </w:r>
      <w:r>
        <w:rPr>
          <w:szCs w:val="22"/>
        </w:rPr>
        <w:t>, které jsou v souladu se strategií rozvoje Czech Convention Bureau</w:t>
      </w:r>
    </w:p>
    <w:p w14:paraId="3E63DB7D" w14:textId="11BA36FE" w:rsidR="00E80C46" w:rsidRDefault="00E80C46" w:rsidP="006E7FB2">
      <w:pPr>
        <w:numPr>
          <w:ilvl w:val="1"/>
          <w:numId w:val="4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r w:rsidRPr="00F554E4">
        <w:rPr>
          <w:szCs w:val="22"/>
        </w:rPr>
        <w:t>Minimálně dva edukační semináře</w:t>
      </w:r>
      <w:r>
        <w:rPr>
          <w:szCs w:val="22"/>
        </w:rPr>
        <w:t xml:space="preserve"> ročně</w:t>
      </w:r>
      <w:r w:rsidRPr="00F554E4">
        <w:rPr>
          <w:szCs w:val="22"/>
        </w:rPr>
        <w:t xml:space="preserve"> pro členy Czech Convention Bureau na objednatelem předem schválené téma a v předem schváleném termínu během doby trvání smlouvy</w:t>
      </w:r>
    </w:p>
    <w:p w14:paraId="2FDC6173" w14:textId="77777777" w:rsidR="006E7FB2" w:rsidRDefault="006E7FB2" w:rsidP="00E9790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985"/>
        <w:jc w:val="both"/>
        <w:rPr>
          <w:szCs w:val="22"/>
        </w:rPr>
      </w:pPr>
    </w:p>
    <w:p w14:paraId="6875FF6A" w14:textId="3D72F4BF" w:rsidR="006E7FB2" w:rsidRDefault="006E7FB2" w:rsidP="00E97902">
      <w:pPr>
        <w:pStyle w:val="ListNumber-ContinueHeadingCzechTourism"/>
        <w:keepNext/>
        <w:keepLines/>
        <w:numPr>
          <w:ilvl w:val="2"/>
          <w:numId w:val="20"/>
        </w:numPr>
        <w:spacing w:after="240"/>
        <w:jc w:val="both"/>
        <w:rPr>
          <w:szCs w:val="22"/>
        </w:rPr>
      </w:pPr>
      <w:bookmarkStart w:id="0" w:name="_Hlk125107760"/>
      <w:r>
        <w:rPr>
          <w:szCs w:val="22"/>
        </w:rPr>
        <w:t>Další konzultační služby dle aktuální potřeby Objednatele.</w:t>
      </w:r>
    </w:p>
    <w:bookmarkEnd w:id="0"/>
    <w:p w14:paraId="3E515394" w14:textId="77777777" w:rsidR="00E80C46" w:rsidRPr="00F554E4" w:rsidRDefault="00E80C46" w:rsidP="00E80C4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440"/>
        <w:jc w:val="both"/>
        <w:rPr>
          <w:szCs w:val="22"/>
        </w:rPr>
      </w:pPr>
    </w:p>
    <w:p w14:paraId="7F66A6C9" w14:textId="658A0C69" w:rsidR="001737F7" w:rsidRPr="00383B58" w:rsidRDefault="001737F7" w:rsidP="00E97902">
      <w:pPr>
        <w:pStyle w:val="ListNumber-ContinueHeadingCzechTourism"/>
        <w:keepNext/>
        <w:keepLines/>
        <w:numPr>
          <w:ilvl w:val="0"/>
          <w:numId w:val="0"/>
        </w:numPr>
        <w:tabs>
          <w:tab w:val="left" w:pos="0"/>
          <w:tab w:val="left" w:pos="284"/>
          <w:tab w:val="left" w:pos="1701"/>
        </w:tabs>
        <w:spacing w:after="240" w:line="240" w:lineRule="auto"/>
        <w:ind w:left="926" w:hanging="360"/>
        <w:jc w:val="both"/>
        <w:rPr>
          <w:bCs/>
          <w:color w:val="000000"/>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867A35B" w:rsidR="000612B7" w:rsidRPr="00B577AE" w:rsidRDefault="00C34549" w:rsidP="00E97902">
      <w:pPr>
        <w:pStyle w:val="ListNumber-ContinueHeadingCzechTourism"/>
        <w:numPr>
          <w:ilvl w:val="0"/>
          <w:numId w:val="26"/>
        </w:numPr>
        <w:spacing w:after="240"/>
        <w:jc w:val="both"/>
        <w:rPr>
          <w:szCs w:val="22"/>
        </w:rPr>
      </w:pPr>
      <w:r>
        <w:rPr>
          <w:szCs w:val="22"/>
        </w:rPr>
        <w:t xml:space="preserve">Tato Smlouva se uzavírá na dobu určitou, a to ode dne účinnosti této Smlouvy </w:t>
      </w:r>
      <w:r w:rsidR="005D241B">
        <w:rPr>
          <w:szCs w:val="22"/>
        </w:rPr>
        <w:t xml:space="preserve">na období </w:t>
      </w:r>
      <w:r w:rsidR="004F00B1">
        <w:rPr>
          <w:szCs w:val="22"/>
        </w:rPr>
        <w:t>24</w:t>
      </w:r>
      <w:r w:rsidR="005D241B">
        <w:rPr>
          <w:szCs w:val="22"/>
        </w:rPr>
        <w:t xml:space="preserve"> měsíců</w:t>
      </w:r>
      <w:r w:rsidR="00B577AE" w:rsidRPr="00B577AE">
        <w:rPr>
          <w:szCs w:val="22"/>
        </w:rPr>
        <w:t xml:space="preserve"> nebo do dne, ve kterém nastane okamžik dosažení celkového plnění v rozsahu předpokládané hodnoty veřejné zakázky bez DPH</w:t>
      </w:r>
      <w:r w:rsidR="00CF47CB">
        <w:rPr>
          <w:szCs w:val="22"/>
        </w:rPr>
        <w:t>, tedy částky 1.440.000,- Kč bez DPH</w:t>
      </w:r>
      <w:r w:rsidR="00B577AE" w:rsidRPr="00B577AE">
        <w:rPr>
          <w:szCs w:val="22"/>
        </w:rPr>
        <w:t>.</w:t>
      </w:r>
    </w:p>
    <w:p w14:paraId="424836E4" w14:textId="333700A5" w:rsidR="00B07421" w:rsidRPr="00AE3126" w:rsidRDefault="000612B7" w:rsidP="00E97902">
      <w:pPr>
        <w:pStyle w:val="ListNumber-ContinueHeadingCzechTourism"/>
        <w:numPr>
          <w:ilvl w:val="0"/>
          <w:numId w:val="26"/>
        </w:numPr>
        <w:spacing w:after="240"/>
        <w:jc w:val="both"/>
        <w:rPr>
          <w:szCs w:val="22"/>
        </w:rPr>
      </w:pPr>
      <w:r w:rsidRPr="00B577AE">
        <w:rPr>
          <w:szCs w:val="22"/>
        </w:rPr>
        <w:t xml:space="preserve">Místem plnění je </w:t>
      </w:r>
      <w:r w:rsidR="005D241B" w:rsidRPr="00B577AE">
        <w:rPr>
          <w:szCs w:val="22"/>
        </w:rPr>
        <w:t>Česká republik</w:t>
      </w:r>
      <w:r w:rsidR="004F00B1" w:rsidRPr="00B577AE">
        <w:rPr>
          <w:szCs w:val="22"/>
        </w:rPr>
        <w:t>a</w:t>
      </w:r>
      <w:r w:rsidR="005D241B" w:rsidRPr="00B577AE">
        <w:rPr>
          <w:szCs w:val="22"/>
        </w:rPr>
        <w:t>.</w:t>
      </w:r>
    </w:p>
    <w:p w14:paraId="7D48F023" w14:textId="77777777" w:rsidR="00AE3126" w:rsidRPr="007D7192" w:rsidRDefault="00AE3126" w:rsidP="00AE3126">
      <w:pPr>
        <w:pStyle w:val="ListNumber-ContinueHeadingCzechTourism"/>
        <w:numPr>
          <w:ilvl w:val="0"/>
          <w:numId w:val="0"/>
        </w:numPr>
        <w:spacing w:after="240"/>
        <w:ind w:left="567"/>
        <w:jc w:val="both"/>
        <w:rPr>
          <w:szCs w:val="22"/>
        </w:rPr>
      </w:pP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259D2719" w:rsidR="00843C42" w:rsidRPr="00843C42" w:rsidRDefault="00B577AE" w:rsidP="00287C16">
      <w:pPr>
        <w:pStyle w:val="ListNumber-ContinueHeadingCzechTourism"/>
        <w:numPr>
          <w:ilvl w:val="1"/>
          <w:numId w:val="31"/>
        </w:numPr>
        <w:spacing w:after="240"/>
        <w:ind w:left="567" w:hanging="567"/>
        <w:jc w:val="both"/>
        <w:rPr>
          <w:color w:val="000000" w:themeColor="text1"/>
        </w:rPr>
      </w:pPr>
      <w:r>
        <w:rPr>
          <w:color w:val="000000" w:themeColor="text1"/>
        </w:rPr>
        <w:t>C</w:t>
      </w:r>
      <w:r w:rsidR="00B07421" w:rsidRPr="001737F7">
        <w:rPr>
          <w:color w:val="000000" w:themeColor="text1"/>
        </w:rPr>
        <w:t xml:space="preserve">ena </w:t>
      </w:r>
      <w:r>
        <w:rPr>
          <w:color w:val="000000" w:themeColor="text1"/>
        </w:rPr>
        <w:t xml:space="preserve">za 1 hodinu </w:t>
      </w:r>
      <w:r w:rsidR="00B07421" w:rsidRPr="001737F7">
        <w:rPr>
          <w:color w:val="000000" w:themeColor="text1"/>
        </w:rPr>
        <w:t xml:space="preserve">plnění dle této </w:t>
      </w:r>
      <w:r w:rsidR="004F5D34">
        <w:rPr>
          <w:color w:val="000000" w:themeColor="text1"/>
        </w:rPr>
        <w:t>S</w:t>
      </w:r>
      <w:r w:rsidR="00B07421" w:rsidRPr="001737F7">
        <w:rPr>
          <w:color w:val="000000" w:themeColor="text1"/>
        </w:rPr>
        <w:t>mlouvy činí:</w:t>
      </w:r>
      <w:r w:rsidR="00AE3126" w:rsidRPr="00AE3126">
        <w:rPr>
          <w:szCs w:val="22"/>
        </w:rPr>
        <w:t xml:space="preserve"> </w:t>
      </w:r>
      <w:r w:rsidR="001B2D4A">
        <w:rPr>
          <w:szCs w:val="22"/>
        </w:rPr>
        <w:t>550</w:t>
      </w:r>
      <w:r w:rsidR="001E5448">
        <w:rPr>
          <w:color w:val="000000" w:themeColor="text1"/>
        </w:rPr>
        <w:t xml:space="preserve"> </w:t>
      </w:r>
      <w:r w:rsidR="005D241B">
        <w:rPr>
          <w:color w:val="000000" w:themeColor="text1"/>
        </w:rPr>
        <w:t>CZK</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Pr>
          <w:color w:val="000000" w:themeColor="text1"/>
        </w:rPr>
        <w:t xml:space="preserve">DPH činí: </w:t>
      </w:r>
      <w:r w:rsidR="001B2D4A">
        <w:rPr>
          <w:szCs w:val="22"/>
        </w:rPr>
        <w:t>115,50 CZK</w:t>
      </w:r>
      <w:r>
        <w:rPr>
          <w:szCs w:val="22"/>
        </w:rPr>
        <w:t xml:space="preserve">. </w:t>
      </w:r>
      <w:r>
        <w:rPr>
          <w:color w:val="000000" w:themeColor="text1"/>
        </w:rPr>
        <w:t>C</w:t>
      </w:r>
      <w:r w:rsidRPr="001737F7">
        <w:rPr>
          <w:color w:val="000000" w:themeColor="text1"/>
        </w:rPr>
        <w:t xml:space="preserve">ena </w:t>
      </w:r>
      <w:r>
        <w:rPr>
          <w:color w:val="000000" w:themeColor="text1"/>
        </w:rPr>
        <w:t xml:space="preserve">za 1 hodinu </w:t>
      </w:r>
      <w:r w:rsidRPr="001737F7">
        <w:rPr>
          <w:color w:val="000000" w:themeColor="text1"/>
        </w:rPr>
        <w:t xml:space="preserve">plnění dle této </w:t>
      </w:r>
      <w:r>
        <w:rPr>
          <w:color w:val="000000" w:themeColor="text1"/>
        </w:rPr>
        <w:t>S</w:t>
      </w:r>
      <w:r w:rsidRPr="001737F7">
        <w:rPr>
          <w:color w:val="000000" w:themeColor="text1"/>
        </w:rPr>
        <w:t>mlouvy činí:</w:t>
      </w:r>
      <w:r w:rsidRPr="00AE3126">
        <w:rPr>
          <w:szCs w:val="22"/>
        </w:rPr>
        <w:t xml:space="preserve"> </w:t>
      </w:r>
      <w:r w:rsidR="001B2D4A">
        <w:rPr>
          <w:szCs w:val="22"/>
        </w:rPr>
        <w:t>665,50</w:t>
      </w:r>
      <w:r>
        <w:rPr>
          <w:color w:val="000000" w:themeColor="text1"/>
        </w:rPr>
        <w:t xml:space="preserve"> CZK vč. DPH.</w:t>
      </w:r>
    </w:p>
    <w:p w14:paraId="010C8CCD" w14:textId="25BC24CA" w:rsidR="00B577AE"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1BAE66AA" w14:textId="0472BC1D" w:rsidR="00B577AE" w:rsidRPr="00CF47CB" w:rsidRDefault="00B577AE" w:rsidP="00CF47CB">
      <w:pPr>
        <w:pStyle w:val="ListNumber-ContinueHeadingCzechTourism"/>
        <w:numPr>
          <w:ilvl w:val="1"/>
          <w:numId w:val="31"/>
        </w:numPr>
        <w:spacing w:after="240"/>
        <w:ind w:left="567" w:hanging="567"/>
        <w:jc w:val="both"/>
        <w:rPr>
          <w:szCs w:val="22"/>
        </w:rPr>
      </w:pPr>
      <w:r>
        <w:t>Cena</w:t>
      </w:r>
      <w:r w:rsidRPr="00B577AE">
        <w:rPr>
          <w:spacing w:val="-7"/>
        </w:rPr>
        <w:t xml:space="preserve"> </w:t>
      </w:r>
      <w:r>
        <w:t>bude</w:t>
      </w:r>
      <w:r w:rsidRPr="00B577AE">
        <w:rPr>
          <w:spacing w:val="-7"/>
        </w:rPr>
        <w:t xml:space="preserve"> </w:t>
      </w:r>
      <w:r>
        <w:t>hrazena</w:t>
      </w:r>
      <w:r w:rsidRPr="00B577AE">
        <w:rPr>
          <w:spacing w:val="-6"/>
        </w:rPr>
        <w:t xml:space="preserve"> </w:t>
      </w:r>
      <w:r>
        <w:t>po</w:t>
      </w:r>
      <w:r w:rsidRPr="00B577AE">
        <w:rPr>
          <w:spacing w:val="-7"/>
        </w:rPr>
        <w:t xml:space="preserve"> </w:t>
      </w:r>
      <w:r>
        <w:t>poskytnutí</w:t>
      </w:r>
      <w:r w:rsidRPr="00B577AE">
        <w:rPr>
          <w:spacing w:val="-58"/>
        </w:rPr>
        <w:t xml:space="preserve"> </w:t>
      </w:r>
      <w:r>
        <w:t>služeb,</w:t>
      </w:r>
      <w:r w:rsidRPr="00B577AE">
        <w:rPr>
          <w:spacing w:val="-8"/>
        </w:rPr>
        <w:t xml:space="preserve"> </w:t>
      </w:r>
      <w:r>
        <w:t>a</w:t>
      </w:r>
      <w:r w:rsidRPr="00B577AE">
        <w:rPr>
          <w:spacing w:val="-10"/>
        </w:rPr>
        <w:t xml:space="preserve"> </w:t>
      </w:r>
      <w:r>
        <w:t>to</w:t>
      </w:r>
      <w:r w:rsidRPr="00B577AE">
        <w:rPr>
          <w:spacing w:val="-11"/>
        </w:rPr>
        <w:t xml:space="preserve"> </w:t>
      </w:r>
      <w:r>
        <w:t>na</w:t>
      </w:r>
      <w:r w:rsidRPr="00B577AE">
        <w:rPr>
          <w:spacing w:val="-9"/>
        </w:rPr>
        <w:t xml:space="preserve"> </w:t>
      </w:r>
      <w:r>
        <w:t>základě</w:t>
      </w:r>
      <w:r w:rsidRPr="00B577AE">
        <w:rPr>
          <w:spacing w:val="-11"/>
        </w:rPr>
        <w:t xml:space="preserve"> </w:t>
      </w:r>
      <w:r>
        <w:t>faktury</w:t>
      </w:r>
      <w:r w:rsidRPr="00B577AE">
        <w:rPr>
          <w:spacing w:val="-12"/>
        </w:rPr>
        <w:t xml:space="preserve"> </w:t>
      </w:r>
      <w:r>
        <w:t>(daňového</w:t>
      </w:r>
      <w:r w:rsidRPr="00B577AE">
        <w:rPr>
          <w:spacing w:val="-9"/>
        </w:rPr>
        <w:t xml:space="preserve"> </w:t>
      </w:r>
      <w:r>
        <w:t>dokladu)</w:t>
      </w:r>
      <w:r w:rsidRPr="00B577AE">
        <w:rPr>
          <w:spacing w:val="-8"/>
        </w:rPr>
        <w:t xml:space="preserve"> </w:t>
      </w:r>
      <w:r w:rsidRPr="00E97902">
        <w:rPr>
          <w:rFonts w:eastAsia="Arial"/>
          <w:szCs w:val="22"/>
        </w:rPr>
        <w:t>vystavené Poskytovatelem.</w:t>
      </w:r>
      <w:r w:rsidR="00CF47CB" w:rsidRPr="00CF47CB">
        <w:rPr>
          <w:szCs w:val="22"/>
        </w:rPr>
        <w:t xml:space="preserve"> </w:t>
      </w:r>
    </w:p>
    <w:p w14:paraId="61EF8167" w14:textId="0102D8F9" w:rsidR="00B577AE" w:rsidRPr="00E97902" w:rsidRDefault="00B577AE" w:rsidP="00E97902">
      <w:pPr>
        <w:pStyle w:val="ListNumber-ContinueHeadingCzechTourism"/>
        <w:numPr>
          <w:ilvl w:val="1"/>
          <w:numId w:val="31"/>
        </w:numPr>
        <w:spacing w:after="240"/>
        <w:ind w:left="567" w:hanging="567"/>
        <w:jc w:val="both"/>
        <w:rPr>
          <w:rFonts w:eastAsia="Arial"/>
          <w:szCs w:val="22"/>
        </w:rPr>
      </w:pPr>
      <w:r w:rsidRPr="00E97902">
        <w:rPr>
          <w:rFonts w:eastAsia="Arial"/>
          <w:szCs w:val="22"/>
        </w:rPr>
        <w:t>Poskytovatel je povinen provádět fakturaci poskytnutých služeb jednou měsíčně. Fakturovat takto bude veškeré služby dle této Smlouvy poskytnuté v předcházejícím měsíci.</w:t>
      </w:r>
    </w:p>
    <w:p w14:paraId="0B050882" w14:textId="6EDBEB7D" w:rsidR="00180C56" w:rsidRPr="00B577AE" w:rsidRDefault="004F00B1" w:rsidP="004F00B1">
      <w:pPr>
        <w:pStyle w:val="ListNumber-ContinueHeadingCzechTourism"/>
        <w:numPr>
          <w:ilvl w:val="1"/>
          <w:numId w:val="31"/>
        </w:numPr>
        <w:spacing w:after="240"/>
        <w:ind w:left="567" w:hanging="567"/>
        <w:jc w:val="both"/>
      </w:pPr>
      <w:r w:rsidRPr="00E97902">
        <w:rPr>
          <w:rFonts w:eastAsia="Arial"/>
          <w:szCs w:val="22"/>
        </w:rPr>
        <w:t>Splatnost faktury je 21 (dvacet jedna) dnů od jejího vystavení. Poskytovatel</w:t>
      </w:r>
      <w:r w:rsidRPr="009237FC">
        <w:rPr>
          <w:szCs w:val="22"/>
        </w:rPr>
        <w:t xml:space="preserve"> je povinen doručit </w:t>
      </w:r>
      <w:r>
        <w:rPr>
          <w:szCs w:val="22"/>
        </w:rPr>
        <w:t>O</w:t>
      </w:r>
      <w:r w:rsidRPr="009237FC">
        <w:rPr>
          <w:szCs w:val="22"/>
        </w:rPr>
        <w:t>bjednateli fakturu alespoň</w:t>
      </w:r>
      <w:r>
        <w:rPr>
          <w:szCs w:val="22"/>
        </w:rPr>
        <w:t xml:space="preserve"> 14 (čtrnáct) </w:t>
      </w:r>
      <w:r w:rsidRPr="009237FC">
        <w:rPr>
          <w:szCs w:val="22"/>
        </w:rPr>
        <w:t>dnů přede dnem její splatnosti, jinak se přiměřeně posouvá termín splatnosti.</w:t>
      </w:r>
      <w:r>
        <w:rPr>
          <w:szCs w:val="22"/>
        </w:rPr>
        <w:t xml:space="preserve"> Součást každé faktury bude </w:t>
      </w:r>
      <w:r w:rsidR="00142A93">
        <w:rPr>
          <w:szCs w:val="22"/>
        </w:rPr>
        <w:t xml:space="preserve">Objednatelem </w:t>
      </w:r>
      <w:r>
        <w:rPr>
          <w:szCs w:val="22"/>
        </w:rPr>
        <w:t>předem odsouhlasený přehled o činnosti a zpráva o plnění služeb.</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253855EC"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4F00B1">
        <w:t>hofmanova</w:t>
      </w:r>
      <w:r>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2A7FF91F"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CF47CB">
        <w:rPr>
          <w:rFonts w:ascii="Georgia" w:hAnsi="Georgia"/>
          <w:sz w:val="22"/>
        </w:rPr>
        <w:t>5.000,- Kč</w:t>
      </w:r>
      <w:r w:rsidRPr="00363709">
        <w:rPr>
          <w:rFonts w:ascii="Georgia" w:hAnsi="Georgia"/>
          <w:sz w:val="22"/>
        </w:rPr>
        <w:t>, a to za každý jednotlivý případ takového porušení povinnost</w:t>
      </w:r>
      <w:r w:rsidR="005D6A4D">
        <w:rPr>
          <w:rFonts w:ascii="Georgia" w:hAnsi="Georgia"/>
          <w:sz w:val="22"/>
        </w:rPr>
        <w:t>í</w:t>
      </w:r>
      <w:r w:rsidRPr="00363709">
        <w:rPr>
          <w:rFonts w:ascii="Georgia" w:hAnsi="Georgia"/>
          <w:sz w:val="22"/>
        </w:rPr>
        <w:t>.</w:t>
      </w:r>
    </w:p>
    <w:p w14:paraId="619B44E2" w14:textId="5A4626F7"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lastRenderedPageBreak/>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CF47CB">
        <w:rPr>
          <w:rFonts w:ascii="Georgia" w:hAnsi="Georgia"/>
          <w:sz w:val="22"/>
          <w:szCs w:val="22"/>
        </w:rPr>
        <w:t>1.000,- Kč</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w:t>
      </w:r>
      <w:r w:rsidRPr="00363709">
        <w:rPr>
          <w:rFonts w:ascii="Georgia" w:hAnsi="Georgia"/>
          <w:sz w:val="22"/>
          <w:szCs w:val="22"/>
        </w:rPr>
        <w:lastRenderedPageBreak/>
        <w:t xml:space="preserve">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5A22AB70"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B76B36">
        <w:rPr>
          <w:rFonts w:ascii="Georgia" w:hAnsi="Georgia"/>
          <w:sz w:val="22"/>
          <w:szCs w:val="22"/>
        </w:rPr>
        <w:t xml:space="preserve">po dobu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2CCB30C0" w:rsidR="00C524E8" w:rsidRDefault="00C524E8" w:rsidP="001643F3">
      <w:pPr>
        <w:spacing w:after="240"/>
        <w:ind w:left="567" w:hanging="567"/>
        <w:jc w:val="both"/>
      </w:pPr>
      <w:r>
        <w:rPr>
          <w:lang w:eastAsia="cs-CZ"/>
        </w:rPr>
        <w:lastRenderedPageBreak/>
        <w:t xml:space="preserve">8.3 </w:t>
      </w:r>
      <w:r>
        <w:rPr>
          <w:lang w:eastAsia="cs-CZ"/>
        </w:rPr>
        <w:tab/>
      </w:r>
      <w:r w:rsidR="00063560">
        <w:rPr>
          <w:lang w:eastAsia="cs-CZ"/>
        </w:rPr>
        <w:tab/>
      </w:r>
      <w:r w:rsidRPr="00063560">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29C676BB" w:rsidR="00C85C9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C0726A">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výhradní, místně a množstevně neomezené oprávnění užívat </w:t>
      </w:r>
      <w:r w:rsidR="00C0726A">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C0726A">
        <w:rPr>
          <w:rFonts w:eastAsia="Times New Roman"/>
          <w:color w:val="000000"/>
        </w:rPr>
        <w:t>a</w:t>
      </w:r>
      <w:r w:rsidR="00C0726A" w:rsidRPr="00C85C9B">
        <w:rPr>
          <w:rFonts w:eastAsia="Times New Roman"/>
          <w:color w:val="000000"/>
        </w:rPr>
        <w:t xml:space="preserve">utorskými </w:t>
      </w:r>
      <w:r w:rsidRPr="00C85C9B">
        <w:rPr>
          <w:rFonts w:eastAsia="Times New Roman"/>
          <w:color w:val="000000"/>
        </w:rPr>
        <w:t xml:space="preserve">díly nebo jinými prvky. </w:t>
      </w:r>
    </w:p>
    <w:p w14:paraId="175AF22E" w14:textId="6EEDED4B"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33BE8389" w:rsidR="00C61C1B" w:rsidRPr="00C32420"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726A">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w:t>
      </w:r>
      <w:r w:rsidR="00C0726A">
        <w:rPr>
          <w:rFonts w:eastAsia="Times New Roman"/>
          <w:color w:val="000000"/>
        </w:rPr>
        <w:t xml:space="preserve">autorské </w:t>
      </w:r>
      <w:r w:rsidR="00AF0A72">
        <w:rPr>
          <w:rFonts w:eastAsia="Times New Roman"/>
          <w:color w:val="000000"/>
        </w:rPr>
        <w:t>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726A">
        <w:rPr>
          <w:rFonts w:eastAsia="Times New Roman"/>
          <w:color w:val="000000"/>
        </w:rPr>
        <w:t>a</w:t>
      </w:r>
      <w:r w:rsidR="00C0726A" w:rsidRPr="00C85C9B">
        <w:rPr>
          <w:rFonts w:eastAsia="Times New Roman"/>
          <w:color w:val="000000"/>
        </w:rPr>
        <w:t xml:space="preserve">utorskými </w:t>
      </w:r>
      <w:r w:rsidR="00C61C1B" w:rsidRPr="00C85C9B">
        <w:rPr>
          <w:rFonts w:eastAsia="Times New Roman"/>
          <w:color w:val="000000"/>
        </w:rPr>
        <w:t>díly/prvky.</w:t>
      </w:r>
    </w:p>
    <w:p w14:paraId="055C9430" w14:textId="63CD2BD1" w:rsidR="00127964" w:rsidRPr="00C85C9B" w:rsidRDefault="00127964">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726A">
        <w:rPr>
          <w:rFonts w:eastAsia="Times New Roman"/>
          <w:color w:val="000000"/>
        </w:rPr>
        <w:t xml:space="preserve">autorské </w:t>
      </w:r>
      <w:r>
        <w:rPr>
          <w:rFonts w:eastAsia="Times New Roman"/>
          <w:color w:val="000000"/>
        </w:rPr>
        <w:t xml:space="preserve">dílo zpřístupňovat veřejnosti pod svým jménem. Poskytovatel uděluje souhlas se zveřejněním dosud nezveřejněného </w:t>
      </w:r>
      <w:r w:rsidR="00C0726A">
        <w:rPr>
          <w:rFonts w:eastAsia="Times New Roman"/>
          <w:color w:val="000000"/>
        </w:rPr>
        <w:t xml:space="preserve">autorského </w:t>
      </w:r>
      <w:r>
        <w:rPr>
          <w:rFonts w:eastAsia="Times New Roman"/>
          <w:color w:val="000000"/>
        </w:rPr>
        <w:t xml:space="preserve">díla. </w:t>
      </w:r>
    </w:p>
    <w:p w14:paraId="04E914AF" w14:textId="77777777"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283695C8" w:rsidR="00C61C1B" w:rsidRPr="00C85C9B" w:rsidRDefault="00C61C1B">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726A">
        <w:rPr>
          <w:rFonts w:eastAsia="Times New Roman"/>
          <w:color w:val="000000"/>
        </w:rPr>
        <w:t xml:space="preserve">autorské </w:t>
      </w:r>
      <w:r w:rsidRPr="00C85C9B">
        <w:rPr>
          <w:rFonts w:eastAsia="Times New Roman"/>
          <w:color w:val="000000"/>
        </w:rPr>
        <w:t>dílo užít ke komerčním i nekomerčním účelům.</w:t>
      </w:r>
    </w:p>
    <w:p w14:paraId="72BFA0B0" w14:textId="0CA3DDAC" w:rsidR="009957B9" w:rsidRPr="009957B9"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726A">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10DC7C82"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lastRenderedPageBreak/>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37AFA14A" w:rsidR="00E90D16" w:rsidRPr="00E90D16" w:rsidRDefault="004F00B1" w:rsidP="004F00B1">
      <w:pPr>
        <w:pStyle w:val="Odstavecseseznamem"/>
        <w:numPr>
          <w:ilvl w:val="1"/>
          <w:numId w:val="35"/>
        </w:numPr>
        <w:tabs>
          <w:tab w:val="clear" w:pos="454"/>
          <w:tab w:val="clear" w:pos="907"/>
          <w:tab w:val="clear" w:pos="1361"/>
          <w:tab w:val="clear" w:pos="1814"/>
          <w:tab w:val="clear" w:pos="2268"/>
          <w:tab w:val="left" w:pos="-6237"/>
          <w:tab w:val="left" w:pos="-6096"/>
          <w:tab w:val="left" w:pos="851"/>
        </w:tabs>
        <w:spacing w:before="120" w:after="240" w:line="276" w:lineRule="auto"/>
        <w:jc w:val="both"/>
        <w:outlineLvl w:val="0"/>
        <w:rPr>
          <w:szCs w:val="22"/>
        </w:rPr>
      </w:pPr>
      <w:r>
        <w:rPr>
          <w:szCs w:val="22"/>
        </w:rPr>
        <w:t xml:space="preserve">  </w:t>
      </w:r>
      <w:r w:rsidR="00E90D16" w:rsidRPr="00E90D16">
        <w:rPr>
          <w:szCs w:val="22"/>
        </w:rPr>
        <w:t>Objednatel je oprávněn Smlouvu bez udání důvodu vypovědět, výpovědní doba činí</w:t>
      </w:r>
      <w:r w:rsidR="00227121">
        <w:rPr>
          <w:szCs w:val="22"/>
        </w:rPr>
        <w:t xml:space="preserve"> </w:t>
      </w:r>
      <w:r w:rsidR="00180C56">
        <w:rPr>
          <w:szCs w:val="22"/>
        </w:rPr>
        <w:t xml:space="preserve">30 dnů </w:t>
      </w:r>
      <w:r>
        <w:rPr>
          <w:szCs w:val="22"/>
        </w:rPr>
        <w:t xml:space="preserve"> </w:t>
      </w:r>
      <w:r w:rsidR="00E90D16">
        <w:rPr>
          <w:szCs w:val="22"/>
        </w:rPr>
        <w:t xml:space="preserve">a </w:t>
      </w:r>
      <w:r w:rsidR="00E90D16" w:rsidRPr="00E90D16">
        <w:rPr>
          <w:szCs w:val="22"/>
        </w:rPr>
        <w:t>počíná běžet ode dne doručení výpovědi</w:t>
      </w:r>
      <w:r w:rsidR="00142A93">
        <w:rPr>
          <w:szCs w:val="22"/>
        </w:rPr>
        <w:t xml:space="preserve"> Poskytovateli</w:t>
      </w:r>
      <w:r w:rsidR="00E90D16" w:rsidRPr="00E90D16">
        <w:rPr>
          <w:szCs w:val="22"/>
        </w:rPr>
        <w:t>.</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lastRenderedPageBreak/>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80C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180C56">
        <w:rPr>
          <w:rFonts w:ascii="Georgia" w:hAnsi="Georgia"/>
          <w:b w:val="0"/>
          <w:bCs/>
          <w:sz w:val="22"/>
          <w:szCs w:val="22"/>
        </w:rPr>
        <w:t>článku III</w:t>
      </w:r>
      <w:r w:rsidR="005F24BB" w:rsidRPr="00180C56">
        <w:rPr>
          <w:rFonts w:ascii="Georgia" w:hAnsi="Georgia"/>
          <w:b w:val="0"/>
          <w:bCs/>
          <w:sz w:val="22"/>
          <w:szCs w:val="22"/>
        </w:rPr>
        <w:t xml:space="preserve">. </w:t>
      </w:r>
      <w:r w:rsidRPr="00180C56">
        <w:rPr>
          <w:rFonts w:ascii="Georgia" w:hAnsi="Georgia" w:cs="Arial"/>
          <w:b w:val="0"/>
          <w:sz w:val="22"/>
          <w:szCs w:val="22"/>
        </w:rPr>
        <w:t>té</w:t>
      </w:r>
      <w:r w:rsidR="003B1374" w:rsidRPr="00180C56">
        <w:rPr>
          <w:rFonts w:ascii="Georgia" w:hAnsi="Georgia" w:cs="Arial"/>
          <w:b w:val="0"/>
          <w:sz w:val="22"/>
          <w:szCs w:val="22"/>
        </w:rPr>
        <w:t>to Smlouvy po dobu delší než 15 </w:t>
      </w:r>
      <w:r w:rsidRPr="00180C56">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w:t>
      </w:r>
      <w:r w:rsidR="003D41D3" w:rsidRPr="00180C56">
        <w:rPr>
          <w:rFonts w:ascii="Georgia" w:hAnsi="Georgia"/>
          <w:b w:val="0"/>
          <w:bCs/>
          <w:sz w:val="22"/>
          <w:szCs w:val="22"/>
        </w:rPr>
        <w:t xml:space="preserve">dle </w:t>
      </w:r>
      <w:r w:rsidR="00F70D11" w:rsidRPr="00180C56">
        <w:rPr>
          <w:rFonts w:ascii="Georgia" w:hAnsi="Georgia"/>
          <w:b w:val="0"/>
          <w:bCs/>
          <w:sz w:val="22"/>
          <w:szCs w:val="22"/>
        </w:rPr>
        <w:t>článku III</w:t>
      </w:r>
      <w:r w:rsidR="005F24BB" w:rsidRPr="00180C56">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pPr>
        <w:pStyle w:val="Odstavecseseznamem"/>
        <w:numPr>
          <w:ilvl w:val="0"/>
          <w:numId w:val="39"/>
        </w:numPr>
        <w:tabs>
          <w:tab w:val="clear" w:pos="454"/>
        </w:tabs>
        <w:spacing w:after="240"/>
        <w:jc w:val="both"/>
        <w:rPr>
          <w:vanish/>
        </w:rPr>
      </w:pPr>
    </w:p>
    <w:p w14:paraId="4F72795B" w14:textId="77777777" w:rsidR="001643F3" w:rsidRPr="001643F3" w:rsidRDefault="001643F3">
      <w:pPr>
        <w:pStyle w:val="Odstavecseseznamem"/>
        <w:numPr>
          <w:ilvl w:val="0"/>
          <w:numId w:val="39"/>
        </w:numPr>
        <w:tabs>
          <w:tab w:val="clear" w:pos="454"/>
        </w:tabs>
        <w:spacing w:after="240"/>
        <w:jc w:val="both"/>
        <w:rPr>
          <w:vanish/>
        </w:rPr>
      </w:pPr>
    </w:p>
    <w:p w14:paraId="07230884" w14:textId="0E8640D9" w:rsidR="00B07421" w:rsidRPr="001643F3" w:rsidRDefault="00B07421">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660A5F3B" w14:textId="695519A3"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180C56">
        <w:rPr>
          <w:rFonts w:ascii="Georgia" w:hAnsi="Georgia"/>
          <w:b w:val="0"/>
          <w:sz w:val="22"/>
          <w:szCs w:val="22"/>
        </w:rPr>
        <w:t xml:space="preserve">: </w:t>
      </w:r>
      <w:r w:rsidR="00647190">
        <w:rPr>
          <w:rFonts w:ascii="Georgia" w:hAnsi="Georgia"/>
          <w:b w:val="0"/>
          <w:sz w:val="22"/>
          <w:szCs w:val="22"/>
        </w:rPr>
        <w:t>XXX</w:t>
      </w:r>
    </w:p>
    <w:p w14:paraId="02E25929" w14:textId="64F850D7"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647190">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pPr>
        <w:pStyle w:val="Odstavecseseznamem"/>
        <w:numPr>
          <w:ilvl w:val="0"/>
          <w:numId w:val="39"/>
        </w:numPr>
        <w:tabs>
          <w:tab w:val="clear" w:pos="454"/>
        </w:tabs>
        <w:spacing w:after="240"/>
        <w:jc w:val="both"/>
        <w:rPr>
          <w:vanish/>
        </w:rPr>
      </w:pPr>
    </w:p>
    <w:p w14:paraId="1A981787" w14:textId="7118DA62" w:rsidR="00EE1FD1" w:rsidRPr="00492C98" w:rsidRDefault="00EE1FD1">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pPr>
        <w:pStyle w:val="Odstavecseseznamem"/>
        <w:numPr>
          <w:ilvl w:val="1"/>
          <w:numId w:val="39"/>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pPr>
        <w:pStyle w:val="Odstavecseseznamem"/>
        <w:numPr>
          <w:ilvl w:val="1"/>
          <w:numId w:val="39"/>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pPr>
        <w:pStyle w:val="Odstavecseseznamem"/>
        <w:numPr>
          <w:ilvl w:val="0"/>
          <w:numId w:val="39"/>
        </w:numPr>
        <w:tabs>
          <w:tab w:val="clear" w:pos="454"/>
        </w:tabs>
        <w:spacing w:after="240"/>
        <w:jc w:val="both"/>
        <w:rPr>
          <w:vanish/>
        </w:rPr>
      </w:pPr>
    </w:p>
    <w:p w14:paraId="773C1556" w14:textId="19FB6B69" w:rsidR="00736D01" w:rsidRPr="00CD7C93" w:rsidRDefault="005D4EAA">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pPr>
        <w:pStyle w:val="Odstavecseseznamem"/>
        <w:numPr>
          <w:ilvl w:val="1"/>
          <w:numId w:val="39"/>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pPr>
        <w:pStyle w:val="Odstavecseseznamem"/>
        <w:numPr>
          <w:ilvl w:val="1"/>
          <w:numId w:val="39"/>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214179" w14:textId="77777777" w:rsidR="00B84E7D" w:rsidRDefault="00B84E7D" w:rsidP="00FF0621">
      <w:pPr>
        <w:widowControl w:val="0"/>
      </w:pPr>
    </w:p>
    <w:p w14:paraId="64AE19F2" w14:textId="77777777" w:rsidR="00B84E7D" w:rsidRDefault="00B84E7D" w:rsidP="00FF0621">
      <w:pPr>
        <w:widowControl w:val="0"/>
      </w:pPr>
    </w:p>
    <w:p w14:paraId="212D9AA1" w14:textId="77777777" w:rsidR="00B84E7D" w:rsidRDefault="00B84E7D" w:rsidP="00FF0621">
      <w:pPr>
        <w:widowControl w:val="0"/>
      </w:pPr>
    </w:p>
    <w:p w14:paraId="158B9918" w14:textId="29EA6B92"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1AB5F736"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2A1338">
        <w:t>1. 3.</w:t>
      </w:r>
      <w:r w:rsidR="002B6882">
        <w:t xml:space="preserve"> 2023</w:t>
      </w:r>
      <w:r>
        <w:tab/>
      </w:r>
      <w:r>
        <w:tab/>
      </w:r>
      <w:r>
        <w:tab/>
      </w:r>
      <w:r>
        <w:tab/>
        <w:t xml:space="preserve">V </w:t>
      </w:r>
      <w:r w:rsidR="002A1338">
        <w:t>Praze</w:t>
      </w:r>
      <w:r>
        <w:t xml:space="preserve"> dne</w:t>
      </w:r>
      <w:r w:rsidR="002B6882">
        <w:rPr>
          <w:szCs w:val="22"/>
        </w:rPr>
        <w:t xml:space="preserve"> </w:t>
      </w:r>
      <w:r w:rsidR="0051223F">
        <w:rPr>
          <w:szCs w:val="22"/>
        </w:rPr>
        <w:t>2</w:t>
      </w:r>
      <w:r w:rsidR="002B6882">
        <w:rPr>
          <w:szCs w:val="22"/>
        </w:rPr>
        <w:t>. 3. 2023</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7E545756" w:rsidR="00C53A89" w:rsidRPr="00C53A89" w:rsidRDefault="00C53A89" w:rsidP="00CD7C93">
      <w:pPr>
        <w:widowControl w:val="0"/>
      </w:pPr>
      <w:r w:rsidRPr="00C53A89">
        <w:t>Česká centrála cestovního ruchu-CzechTourism</w:t>
      </w:r>
      <w:r w:rsidR="001B2D4A">
        <w:tab/>
      </w:r>
      <w:r w:rsidR="00647190">
        <w:t>XXX</w:t>
      </w:r>
    </w:p>
    <w:p w14:paraId="102CBBD1" w14:textId="0CA784C2" w:rsidR="001B2D4A" w:rsidRDefault="00647190" w:rsidP="004F00B1">
      <w:pPr>
        <w:widowControl w:val="0"/>
      </w:pPr>
      <w:r>
        <w:t>XXX</w:t>
      </w:r>
    </w:p>
    <w:p w14:paraId="118C093C" w14:textId="5A972065" w:rsidR="00101F62" w:rsidRPr="0050155B" w:rsidRDefault="001B2D4A" w:rsidP="004F00B1">
      <w:pPr>
        <w:widowControl w:val="0"/>
      </w:pPr>
      <w:r>
        <w:t>Ředitel ČCCR - CzechTourism</w:t>
      </w:r>
      <w:r w:rsidR="00CD7C93">
        <w:tab/>
      </w:r>
      <w:r w:rsidR="00CD7C93">
        <w:tab/>
      </w:r>
      <w:r w:rsidR="00CD7C93">
        <w:tab/>
      </w:r>
      <w:r w:rsidR="00CD7C93">
        <w:tab/>
      </w:r>
      <w:r w:rsidR="00CD7C93">
        <w:tab/>
      </w:r>
      <w:r w:rsidR="00CD7C93">
        <w:tab/>
      </w:r>
      <w:r w:rsidR="00CD7C93">
        <w:tab/>
      </w:r>
      <w:r w:rsidR="00CD7C93">
        <w:tab/>
      </w:r>
      <w:r w:rsidR="00CD7C93">
        <w:tab/>
      </w:r>
      <w:r w:rsidR="00B76B36">
        <w:rPr>
          <w:color w:val="000000" w:themeColor="text1"/>
        </w:rPr>
        <w:t xml:space="preserve"> </w:t>
      </w:r>
    </w:p>
    <w:sectPr w:rsidR="00101F62"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8C88" w14:textId="77777777" w:rsidR="00D34D40" w:rsidRDefault="00D34D40" w:rsidP="00D067DD">
      <w:pPr>
        <w:spacing w:line="240" w:lineRule="auto"/>
      </w:pPr>
      <w:r>
        <w:separator/>
      </w:r>
    </w:p>
  </w:endnote>
  <w:endnote w:type="continuationSeparator" w:id="0">
    <w:p w14:paraId="0B877536" w14:textId="77777777" w:rsidR="00D34D40" w:rsidRDefault="00D34D40"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F315" w14:textId="77777777" w:rsidR="00D34D40" w:rsidRDefault="00D34D40" w:rsidP="00D067DD">
      <w:pPr>
        <w:spacing w:line="240" w:lineRule="auto"/>
      </w:pPr>
      <w:r>
        <w:separator/>
      </w:r>
    </w:p>
  </w:footnote>
  <w:footnote w:type="continuationSeparator" w:id="0">
    <w:p w14:paraId="23D7C519" w14:textId="77777777" w:rsidR="00D34D40" w:rsidRDefault="00D34D40"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1F8442D9"/>
    <w:multiLevelType w:val="hybridMultilevel"/>
    <w:tmpl w:val="8578EE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6B2633"/>
    <w:multiLevelType w:val="hybridMultilevel"/>
    <w:tmpl w:val="6D640C92"/>
    <w:lvl w:ilvl="0" w:tplc="22706F62">
      <w:start w:val="1"/>
      <w:numFmt w:val="lowerLetter"/>
      <w:lvlText w:val="%1)"/>
      <w:lvlJc w:val="left"/>
      <w:pPr>
        <w:ind w:left="3132" w:hanging="410"/>
      </w:pPr>
      <w:rPr>
        <w:rFonts w:hint="default"/>
      </w:rPr>
    </w:lvl>
    <w:lvl w:ilvl="1" w:tplc="04050019" w:tentative="1">
      <w:start w:val="1"/>
      <w:numFmt w:val="lowerLetter"/>
      <w:lvlText w:val="%2."/>
      <w:lvlJc w:val="left"/>
      <w:pPr>
        <w:ind w:left="3802" w:hanging="360"/>
      </w:pPr>
    </w:lvl>
    <w:lvl w:ilvl="2" w:tplc="0405001B">
      <w:start w:val="1"/>
      <w:numFmt w:val="lowerRoman"/>
      <w:lvlText w:val="%3."/>
      <w:lvlJc w:val="right"/>
      <w:pPr>
        <w:ind w:left="4522" w:hanging="180"/>
      </w:pPr>
    </w:lvl>
    <w:lvl w:ilvl="3" w:tplc="0405000F">
      <w:start w:val="1"/>
      <w:numFmt w:val="decimal"/>
      <w:lvlText w:val="%4."/>
      <w:lvlJc w:val="left"/>
      <w:pPr>
        <w:ind w:left="5242" w:hanging="360"/>
      </w:pPr>
    </w:lvl>
    <w:lvl w:ilvl="4" w:tplc="04050019" w:tentative="1">
      <w:start w:val="1"/>
      <w:numFmt w:val="lowerLetter"/>
      <w:lvlText w:val="%5."/>
      <w:lvlJc w:val="left"/>
      <w:pPr>
        <w:ind w:left="5962" w:hanging="360"/>
      </w:pPr>
    </w:lvl>
    <w:lvl w:ilvl="5" w:tplc="0405001B" w:tentative="1">
      <w:start w:val="1"/>
      <w:numFmt w:val="lowerRoman"/>
      <w:lvlText w:val="%6."/>
      <w:lvlJc w:val="right"/>
      <w:pPr>
        <w:ind w:left="6682" w:hanging="180"/>
      </w:pPr>
    </w:lvl>
    <w:lvl w:ilvl="6" w:tplc="0405000F" w:tentative="1">
      <w:start w:val="1"/>
      <w:numFmt w:val="decimal"/>
      <w:lvlText w:val="%7."/>
      <w:lvlJc w:val="left"/>
      <w:pPr>
        <w:ind w:left="7402" w:hanging="360"/>
      </w:pPr>
    </w:lvl>
    <w:lvl w:ilvl="7" w:tplc="04050019" w:tentative="1">
      <w:start w:val="1"/>
      <w:numFmt w:val="lowerLetter"/>
      <w:lvlText w:val="%8."/>
      <w:lvlJc w:val="left"/>
      <w:pPr>
        <w:ind w:left="8122" w:hanging="360"/>
      </w:pPr>
    </w:lvl>
    <w:lvl w:ilvl="8" w:tplc="0405001B" w:tentative="1">
      <w:start w:val="1"/>
      <w:numFmt w:val="lowerRoman"/>
      <w:lvlText w:val="%9."/>
      <w:lvlJc w:val="right"/>
      <w:pPr>
        <w:ind w:left="8842" w:hanging="180"/>
      </w:pPr>
    </w:lvl>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ABA4CDE"/>
    <w:multiLevelType w:val="multilevel"/>
    <w:tmpl w:val="B1F47AE6"/>
    <w:numStyleLink w:val="Heading-Number-FollowNumber"/>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4903CD6"/>
    <w:multiLevelType w:val="hybridMultilevel"/>
    <w:tmpl w:val="2BFCD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7B85D1B"/>
    <w:multiLevelType w:val="hybridMultilevel"/>
    <w:tmpl w:val="4E86BA30"/>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F450BC"/>
    <w:multiLevelType w:val="hybridMultilevel"/>
    <w:tmpl w:val="2B54A8B8"/>
    <w:lvl w:ilvl="0" w:tplc="04050001">
      <w:start w:val="1"/>
      <w:numFmt w:val="bullet"/>
      <w:lvlText w:val=""/>
      <w:lvlJc w:val="left"/>
      <w:pPr>
        <w:ind w:left="1425" w:hanging="360"/>
      </w:pPr>
      <w:rPr>
        <w:rFonts w:ascii="Symbol" w:hAnsi="Symbol"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3."/>
      <w:lvlJc w:val="left"/>
      <w:pPr>
        <w:ind w:left="1588" w:hanging="908"/>
      </w:pPr>
      <w:rPr>
        <w:rFonts w:ascii="Georgia" w:eastAsia="Calibri" w:hAnsi="Georgia" w:cs="Georgia"/>
      </w:rPr>
    </w:lvl>
    <w:lvl w:ilvl="3">
      <w:start w:val="1"/>
      <w:numFmt w:val="lowerLetter"/>
      <w:isLgl/>
      <w:lvlText w:val="%4)"/>
      <w:lvlJc w:val="left"/>
      <w:pPr>
        <w:tabs>
          <w:tab w:val="num" w:pos="1588"/>
        </w:tabs>
        <w:ind w:left="2722" w:hanging="1134"/>
      </w:pPr>
      <w:rPr>
        <w:rFonts w:ascii="Georgia" w:eastAsia="Calibri" w:hAnsi="Georgia" w:cs="Georgia"/>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D2E1698"/>
    <w:multiLevelType w:val="hybridMultilevel"/>
    <w:tmpl w:val="74A42060"/>
    <w:lvl w:ilvl="0" w:tplc="704EF866">
      <w:start w:val="1"/>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535B2"/>
    <w:multiLevelType w:val="hybridMultilevel"/>
    <w:tmpl w:val="587E628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03541C"/>
    <w:multiLevelType w:val="hybridMultilevel"/>
    <w:tmpl w:val="1CE83528"/>
    <w:lvl w:ilvl="0" w:tplc="C67AD112">
      <w:start w:val="1"/>
      <w:numFmt w:val="decimal"/>
      <w:lvlText w:val="%1."/>
      <w:lvlJc w:val="left"/>
      <w:pPr>
        <w:ind w:left="1560" w:hanging="428"/>
        <w:jc w:val="left"/>
      </w:pPr>
      <w:rPr>
        <w:rFonts w:ascii="Arial MT" w:eastAsia="Arial MT" w:hAnsi="Arial MT" w:cs="Arial MT" w:hint="default"/>
        <w:spacing w:val="-2"/>
        <w:w w:val="99"/>
        <w:sz w:val="22"/>
        <w:szCs w:val="22"/>
        <w:lang w:val="cs-CZ" w:eastAsia="en-US" w:bidi="ar-SA"/>
      </w:rPr>
    </w:lvl>
    <w:lvl w:ilvl="1" w:tplc="35789F88">
      <w:numFmt w:val="bullet"/>
      <w:lvlText w:val=""/>
      <w:lvlJc w:val="left"/>
      <w:pPr>
        <w:ind w:left="1843" w:hanging="425"/>
      </w:pPr>
      <w:rPr>
        <w:rFonts w:ascii="Symbol" w:eastAsia="Symbol" w:hAnsi="Symbol" w:cs="Symbol" w:hint="default"/>
        <w:w w:val="99"/>
        <w:sz w:val="22"/>
        <w:szCs w:val="22"/>
        <w:lang w:val="cs-CZ" w:eastAsia="en-US" w:bidi="ar-SA"/>
      </w:rPr>
    </w:lvl>
    <w:lvl w:ilvl="2" w:tplc="978C3C1C">
      <w:numFmt w:val="bullet"/>
      <w:lvlText w:val="•"/>
      <w:lvlJc w:val="left"/>
      <w:pPr>
        <w:ind w:left="2903" w:hanging="425"/>
      </w:pPr>
      <w:rPr>
        <w:rFonts w:hint="default"/>
        <w:lang w:val="cs-CZ" w:eastAsia="en-US" w:bidi="ar-SA"/>
      </w:rPr>
    </w:lvl>
    <w:lvl w:ilvl="3" w:tplc="4D76F9BE">
      <w:numFmt w:val="bullet"/>
      <w:lvlText w:val="•"/>
      <w:lvlJc w:val="left"/>
      <w:pPr>
        <w:ind w:left="3966" w:hanging="425"/>
      </w:pPr>
      <w:rPr>
        <w:rFonts w:hint="default"/>
        <w:lang w:val="cs-CZ" w:eastAsia="en-US" w:bidi="ar-SA"/>
      </w:rPr>
    </w:lvl>
    <w:lvl w:ilvl="4" w:tplc="7ABE5780">
      <w:numFmt w:val="bullet"/>
      <w:lvlText w:val="•"/>
      <w:lvlJc w:val="left"/>
      <w:pPr>
        <w:ind w:left="5030" w:hanging="425"/>
      </w:pPr>
      <w:rPr>
        <w:rFonts w:hint="default"/>
        <w:lang w:val="cs-CZ" w:eastAsia="en-US" w:bidi="ar-SA"/>
      </w:rPr>
    </w:lvl>
    <w:lvl w:ilvl="5" w:tplc="50EAB196">
      <w:numFmt w:val="bullet"/>
      <w:lvlText w:val="•"/>
      <w:lvlJc w:val="left"/>
      <w:pPr>
        <w:ind w:left="6093" w:hanging="425"/>
      </w:pPr>
      <w:rPr>
        <w:rFonts w:hint="default"/>
        <w:lang w:val="cs-CZ" w:eastAsia="en-US" w:bidi="ar-SA"/>
      </w:rPr>
    </w:lvl>
    <w:lvl w:ilvl="6" w:tplc="4DA0676C">
      <w:numFmt w:val="bullet"/>
      <w:lvlText w:val="•"/>
      <w:lvlJc w:val="left"/>
      <w:pPr>
        <w:ind w:left="7157" w:hanging="425"/>
      </w:pPr>
      <w:rPr>
        <w:rFonts w:hint="default"/>
        <w:lang w:val="cs-CZ" w:eastAsia="en-US" w:bidi="ar-SA"/>
      </w:rPr>
    </w:lvl>
    <w:lvl w:ilvl="7" w:tplc="F620DB8A">
      <w:numFmt w:val="bullet"/>
      <w:lvlText w:val="•"/>
      <w:lvlJc w:val="left"/>
      <w:pPr>
        <w:ind w:left="8220" w:hanging="425"/>
      </w:pPr>
      <w:rPr>
        <w:rFonts w:hint="default"/>
        <w:lang w:val="cs-CZ" w:eastAsia="en-US" w:bidi="ar-SA"/>
      </w:rPr>
    </w:lvl>
    <w:lvl w:ilvl="8" w:tplc="D7FA1668">
      <w:numFmt w:val="bullet"/>
      <w:lvlText w:val="•"/>
      <w:lvlJc w:val="left"/>
      <w:pPr>
        <w:ind w:left="9284" w:hanging="425"/>
      </w:pPr>
      <w:rPr>
        <w:rFonts w:hint="default"/>
        <w:lang w:val="cs-CZ" w:eastAsia="en-US" w:bidi="ar-SA"/>
      </w:r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4"/>
  </w:num>
  <w:num w:numId="9" w16cid:durableId="700320376">
    <w:abstractNumId w:val="11"/>
  </w:num>
  <w:num w:numId="10" w16cid:durableId="1040935535">
    <w:abstractNumId w:val="35"/>
  </w:num>
  <w:num w:numId="11" w16cid:durableId="1680500255">
    <w:abstractNumId w:val="31"/>
  </w:num>
  <w:num w:numId="12" w16cid:durableId="1106998012">
    <w:abstractNumId w:val="7"/>
  </w:num>
  <w:num w:numId="13" w16cid:durableId="161744286">
    <w:abstractNumId w:val="29"/>
  </w:num>
  <w:num w:numId="14" w16cid:durableId="1293680699">
    <w:abstractNumId w:val="18"/>
  </w:num>
  <w:num w:numId="15" w16cid:durableId="332076401">
    <w:abstractNumId w:val="23"/>
  </w:num>
  <w:num w:numId="16" w16cid:durableId="1764956737">
    <w:abstractNumId w:val="12"/>
  </w:num>
  <w:num w:numId="17" w16cid:durableId="1410880188">
    <w:abstractNumId w:val="19"/>
  </w:num>
  <w:num w:numId="18" w16cid:durableId="936403263">
    <w:abstractNumId w:val="13"/>
  </w:num>
  <w:num w:numId="19" w16cid:durableId="2046101892">
    <w:abstractNumId w:val="30"/>
  </w:num>
  <w:num w:numId="20" w16cid:durableId="702243124">
    <w:abstractNumId w:val="15"/>
    <w:lvlOverride w:ilvl="0">
      <w:lvl w:ilvl="0">
        <w:start w:val="1"/>
        <w:numFmt w:val="upperRoman"/>
        <w:suff w:val="space"/>
        <w:lvlText w:val="%1."/>
        <w:lvlJc w:val="left"/>
        <w:pPr>
          <w:ind w:left="4962" w:firstLine="0"/>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3."/>
        <w:lvlJc w:val="left"/>
        <w:pPr>
          <w:ind w:left="1588" w:hanging="908"/>
        </w:pPr>
        <w:rPr>
          <w:rFonts w:ascii="Georgia" w:eastAsia="Calibri" w:hAnsi="Georgia" w:cs="Georgia" w:hint="default"/>
        </w:rPr>
      </w:lvl>
    </w:lvlOverride>
    <w:lvlOverride w:ilvl="3">
      <w:lvl w:ilvl="3">
        <w:start w:val="1"/>
        <w:numFmt w:val="lowerLetter"/>
        <w:isLgl/>
        <w:lvlText w:val="%4)"/>
        <w:lvlJc w:val="left"/>
        <w:pPr>
          <w:tabs>
            <w:tab w:val="num" w:pos="1588"/>
          </w:tabs>
          <w:ind w:left="2722" w:hanging="1134"/>
        </w:pPr>
        <w:rPr>
          <w:rFonts w:ascii="Georgia" w:eastAsia="Calibri" w:hAnsi="Georgia" w:cs="Georgia"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14037769">
    <w:abstractNumId w:val="21"/>
  </w:num>
  <w:num w:numId="22" w16cid:durableId="2073774524">
    <w:abstractNumId w:val="34"/>
  </w:num>
  <w:num w:numId="23" w16cid:durableId="882836466">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39"/>
  </w:num>
  <w:num w:numId="25" w16cid:durableId="841090946">
    <w:abstractNumId w:val="9"/>
  </w:num>
  <w:num w:numId="26" w16cid:durableId="10491955">
    <w:abstractNumId w:val="33"/>
  </w:num>
  <w:num w:numId="27" w16cid:durableId="1925413342">
    <w:abstractNumId w:val="8"/>
  </w:num>
  <w:num w:numId="28" w16cid:durableId="1155491050">
    <w:abstractNumId w:val="40"/>
  </w:num>
  <w:num w:numId="29" w16cid:durableId="1252663680">
    <w:abstractNumId w:val="37"/>
  </w:num>
  <w:num w:numId="30" w16cid:durableId="291324857">
    <w:abstractNumId w:val="10"/>
  </w:num>
  <w:num w:numId="31" w16cid:durableId="953246302">
    <w:abstractNumId w:val="25"/>
  </w:num>
  <w:num w:numId="32" w16cid:durableId="1494564573">
    <w:abstractNumId w:val="32"/>
  </w:num>
  <w:num w:numId="33" w16cid:durableId="1796293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6"/>
  </w:num>
  <w:num w:numId="35" w16cid:durableId="114100829">
    <w:abstractNumId w:val="42"/>
  </w:num>
  <w:num w:numId="36" w16cid:durableId="1116288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649898">
    <w:abstractNumId w:val="38"/>
  </w:num>
  <w:num w:numId="38" w16cid:durableId="1888224622">
    <w:abstractNumId w:val="26"/>
    <w:lvlOverride w:ilvl="0">
      <w:startOverride w:val="14"/>
    </w:lvlOverride>
    <w:lvlOverride w:ilvl="1">
      <w:startOverride w:val="1"/>
    </w:lvlOverride>
  </w:num>
  <w:num w:numId="39" w16cid:durableId="1278027209">
    <w:abstractNumId w:val="36"/>
  </w:num>
  <w:num w:numId="40" w16cid:durableId="1859847761">
    <w:abstractNumId w:val="28"/>
  </w:num>
  <w:num w:numId="41" w16cid:durableId="2075884112">
    <w:abstractNumId w:val="14"/>
  </w:num>
  <w:num w:numId="42" w16cid:durableId="676426584">
    <w:abstractNumId w:val="41"/>
  </w:num>
  <w:num w:numId="43" w16cid:durableId="1309554039">
    <w:abstractNumId w:val="24"/>
  </w:num>
  <w:num w:numId="44" w16cid:durableId="1179541568">
    <w:abstractNumId w:val="0"/>
  </w:num>
  <w:num w:numId="45" w16cid:durableId="1830554058">
    <w:abstractNumId w:val="0"/>
  </w:num>
  <w:num w:numId="46" w16cid:durableId="1537504219">
    <w:abstractNumId w:val="0"/>
  </w:num>
  <w:num w:numId="47" w16cid:durableId="1645811593">
    <w:abstractNumId w:val="17"/>
  </w:num>
  <w:num w:numId="48" w16cid:durableId="1864974778">
    <w:abstractNumId w:val="20"/>
  </w:num>
  <w:num w:numId="49" w16cid:durableId="1284651050">
    <w:abstractNumId w:val="27"/>
  </w:num>
  <w:num w:numId="50" w16cid:durableId="1958680559">
    <w:abstractNumId w:val="0"/>
  </w:num>
  <w:num w:numId="51" w16cid:durableId="1620182598">
    <w:abstractNumId w:val="0"/>
  </w:num>
  <w:num w:numId="52" w16cid:durableId="152992107">
    <w:abstractNumId w:val="0"/>
  </w:num>
  <w:num w:numId="53" w16cid:durableId="360741142">
    <w:abstractNumId w:val="43"/>
  </w:num>
  <w:num w:numId="54" w16cid:durableId="5074027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0794"/>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87848"/>
    <w:rsid w:val="00091051"/>
    <w:rsid w:val="00091C04"/>
    <w:rsid w:val="0009269E"/>
    <w:rsid w:val="000941F4"/>
    <w:rsid w:val="000949B2"/>
    <w:rsid w:val="000A1486"/>
    <w:rsid w:val="000A1DA3"/>
    <w:rsid w:val="000A3173"/>
    <w:rsid w:val="000A5340"/>
    <w:rsid w:val="000B1C67"/>
    <w:rsid w:val="000B223C"/>
    <w:rsid w:val="000B2FF0"/>
    <w:rsid w:val="000B43D2"/>
    <w:rsid w:val="000B5277"/>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1F62"/>
    <w:rsid w:val="0010316D"/>
    <w:rsid w:val="001059B3"/>
    <w:rsid w:val="00110D1D"/>
    <w:rsid w:val="00113D7F"/>
    <w:rsid w:val="00114108"/>
    <w:rsid w:val="00114CD7"/>
    <w:rsid w:val="001151E5"/>
    <w:rsid w:val="00117076"/>
    <w:rsid w:val="001171BE"/>
    <w:rsid w:val="0012243A"/>
    <w:rsid w:val="00122F46"/>
    <w:rsid w:val="0012382A"/>
    <w:rsid w:val="00124CF1"/>
    <w:rsid w:val="0012605B"/>
    <w:rsid w:val="0012628C"/>
    <w:rsid w:val="0012652F"/>
    <w:rsid w:val="00127964"/>
    <w:rsid w:val="00127E7B"/>
    <w:rsid w:val="00130E3F"/>
    <w:rsid w:val="001334EC"/>
    <w:rsid w:val="00133EAF"/>
    <w:rsid w:val="00137B97"/>
    <w:rsid w:val="00142A93"/>
    <w:rsid w:val="00142BB5"/>
    <w:rsid w:val="00143E7C"/>
    <w:rsid w:val="001513F0"/>
    <w:rsid w:val="001515D7"/>
    <w:rsid w:val="001524C9"/>
    <w:rsid w:val="00153162"/>
    <w:rsid w:val="00153267"/>
    <w:rsid w:val="00155CC1"/>
    <w:rsid w:val="00156465"/>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0C56"/>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2D4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448"/>
    <w:rsid w:val="001F0201"/>
    <w:rsid w:val="001F388E"/>
    <w:rsid w:val="001F6968"/>
    <w:rsid w:val="002007AB"/>
    <w:rsid w:val="002018C0"/>
    <w:rsid w:val="0020237A"/>
    <w:rsid w:val="00202A91"/>
    <w:rsid w:val="00202D0F"/>
    <w:rsid w:val="0020538E"/>
    <w:rsid w:val="00205B32"/>
    <w:rsid w:val="00205FD7"/>
    <w:rsid w:val="00206B1F"/>
    <w:rsid w:val="00207610"/>
    <w:rsid w:val="00207940"/>
    <w:rsid w:val="0021066D"/>
    <w:rsid w:val="00210E75"/>
    <w:rsid w:val="00212FAC"/>
    <w:rsid w:val="002138E2"/>
    <w:rsid w:val="0021530B"/>
    <w:rsid w:val="002216F7"/>
    <w:rsid w:val="00221C40"/>
    <w:rsid w:val="0022221D"/>
    <w:rsid w:val="00224521"/>
    <w:rsid w:val="00224AA4"/>
    <w:rsid w:val="00227121"/>
    <w:rsid w:val="0023189B"/>
    <w:rsid w:val="00232A77"/>
    <w:rsid w:val="002335ED"/>
    <w:rsid w:val="00237420"/>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66F6"/>
    <w:rsid w:val="00287C16"/>
    <w:rsid w:val="002907D3"/>
    <w:rsid w:val="00291855"/>
    <w:rsid w:val="00291A8B"/>
    <w:rsid w:val="00294DA0"/>
    <w:rsid w:val="002952C1"/>
    <w:rsid w:val="002A0BD6"/>
    <w:rsid w:val="002A1338"/>
    <w:rsid w:val="002A2457"/>
    <w:rsid w:val="002A31F1"/>
    <w:rsid w:val="002A3C2D"/>
    <w:rsid w:val="002A4324"/>
    <w:rsid w:val="002A4A79"/>
    <w:rsid w:val="002A4BDE"/>
    <w:rsid w:val="002B1106"/>
    <w:rsid w:val="002B50FE"/>
    <w:rsid w:val="002B6882"/>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13BD1"/>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3B58"/>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6F40"/>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7E2C"/>
    <w:rsid w:val="004F00B1"/>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23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0B85"/>
    <w:rsid w:val="00572DC7"/>
    <w:rsid w:val="00572ED5"/>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241B"/>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4746"/>
    <w:rsid w:val="00635E7B"/>
    <w:rsid w:val="0063678A"/>
    <w:rsid w:val="00641275"/>
    <w:rsid w:val="00645042"/>
    <w:rsid w:val="00647190"/>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6876"/>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1AE"/>
    <w:rsid w:val="006A6DBD"/>
    <w:rsid w:val="006A7D09"/>
    <w:rsid w:val="006B00E9"/>
    <w:rsid w:val="006B04A2"/>
    <w:rsid w:val="006B17C3"/>
    <w:rsid w:val="006B5D86"/>
    <w:rsid w:val="006B5EBD"/>
    <w:rsid w:val="006B7463"/>
    <w:rsid w:val="006B7D3F"/>
    <w:rsid w:val="006C0FDC"/>
    <w:rsid w:val="006C1C36"/>
    <w:rsid w:val="006C2B30"/>
    <w:rsid w:val="006C2ECF"/>
    <w:rsid w:val="006C457B"/>
    <w:rsid w:val="006C5920"/>
    <w:rsid w:val="006C7931"/>
    <w:rsid w:val="006D0B74"/>
    <w:rsid w:val="006D119B"/>
    <w:rsid w:val="006D18C4"/>
    <w:rsid w:val="006D3189"/>
    <w:rsid w:val="006D3DE8"/>
    <w:rsid w:val="006D524A"/>
    <w:rsid w:val="006D63D1"/>
    <w:rsid w:val="006E1BE5"/>
    <w:rsid w:val="006E2CA4"/>
    <w:rsid w:val="006E3861"/>
    <w:rsid w:val="006E4483"/>
    <w:rsid w:val="006E4D4E"/>
    <w:rsid w:val="006E70EF"/>
    <w:rsid w:val="006E7FB2"/>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09B4"/>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044"/>
    <w:rsid w:val="007C79DB"/>
    <w:rsid w:val="007D05FF"/>
    <w:rsid w:val="007D1A92"/>
    <w:rsid w:val="007D2CA7"/>
    <w:rsid w:val="007D2EE8"/>
    <w:rsid w:val="007D3EC3"/>
    <w:rsid w:val="007D440B"/>
    <w:rsid w:val="007D469D"/>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2767"/>
    <w:rsid w:val="00833F8B"/>
    <w:rsid w:val="008341D0"/>
    <w:rsid w:val="00835F30"/>
    <w:rsid w:val="00840315"/>
    <w:rsid w:val="008410D1"/>
    <w:rsid w:val="00843C42"/>
    <w:rsid w:val="00845DE3"/>
    <w:rsid w:val="00846E1D"/>
    <w:rsid w:val="00847D7B"/>
    <w:rsid w:val="008503CB"/>
    <w:rsid w:val="00851CA0"/>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56A"/>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4F3"/>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1E4F"/>
    <w:rsid w:val="00953D18"/>
    <w:rsid w:val="00956487"/>
    <w:rsid w:val="0095674D"/>
    <w:rsid w:val="00957717"/>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C53"/>
    <w:rsid w:val="009870E0"/>
    <w:rsid w:val="00987D48"/>
    <w:rsid w:val="0099037B"/>
    <w:rsid w:val="00992B35"/>
    <w:rsid w:val="009957B9"/>
    <w:rsid w:val="00995972"/>
    <w:rsid w:val="00996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CD3"/>
    <w:rsid w:val="009E0FD8"/>
    <w:rsid w:val="009E28AD"/>
    <w:rsid w:val="009E3A43"/>
    <w:rsid w:val="009E3B09"/>
    <w:rsid w:val="009E4005"/>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A3E"/>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126"/>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3DD"/>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808"/>
    <w:rsid w:val="00B55B66"/>
    <w:rsid w:val="00B563D2"/>
    <w:rsid w:val="00B575FB"/>
    <w:rsid w:val="00B577AE"/>
    <w:rsid w:val="00B577CF"/>
    <w:rsid w:val="00B60455"/>
    <w:rsid w:val="00B61016"/>
    <w:rsid w:val="00B61E82"/>
    <w:rsid w:val="00B65C13"/>
    <w:rsid w:val="00B66264"/>
    <w:rsid w:val="00B703A2"/>
    <w:rsid w:val="00B70A4E"/>
    <w:rsid w:val="00B726BC"/>
    <w:rsid w:val="00B72AB2"/>
    <w:rsid w:val="00B76B36"/>
    <w:rsid w:val="00B80239"/>
    <w:rsid w:val="00B83762"/>
    <w:rsid w:val="00B84E7D"/>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5C01"/>
    <w:rsid w:val="00BE65B1"/>
    <w:rsid w:val="00BF029F"/>
    <w:rsid w:val="00BF17FF"/>
    <w:rsid w:val="00BF22AD"/>
    <w:rsid w:val="00BF63E1"/>
    <w:rsid w:val="00C0158F"/>
    <w:rsid w:val="00C02FAF"/>
    <w:rsid w:val="00C03ACD"/>
    <w:rsid w:val="00C0596E"/>
    <w:rsid w:val="00C07165"/>
    <w:rsid w:val="00C0726A"/>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24E9"/>
    <w:rsid w:val="00CA515B"/>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47CB"/>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4D40"/>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1B80"/>
    <w:rsid w:val="00D520C2"/>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30B"/>
    <w:rsid w:val="00DA149E"/>
    <w:rsid w:val="00DA1941"/>
    <w:rsid w:val="00DA2585"/>
    <w:rsid w:val="00DA4999"/>
    <w:rsid w:val="00DA49EC"/>
    <w:rsid w:val="00DA57EA"/>
    <w:rsid w:val="00DA590A"/>
    <w:rsid w:val="00DA71E6"/>
    <w:rsid w:val="00DA7CB7"/>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C46"/>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97902"/>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CB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5689E"/>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1"/>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11"/>
    <w:qFormat/>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232A77"/>
    <w:rPr>
      <w:rFonts w:ascii="Georgia" w:hAnsi="Georgia"/>
      <w:szCs w:val="20"/>
      <w:lang w:eastAsia="en-US"/>
    </w:rPr>
  </w:style>
  <w:style w:type="paragraph" w:customStyle="1" w:styleId="Default">
    <w:name w:val="Default"/>
    <w:rsid w:val="002866F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13</Pages>
  <Words>3367</Words>
  <Characters>20053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5</cp:revision>
  <cp:lastPrinted>2020-11-19T14:20:00Z</cp:lastPrinted>
  <dcterms:created xsi:type="dcterms:W3CDTF">2023-03-03T16:14:00Z</dcterms:created>
  <dcterms:modified xsi:type="dcterms:W3CDTF">2023-03-03T16:16:00Z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