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529" w:rsidRDefault="00916529">
      <w:pPr>
        <w:pStyle w:val="Zkladntext"/>
        <w:ind w:left="8879"/>
        <w:rPr>
          <w:sz w:val="20"/>
        </w:rPr>
      </w:pPr>
    </w:p>
    <w:p w:rsidR="00916529" w:rsidRDefault="00916529">
      <w:pPr>
        <w:pStyle w:val="Zkladntext"/>
        <w:rPr>
          <w:sz w:val="20"/>
        </w:rPr>
      </w:pPr>
    </w:p>
    <w:p w:rsidR="00916529" w:rsidRDefault="00916529">
      <w:pPr>
        <w:pStyle w:val="Zkladntext"/>
        <w:rPr>
          <w:sz w:val="20"/>
        </w:rPr>
      </w:pPr>
    </w:p>
    <w:p w:rsidR="00916529" w:rsidRDefault="00916529">
      <w:pPr>
        <w:pStyle w:val="Zkladntext"/>
        <w:rPr>
          <w:sz w:val="20"/>
        </w:rPr>
      </w:pPr>
    </w:p>
    <w:p w:rsidR="00916529" w:rsidRDefault="00916529">
      <w:pPr>
        <w:pStyle w:val="Zkladntext"/>
        <w:rPr>
          <w:sz w:val="20"/>
        </w:rPr>
      </w:pPr>
    </w:p>
    <w:p w:rsidR="00916529" w:rsidRDefault="00916529">
      <w:pPr>
        <w:pStyle w:val="Zkladntext"/>
        <w:spacing w:before="10"/>
        <w:rPr>
          <w:sz w:val="28"/>
        </w:rPr>
      </w:pPr>
    </w:p>
    <w:p w:rsidR="00916529" w:rsidRDefault="00120133">
      <w:pPr>
        <w:spacing w:before="91" w:line="295" w:lineRule="auto"/>
        <w:ind w:left="2125" w:right="2128"/>
        <w:jc w:val="center"/>
        <w:rPr>
          <w:sz w:val="23"/>
        </w:rPr>
      </w:pPr>
      <w:r>
        <w:rPr>
          <w:b/>
          <w:sz w:val="23"/>
        </w:rPr>
        <w:t xml:space="preserve">NÁRODNÍ ÚSTAV DUŠEVNÍHO ZDRAVÍ, </w:t>
      </w:r>
      <w:r>
        <w:rPr>
          <w:sz w:val="23"/>
        </w:rPr>
        <w:t>státní příspěvková organizace IČO: 00023752</w:t>
      </w:r>
    </w:p>
    <w:p w:rsidR="00916529" w:rsidRDefault="00120133">
      <w:pPr>
        <w:pStyle w:val="Nadpis2"/>
        <w:spacing w:before="0" w:line="249" w:lineRule="exact"/>
        <w:ind w:left="2107"/>
      </w:pPr>
      <w:proofErr w:type="gramStart"/>
      <w:r>
        <w:rPr>
          <w:w w:val="105"/>
        </w:rPr>
        <w:t>se</w:t>
      </w:r>
      <w:proofErr w:type="gramEnd"/>
      <w:r>
        <w:rPr>
          <w:w w:val="105"/>
        </w:rPr>
        <w:t xml:space="preserve"> sídlem Topolová 748, 25067 Klecany</w:t>
      </w:r>
    </w:p>
    <w:p w:rsidR="00916529" w:rsidRDefault="00120133">
      <w:pPr>
        <w:spacing w:before="60" w:line="568" w:lineRule="auto"/>
        <w:ind w:left="3164" w:right="3180"/>
        <w:jc w:val="center"/>
        <w:rPr>
          <w:sz w:val="23"/>
        </w:rPr>
      </w:pPr>
      <w:proofErr w:type="gramStart"/>
      <w:r>
        <w:rPr>
          <w:w w:val="105"/>
          <w:sz w:val="23"/>
        </w:rPr>
        <w:t>zastoupena</w:t>
      </w:r>
      <w:proofErr w:type="gramEnd"/>
      <w:r>
        <w:rPr>
          <w:w w:val="105"/>
          <w:sz w:val="23"/>
        </w:rPr>
        <w:t xml:space="preserve"> PhDr. Petrem Winklerem, Ph.O., ředitelem dále jen </w:t>
      </w:r>
      <w:r>
        <w:rPr>
          <w:b/>
          <w:w w:val="105"/>
          <w:sz w:val="23"/>
        </w:rPr>
        <w:t xml:space="preserve">„NUDZ" </w:t>
      </w:r>
      <w:r>
        <w:rPr>
          <w:w w:val="105"/>
          <w:sz w:val="23"/>
        </w:rPr>
        <w:t>na straně jedné</w:t>
      </w:r>
    </w:p>
    <w:p w:rsidR="00916529" w:rsidRDefault="00120133">
      <w:pPr>
        <w:spacing w:before="33"/>
        <w:ind w:left="8"/>
        <w:jc w:val="center"/>
        <w:rPr>
          <w:rFonts w:ascii="Arial"/>
          <w:sz w:val="21"/>
        </w:rPr>
      </w:pPr>
      <w:proofErr w:type="gramStart"/>
      <w:r>
        <w:rPr>
          <w:rFonts w:ascii="Arial"/>
          <w:w w:val="98"/>
          <w:sz w:val="21"/>
        </w:rPr>
        <w:t>a</w:t>
      </w:r>
      <w:proofErr w:type="gramEnd"/>
    </w:p>
    <w:p w:rsidR="00916529" w:rsidRDefault="00120133">
      <w:pPr>
        <w:pStyle w:val="Nadpis2"/>
        <w:spacing w:before="59"/>
        <w:ind w:left="1983"/>
      </w:pPr>
      <w:r>
        <w:rPr>
          <w:w w:val="105"/>
        </w:rPr>
        <w:t>Kroměřížská nemocnice a.s.</w:t>
      </w:r>
    </w:p>
    <w:p w:rsidR="00916529" w:rsidRDefault="00120133">
      <w:pPr>
        <w:spacing w:before="9"/>
        <w:ind w:left="1989" w:right="2128"/>
        <w:jc w:val="center"/>
        <w:rPr>
          <w:sz w:val="23"/>
        </w:rPr>
      </w:pPr>
      <w:r>
        <w:rPr>
          <w:w w:val="105"/>
          <w:sz w:val="23"/>
        </w:rPr>
        <w:t>IČO: 276 60 532</w:t>
      </w:r>
    </w:p>
    <w:p w:rsidR="00916529" w:rsidRDefault="00120133">
      <w:pPr>
        <w:spacing w:before="17"/>
        <w:ind w:left="1960" w:right="2128"/>
        <w:jc w:val="center"/>
        <w:rPr>
          <w:sz w:val="23"/>
        </w:rPr>
      </w:pPr>
      <w:proofErr w:type="gramStart"/>
      <w:r>
        <w:rPr>
          <w:sz w:val="23"/>
        </w:rPr>
        <w:t>se</w:t>
      </w:r>
      <w:proofErr w:type="gramEnd"/>
      <w:r>
        <w:rPr>
          <w:sz w:val="23"/>
        </w:rPr>
        <w:t xml:space="preserve"> sídlem Havlíčkova 660/69, 767 </w:t>
      </w:r>
      <w:r>
        <w:rPr>
          <w:rFonts w:ascii="Arial" w:hAnsi="Arial"/>
        </w:rPr>
        <w:t xml:space="preserve">OJ </w:t>
      </w:r>
      <w:r>
        <w:rPr>
          <w:sz w:val="23"/>
        </w:rPr>
        <w:t>Kroměříž</w:t>
      </w:r>
    </w:p>
    <w:p w:rsidR="00916529" w:rsidRDefault="00120133">
      <w:pPr>
        <w:spacing w:before="9"/>
        <w:ind w:left="1372" w:right="1524"/>
        <w:jc w:val="center"/>
        <w:rPr>
          <w:sz w:val="23"/>
        </w:rPr>
      </w:pPr>
      <w:proofErr w:type="gramStart"/>
      <w:r>
        <w:rPr>
          <w:w w:val="105"/>
          <w:sz w:val="23"/>
        </w:rPr>
        <w:t>zapsaná</w:t>
      </w:r>
      <w:proofErr w:type="gramEnd"/>
      <w:r>
        <w:rPr>
          <w:w w:val="105"/>
          <w:sz w:val="23"/>
        </w:rPr>
        <w:t xml:space="preserve"> v obchodním rejstříku vedenému u Krajského soudu v Brně, oddíl </w:t>
      </w:r>
      <w:r>
        <w:rPr>
          <w:rFonts w:ascii="Arial" w:hAnsi="Arial"/>
          <w:b/>
          <w:w w:val="105"/>
        </w:rPr>
        <w:t xml:space="preserve">B, </w:t>
      </w:r>
      <w:r>
        <w:rPr>
          <w:w w:val="105"/>
          <w:sz w:val="23"/>
        </w:rPr>
        <w:t xml:space="preserve">vložka 4416 zastoupená </w:t>
      </w:r>
      <w:r>
        <w:rPr>
          <w:w w:val="105"/>
          <w:sz w:val="24"/>
        </w:rPr>
        <w:t xml:space="preserve">MUDr. </w:t>
      </w:r>
      <w:r>
        <w:rPr>
          <w:w w:val="105"/>
          <w:sz w:val="23"/>
        </w:rPr>
        <w:t xml:space="preserve">Jiřím Javorou </w:t>
      </w:r>
      <w:proofErr w:type="gramStart"/>
      <w:r>
        <w:rPr>
          <w:w w:val="105"/>
          <w:sz w:val="23"/>
        </w:rPr>
        <w:t>a</w:t>
      </w:r>
      <w:proofErr w:type="gramEnd"/>
      <w:r>
        <w:rPr>
          <w:w w:val="105"/>
          <w:sz w:val="23"/>
        </w:rPr>
        <w:t xml:space="preserve"> Ing. Svatavou Mazurkovou, členy představenstva</w:t>
      </w:r>
    </w:p>
    <w:p w:rsidR="00916529" w:rsidRDefault="00916529">
      <w:pPr>
        <w:pStyle w:val="Zkladntext"/>
        <w:rPr>
          <w:sz w:val="26"/>
        </w:rPr>
      </w:pPr>
    </w:p>
    <w:p w:rsidR="00916529" w:rsidRDefault="00916529">
      <w:pPr>
        <w:pStyle w:val="Zkladntext"/>
        <w:rPr>
          <w:sz w:val="38"/>
        </w:rPr>
      </w:pPr>
    </w:p>
    <w:p w:rsidR="00916529" w:rsidRDefault="00120133">
      <w:pPr>
        <w:spacing w:before="1"/>
        <w:ind w:left="1959" w:right="2128"/>
        <w:jc w:val="center"/>
        <w:rPr>
          <w:sz w:val="23"/>
        </w:rPr>
      </w:pPr>
      <w:proofErr w:type="gramStart"/>
      <w:r>
        <w:rPr>
          <w:w w:val="105"/>
          <w:sz w:val="23"/>
        </w:rPr>
        <w:t>adresa</w:t>
      </w:r>
      <w:proofErr w:type="gramEnd"/>
      <w:r>
        <w:rPr>
          <w:w w:val="105"/>
          <w:sz w:val="23"/>
        </w:rPr>
        <w:t xml:space="preserve"> zdravotnického zařízení. </w:t>
      </w:r>
      <w:proofErr w:type="gramStart"/>
      <w:r>
        <w:rPr>
          <w:w w:val="105"/>
          <w:sz w:val="23"/>
        </w:rPr>
        <w:t>kde</w:t>
      </w:r>
      <w:proofErr w:type="gramEnd"/>
      <w:r>
        <w:rPr>
          <w:w w:val="105"/>
          <w:sz w:val="23"/>
        </w:rPr>
        <w:t xml:space="preserve"> je prováděna studie:</w:t>
      </w:r>
    </w:p>
    <w:p w:rsidR="00916529" w:rsidRDefault="00120133">
      <w:pPr>
        <w:spacing w:before="175"/>
        <w:ind w:left="1967" w:right="2128"/>
        <w:jc w:val="center"/>
        <w:rPr>
          <w:sz w:val="23"/>
        </w:rPr>
      </w:pPr>
      <w:r>
        <w:rPr>
          <w:sz w:val="23"/>
        </w:rPr>
        <w:t>Havlíčkova 660/69, 767 01 Kroměříž</w:t>
      </w:r>
    </w:p>
    <w:p w:rsidR="00916529" w:rsidRDefault="00916529">
      <w:pPr>
        <w:pStyle w:val="Zkladntext"/>
        <w:rPr>
          <w:sz w:val="26"/>
        </w:rPr>
      </w:pPr>
    </w:p>
    <w:p w:rsidR="00916529" w:rsidRDefault="00120133">
      <w:pPr>
        <w:spacing w:before="194" w:line="537" w:lineRule="auto"/>
        <w:ind w:left="3605" w:right="3359" w:firstLine="367"/>
        <w:rPr>
          <w:sz w:val="23"/>
        </w:rPr>
      </w:pPr>
      <w:proofErr w:type="gramStart"/>
      <w:r>
        <w:rPr>
          <w:sz w:val="23"/>
        </w:rPr>
        <w:lastRenderedPageBreak/>
        <w:t>dále</w:t>
      </w:r>
      <w:proofErr w:type="gramEnd"/>
      <w:r>
        <w:rPr>
          <w:sz w:val="23"/>
        </w:rPr>
        <w:t xml:space="preserve"> jen </w:t>
      </w:r>
      <w:r>
        <w:rPr>
          <w:b/>
          <w:sz w:val="23"/>
        </w:rPr>
        <w:t xml:space="preserve">„Nemocnice" </w:t>
      </w:r>
      <w:r>
        <w:rPr>
          <w:sz w:val="23"/>
        </w:rPr>
        <w:t xml:space="preserve">na straně druhé uzavřely </w:t>
      </w:r>
      <w:r>
        <w:rPr>
          <w:sz w:val="20"/>
        </w:rPr>
        <w:t xml:space="preserve">níže uvedeného dne. </w:t>
      </w:r>
      <w:proofErr w:type="gramStart"/>
      <w:r>
        <w:rPr>
          <w:sz w:val="23"/>
        </w:rPr>
        <w:t>měsíce</w:t>
      </w:r>
      <w:proofErr w:type="gramEnd"/>
      <w:r>
        <w:rPr>
          <w:sz w:val="23"/>
        </w:rPr>
        <w:t xml:space="preserve"> a </w:t>
      </w:r>
      <w:r>
        <w:rPr>
          <w:sz w:val="20"/>
        </w:rPr>
        <w:t xml:space="preserve">roku </w:t>
      </w:r>
      <w:r>
        <w:rPr>
          <w:sz w:val="23"/>
        </w:rPr>
        <w:t>tuto</w:t>
      </w:r>
    </w:p>
    <w:p w:rsidR="00916529" w:rsidRDefault="00916529">
      <w:pPr>
        <w:pStyle w:val="Zkladntext"/>
        <w:spacing w:before="6"/>
        <w:rPr>
          <w:sz w:val="29"/>
        </w:rPr>
      </w:pPr>
    </w:p>
    <w:p w:rsidR="00916529" w:rsidRDefault="00120133">
      <w:pPr>
        <w:spacing w:before="1"/>
        <w:ind w:left="1933" w:right="2128"/>
        <w:jc w:val="center"/>
        <w:rPr>
          <w:sz w:val="35"/>
        </w:rPr>
      </w:pPr>
      <w:proofErr w:type="gramStart"/>
      <w:r>
        <w:rPr>
          <w:w w:val="105"/>
          <w:sz w:val="35"/>
        </w:rPr>
        <w:t>Smlouvu  o</w:t>
      </w:r>
      <w:proofErr w:type="gramEnd"/>
      <w:r>
        <w:rPr>
          <w:spacing w:val="-54"/>
          <w:w w:val="105"/>
          <w:sz w:val="35"/>
        </w:rPr>
        <w:t xml:space="preserve"> </w:t>
      </w:r>
      <w:r>
        <w:rPr>
          <w:w w:val="105"/>
          <w:sz w:val="35"/>
        </w:rPr>
        <w:t>spolupráci</w:t>
      </w:r>
    </w:p>
    <w:p w:rsidR="00916529" w:rsidRDefault="00916529">
      <w:pPr>
        <w:pStyle w:val="Zkladntext"/>
        <w:spacing w:before="7"/>
        <w:rPr>
          <w:sz w:val="33"/>
        </w:rPr>
      </w:pPr>
    </w:p>
    <w:p w:rsidR="00916529" w:rsidRDefault="00120133">
      <w:pPr>
        <w:pStyle w:val="Nadpis2"/>
        <w:ind w:right="1558"/>
      </w:pPr>
      <w:proofErr w:type="gramStart"/>
      <w:r>
        <w:rPr>
          <w:w w:val="105"/>
        </w:rPr>
        <w:t>dle</w:t>
      </w:r>
      <w:proofErr w:type="gramEnd"/>
      <w:r>
        <w:rPr>
          <w:w w:val="105"/>
        </w:rPr>
        <w:t xml:space="preserve"> ustanovení§ 1746 odst. 2 a násl. </w:t>
      </w:r>
      <w:proofErr w:type="gramStart"/>
      <w:r>
        <w:rPr>
          <w:w w:val="105"/>
        </w:rPr>
        <w:t>zákona</w:t>
      </w:r>
      <w:proofErr w:type="gramEnd"/>
      <w:r>
        <w:rPr>
          <w:w w:val="105"/>
        </w:rPr>
        <w:t xml:space="preserve"> </w:t>
      </w:r>
      <w:r>
        <w:rPr>
          <w:w w:val="105"/>
          <w:sz w:val="22"/>
        </w:rPr>
        <w:t xml:space="preserve">č. </w:t>
      </w:r>
      <w:r>
        <w:rPr>
          <w:w w:val="105"/>
        </w:rPr>
        <w:t>89/2012 Sb„ občanský zákoník:</w:t>
      </w:r>
    </w:p>
    <w:p w:rsidR="00916529" w:rsidRDefault="00916529">
      <w:pPr>
        <w:sectPr w:rsidR="0091652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360" w:right="200" w:bottom="280" w:left="60" w:header="708" w:footer="708" w:gutter="0"/>
          <w:cols w:space="708"/>
        </w:sectPr>
      </w:pPr>
    </w:p>
    <w:p w:rsidR="00916529" w:rsidRDefault="00916529">
      <w:pPr>
        <w:pStyle w:val="Zkladntext"/>
        <w:rPr>
          <w:sz w:val="20"/>
        </w:rPr>
      </w:pPr>
    </w:p>
    <w:p w:rsidR="00916529" w:rsidRDefault="00916529">
      <w:pPr>
        <w:pStyle w:val="Zkladntext"/>
        <w:rPr>
          <w:sz w:val="20"/>
        </w:rPr>
      </w:pPr>
    </w:p>
    <w:p w:rsidR="00916529" w:rsidRDefault="00916529">
      <w:pPr>
        <w:pStyle w:val="Zkladntext"/>
        <w:rPr>
          <w:sz w:val="20"/>
        </w:rPr>
      </w:pPr>
    </w:p>
    <w:p w:rsidR="00916529" w:rsidRDefault="00916529">
      <w:pPr>
        <w:pStyle w:val="Zkladntext"/>
        <w:rPr>
          <w:sz w:val="20"/>
        </w:rPr>
      </w:pPr>
    </w:p>
    <w:p w:rsidR="00916529" w:rsidRDefault="00916529">
      <w:pPr>
        <w:pStyle w:val="Zkladntext"/>
        <w:spacing w:before="6"/>
        <w:rPr>
          <w:sz w:val="28"/>
        </w:rPr>
      </w:pPr>
    </w:p>
    <w:p w:rsidR="00916529" w:rsidRDefault="00120133">
      <w:pPr>
        <w:pStyle w:val="Zkladntext"/>
        <w:spacing w:before="91"/>
        <w:ind w:left="2208" w:right="1935"/>
        <w:jc w:val="center"/>
      </w:pPr>
      <w:r>
        <w:t>PREAMBULE</w:t>
      </w:r>
    </w:p>
    <w:p w:rsidR="00916529" w:rsidRDefault="00120133">
      <w:pPr>
        <w:pStyle w:val="Zkladntext"/>
        <w:spacing w:before="201" w:line="278" w:lineRule="auto"/>
        <w:ind w:left="1422" w:right="1162" w:firstLine="21"/>
        <w:jc w:val="both"/>
      </w:pPr>
      <w:r>
        <w:t>Duševní poruchy významně s111zuJ1 kvalitu života nemocného ve všech aspektech jeho ž.ivota. Du.ševní</w:t>
      </w:r>
      <w:r>
        <w:rPr>
          <w:spacing w:val="-6"/>
        </w:rPr>
        <w:t xml:space="preserve"> </w:t>
      </w:r>
      <w:r>
        <w:t>onemocnění</w:t>
      </w:r>
      <w:r>
        <w:rPr>
          <w:spacing w:val="-1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těhotenství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poporodním</w:t>
      </w:r>
      <w:r>
        <w:rPr>
          <w:spacing w:val="1"/>
        </w:rPr>
        <w:t xml:space="preserve"> </w:t>
      </w:r>
      <w:r>
        <w:t>období</w:t>
      </w:r>
      <w:r>
        <w:rPr>
          <w:spacing w:val="-6"/>
        </w:rPr>
        <w:t xml:space="preserve"> </w:t>
      </w:r>
      <w:r>
        <w:t>mohou</w:t>
      </w:r>
      <w:r>
        <w:rPr>
          <w:spacing w:val="1"/>
        </w:rPr>
        <w:t xml:space="preserve"> </w:t>
      </w:r>
      <w:r>
        <w:t>významně</w:t>
      </w:r>
      <w:r>
        <w:rPr>
          <w:spacing w:val="-1"/>
        </w:rPr>
        <w:t xml:space="preserve"> </w:t>
      </w:r>
      <w:r>
        <w:t>narušil</w:t>
      </w:r>
      <w:r>
        <w:rPr>
          <w:spacing w:val="-13"/>
        </w:rPr>
        <w:t xml:space="preserve"> </w:t>
      </w:r>
      <w:r>
        <w:t>fungování</w:t>
      </w:r>
      <w:r>
        <w:rPr>
          <w:spacing w:val="-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 xml:space="preserve">kvalitu života celé rodiny. </w:t>
      </w:r>
      <w:proofErr w:type="gramStart"/>
      <w:r>
        <w:t>což</w:t>
      </w:r>
      <w:proofErr w:type="gramEnd"/>
      <w:r>
        <w:t xml:space="preserve"> se odráží i do vývoje dítěte. Duševní onemocnění u těhotné ženy je často diagnostikováno pozdě. </w:t>
      </w:r>
      <w:proofErr w:type="gramStart"/>
      <w:r>
        <w:t>což</w:t>
      </w:r>
      <w:proofErr w:type="gramEnd"/>
      <w:r>
        <w:t xml:space="preserve"> komplikuje léčbu. I přes závažnost této problematiky není zatím tématu duševního zdraví a pohody těhotné </w:t>
      </w:r>
      <w:r>
        <w:rPr>
          <w:sz w:val="21"/>
        </w:rPr>
        <w:t xml:space="preserve">v </w:t>
      </w:r>
      <w:r>
        <w:t>České republice v</w:t>
      </w:r>
      <w:r>
        <w:t>ěnována dostatečná pozornost. Cílem studie specifikované dále ve smlouvě je snaha tuto situaci postupně</w:t>
      </w:r>
      <w:r>
        <w:rPr>
          <w:spacing w:val="8"/>
        </w:rPr>
        <w:t xml:space="preserve"> </w:t>
      </w:r>
      <w:r>
        <w:t>měnit.</w:t>
      </w:r>
    </w:p>
    <w:p w:rsidR="00916529" w:rsidRDefault="00916529">
      <w:pPr>
        <w:pStyle w:val="Zkladntext"/>
        <w:rPr>
          <w:sz w:val="24"/>
        </w:rPr>
      </w:pPr>
    </w:p>
    <w:p w:rsidR="00916529" w:rsidRDefault="00916529">
      <w:pPr>
        <w:pStyle w:val="Zkladntext"/>
        <w:rPr>
          <w:sz w:val="28"/>
        </w:rPr>
      </w:pPr>
    </w:p>
    <w:p w:rsidR="00916529" w:rsidRDefault="00120133">
      <w:pPr>
        <w:pStyle w:val="Odstavecseseznamem"/>
        <w:numPr>
          <w:ilvl w:val="0"/>
          <w:numId w:val="9"/>
        </w:numPr>
        <w:tabs>
          <w:tab w:val="left" w:pos="4988"/>
        </w:tabs>
        <w:ind w:hanging="184"/>
      </w:pPr>
      <w:r>
        <w:t>PIÍ.EDMĚT</w:t>
      </w:r>
      <w:r>
        <w:rPr>
          <w:spacing w:val="11"/>
        </w:rPr>
        <w:t xml:space="preserve"> </w:t>
      </w:r>
      <w:r>
        <w:t>SMLOUVY</w:t>
      </w:r>
    </w:p>
    <w:p w:rsidR="00916529" w:rsidRDefault="00120133">
      <w:pPr>
        <w:pStyle w:val="Zkladntext"/>
        <w:spacing w:before="208" w:line="280" w:lineRule="auto"/>
        <w:ind w:left="1422" w:right="1180" w:firstLine="18"/>
        <w:jc w:val="both"/>
        <w:rPr>
          <w:b/>
          <w:sz w:val="21"/>
        </w:rPr>
      </w:pPr>
      <w:r>
        <w:rPr>
          <w:rFonts w:ascii="Arial" w:hAnsi="Arial"/>
          <w:sz w:val="20"/>
        </w:rPr>
        <w:t xml:space="preserve">1.1 </w:t>
      </w:r>
      <w:r>
        <w:t>Předmětem této smlouvy je sjednání podmínek spolupráce smluvních stran na provádění screeningu perinatálních duševních ob</w:t>
      </w:r>
      <w:r>
        <w:t xml:space="preserve">tíží a poskytnuti návazné péče či kontaktů na poskytovatele návazné péče (dále </w:t>
      </w:r>
      <w:proofErr w:type="gramStart"/>
      <w:r>
        <w:t xml:space="preserve">jen </w:t>
      </w:r>
      <w:r>
        <w:rPr>
          <w:b/>
          <w:sz w:val="21"/>
        </w:rPr>
        <w:t>,.</w:t>
      </w:r>
      <w:proofErr w:type="gramEnd"/>
      <w:r>
        <w:rPr>
          <w:b/>
          <w:sz w:val="21"/>
        </w:rPr>
        <w:t>Screening").</w:t>
      </w:r>
    </w:p>
    <w:p w:rsidR="00916529" w:rsidRDefault="00916529">
      <w:pPr>
        <w:pStyle w:val="Zkladntext"/>
        <w:rPr>
          <w:b/>
          <w:sz w:val="24"/>
        </w:rPr>
      </w:pPr>
    </w:p>
    <w:p w:rsidR="00916529" w:rsidRDefault="00120133">
      <w:pPr>
        <w:pStyle w:val="Zkladntext"/>
        <w:spacing w:before="164"/>
        <w:ind w:left="2208" w:right="1982"/>
        <w:jc w:val="center"/>
      </w:pPr>
      <w:proofErr w:type="gramStart"/>
      <w:r>
        <w:rPr>
          <w:rFonts w:ascii="Arial" w:hAnsi="Arial"/>
          <w:sz w:val="20"/>
        </w:rPr>
        <w:t>li</w:t>
      </w:r>
      <w:proofErr w:type="gramEnd"/>
      <w:r>
        <w:rPr>
          <w:rFonts w:ascii="Arial" w:hAnsi="Arial"/>
          <w:sz w:val="20"/>
        </w:rPr>
        <w:t xml:space="preserve">.  </w:t>
      </w:r>
      <w:r>
        <w:t>PROVEDENÍ SCREENINGU</w:t>
      </w:r>
    </w:p>
    <w:p w:rsidR="00916529" w:rsidRDefault="00120133">
      <w:pPr>
        <w:pStyle w:val="Odstavecseseznamem"/>
        <w:numPr>
          <w:ilvl w:val="1"/>
          <w:numId w:val="8"/>
        </w:numPr>
        <w:tabs>
          <w:tab w:val="left" w:pos="1856"/>
        </w:tabs>
        <w:spacing w:before="208" w:line="278" w:lineRule="auto"/>
        <w:ind w:right="1180" w:firstLine="6"/>
        <w:jc w:val="both"/>
      </w:pPr>
      <w:r>
        <w:t xml:space="preserve">NUDZ má v úmyslu zajistit sběr dat vymezených v příloze </w:t>
      </w:r>
      <w:r>
        <w:rPr>
          <w:sz w:val="21"/>
        </w:rPr>
        <w:t xml:space="preserve">č. </w:t>
      </w:r>
      <w:r>
        <w:t xml:space="preserve">1 a </w:t>
      </w:r>
      <w:r>
        <w:rPr>
          <w:sz w:val="20"/>
        </w:rPr>
        <w:t xml:space="preserve">č. </w:t>
      </w:r>
      <w:r>
        <w:t xml:space="preserve">2 této smlouvy a jejich vyhodnoceni </w:t>
      </w:r>
      <w:r>
        <w:rPr>
          <w:sz w:val="21"/>
        </w:rPr>
        <w:t xml:space="preserve">u </w:t>
      </w:r>
      <w:r>
        <w:t xml:space="preserve">Pacientek. </w:t>
      </w:r>
      <w:proofErr w:type="gramStart"/>
      <w:r>
        <w:t>kdy</w:t>
      </w:r>
      <w:proofErr w:type="gramEnd"/>
      <w:r>
        <w:t xml:space="preserve"> sběr těchto dat bude zajišťován prostřednictvím pracovníků Nemocnice, kteří za tímto </w:t>
      </w:r>
      <w:r>
        <w:lastRenderedPageBreak/>
        <w:t xml:space="preserve">účelem </w:t>
      </w:r>
      <w:r>
        <w:rPr>
          <w:sz w:val="21"/>
        </w:rPr>
        <w:t xml:space="preserve">v </w:t>
      </w:r>
      <w:r>
        <w:t xml:space="preserve">souladu se specifikací Studie dle přílohy </w:t>
      </w:r>
      <w:r>
        <w:rPr>
          <w:sz w:val="20"/>
        </w:rPr>
        <w:t xml:space="preserve">č. </w:t>
      </w:r>
      <w:r>
        <w:rPr>
          <w:sz w:val="21"/>
        </w:rPr>
        <w:t xml:space="preserve">l </w:t>
      </w:r>
      <w:r>
        <w:t xml:space="preserve">této smlouvy Pacientkám předrtjí tablety obdržené dle odst. </w:t>
      </w:r>
      <w:r>
        <w:rPr>
          <w:rFonts w:ascii="Arial" w:hAnsi="Arial"/>
          <w:sz w:val="19"/>
        </w:rPr>
        <w:t xml:space="preserve">2.2 </w:t>
      </w:r>
      <w:r>
        <w:t>této smlouvy za účelem vyplněni přís</w:t>
      </w:r>
      <w:r>
        <w:t xml:space="preserve">lušných dotazníků vytvořených ze strany NUDZ a seznámí je se správným postupem pro vyplnění dotazníků dle instrukcí obdržených </w:t>
      </w:r>
      <w:proofErr w:type="gramStart"/>
      <w:r>
        <w:t>od</w:t>
      </w:r>
      <w:proofErr w:type="gramEnd"/>
      <w:r>
        <w:t xml:space="preserve"> NUDZ (tito pracovníci Nemocnice dále jen</w:t>
      </w:r>
      <w:r>
        <w:rPr>
          <w:spacing w:val="18"/>
        </w:rPr>
        <w:t xml:space="preserve"> </w:t>
      </w:r>
      <w:r>
        <w:rPr>
          <w:sz w:val="20"/>
        </w:rPr>
        <w:t>„Pracovníci").</w:t>
      </w:r>
    </w:p>
    <w:p w:rsidR="00916529" w:rsidRDefault="00120133">
      <w:pPr>
        <w:pStyle w:val="Odstavecseseznamem"/>
        <w:numPr>
          <w:ilvl w:val="1"/>
          <w:numId w:val="8"/>
        </w:numPr>
        <w:tabs>
          <w:tab w:val="left" w:pos="1848"/>
        </w:tabs>
        <w:spacing w:before="151" w:line="276" w:lineRule="auto"/>
        <w:ind w:left="1414" w:right="1194" w:firstLine="8"/>
        <w:jc w:val="both"/>
        <w:rPr>
          <w:sz w:val="21"/>
        </w:rPr>
      </w:pPr>
      <w:r>
        <w:t xml:space="preserve">NUDZ se zavazuje bezplatně předat Nemocnici celkem </w:t>
      </w:r>
      <w:r>
        <w:rPr>
          <w:i/>
          <w:sz w:val="21"/>
        </w:rPr>
        <w:t xml:space="preserve">2 </w:t>
      </w:r>
      <w:r>
        <w:t xml:space="preserve">tablety. </w:t>
      </w:r>
      <w:proofErr w:type="gramStart"/>
      <w:r>
        <w:t>aby</w:t>
      </w:r>
      <w:proofErr w:type="gramEnd"/>
      <w:r>
        <w:t xml:space="preserve"> je N</w:t>
      </w:r>
      <w:r>
        <w:t xml:space="preserve">emocnice následně zprostředkovala Pacientkám za účelem použití Pacientkami dle této smlouvy. </w:t>
      </w:r>
      <w:proofErr w:type="gramStart"/>
      <w:r>
        <w:t>a</w:t>
      </w:r>
      <w:proofErr w:type="gramEnd"/>
      <w:r>
        <w:t xml:space="preserve"> dále zajistit distribuci informačních materiálú,jcž rovněž poskytne NUDZ bezplatně v elektronické podobě.</w:t>
      </w:r>
    </w:p>
    <w:p w:rsidR="00916529" w:rsidRDefault="00120133">
      <w:pPr>
        <w:pStyle w:val="Zkladntext"/>
        <w:spacing w:before="165" w:line="278" w:lineRule="auto"/>
        <w:ind w:left="1411" w:right="1189" w:firstLine="2"/>
        <w:jc w:val="both"/>
      </w:pPr>
      <w:r>
        <w:rPr>
          <w:rFonts w:ascii="Arial" w:hAnsi="Arial"/>
          <w:sz w:val="19"/>
        </w:rPr>
        <w:t xml:space="preserve">2.4. </w:t>
      </w:r>
      <w:r>
        <w:t xml:space="preserve">Nemocnice se zavazuje tablety dle odst. </w:t>
      </w:r>
      <w:r>
        <w:rPr>
          <w:rFonts w:ascii="Arial" w:hAnsi="Arial"/>
          <w:sz w:val="19"/>
        </w:rPr>
        <w:t xml:space="preserve">2.2. </w:t>
      </w:r>
      <w:proofErr w:type="gramStart"/>
      <w:r>
        <w:t>tohot</w:t>
      </w:r>
      <w:r>
        <w:t>o</w:t>
      </w:r>
      <w:proofErr w:type="gramEnd"/>
      <w:r>
        <w:t xml:space="preserve"> článku smlouvy převzít a učinit veškerá opati"cní nezbytná k tomu, aby při manipulaci s tablety ze strany Nemocnice </w:t>
      </w:r>
      <w:r>
        <w:rPr>
          <w:rFonts w:ascii="Arial" w:hAnsi="Arial"/>
          <w:sz w:val="19"/>
        </w:rPr>
        <w:t xml:space="preserve">do </w:t>
      </w:r>
      <w:r>
        <w:t xml:space="preserve">doby jejich předání Pacientkám nedošlo </w:t>
      </w:r>
      <w:r>
        <w:rPr>
          <w:rFonts w:ascii="Arial" w:hAnsi="Arial"/>
          <w:sz w:val="21"/>
        </w:rPr>
        <w:t xml:space="preserve">k </w:t>
      </w:r>
      <w:r>
        <w:t xml:space="preserve">poškození či ztrátě těchto tabletů. </w:t>
      </w:r>
      <w:proofErr w:type="gramStart"/>
      <w:r>
        <w:t>v</w:t>
      </w:r>
      <w:proofErr w:type="gramEnd"/>
      <w:r>
        <w:t xml:space="preserve"> opačném případě odpovídá NUDZ za škodu tím</w:t>
      </w:r>
      <w:r>
        <w:rPr>
          <w:spacing w:val="-5"/>
        </w:rPr>
        <w:t xml:space="preserve"> </w:t>
      </w:r>
      <w:r>
        <w:t>vzniklou.</w:t>
      </w:r>
      <w:r>
        <w:rPr>
          <w:spacing w:val="-13"/>
        </w:rPr>
        <w:t xml:space="preserve"> </w:t>
      </w:r>
      <w:r>
        <w:t>Nem</w:t>
      </w:r>
      <w:r>
        <w:t>ocnice</w:t>
      </w:r>
      <w:r>
        <w:rPr>
          <w:spacing w:val="-5"/>
        </w:rPr>
        <w:t xml:space="preserve"> </w:t>
      </w:r>
      <w:r>
        <w:t>však</w:t>
      </w:r>
      <w:r>
        <w:rPr>
          <w:spacing w:val="-4"/>
        </w:rPr>
        <w:t xml:space="preserve"> </w:t>
      </w:r>
      <w:r>
        <w:t>neodpovídá</w:t>
      </w:r>
      <w:r>
        <w:rPr>
          <w:spacing w:val="-4"/>
        </w:rPr>
        <w:t xml:space="preserve"> </w:t>
      </w:r>
      <w:r>
        <w:t>za</w:t>
      </w:r>
      <w:r>
        <w:rPr>
          <w:spacing w:val="-19"/>
        </w:rPr>
        <w:t xml:space="preserve"> </w:t>
      </w:r>
      <w:r>
        <w:t>škodu</w:t>
      </w:r>
      <w:r>
        <w:rPr>
          <w:spacing w:val="-6"/>
        </w:rPr>
        <w:t xml:space="preserve"> </w:t>
      </w:r>
      <w:r>
        <w:t>způsobenou</w:t>
      </w:r>
      <w:r>
        <w:rPr>
          <w:spacing w:val="14"/>
        </w:rPr>
        <w:t xml:space="preserve"> </w:t>
      </w:r>
      <w:r>
        <w:t>Pacientkami.</w:t>
      </w:r>
      <w:r>
        <w:rPr>
          <w:spacing w:val="-7"/>
        </w:rPr>
        <w:t xml:space="preserve"> </w:t>
      </w:r>
      <w:proofErr w:type="gramStart"/>
      <w:r>
        <w:t>ani</w:t>
      </w:r>
      <w:proofErr w:type="gramEnd"/>
      <w:r>
        <w:rPr>
          <w:spacing w:val="-14"/>
        </w:rPr>
        <w:t xml:space="preserve"> </w:t>
      </w:r>
      <w:r>
        <w:rPr>
          <w:sz w:val="23"/>
        </w:rPr>
        <w:t>za</w:t>
      </w:r>
      <w:r>
        <w:rPr>
          <w:spacing w:val="-9"/>
          <w:sz w:val="23"/>
        </w:rPr>
        <w:t xml:space="preserve"> </w:t>
      </w:r>
      <w:r>
        <w:t>běž.né</w:t>
      </w:r>
      <w:r>
        <w:rPr>
          <w:spacing w:val="-15"/>
        </w:rPr>
        <w:t xml:space="preserve"> </w:t>
      </w:r>
      <w:r>
        <w:t>opotřebení tabletů.</w:t>
      </w:r>
    </w:p>
    <w:p w:rsidR="00916529" w:rsidRDefault="00916529">
      <w:pPr>
        <w:pStyle w:val="Zkladntext"/>
        <w:rPr>
          <w:sz w:val="24"/>
        </w:rPr>
      </w:pPr>
    </w:p>
    <w:p w:rsidR="00916529" w:rsidRDefault="00916529">
      <w:pPr>
        <w:pStyle w:val="Zkladntext"/>
        <w:spacing w:before="10"/>
        <w:rPr>
          <w:sz w:val="27"/>
        </w:rPr>
      </w:pPr>
    </w:p>
    <w:p w:rsidR="00916529" w:rsidRDefault="00120133">
      <w:pPr>
        <w:pStyle w:val="Zkladntext"/>
        <w:ind w:left="2208" w:right="1983"/>
        <w:jc w:val="center"/>
      </w:pPr>
      <w:r>
        <w:t>Ill. CENA</w:t>
      </w:r>
    </w:p>
    <w:p w:rsidR="00916529" w:rsidRDefault="00120133">
      <w:pPr>
        <w:pStyle w:val="Zkladntext"/>
        <w:spacing w:before="202"/>
        <w:ind w:left="1410"/>
        <w:jc w:val="both"/>
      </w:pPr>
      <w:r>
        <w:rPr>
          <w:sz w:val="21"/>
        </w:rPr>
        <w:t xml:space="preserve">3.1. </w:t>
      </w:r>
      <w:r>
        <w:t xml:space="preserve">Smlurní strany sjednávají. </w:t>
      </w:r>
      <w:proofErr w:type="gramStart"/>
      <w:r>
        <w:t>že</w:t>
      </w:r>
      <w:proofErr w:type="gramEnd"/>
      <w:r>
        <w:t xml:space="preserve"> plnění této smlouvy je oboustranně bezplatné.</w:t>
      </w:r>
    </w:p>
    <w:p w:rsidR="00916529" w:rsidRDefault="00916529">
      <w:pPr>
        <w:pStyle w:val="Zkladntext"/>
        <w:rPr>
          <w:sz w:val="24"/>
        </w:rPr>
      </w:pPr>
    </w:p>
    <w:p w:rsidR="00916529" w:rsidRDefault="00916529">
      <w:pPr>
        <w:pStyle w:val="Zkladntext"/>
        <w:spacing w:before="4"/>
        <w:rPr>
          <w:sz w:val="32"/>
        </w:rPr>
      </w:pPr>
    </w:p>
    <w:p w:rsidR="00916529" w:rsidRDefault="00120133">
      <w:pPr>
        <w:pStyle w:val="Odstavecseseznamem"/>
        <w:numPr>
          <w:ilvl w:val="1"/>
          <w:numId w:val="9"/>
        </w:numPr>
        <w:tabs>
          <w:tab w:val="left" w:pos="5399"/>
        </w:tabs>
        <w:ind w:hanging="342"/>
        <w:jc w:val="left"/>
      </w:pPr>
      <w:r>
        <w:t>DOBA PLNl</w:t>
      </w:r>
      <w:r>
        <w:rPr>
          <w:spacing w:val="-30"/>
        </w:rPr>
        <w:t xml:space="preserve"> </w:t>
      </w:r>
      <w:r>
        <w:t>NÍ</w:t>
      </w:r>
    </w:p>
    <w:p w:rsidR="00916529" w:rsidRDefault="00120133">
      <w:pPr>
        <w:pStyle w:val="Odstavecseseznamem"/>
        <w:numPr>
          <w:ilvl w:val="1"/>
          <w:numId w:val="7"/>
        </w:numPr>
        <w:tabs>
          <w:tab w:val="left" w:pos="1824"/>
        </w:tabs>
        <w:spacing w:before="202"/>
        <w:jc w:val="both"/>
        <w:rPr>
          <w:rFonts w:ascii="Arial" w:hAnsi="Arial"/>
          <w:sz w:val="20"/>
        </w:rPr>
      </w:pPr>
      <w:r>
        <w:t>Tato smlouva se sjednává na dobu neurčitou s tím, že o délce trvání Screeningu rozhodují</w:t>
      </w:r>
      <w:r>
        <w:rPr>
          <w:spacing w:val="-22"/>
        </w:rPr>
        <w:t xml:space="preserve"> </w:t>
      </w:r>
      <w:r>
        <w:t>obě</w:t>
      </w:r>
    </w:p>
    <w:p w:rsidR="00916529" w:rsidRDefault="00120133">
      <w:pPr>
        <w:spacing w:before="77"/>
        <w:ind w:left="1414"/>
        <w:jc w:val="both"/>
        <w:rPr>
          <w:rFonts w:ascii="Arial"/>
          <w:b/>
          <w:sz w:val="19"/>
        </w:rPr>
      </w:pPr>
      <w:proofErr w:type="gramStart"/>
      <w:r>
        <w:rPr>
          <w:rFonts w:ascii="Arial"/>
          <w:b/>
          <w:sz w:val="19"/>
        </w:rPr>
        <w:t>strany</w:t>
      </w:r>
      <w:proofErr w:type="gramEnd"/>
      <w:r>
        <w:rPr>
          <w:rFonts w:ascii="Arial"/>
          <w:b/>
          <w:sz w:val="19"/>
        </w:rPr>
        <w:t xml:space="preserve"> Smlouvy.</w:t>
      </w:r>
    </w:p>
    <w:p w:rsidR="00916529" w:rsidRDefault="00916529">
      <w:pPr>
        <w:jc w:val="both"/>
        <w:rPr>
          <w:rFonts w:ascii="Arial"/>
          <w:sz w:val="19"/>
        </w:rPr>
        <w:sectPr w:rsidR="00916529">
          <w:pgSz w:w="11920" w:h="16840"/>
          <w:pgMar w:top="1600" w:right="200" w:bottom="280" w:left="60" w:header="708" w:footer="708" w:gutter="0"/>
          <w:cols w:space="708"/>
        </w:sectPr>
      </w:pPr>
    </w:p>
    <w:p w:rsidR="00916529" w:rsidRDefault="00120133">
      <w:pPr>
        <w:pStyle w:val="Odstavecseseznamem"/>
        <w:numPr>
          <w:ilvl w:val="1"/>
          <w:numId w:val="7"/>
        </w:numPr>
        <w:tabs>
          <w:tab w:val="left" w:pos="1656"/>
        </w:tabs>
        <w:spacing w:before="79" w:line="280" w:lineRule="auto"/>
        <w:ind w:left="1227" w:right="1349" w:firstLine="0"/>
        <w:jc w:val="both"/>
        <w:rPr>
          <w:b/>
        </w:rPr>
      </w:pPr>
      <w:r>
        <w:lastRenderedPageBreak/>
        <w:t xml:space="preserve">V okamžiku. </w:t>
      </w:r>
      <w:proofErr w:type="gramStart"/>
      <w:r>
        <w:t>kdy</w:t>
      </w:r>
      <w:proofErr w:type="gramEnd"/>
      <w:r>
        <w:t xml:space="preserve"> NUDZ nebo Nemocnice rozhodne o ukončení provádění Screeningu dle této smlouvy. </w:t>
      </w:r>
      <w:proofErr w:type="gramStart"/>
      <w:r>
        <w:t>zavazuje</w:t>
      </w:r>
      <w:proofErr w:type="gramEnd"/>
      <w:r>
        <w:t xml:space="preserve"> se Nemocnice zajistit prostře</w:t>
      </w:r>
      <w:r>
        <w:t xml:space="preserve">dnictvím Pracovníků vrácení tablet(, dle odst. </w:t>
      </w:r>
      <w:r>
        <w:rPr>
          <w:i/>
        </w:rPr>
        <w:t xml:space="preserve">2.2. </w:t>
      </w:r>
      <w:proofErr w:type="gramStart"/>
      <w:r>
        <w:t>této</w:t>
      </w:r>
      <w:proofErr w:type="gramEnd"/>
      <w:r>
        <w:t xml:space="preserve"> smlouvy zpátky NUDZ, a to nejpozději do 7 dnů ode dne, kdy bude druhá strana o ukončení </w:t>
      </w:r>
      <w:r>
        <w:rPr>
          <w:rFonts w:ascii="Arial" w:hAnsi="Arial"/>
          <w:b/>
          <w:sz w:val="20"/>
        </w:rPr>
        <w:t>Screeningu písemně</w:t>
      </w:r>
      <w:r>
        <w:rPr>
          <w:rFonts w:ascii="Arial" w:hAnsi="Arial"/>
          <w:b/>
          <w:spacing w:val="20"/>
          <w:sz w:val="20"/>
        </w:rPr>
        <w:t xml:space="preserve"> </w:t>
      </w:r>
      <w:r>
        <w:rPr>
          <w:rFonts w:ascii="Arial" w:hAnsi="Arial"/>
          <w:b/>
          <w:sz w:val="20"/>
        </w:rPr>
        <w:t>informována.</w:t>
      </w:r>
    </w:p>
    <w:p w:rsidR="00916529" w:rsidRDefault="00916529">
      <w:pPr>
        <w:pStyle w:val="Zkladntext"/>
        <w:rPr>
          <w:rFonts w:ascii="Arial"/>
          <w:b/>
        </w:rPr>
      </w:pPr>
    </w:p>
    <w:p w:rsidR="00916529" w:rsidRDefault="00916529">
      <w:pPr>
        <w:pStyle w:val="Zkladntext"/>
        <w:spacing w:before="3"/>
        <w:rPr>
          <w:rFonts w:ascii="Arial"/>
          <w:b/>
          <w:sz w:val="32"/>
        </w:rPr>
      </w:pPr>
    </w:p>
    <w:p w:rsidR="00916529" w:rsidRDefault="00120133">
      <w:pPr>
        <w:pStyle w:val="Odstavecseseznamem"/>
        <w:numPr>
          <w:ilvl w:val="1"/>
          <w:numId w:val="9"/>
        </w:numPr>
        <w:tabs>
          <w:tab w:val="left" w:pos="5120"/>
        </w:tabs>
        <w:ind w:left="5119" w:hanging="276"/>
        <w:jc w:val="left"/>
      </w:pPr>
      <w:r>
        <w:t>UKONČENÍ</w:t>
      </w:r>
      <w:r>
        <w:rPr>
          <w:spacing w:val="23"/>
        </w:rPr>
        <w:t xml:space="preserve"> </w:t>
      </w:r>
      <w:r>
        <w:t>SMLOUVY</w:t>
      </w:r>
    </w:p>
    <w:p w:rsidR="00916529" w:rsidRDefault="00120133">
      <w:pPr>
        <w:pStyle w:val="Odstavecseseznamem"/>
        <w:numPr>
          <w:ilvl w:val="1"/>
          <w:numId w:val="6"/>
        </w:numPr>
        <w:tabs>
          <w:tab w:val="left" w:pos="1608"/>
        </w:tabs>
        <w:spacing w:before="201"/>
        <w:ind w:hanging="388"/>
        <w:jc w:val="both"/>
      </w:pPr>
      <w:r>
        <w:t>Tato smlouva může být ukončena vzájemnou písemnou dohodou obou smluvních</w:t>
      </w:r>
      <w:r>
        <w:rPr>
          <w:spacing w:val="19"/>
        </w:rPr>
        <w:t xml:space="preserve"> </w:t>
      </w:r>
      <w:r>
        <w:t>stran.</w:t>
      </w:r>
    </w:p>
    <w:p w:rsidR="00916529" w:rsidRDefault="00120133">
      <w:pPr>
        <w:pStyle w:val="Odstavecseseznamem"/>
        <w:numPr>
          <w:ilvl w:val="1"/>
          <w:numId w:val="6"/>
        </w:numPr>
        <w:tabs>
          <w:tab w:val="left" w:pos="1617"/>
        </w:tabs>
        <w:spacing w:before="195" w:line="273" w:lineRule="auto"/>
        <w:ind w:left="1222" w:right="1360" w:hanging="2"/>
        <w:jc w:val="both"/>
      </w:pPr>
      <w:r>
        <w:t>NUDZ i Nemocnice jsou oprávněni tuto smlouvu jednostranně vypovědět kdykoliv v době jejího trvání i bez uvedené důvodu, a to s okamžitou</w:t>
      </w:r>
      <w:r>
        <w:rPr>
          <w:spacing w:val="20"/>
        </w:rPr>
        <w:t xml:space="preserve"> </w:t>
      </w:r>
      <w:r>
        <w:t>účinností.</w:t>
      </w:r>
    </w:p>
    <w:p w:rsidR="00916529" w:rsidRDefault="00120133">
      <w:pPr>
        <w:pStyle w:val="Odstavecseseznamem"/>
        <w:numPr>
          <w:ilvl w:val="1"/>
          <w:numId w:val="6"/>
        </w:numPr>
        <w:tabs>
          <w:tab w:val="left" w:pos="1620"/>
        </w:tabs>
        <w:spacing w:before="166" w:line="273" w:lineRule="auto"/>
        <w:ind w:left="1209" w:right="1374" w:firstLine="3"/>
        <w:jc w:val="both"/>
      </w:pPr>
      <w:r>
        <w:t>Výpověď dle tohoto článku sm</w:t>
      </w:r>
      <w:r>
        <w:t>louvy je účinná okamžikem doručení jejího písemného vyhotovení druhé smluvní straně.</w:t>
      </w:r>
    </w:p>
    <w:p w:rsidR="00916529" w:rsidRDefault="00120133">
      <w:pPr>
        <w:pStyle w:val="Odstavecseseznamem"/>
        <w:numPr>
          <w:ilvl w:val="1"/>
          <w:numId w:val="9"/>
        </w:numPr>
        <w:tabs>
          <w:tab w:val="left" w:pos="4086"/>
        </w:tabs>
        <w:spacing w:before="166"/>
        <w:ind w:left="4085" w:right="173" w:hanging="4086"/>
        <w:jc w:val="left"/>
        <w:rPr>
          <w:sz w:val="20"/>
        </w:rPr>
      </w:pPr>
      <w:r>
        <w:t>PRÁVA DUŠEVNÍHO</w:t>
      </w:r>
      <w:r>
        <w:rPr>
          <w:spacing w:val="4"/>
        </w:rPr>
        <w:t xml:space="preserve"> </w:t>
      </w:r>
      <w:r>
        <w:t>VLASTNICTVÍ</w:t>
      </w:r>
    </w:p>
    <w:p w:rsidR="00916529" w:rsidRDefault="00120133">
      <w:pPr>
        <w:pStyle w:val="Odstavecseseznamem"/>
        <w:numPr>
          <w:ilvl w:val="1"/>
          <w:numId w:val="5"/>
        </w:numPr>
        <w:tabs>
          <w:tab w:val="left" w:pos="1625"/>
        </w:tabs>
        <w:spacing w:before="201" w:line="278" w:lineRule="auto"/>
        <w:ind w:right="1365" w:firstLine="2"/>
        <w:jc w:val="both"/>
      </w:pPr>
      <w:r>
        <w:t xml:space="preserve">Dojde-li </w:t>
      </w:r>
      <w:proofErr w:type="gramStart"/>
      <w:r>
        <w:t>na</w:t>
      </w:r>
      <w:proofErr w:type="gramEnd"/>
      <w:r>
        <w:t xml:space="preserve"> základě spolupráce smluvních stran dle této smlouvy ke vzniku jakýchkoliv nových předmětů chráněných právy duševního vlastnictví, j</w:t>
      </w:r>
      <w:r>
        <w:t>e jejich výlučným vlastníkem NUDZ, neboť Nemocnice se na Screeningu jinak než zprostředkováním kontaktu mezi Pacientkami a NUDZ způsobem popsaným v této smlouvě</w:t>
      </w:r>
      <w:r>
        <w:rPr>
          <w:spacing w:val="-23"/>
        </w:rPr>
        <w:t xml:space="preserve"> </w:t>
      </w:r>
      <w:r>
        <w:t>nepodílí.</w:t>
      </w:r>
    </w:p>
    <w:p w:rsidR="00916529" w:rsidRDefault="00120133">
      <w:pPr>
        <w:pStyle w:val="Odstavecseseznamem"/>
        <w:numPr>
          <w:ilvl w:val="1"/>
          <w:numId w:val="5"/>
        </w:numPr>
        <w:tabs>
          <w:tab w:val="left" w:pos="1625"/>
        </w:tabs>
        <w:spacing w:before="153" w:line="280" w:lineRule="auto"/>
        <w:ind w:left="1208" w:right="1390" w:hanging="8"/>
        <w:jc w:val="both"/>
      </w:pPr>
      <w:r>
        <w:t>Nemocnice souhlasí s tím, aby NUDZ využil data sesbíraná v rámci Screeningu k publika</w:t>
      </w:r>
      <w:r>
        <w:t>čním v)'</w:t>
      </w:r>
      <w:proofErr w:type="gramStart"/>
      <w:r>
        <w:t>.·</w:t>
      </w:r>
      <w:proofErr w:type="gramEnd"/>
      <w:r>
        <w:t>stupům.</w:t>
      </w:r>
    </w:p>
    <w:p w:rsidR="00916529" w:rsidRDefault="00120133">
      <w:pPr>
        <w:pStyle w:val="Odstavecseseznamem"/>
        <w:numPr>
          <w:ilvl w:val="1"/>
          <w:numId w:val="5"/>
        </w:numPr>
        <w:tabs>
          <w:tab w:val="left" w:pos="1596"/>
        </w:tabs>
        <w:spacing w:before="158" w:line="280" w:lineRule="auto"/>
        <w:ind w:left="1190" w:right="1380" w:firstLine="9"/>
        <w:jc w:val="both"/>
      </w:pPr>
      <w:r>
        <w:t xml:space="preserve">NUDZ a Nemocnice souhlasí s tím, aby Nemocnice byla v případě publikačních výstupú uvedena jako subjekt, který svojí činností umož.nil realizaci studie, výhradně způsobem a v rozsahu předem </w:t>
      </w:r>
      <w:r>
        <w:lastRenderedPageBreak/>
        <w:t>písemně odsouhlaseným Nemocnicí. V případě zájmu</w:t>
      </w:r>
      <w:r>
        <w:t xml:space="preserve"> Pracovníků </w:t>
      </w:r>
      <w:proofErr w:type="gramStart"/>
      <w:r>
        <w:t>na</w:t>
      </w:r>
      <w:proofErr w:type="gramEnd"/>
      <w:r>
        <w:t xml:space="preserve"> spolupráci na publikačních výstupech.je toto možné po předchozí písemné dohodě s</w:t>
      </w:r>
      <w:r>
        <w:rPr>
          <w:spacing w:val="-21"/>
        </w:rPr>
        <w:t xml:space="preserve"> </w:t>
      </w:r>
      <w:r>
        <w:t>NUDZ.</w:t>
      </w:r>
    </w:p>
    <w:p w:rsidR="00916529" w:rsidRDefault="00916529">
      <w:pPr>
        <w:pStyle w:val="Zkladntext"/>
        <w:spacing w:before="4"/>
        <w:rPr>
          <w:sz w:val="24"/>
        </w:rPr>
      </w:pPr>
    </w:p>
    <w:p w:rsidR="00916529" w:rsidRDefault="00120133">
      <w:pPr>
        <w:pStyle w:val="Odstavecseseznamem"/>
        <w:numPr>
          <w:ilvl w:val="1"/>
          <w:numId w:val="5"/>
        </w:numPr>
        <w:tabs>
          <w:tab w:val="left" w:pos="1581"/>
        </w:tabs>
        <w:ind w:left="1580" w:hanging="388"/>
        <w:jc w:val="both"/>
      </w:pPr>
      <w:r>
        <w:t xml:space="preserve">Nemocnice i NUDZjsou oprávněny veřejně prezentovat svou spolupráci </w:t>
      </w:r>
      <w:proofErr w:type="gramStart"/>
      <w:r>
        <w:t>na</w:t>
      </w:r>
      <w:proofErr w:type="gramEnd"/>
      <w:r>
        <w:rPr>
          <w:spacing w:val="-32"/>
        </w:rPr>
        <w:t xml:space="preserve"> </w:t>
      </w:r>
      <w:r>
        <w:t>Screeningu.</w:t>
      </w:r>
    </w:p>
    <w:p w:rsidR="00916529" w:rsidRDefault="00916529">
      <w:pPr>
        <w:pStyle w:val="Zkladntext"/>
        <w:spacing w:before="2"/>
        <w:rPr>
          <w:sz w:val="28"/>
        </w:rPr>
      </w:pPr>
    </w:p>
    <w:p w:rsidR="00916529" w:rsidRDefault="00120133">
      <w:pPr>
        <w:pStyle w:val="Odstavecseseznamem"/>
        <w:numPr>
          <w:ilvl w:val="1"/>
          <w:numId w:val="9"/>
        </w:numPr>
        <w:tabs>
          <w:tab w:val="left" w:pos="4302"/>
        </w:tabs>
        <w:ind w:left="4301" w:hanging="418"/>
        <w:jc w:val="left"/>
      </w:pPr>
      <w:r>
        <w:t>KOMUNIKACE MEZI STRANAMI</w:t>
      </w:r>
    </w:p>
    <w:p w:rsidR="00916529" w:rsidRDefault="00120133">
      <w:pPr>
        <w:pStyle w:val="Zkladntext"/>
        <w:spacing w:before="202" w:line="278" w:lineRule="auto"/>
        <w:ind w:left="1180" w:right="1385" w:firstLine="14"/>
        <w:jc w:val="both"/>
      </w:pPr>
      <w:r>
        <w:t xml:space="preserve">7. </w:t>
      </w:r>
      <w:proofErr w:type="gramStart"/>
      <w:r>
        <w:t>l</w:t>
      </w:r>
      <w:proofErr w:type="gramEnd"/>
      <w:r>
        <w:t xml:space="preserve"> Nevyplývá-li z písemného ujednání smluvních stran výslovně něco jiného, budou jakákoli právní jednání, oznámení. </w:t>
      </w:r>
      <w:proofErr w:type="gramStart"/>
      <w:r>
        <w:t>včetně</w:t>
      </w:r>
      <w:proofErr w:type="gramEnd"/>
      <w:r>
        <w:t xml:space="preserve"> případných výzev, či jiná sděleni  předpokládaná  podle této smlouvy  nebo v souvislosti s ní učiněna písemně. Přípustnou formou je</w:t>
      </w:r>
      <w:r>
        <w:t>jich doručování je osobní doručení, doručeni kurýrem, doporučený dopis doručený prostřednictvím držitele poštovní licence a zpráva poslaná elektronickou poštou řádně podepsaná způsobem stanoveným příslušnými právními předpisy. Za adresy pro doručování píse</w:t>
      </w:r>
      <w:r>
        <w:t xml:space="preserve">mností se považují adresy smluvních stran uvedené v záhlaví této smlouvy. Změnu adresy pro doručování písemností je třeba vždy oznámit druhé straně bez zbytečného odkladu, </w:t>
      </w:r>
      <w:proofErr w:type="gramStart"/>
      <w:r>
        <w:t xml:space="preserve">a </w:t>
      </w:r>
      <w:r>
        <w:rPr>
          <w:sz w:val="18"/>
        </w:rPr>
        <w:t>to</w:t>
      </w:r>
      <w:proofErr w:type="gramEnd"/>
      <w:r>
        <w:rPr>
          <w:spacing w:val="44"/>
          <w:sz w:val="18"/>
        </w:rPr>
        <w:t xml:space="preserve"> </w:t>
      </w:r>
      <w:r>
        <w:t>písemně.</w:t>
      </w:r>
    </w:p>
    <w:p w:rsidR="00916529" w:rsidRDefault="00120133">
      <w:pPr>
        <w:pStyle w:val="Odstavecseseznamem"/>
        <w:numPr>
          <w:ilvl w:val="1"/>
          <w:numId w:val="4"/>
        </w:numPr>
        <w:tabs>
          <w:tab w:val="left" w:pos="1521"/>
        </w:tabs>
        <w:spacing w:before="155" w:line="283" w:lineRule="auto"/>
        <w:ind w:right="1379" w:hanging="7"/>
        <w:jc w:val="both"/>
      </w:pPr>
      <w:r>
        <w:t>Smluvní strany tímto dále sjednávají, že v případech, kdy bude komunik</w:t>
      </w:r>
      <w:r>
        <w:t xml:space="preserve">ace mezi nimi probíhat e­ mailovou formou, budou jednotlivé e-mailové zprávy zasílány </w:t>
      </w:r>
      <w:proofErr w:type="gramStart"/>
      <w:r>
        <w:t>na</w:t>
      </w:r>
      <w:proofErr w:type="gramEnd"/>
      <w:r>
        <w:t xml:space="preserve"> e-mailové adresy smluvních stran uvedené v tomto článku</w:t>
      </w:r>
      <w:r>
        <w:rPr>
          <w:spacing w:val="51"/>
        </w:rPr>
        <w:t xml:space="preserve"> </w:t>
      </w:r>
      <w:r>
        <w:t>smlouvy.</w:t>
      </w:r>
    </w:p>
    <w:p w:rsidR="00916529" w:rsidRDefault="00916529">
      <w:pPr>
        <w:pStyle w:val="Zkladntext"/>
        <w:spacing w:before="1"/>
        <w:rPr>
          <w:sz w:val="23"/>
        </w:rPr>
      </w:pPr>
    </w:p>
    <w:p w:rsidR="00916529" w:rsidRDefault="00120133">
      <w:pPr>
        <w:pStyle w:val="Odstavecseseznamem"/>
        <w:numPr>
          <w:ilvl w:val="1"/>
          <w:numId w:val="4"/>
        </w:numPr>
        <w:tabs>
          <w:tab w:val="left" w:pos="1514"/>
        </w:tabs>
        <w:spacing w:line="276" w:lineRule="auto"/>
        <w:ind w:left="1166" w:right="1388" w:firstLine="13"/>
        <w:jc w:val="both"/>
      </w:pPr>
      <w:r>
        <w:t xml:space="preserve">Smluvní strany tímto dále sjednávají, ž.e e-mailová zpráva bude považována za doručenou. </w:t>
      </w:r>
      <w:proofErr w:type="gramStart"/>
      <w:r>
        <w:t>pakliže</w:t>
      </w:r>
      <w:proofErr w:type="gramEnd"/>
      <w:r>
        <w:t xml:space="preserve"> druh</w:t>
      </w:r>
      <w:r>
        <w:t xml:space="preserve">á smluvní strana její přijetí potvrdí, popř. </w:t>
      </w:r>
      <w:proofErr w:type="gramStart"/>
      <w:r>
        <w:t>na</w:t>
      </w:r>
      <w:proofErr w:type="gramEnd"/>
      <w:r>
        <w:t xml:space="preserve"> tuto zprávu odpoví stejnou formou do tří </w:t>
      </w:r>
      <w:r>
        <w:rPr>
          <w:sz w:val="20"/>
        </w:rPr>
        <w:t xml:space="preserve">(3) </w:t>
      </w:r>
      <w:r>
        <w:t>dnů po jejím odeslání. V opačném případě je e-mailová zpráva považ.ována za nedoručenou a</w:t>
      </w:r>
      <w:r>
        <w:rPr>
          <w:spacing w:val="-7"/>
        </w:rPr>
        <w:t xml:space="preserve"> </w:t>
      </w:r>
      <w:r>
        <w:t>odesílající</w:t>
      </w:r>
    </w:p>
    <w:p w:rsidR="00916529" w:rsidRDefault="00916529">
      <w:pPr>
        <w:pStyle w:val="Zkladntext"/>
        <w:rPr>
          <w:sz w:val="24"/>
        </w:rPr>
      </w:pPr>
    </w:p>
    <w:p w:rsidR="00916529" w:rsidRDefault="00120133">
      <w:pPr>
        <w:spacing w:before="181"/>
        <w:ind w:right="1427"/>
        <w:jc w:val="right"/>
        <w:rPr>
          <w:rFonts w:ascii="Arial"/>
          <w:sz w:val="12"/>
        </w:rPr>
      </w:pPr>
      <w:r>
        <w:rPr>
          <w:rFonts w:ascii="Arial"/>
          <w:w w:val="95"/>
          <w:position w:val="1"/>
        </w:rPr>
        <w:t>'</w:t>
      </w:r>
      <w:r>
        <w:rPr>
          <w:rFonts w:ascii="Arial"/>
          <w:w w:val="95"/>
          <w:sz w:val="12"/>
        </w:rPr>
        <w:t>.J</w:t>
      </w:r>
    </w:p>
    <w:p w:rsidR="00916529" w:rsidRDefault="00916529">
      <w:pPr>
        <w:jc w:val="right"/>
        <w:rPr>
          <w:rFonts w:ascii="Arial"/>
          <w:sz w:val="12"/>
        </w:rPr>
        <w:sectPr w:rsidR="00916529">
          <w:pgSz w:w="11920" w:h="16840"/>
          <w:pgMar w:top="1360" w:right="200" w:bottom="280" w:left="60" w:header="708" w:footer="708" w:gutter="0"/>
          <w:cols w:space="708"/>
        </w:sectPr>
      </w:pPr>
    </w:p>
    <w:p w:rsidR="00916529" w:rsidRDefault="00120133">
      <w:pPr>
        <w:spacing w:before="73" w:line="309" w:lineRule="auto"/>
        <w:ind w:left="1412" w:right="611" w:hanging="3"/>
        <w:rPr>
          <w:sz w:val="20"/>
        </w:rPr>
      </w:pPr>
      <w:proofErr w:type="gramStart"/>
      <w:r>
        <w:rPr>
          <w:w w:val="110"/>
          <w:sz w:val="20"/>
        </w:rPr>
        <w:lastRenderedPageBreak/>
        <w:t>smluvní</w:t>
      </w:r>
      <w:proofErr w:type="gramEnd"/>
      <w:r>
        <w:rPr>
          <w:w w:val="110"/>
          <w:sz w:val="20"/>
        </w:rPr>
        <w:t xml:space="preserve"> strana je povinna bez zbytečného odkladu zaslat druhé smluvní straně na vlastní náklady odpovídající zprávu doporučenou poštou prostřednictvím držitele poštovní licence.</w:t>
      </w:r>
    </w:p>
    <w:p w:rsidR="00916529" w:rsidRDefault="00916529">
      <w:pPr>
        <w:pStyle w:val="Zkladntext"/>
        <w:spacing w:before="7"/>
        <w:rPr>
          <w:sz w:val="25"/>
        </w:rPr>
      </w:pPr>
    </w:p>
    <w:p w:rsidR="00916529" w:rsidRDefault="00120133">
      <w:pPr>
        <w:pStyle w:val="Odstavecseseznamem"/>
        <w:numPr>
          <w:ilvl w:val="1"/>
          <w:numId w:val="4"/>
        </w:numPr>
        <w:tabs>
          <w:tab w:val="left" w:pos="1737"/>
        </w:tabs>
        <w:ind w:left="1736" w:hanging="327"/>
        <w:jc w:val="left"/>
        <w:rPr>
          <w:rFonts w:ascii="Arial" w:hAnsi="Arial"/>
          <w:sz w:val="19"/>
        </w:rPr>
      </w:pPr>
      <w:r>
        <w:rPr>
          <w:rFonts w:ascii="Arial" w:hAnsi="Arial"/>
          <w:w w:val="105"/>
          <w:sz w:val="19"/>
        </w:rPr>
        <w:t>Pro účely elektronické komunikace označují smluvní strany tyto kontaktní e-ma</w:t>
      </w:r>
      <w:r>
        <w:rPr>
          <w:rFonts w:ascii="Arial" w:hAnsi="Arial"/>
          <w:w w:val="105"/>
          <w:sz w:val="19"/>
        </w:rPr>
        <w:t>ilové</w:t>
      </w:r>
      <w:r>
        <w:rPr>
          <w:rFonts w:ascii="Arial" w:hAnsi="Arial"/>
          <w:spacing w:val="22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adresy:</w:t>
      </w:r>
    </w:p>
    <w:p w:rsidR="00916529" w:rsidRDefault="00916529">
      <w:pPr>
        <w:pStyle w:val="Zkladntext"/>
        <w:spacing w:before="7"/>
        <w:rPr>
          <w:rFonts w:ascii="Arial"/>
          <w:sz w:val="19"/>
        </w:rPr>
      </w:pPr>
    </w:p>
    <w:p w:rsidR="00916529" w:rsidRDefault="00916529">
      <w:pPr>
        <w:rPr>
          <w:rFonts w:ascii="Arial"/>
          <w:sz w:val="19"/>
        </w:rPr>
        <w:sectPr w:rsidR="00916529">
          <w:pgSz w:w="11920" w:h="16840"/>
          <w:pgMar w:top="1500" w:right="200" w:bottom="280" w:left="60" w:header="708" w:footer="708" w:gutter="0"/>
          <w:cols w:space="708"/>
        </w:sectPr>
      </w:pPr>
    </w:p>
    <w:p w:rsidR="00916529" w:rsidRDefault="00120133">
      <w:pPr>
        <w:spacing w:before="125"/>
        <w:ind w:left="2121"/>
        <w:rPr>
          <w:sz w:val="20"/>
        </w:rPr>
      </w:pPr>
      <w:r>
        <w:rPr>
          <w:w w:val="110"/>
          <w:sz w:val="20"/>
        </w:rPr>
        <w:t>NUDZ:</w:t>
      </w:r>
    </w:p>
    <w:p w:rsidR="00916529" w:rsidRDefault="00120133" w:rsidP="005563D1">
      <w:pPr>
        <w:spacing w:before="65"/>
        <w:ind w:left="2121"/>
        <w:rPr>
          <w:sz w:val="20"/>
        </w:rPr>
      </w:pPr>
      <w:r>
        <w:rPr>
          <w:w w:val="105"/>
          <w:sz w:val="20"/>
        </w:rPr>
        <w:t>Nemocnice</w:t>
      </w:r>
      <w:proofErr w:type="gramStart"/>
      <w:r>
        <w:rPr>
          <w:w w:val="105"/>
          <w:sz w:val="20"/>
        </w:rPr>
        <w:t>:</w:t>
      </w:r>
      <w:r w:rsidR="005563D1" w:rsidRPr="005563D1">
        <w:rPr>
          <w:b/>
          <w:sz w:val="20"/>
          <w:highlight w:val="yellow"/>
        </w:rPr>
        <w:t>vymazáno</w:t>
      </w:r>
      <w:proofErr w:type="gramEnd"/>
    </w:p>
    <w:p w:rsidR="005563D1" w:rsidRDefault="005563D1">
      <w:pPr>
        <w:pStyle w:val="Zkladntext"/>
        <w:spacing w:before="3"/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proofErr w:type="gramStart"/>
      <w:r w:rsidRPr="005563D1">
        <w:rPr>
          <w:b/>
          <w:sz w:val="20"/>
          <w:highlight w:val="yellow"/>
        </w:rPr>
        <w:t>vymazáno</w:t>
      </w:r>
      <w:proofErr w:type="gramEnd"/>
    </w:p>
    <w:p w:rsidR="00916529" w:rsidRDefault="00120133">
      <w:pPr>
        <w:pStyle w:val="Odstavecseseznamem"/>
        <w:numPr>
          <w:ilvl w:val="1"/>
          <w:numId w:val="9"/>
        </w:numPr>
        <w:tabs>
          <w:tab w:val="left" w:pos="1060"/>
        </w:tabs>
        <w:ind w:left="1059" w:hanging="479"/>
        <w:jc w:val="left"/>
      </w:pPr>
      <w:r>
        <w:t>OCHRANA DŮVĚRNÝCH</w:t>
      </w:r>
      <w:r>
        <w:rPr>
          <w:spacing w:val="4"/>
        </w:rPr>
        <w:t xml:space="preserve"> </w:t>
      </w:r>
      <w:r>
        <w:t>INFORMACÍ</w:t>
      </w:r>
    </w:p>
    <w:p w:rsidR="00916529" w:rsidRDefault="00916529">
      <w:pPr>
        <w:sectPr w:rsidR="00916529">
          <w:type w:val="continuous"/>
          <w:pgSz w:w="11920" w:h="16840"/>
          <w:pgMar w:top="360" w:right="200" w:bottom="280" w:left="60" w:header="708" w:footer="708" w:gutter="0"/>
          <w:cols w:num="2" w:space="708" w:equalWidth="0">
            <w:col w:w="3177" w:space="40"/>
            <w:col w:w="8443"/>
          </w:cols>
        </w:sectPr>
      </w:pPr>
    </w:p>
    <w:p w:rsidR="00916529" w:rsidRDefault="00916529">
      <w:pPr>
        <w:pStyle w:val="Zkladntext"/>
        <w:spacing w:before="2"/>
        <w:rPr>
          <w:sz w:val="11"/>
        </w:rPr>
      </w:pPr>
    </w:p>
    <w:p w:rsidR="00916529" w:rsidRDefault="00120133">
      <w:pPr>
        <w:pStyle w:val="Odstavecseseznamem"/>
        <w:numPr>
          <w:ilvl w:val="1"/>
          <w:numId w:val="3"/>
        </w:numPr>
        <w:tabs>
          <w:tab w:val="left" w:pos="1788"/>
        </w:tabs>
        <w:spacing w:before="92" w:line="309" w:lineRule="auto"/>
        <w:ind w:right="1204" w:hanging="3"/>
        <w:jc w:val="both"/>
        <w:rPr>
          <w:sz w:val="20"/>
        </w:rPr>
      </w:pPr>
      <w:r>
        <w:rPr>
          <w:w w:val="110"/>
          <w:sz w:val="20"/>
        </w:rPr>
        <w:t>Obsah této smlouvy a veškeré informace a skutečnosti, které se smluvní strany dozví v souvislosti s touto smlouvou. její přípravou, uzavřením a plněním, jsou považovány za důvěrné (dále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jen</w:t>
      </w:r>
    </w:p>
    <w:p w:rsidR="00916529" w:rsidRDefault="00120133">
      <w:pPr>
        <w:spacing w:line="302" w:lineRule="auto"/>
        <w:ind w:left="1393" w:right="1193" w:firstLine="2"/>
        <w:jc w:val="both"/>
        <w:rPr>
          <w:sz w:val="20"/>
        </w:rPr>
      </w:pPr>
      <w:r>
        <w:rPr>
          <w:b/>
          <w:w w:val="105"/>
          <w:sz w:val="21"/>
        </w:rPr>
        <w:t xml:space="preserve">„Důvěrné informace"). </w:t>
      </w:r>
      <w:r>
        <w:rPr>
          <w:w w:val="105"/>
          <w:sz w:val="20"/>
        </w:rPr>
        <w:t>Smluvní strany jsou povinny zachovávat mlčen</w:t>
      </w:r>
      <w:r>
        <w:rPr>
          <w:w w:val="105"/>
          <w:sz w:val="20"/>
        </w:rPr>
        <w:t xml:space="preserve">livost vůči třetím osobám ve vztahu k veškerým Dúvěrným informacím a chránit je rovněž ve smyslu ustanovení </w:t>
      </w:r>
      <w:proofErr w:type="gramStart"/>
      <w:r>
        <w:rPr>
          <w:rFonts w:ascii="Arial" w:hAnsi="Arial"/>
          <w:w w:val="105"/>
          <w:sz w:val="19"/>
        </w:rPr>
        <w:t xml:space="preserve">§  </w:t>
      </w:r>
      <w:r>
        <w:rPr>
          <w:w w:val="105"/>
          <w:sz w:val="20"/>
        </w:rPr>
        <w:t>l</w:t>
      </w:r>
      <w:proofErr w:type="gramEnd"/>
      <w:r>
        <w:rPr>
          <w:w w:val="105"/>
          <w:sz w:val="20"/>
        </w:rPr>
        <w:t xml:space="preserve"> 730  odst.  2 zákona č. 89/2012 Sb., občanský zákoník. Smluvní strany se zavazují zachovávat mlčenlivost dle této smlouvy jak během doby trvání</w:t>
      </w:r>
      <w:r>
        <w:rPr>
          <w:w w:val="105"/>
          <w:sz w:val="20"/>
        </w:rPr>
        <w:t xml:space="preserve"> této smlouvy. </w:t>
      </w:r>
      <w:proofErr w:type="gramStart"/>
      <w:r>
        <w:rPr>
          <w:w w:val="105"/>
          <w:sz w:val="20"/>
        </w:rPr>
        <w:t>tak  i</w:t>
      </w:r>
      <w:proofErr w:type="gramEnd"/>
      <w:r>
        <w:rPr>
          <w:w w:val="105"/>
          <w:sz w:val="20"/>
        </w:rPr>
        <w:t xml:space="preserve">  po  jejím  skončení.  </w:t>
      </w:r>
      <w:proofErr w:type="gramStart"/>
      <w:r>
        <w:rPr>
          <w:w w:val="105"/>
          <w:sz w:val="20"/>
        </w:rPr>
        <w:t>Každá  smluvní</w:t>
      </w:r>
      <w:proofErr w:type="gramEnd"/>
      <w:r>
        <w:rPr>
          <w:w w:val="105"/>
          <w:sz w:val="20"/>
        </w:rPr>
        <w:t xml:space="preserve">  strana  je povinna zajistit. </w:t>
      </w:r>
      <w:proofErr w:type="gramStart"/>
      <w:r>
        <w:rPr>
          <w:w w:val="105"/>
          <w:sz w:val="20"/>
        </w:rPr>
        <w:t>aby</w:t>
      </w:r>
      <w:proofErr w:type="gramEnd"/>
      <w:r>
        <w:rPr>
          <w:w w:val="105"/>
          <w:sz w:val="20"/>
        </w:rPr>
        <w:t xml:space="preserve"> povinnost mlčenlivosti dle tohoto článku smlouvy byla dodržena i ze strany jejích zaměstnanců či jiných osob pověřených smluvní stranou plněním jakýchkoliv povinn</w:t>
      </w:r>
      <w:r>
        <w:rPr>
          <w:w w:val="105"/>
          <w:sz w:val="20"/>
        </w:rPr>
        <w:t>osti dle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této</w:t>
      </w:r>
    </w:p>
    <w:p w:rsidR="00916529" w:rsidRDefault="00120133">
      <w:pPr>
        <w:spacing w:before="29"/>
        <w:ind w:left="1400"/>
        <w:rPr>
          <w:rFonts w:ascii="Arial"/>
          <w:b/>
          <w:sz w:val="18"/>
        </w:rPr>
      </w:pPr>
      <w:proofErr w:type="gramStart"/>
      <w:r>
        <w:rPr>
          <w:rFonts w:ascii="Arial"/>
          <w:b/>
          <w:sz w:val="18"/>
        </w:rPr>
        <w:t>smlouvy</w:t>
      </w:r>
      <w:proofErr w:type="gramEnd"/>
      <w:r>
        <w:rPr>
          <w:rFonts w:ascii="Arial"/>
          <w:b/>
          <w:sz w:val="18"/>
        </w:rPr>
        <w:t>.</w:t>
      </w:r>
    </w:p>
    <w:p w:rsidR="00916529" w:rsidRDefault="00916529">
      <w:pPr>
        <w:pStyle w:val="Zkladntext"/>
        <w:spacing w:before="4"/>
        <w:rPr>
          <w:rFonts w:ascii="Arial"/>
          <w:b/>
          <w:sz w:val="29"/>
        </w:rPr>
      </w:pPr>
    </w:p>
    <w:p w:rsidR="00916529" w:rsidRDefault="00120133">
      <w:pPr>
        <w:pStyle w:val="Odstavecseseznamem"/>
        <w:numPr>
          <w:ilvl w:val="1"/>
          <w:numId w:val="3"/>
        </w:numPr>
        <w:tabs>
          <w:tab w:val="left" w:pos="1790"/>
        </w:tabs>
        <w:spacing w:before="1" w:line="307" w:lineRule="auto"/>
        <w:ind w:left="1387" w:right="1202" w:firstLine="5"/>
        <w:jc w:val="both"/>
        <w:rPr>
          <w:sz w:val="20"/>
        </w:rPr>
      </w:pPr>
      <w:r>
        <w:rPr>
          <w:w w:val="105"/>
          <w:sz w:val="20"/>
        </w:rPr>
        <w:t xml:space="preserve">Nemocnice nesmí užít Důvěrné informace získané od NUDZ pro jiné účely než pro účely </w:t>
      </w:r>
      <w:proofErr w:type="gramStart"/>
      <w:r>
        <w:rPr>
          <w:w w:val="105"/>
          <w:sz w:val="20"/>
        </w:rPr>
        <w:t>plnění  svých</w:t>
      </w:r>
      <w:proofErr w:type="gramEnd"/>
      <w:r>
        <w:rPr>
          <w:w w:val="105"/>
          <w:sz w:val="20"/>
        </w:rPr>
        <w:t xml:space="preserve"> povinností dle této smlouvy, ani zveřejnit či jinak poskytnout takové Důvěrné informace třetím osobám, vyjma svých zaměstnanců. </w:t>
      </w:r>
      <w:proofErr w:type="gramStart"/>
      <w:r>
        <w:rPr>
          <w:w w:val="105"/>
          <w:sz w:val="20"/>
        </w:rPr>
        <w:t>členú</w:t>
      </w:r>
      <w:proofErr w:type="gramEnd"/>
      <w:r>
        <w:rPr>
          <w:w w:val="105"/>
          <w:sz w:val="20"/>
        </w:rPr>
        <w:t xml:space="preserve"> </w:t>
      </w:r>
      <w:r>
        <w:rPr>
          <w:w w:val="105"/>
          <w:sz w:val="20"/>
        </w:rPr>
        <w:t>svých orgánů, poradců, právních zástupců, kteří jsou vázáni povinností   mlčenlivosti   ohledně   Důvěrných    informací.   Takovým    osobám    může   být   Důvěrná in formace poskytnuta pouze v rozsahu nezbytném pro plnění této smlouvy, v souvislosti s a</w:t>
      </w:r>
      <w:r>
        <w:rPr>
          <w:w w:val="105"/>
          <w:sz w:val="20"/>
        </w:rPr>
        <w:t>uditem či uplatněním práv Nemocnice z této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smlouvy.</w:t>
      </w:r>
    </w:p>
    <w:p w:rsidR="00916529" w:rsidRDefault="00916529">
      <w:pPr>
        <w:pStyle w:val="Zkladntext"/>
        <w:spacing w:before="5"/>
        <w:rPr>
          <w:sz w:val="24"/>
        </w:rPr>
      </w:pPr>
    </w:p>
    <w:p w:rsidR="00916529" w:rsidRDefault="00120133">
      <w:pPr>
        <w:pStyle w:val="Odstavecseseznamem"/>
        <w:numPr>
          <w:ilvl w:val="1"/>
          <w:numId w:val="3"/>
        </w:numPr>
        <w:tabs>
          <w:tab w:val="left" w:pos="1878"/>
        </w:tabs>
        <w:spacing w:before="1"/>
        <w:ind w:left="1877" w:hanging="493"/>
        <w:rPr>
          <w:sz w:val="20"/>
        </w:rPr>
      </w:pPr>
      <w:r>
        <w:rPr>
          <w:w w:val="110"/>
          <w:sz w:val="20"/>
        </w:rPr>
        <w:t xml:space="preserve">Povinnost zachovávat mlčenlivost dle tohoto článku smlouvy se nevztahuje </w:t>
      </w:r>
      <w:r>
        <w:rPr>
          <w:w w:val="110"/>
          <w:sz w:val="20"/>
        </w:rPr>
        <w:lastRenderedPageBreak/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Důvěrné</w:t>
      </w:r>
    </w:p>
    <w:p w:rsidR="00916529" w:rsidRDefault="00120133">
      <w:pPr>
        <w:spacing w:before="68"/>
        <w:ind w:left="1400"/>
        <w:rPr>
          <w:b/>
        </w:rPr>
      </w:pPr>
      <w:proofErr w:type="gramStart"/>
      <w:r>
        <w:rPr>
          <w:b/>
        </w:rPr>
        <w:t>informace</w:t>
      </w:r>
      <w:proofErr w:type="gramEnd"/>
      <w:r>
        <w:rPr>
          <w:b/>
        </w:rPr>
        <w:t>:</w:t>
      </w:r>
    </w:p>
    <w:p w:rsidR="00916529" w:rsidRDefault="00916529">
      <w:pPr>
        <w:pStyle w:val="Zkladntext"/>
        <w:spacing w:before="6"/>
        <w:rPr>
          <w:b/>
          <w:sz w:val="28"/>
        </w:rPr>
      </w:pPr>
    </w:p>
    <w:p w:rsidR="00916529" w:rsidRDefault="00120133">
      <w:pPr>
        <w:pStyle w:val="Odstavecseseznamem"/>
        <w:numPr>
          <w:ilvl w:val="2"/>
          <w:numId w:val="3"/>
        </w:numPr>
        <w:tabs>
          <w:tab w:val="left" w:pos="2529"/>
        </w:tabs>
        <w:spacing w:before="1"/>
        <w:ind w:hanging="295"/>
        <w:rPr>
          <w:sz w:val="20"/>
        </w:rPr>
      </w:pPr>
      <w:proofErr w:type="gramStart"/>
      <w:r>
        <w:rPr>
          <w:w w:val="105"/>
          <w:sz w:val="20"/>
        </w:rPr>
        <w:t>které</w:t>
      </w:r>
      <w:proofErr w:type="gramEnd"/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byly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v době,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kdy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byly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smluvní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straně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poskytnuty.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veřejně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známé,</w:t>
      </w:r>
    </w:p>
    <w:p w:rsidR="00916529" w:rsidRDefault="00916529">
      <w:pPr>
        <w:pStyle w:val="Zkladntext"/>
        <w:spacing w:before="8"/>
        <w:rPr>
          <w:sz w:val="25"/>
        </w:rPr>
      </w:pPr>
    </w:p>
    <w:p w:rsidR="00916529" w:rsidRDefault="00120133">
      <w:pPr>
        <w:pStyle w:val="Odstavecseseznamem"/>
        <w:numPr>
          <w:ilvl w:val="2"/>
          <w:numId w:val="3"/>
        </w:numPr>
        <w:tabs>
          <w:tab w:val="left" w:pos="2529"/>
        </w:tabs>
        <w:spacing w:before="1" w:line="312" w:lineRule="auto"/>
        <w:ind w:left="2531" w:right="1215" w:hanging="282"/>
        <w:jc w:val="both"/>
        <w:rPr>
          <w:sz w:val="20"/>
        </w:rPr>
      </w:pPr>
      <w:r>
        <w:rPr>
          <w:w w:val="105"/>
          <w:sz w:val="20"/>
        </w:rPr>
        <w:t>které se stanou veřejně známými poté, co byly smluvní straně poskytnuty, s výjimkou případ,,, kdy se tyto skutečnosti a informace stanou veřejně známými v důsledku porušení povinností podle této smlouvy smluvní</w:t>
      </w:r>
      <w:r>
        <w:rPr>
          <w:spacing w:val="-33"/>
          <w:w w:val="105"/>
          <w:sz w:val="20"/>
        </w:rPr>
        <w:t xml:space="preserve"> </w:t>
      </w:r>
      <w:r>
        <w:rPr>
          <w:w w:val="105"/>
          <w:sz w:val="20"/>
        </w:rPr>
        <w:t>stranou</w:t>
      </w:r>
    </w:p>
    <w:p w:rsidR="00916529" w:rsidRDefault="00916529">
      <w:pPr>
        <w:pStyle w:val="Zkladntext"/>
        <w:spacing w:before="9"/>
        <w:rPr>
          <w:sz w:val="19"/>
        </w:rPr>
      </w:pPr>
    </w:p>
    <w:p w:rsidR="00916529" w:rsidRDefault="00120133">
      <w:pPr>
        <w:pStyle w:val="Odstavecseseznamem"/>
        <w:numPr>
          <w:ilvl w:val="2"/>
          <w:numId w:val="3"/>
        </w:numPr>
        <w:tabs>
          <w:tab w:val="left" w:pos="2522"/>
        </w:tabs>
        <w:ind w:left="2521" w:hanging="288"/>
        <w:rPr>
          <w:sz w:val="20"/>
        </w:rPr>
      </w:pPr>
      <w:r>
        <w:rPr>
          <w:w w:val="110"/>
          <w:sz w:val="20"/>
        </w:rPr>
        <w:t>které byly smluvní straně prokazatel</w:t>
      </w:r>
      <w:r>
        <w:rPr>
          <w:w w:val="110"/>
          <w:sz w:val="20"/>
        </w:rPr>
        <w:t>ně známé před jejich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poskytnutím,</w:t>
      </w:r>
    </w:p>
    <w:p w:rsidR="00916529" w:rsidRDefault="00916529">
      <w:pPr>
        <w:pStyle w:val="Zkladntext"/>
        <w:spacing w:before="2"/>
        <w:rPr>
          <w:sz w:val="25"/>
        </w:rPr>
      </w:pPr>
    </w:p>
    <w:p w:rsidR="00916529" w:rsidRDefault="00120133">
      <w:pPr>
        <w:pStyle w:val="Odstavecseseznamem"/>
        <w:numPr>
          <w:ilvl w:val="2"/>
          <w:numId w:val="3"/>
        </w:numPr>
        <w:tabs>
          <w:tab w:val="left" w:pos="2522"/>
        </w:tabs>
        <w:spacing w:line="324" w:lineRule="auto"/>
        <w:ind w:left="2523" w:right="1232" w:hanging="289"/>
        <w:jc w:val="both"/>
        <w:rPr>
          <w:sz w:val="20"/>
        </w:rPr>
      </w:pPr>
      <w:proofErr w:type="gramStart"/>
      <w:r>
        <w:rPr>
          <w:w w:val="105"/>
          <w:sz w:val="20"/>
        </w:rPr>
        <w:t>které</w:t>
      </w:r>
      <w:proofErr w:type="gramEnd"/>
      <w:r>
        <w:rPr>
          <w:w w:val="105"/>
          <w:sz w:val="20"/>
        </w:rPr>
        <w:t xml:space="preserve"> je smluvní strana povinna sdělit oprávněným osobám na základě platných právních předpisů.</w:t>
      </w:r>
    </w:p>
    <w:p w:rsidR="00916529" w:rsidRDefault="00916529">
      <w:pPr>
        <w:pStyle w:val="Zkladntext"/>
        <w:spacing w:before="1"/>
        <w:rPr>
          <w:sz w:val="18"/>
        </w:rPr>
      </w:pPr>
    </w:p>
    <w:p w:rsidR="00916529" w:rsidRDefault="00120133">
      <w:pPr>
        <w:pStyle w:val="Odstavecseseznamem"/>
        <w:numPr>
          <w:ilvl w:val="1"/>
          <w:numId w:val="3"/>
        </w:numPr>
        <w:tabs>
          <w:tab w:val="left" w:pos="1826"/>
        </w:tabs>
        <w:spacing w:line="309" w:lineRule="auto"/>
        <w:ind w:left="1369" w:right="1214" w:firstLine="8"/>
        <w:jc w:val="both"/>
        <w:rPr>
          <w:sz w:val="20"/>
        </w:rPr>
      </w:pPr>
      <w:r>
        <w:rPr>
          <w:w w:val="105"/>
          <w:sz w:val="20"/>
        </w:rPr>
        <w:t>Smluvní strany prohlašují. že každá z nich  jako  samostatnf  správce  osobních  údajů  přijaly  veškerá jim známá bezpečnos</w:t>
      </w:r>
      <w:r>
        <w:rPr>
          <w:w w:val="105"/>
          <w:sz w:val="20"/>
        </w:rPr>
        <w:t xml:space="preserve">tní opatření k zajištění ochrany osobních údajů, které zpracovávají, před jejich zneužitím a jejich únikem, a dále prohlašují, že  jejich  zaměstnanci,  případně  jiné  oprávněné osob);. </w:t>
      </w:r>
      <w:proofErr w:type="gramStart"/>
      <w:r>
        <w:rPr>
          <w:w w:val="105"/>
          <w:sz w:val="20"/>
        </w:rPr>
        <w:t>které</w:t>
      </w:r>
      <w:proofErr w:type="gramEnd"/>
      <w:r>
        <w:rPr>
          <w:w w:val="105"/>
          <w:sz w:val="20"/>
        </w:rPr>
        <w:t xml:space="preserve"> při výkonu své práce přicházejí do styku  s osobními  údaji,  b</w:t>
      </w:r>
      <w:r>
        <w:rPr>
          <w:w w:val="105"/>
          <w:sz w:val="20"/>
        </w:rPr>
        <w:t xml:space="preserve">yli  náležitě  poučeni  o zásadách zpracováni osobních údajů v souladu s příslušnými právními předpisy. </w:t>
      </w:r>
      <w:proofErr w:type="gramStart"/>
      <w:r>
        <w:rPr>
          <w:w w:val="105"/>
          <w:sz w:val="20"/>
        </w:rPr>
        <w:t>zejména</w:t>
      </w:r>
      <w:proofErr w:type="gramEnd"/>
      <w:r>
        <w:rPr>
          <w:w w:val="105"/>
          <w:sz w:val="20"/>
        </w:rPr>
        <w:t xml:space="preserve"> nařízením Evropského parlamentu a Rady EU 2016/679 (obecné nařízení o ochraně osobních údajů), a tyto se  zavázal 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dodržovat.</w:t>
      </w:r>
    </w:p>
    <w:p w:rsidR="00916529" w:rsidRDefault="00916529">
      <w:pPr>
        <w:pStyle w:val="Zkladntext"/>
        <w:spacing w:before="1"/>
        <w:rPr>
          <w:sz w:val="29"/>
        </w:rPr>
      </w:pPr>
    </w:p>
    <w:p w:rsidR="00916529" w:rsidRDefault="00120133">
      <w:pPr>
        <w:pStyle w:val="Zkladntext"/>
        <w:ind w:right="1210"/>
        <w:jc w:val="right"/>
        <w:rPr>
          <w:rFonts w:ascii="Arial"/>
        </w:rPr>
      </w:pPr>
      <w:r>
        <w:rPr>
          <w:rFonts w:ascii="Arial"/>
          <w:w w:val="104"/>
        </w:rPr>
        <w:t>4</w:t>
      </w:r>
    </w:p>
    <w:p w:rsidR="00916529" w:rsidRDefault="00916529">
      <w:pPr>
        <w:jc w:val="right"/>
        <w:rPr>
          <w:rFonts w:ascii="Arial"/>
        </w:rPr>
        <w:sectPr w:rsidR="00916529">
          <w:type w:val="continuous"/>
          <w:pgSz w:w="11920" w:h="16840"/>
          <w:pgMar w:top="360" w:right="200" w:bottom="280" w:left="60" w:header="708" w:footer="708" w:gutter="0"/>
          <w:cols w:space="708"/>
        </w:sectPr>
      </w:pPr>
    </w:p>
    <w:p w:rsidR="00916529" w:rsidRDefault="00120133">
      <w:pPr>
        <w:pStyle w:val="Odstavecseseznamem"/>
        <w:numPr>
          <w:ilvl w:val="1"/>
          <w:numId w:val="9"/>
        </w:numPr>
        <w:tabs>
          <w:tab w:val="left" w:pos="4576"/>
        </w:tabs>
        <w:spacing w:before="73"/>
        <w:ind w:left="4575" w:hanging="348"/>
        <w:jc w:val="left"/>
        <w:rPr>
          <w:rFonts w:ascii="Arial" w:hAnsi="Arial"/>
          <w:sz w:val="21"/>
        </w:rPr>
      </w:pPr>
      <w:r>
        <w:rPr>
          <w:rFonts w:ascii="Arial" w:hAnsi="Arial"/>
          <w:w w:val="105"/>
          <w:sz w:val="21"/>
        </w:rPr>
        <w:lastRenderedPageBreak/>
        <w:t>zAVĚREčNA</w:t>
      </w:r>
      <w:r>
        <w:rPr>
          <w:rFonts w:ascii="Arial" w:hAnsi="Arial"/>
          <w:spacing w:val="44"/>
          <w:w w:val="105"/>
          <w:sz w:val="21"/>
        </w:rPr>
        <w:t xml:space="preserve"> </w:t>
      </w:r>
      <w:r>
        <w:rPr>
          <w:w w:val="105"/>
          <w:sz w:val="20"/>
        </w:rPr>
        <w:t>USTANOVENÍ</w:t>
      </w:r>
    </w:p>
    <w:p w:rsidR="00916529" w:rsidRDefault="00916529">
      <w:pPr>
        <w:pStyle w:val="Zkladntext"/>
        <w:spacing w:before="8"/>
        <w:rPr>
          <w:sz w:val="17"/>
        </w:rPr>
      </w:pPr>
    </w:p>
    <w:p w:rsidR="00916529" w:rsidRDefault="00120133">
      <w:pPr>
        <w:pStyle w:val="Odstavecseseznamem"/>
        <w:numPr>
          <w:ilvl w:val="1"/>
          <w:numId w:val="2"/>
        </w:numPr>
        <w:tabs>
          <w:tab w:val="left" w:pos="1623"/>
        </w:tabs>
        <w:spacing w:before="1" w:line="292" w:lineRule="auto"/>
        <w:ind w:right="1326" w:firstLine="1"/>
        <w:jc w:val="both"/>
        <w:rPr>
          <w:sz w:val="20"/>
        </w:rPr>
      </w:pPr>
      <w:r>
        <w:rPr>
          <w:w w:val="110"/>
          <w:sz w:val="20"/>
        </w:rPr>
        <w:t xml:space="preserve">Tato smlouva nabývá platnosti dnem podpisu oběma smluvními stranami </w:t>
      </w:r>
      <w:proofErr w:type="gramStart"/>
      <w:r>
        <w:rPr>
          <w:w w:val="110"/>
        </w:rPr>
        <w:t>a</w:t>
      </w:r>
      <w:proofErr w:type="gramEnd"/>
      <w:r>
        <w:rPr>
          <w:w w:val="110"/>
        </w:rPr>
        <w:t xml:space="preserve"> </w:t>
      </w:r>
      <w:r>
        <w:rPr>
          <w:w w:val="110"/>
          <w:sz w:val="20"/>
        </w:rPr>
        <w:t xml:space="preserve">účinnosti dnem jejího uveřejněni </w:t>
      </w:r>
      <w:r>
        <w:rPr>
          <w:i/>
          <w:w w:val="110"/>
          <w:sz w:val="21"/>
        </w:rPr>
        <w:t xml:space="preserve">v </w:t>
      </w:r>
      <w:r>
        <w:rPr>
          <w:w w:val="110"/>
          <w:sz w:val="20"/>
        </w:rPr>
        <w:t xml:space="preserve">registru smluv. Na tuto smlouvu se vztahuje, dle zákona č.340i2015 Sb., o zvláštních podmínkách účinnosti některých smluv. </w:t>
      </w:r>
      <w:proofErr w:type="gramStart"/>
      <w:r>
        <w:rPr>
          <w:w w:val="110"/>
          <w:sz w:val="20"/>
        </w:rPr>
        <w:t>uveřejiíování</w:t>
      </w:r>
      <w:proofErr w:type="gramEnd"/>
      <w:r>
        <w:rPr>
          <w:w w:val="110"/>
          <w:sz w:val="20"/>
        </w:rPr>
        <w:t xml:space="preserve"> těchto smluv a o registru smluv (zákon o registru smluv), ve znění pozdějších předpisů (dále jen ,.Zákon o registru sml</w:t>
      </w:r>
      <w:r>
        <w:rPr>
          <w:w w:val="110"/>
          <w:sz w:val="20"/>
        </w:rPr>
        <w:t xml:space="preserve">uv'·), povinnost jejího uveřejnění prostřednictvím registru smluv, neboť NUDZ je státní příspěvkovou organizací. </w:t>
      </w:r>
      <w:r>
        <w:rPr>
          <w:w w:val="110"/>
        </w:rPr>
        <w:t xml:space="preserve">a </w:t>
      </w:r>
      <w:r>
        <w:rPr>
          <w:w w:val="110"/>
          <w:sz w:val="20"/>
        </w:rPr>
        <w:t>jsou splněny další podmínky uvedené v Zákoně o registru smluv; smluvní strany se dohodly, že</w:t>
      </w:r>
      <w:r>
        <w:rPr>
          <w:spacing w:val="-24"/>
          <w:w w:val="110"/>
          <w:sz w:val="20"/>
        </w:rPr>
        <w:t xml:space="preserve"> </w:t>
      </w:r>
      <w:r>
        <w:rPr>
          <w:w w:val="110"/>
          <w:sz w:val="20"/>
        </w:rPr>
        <w:t>tuto</w:t>
      </w:r>
    </w:p>
    <w:p w:rsidR="00916529" w:rsidRDefault="00120133">
      <w:pPr>
        <w:spacing w:before="35" w:line="307" w:lineRule="auto"/>
        <w:ind w:left="1270" w:right="1344" w:firstLine="7"/>
        <w:jc w:val="both"/>
        <w:rPr>
          <w:sz w:val="20"/>
        </w:rPr>
      </w:pPr>
      <w:proofErr w:type="gramStart"/>
      <w:r>
        <w:rPr>
          <w:rFonts w:ascii="Arial" w:hAnsi="Arial"/>
          <w:b/>
          <w:spacing w:val="-1"/>
          <w:w w:val="101"/>
          <w:sz w:val="18"/>
        </w:rPr>
        <w:t>smlouv</w:t>
      </w:r>
      <w:r>
        <w:rPr>
          <w:rFonts w:ascii="Arial" w:hAnsi="Arial"/>
          <w:b/>
          <w:w w:val="101"/>
          <w:sz w:val="18"/>
        </w:rPr>
        <w:t>u</w:t>
      </w:r>
      <w:proofErr w:type="gramEnd"/>
      <w:r>
        <w:rPr>
          <w:rFonts w:ascii="Arial" w:hAnsi="Arial"/>
          <w:b/>
          <w:sz w:val="18"/>
        </w:rPr>
        <w:t xml:space="preserve">     </w:t>
      </w:r>
      <w:r>
        <w:rPr>
          <w:rFonts w:ascii="Arial" w:hAnsi="Arial"/>
          <w:b/>
          <w:spacing w:val="7"/>
          <w:sz w:val="18"/>
        </w:rPr>
        <w:t xml:space="preserve"> </w:t>
      </w:r>
      <w:r>
        <w:rPr>
          <w:rFonts w:ascii="Arial" w:hAnsi="Arial"/>
          <w:b/>
          <w:w w:val="94"/>
          <w:sz w:val="18"/>
        </w:rPr>
        <w:t>v</w:t>
      </w:r>
      <w:r>
        <w:rPr>
          <w:rFonts w:ascii="Arial" w:hAnsi="Arial"/>
          <w:b/>
          <w:spacing w:val="11"/>
          <w:sz w:val="18"/>
        </w:rPr>
        <w:t xml:space="preserve"> </w:t>
      </w:r>
      <w:r>
        <w:rPr>
          <w:rFonts w:ascii="Arial" w:hAnsi="Arial"/>
          <w:b/>
          <w:spacing w:val="-1"/>
          <w:w w:val="98"/>
          <w:sz w:val="18"/>
        </w:rPr>
        <w:t>soulad</w:t>
      </w:r>
      <w:r>
        <w:rPr>
          <w:rFonts w:ascii="Arial" w:hAnsi="Arial"/>
          <w:b/>
          <w:w w:val="98"/>
          <w:sz w:val="18"/>
        </w:rPr>
        <w:t>u</w:t>
      </w:r>
      <w:r>
        <w:rPr>
          <w:rFonts w:ascii="Arial" w:hAnsi="Arial"/>
          <w:b/>
          <w:sz w:val="18"/>
        </w:rPr>
        <w:t xml:space="preserve">     </w:t>
      </w:r>
      <w:r>
        <w:rPr>
          <w:rFonts w:ascii="Arial" w:hAnsi="Arial"/>
          <w:b/>
          <w:spacing w:val="1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s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pacing w:val="-1"/>
          <w:w w:val="109"/>
          <w:sz w:val="18"/>
        </w:rPr>
        <w:t>př</w:t>
      </w:r>
      <w:r>
        <w:rPr>
          <w:rFonts w:ascii="Arial" w:hAnsi="Arial"/>
          <w:b/>
          <w:spacing w:val="9"/>
          <w:w w:val="109"/>
          <w:sz w:val="18"/>
        </w:rPr>
        <w:t>í</w:t>
      </w:r>
      <w:r>
        <w:rPr>
          <w:rFonts w:ascii="Arial" w:hAnsi="Arial"/>
          <w:b/>
          <w:spacing w:val="-1"/>
          <w:w w:val="89"/>
          <w:sz w:val="18"/>
        </w:rPr>
        <w:t>s</w:t>
      </w:r>
      <w:r>
        <w:rPr>
          <w:rFonts w:ascii="Arial" w:hAnsi="Arial"/>
          <w:b/>
          <w:spacing w:val="9"/>
          <w:w w:val="89"/>
          <w:sz w:val="18"/>
        </w:rPr>
        <w:t>l</w:t>
      </w:r>
      <w:r>
        <w:rPr>
          <w:rFonts w:ascii="Arial" w:hAnsi="Arial"/>
          <w:b/>
          <w:spacing w:val="-10"/>
          <w:w w:val="108"/>
          <w:sz w:val="18"/>
        </w:rPr>
        <w:t>u</w:t>
      </w:r>
      <w:r>
        <w:rPr>
          <w:rFonts w:ascii="Arial" w:hAnsi="Arial"/>
          <w:b/>
          <w:spacing w:val="-12"/>
          <w:w w:val="89"/>
          <w:sz w:val="18"/>
        </w:rPr>
        <w:t>š</w:t>
      </w:r>
      <w:r>
        <w:rPr>
          <w:rFonts w:ascii="Arial" w:hAnsi="Arial"/>
          <w:b/>
          <w:spacing w:val="-1"/>
          <w:w w:val="108"/>
          <w:sz w:val="18"/>
        </w:rPr>
        <w:t>n</w:t>
      </w:r>
      <w:r>
        <w:rPr>
          <w:rFonts w:ascii="Arial" w:hAnsi="Arial"/>
          <w:b/>
          <w:spacing w:val="4"/>
          <w:w w:val="108"/>
          <w:sz w:val="18"/>
        </w:rPr>
        <w:t>)</w:t>
      </w:r>
      <w:r>
        <w:rPr>
          <w:b/>
          <w:spacing w:val="-2"/>
          <w:w w:val="108"/>
          <w:position w:val="5"/>
          <w:sz w:val="7"/>
        </w:rPr>
        <w:t>1</w:t>
      </w:r>
      <w:r>
        <w:rPr>
          <w:rFonts w:ascii="Arial" w:hAnsi="Arial"/>
          <w:b/>
          <w:spacing w:val="-1"/>
          <w:w w:val="108"/>
          <w:sz w:val="18"/>
        </w:rPr>
        <w:t>m</w:t>
      </w:r>
      <w:r>
        <w:rPr>
          <w:rFonts w:ascii="Arial" w:hAnsi="Arial"/>
          <w:b/>
          <w:w w:val="108"/>
          <w:sz w:val="18"/>
        </w:rPr>
        <w:t>i</w:t>
      </w:r>
      <w:r>
        <w:rPr>
          <w:rFonts w:ascii="Arial" w:hAnsi="Arial"/>
          <w:b/>
          <w:sz w:val="18"/>
        </w:rPr>
        <w:t xml:space="preserve">     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w w:val="102"/>
          <w:sz w:val="18"/>
        </w:rPr>
        <w:t>ustano\enim</w:t>
      </w:r>
      <w:r>
        <w:rPr>
          <w:rFonts w:ascii="Arial" w:hAnsi="Arial"/>
          <w:b/>
          <w:w w:val="102"/>
          <w:sz w:val="18"/>
        </w:rPr>
        <w:t>1</w:t>
      </w:r>
      <w:r>
        <w:rPr>
          <w:rFonts w:ascii="Arial" w:hAnsi="Arial"/>
          <w:b/>
          <w:sz w:val="18"/>
        </w:rPr>
        <w:t xml:space="preserve">     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w w:val="103"/>
          <w:sz w:val="18"/>
        </w:rPr>
        <w:t>Zákon</w:t>
      </w:r>
      <w:r>
        <w:rPr>
          <w:rFonts w:ascii="Arial" w:hAnsi="Arial"/>
          <w:b/>
          <w:w w:val="103"/>
          <w:sz w:val="18"/>
        </w:rPr>
        <w:t>a</w:t>
      </w:r>
      <w:r>
        <w:rPr>
          <w:rFonts w:ascii="Arial" w:hAnsi="Arial"/>
          <w:b/>
          <w:sz w:val="18"/>
        </w:rPr>
        <w:t xml:space="preserve">     </w:t>
      </w:r>
      <w:r>
        <w:rPr>
          <w:rFonts w:ascii="Arial" w:hAnsi="Arial"/>
          <w:b/>
          <w:spacing w:val="4"/>
          <w:sz w:val="18"/>
        </w:rPr>
        <w:t xml:space="preserve"> </w:t>
      </w:r>
      <w:r>
        <w:rPr>
          <w:rFonts w:ascii="Arial" w:hAnsi="Arial"/>
          <w:b/>
          <w:w w:val="103"/>
          <w:sz w:val="18"/>
        </w:rPr>
        <w:t>o</w:t>
      </w:r>
      <w:r>
        <w:rPr>
          <w:rFonts w:ascii="Arial" w:hAnsi="Arial"/>
          <w:b/>
          <w:sz w:val="18"/>
        </w:rPr>
        <w:t xml:space="preserve">     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pacing w:val="-1"/>
          <w:w w:val="101"/>
          <w:sz w:val="18"/>
        </w:rPr>
        <w:t>registr</w:t>
      </w:r>
      <w:r>
        <w:rPr>
          <w:rFonts w:ascii="Arial" w:hAnsi="Arial"/>
          <w:b/>
          <w:w w:val="101"/>
          <w:sz w:val="18"/>
        </w:rPr>
        <w:t>u</w:t>
      </w:r>
      <w:r>
        <w:rPr>
          <w:rFonts w:ascii="Arial" w:hAnsi="Arial"/>
          <w:b/>
          <w:sz w:val="18"/>
        </w:rPr>
        <w:t xml:space="preserve">     </w:t>
      </w:r>
      <w:r>
        <w:rPr>
          <w:rFonts w:ascii="Arial" w:hAnsi="Arial"/>
          <w:b/>
          <w:spacing w:val="10"/>
          <w:sz w:val="18"/>
        </w:rPr>
        <w:t xml:space="preserve"> </w:t>
      </w:r>
      <w:r>
        <w:rPr>
          <w:rFonts w:ascii="Arial" w:hAnsi="Arial"/>
          <w:b/>
          <w:spacing w:val="-1"/>
          <w:w w:val="99"/>
          <w:sz w:val="18"/>
        </w:rPr>
        <w:t>smlu</w:t>
      </w:r>
      <w:r>
        <w:rPr>
          <w:rFonts w:ascii="Arial" w:hAnsi="Arial"/>
          <w:b/>
          <w:w w:val="99"/>
          <w:sz w:val="18"/>
        </w:rPr>
        <w:t>v</w:t>
      </w:r>
      <w:r>
        <w:rPr>
          <w:rFonts w:ascii="Arial" w:hAnsi="Arial"/>
          <w:b/>
          <w:sz w:val="18"/>
        </w:rPr>
        <w:t xml:space="preserve">     </w:t>
      </w:r>
      <w:r>
        <w:rPr>
          <w:rFonts w:ascii="Arial" w:hAnsi="Arial"/>
          <w:b/>
          <w:spacing w:val="12"/>
          <w:sz w:val="18"/>
        </w:rPr>
        <w:t xml:space="preserve"> </w:t>
      </w:r>
      <w:r>
        <w:rPr>
          <w:rFonts w:ascii="Arial" w:hAnsi="Arial"/>
          <w:b/>
          <w:spacing w:val="-1"/>
          <w:w w:val="92"/>
          <w:sz w:val="18"/>
        </w:rPr>
        <w:t xml:space="preserve">uvereJrn </w:t>
      </w:r>
      <w:r>
        <w:rPr>
          <w:w w:val="110"/>
          <w:sz w:val="20"/>
        </w:rPr>
        <w:t>prostřednictvím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registru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smluv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NUDZ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tím,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že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tak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učiní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nejpozději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15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dnú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ode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dne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jejího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uzavření. NUDZ se zavazuje písemně informovat Nemocnici nejpozději do tři (3) dnú ode dne, kdy tak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učiní.</w:t>
      </w:r>
    </w:p>
    <w:p w:rsidR="00916529" w:rsidRDefault="00120133">
      <w:pPr>
        <w:pStyle w:val="Odstavecseseznamem"/>
        <w:numPr>
          <w:ilvl w:val="1"/>
          <w:numId w:val="2"/>
        </w:numPr>
        <w:tabs>
          <w:tab w:val="left" w:pos="1610"/>
        </w:tabs>
        <w:spacing w:before="141" w:line="297" w:lineRule="auto"/>
        <w:ind w:left="1267" w:right="1333" w:hanging="1"/>
        <w:jc w:val="both"/>
        <w:rPr>
          <w:sz w:val="20"/>
        </w:rPr>
      </w:pPr>
      <w:r>
        <w:rPr>
          <w:w w:val="105"/>
          <w:sz w:val="20"/>
        </w:rPr>
        <w:t xml:space="preserve">Jakékoliv změny </w:t>
      </w:r>
      <w:r>
        <w:rPr>
          <w:w w:val="105"/>
        </w:rPr>
        <w:t xml:space="preserve">a </w:t>
      </w:r>
      <w:r>
        <w:rPr>
          <w:w w:val="105"/>
          <w:sz w:val="20"/>
        </w:rPr>
        <w:t xml:space="preserve">doplnění této smlouvy mohou být provedeny pouze v písemné formě po sobě číslovanými dodatky </w:t>
      </w:r>
      <w:r>
        <w:rPr>
          <w:rFonts w:ascii="Arial" w:hAnsi="Arial"/>
          <w:w w:val="105"/>
          <w:sz w:val="20"/>
        </w:rPr>
        <w:t xml:space="preserve">k </w:t>
      </w:r>
      <w:r>
        <w:rPr>
          <w:w w:val="105"/>
          <w:sz w:val="20"/>
        </w:rPr>
        <w:t>této smlouvě, podepsanými smluvními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st</w:t>
      </w:r>
      <w:r>
        <w:rPr>
          <w:w w:val="105"/>
          <w:sz w:val="20"/>
        </w:rPr>
        <w:t>ranami.</w:t>
      </w:r>
    </w:p>
    <w:p w:rsidR="00916529" w:rsidRDefault="00120133">
      <w:pPr>
        <w:pStyle w:val="Odstavecseseznamem"/>
        <w:numPr>
          <w:ilvl w:val="1"/>
          <w:numId w:val="1"/>
        </w:numPr>
        <w:tabs>
          <w:tab w:val="left" w:pos="1662"/>
        </w:tabs>
        <w:spacing w:before="143"/>
        <w:jc w:val="both"/>
        <w:rPr>
          <w:sz w:val="21"/>
        </w:rPr>
      </w:pPr>
      <w:r>
        <w:rPr>
          <w:w w:val="105"/>
          <w:sz w:val="20"/>
        </w:rPr>
        <w:t xml:space="preserve">Závazky, práva </w:t>
      </w:r>
      <w:r>
        <w:rPr>
          <w:w w:val="105"/>
        </w:rPr>
        <w:t xml:space="preserve">a </w:t>
      </w:r>
      <w:r>
        <w:rPr>
          <w:w w:val="105"/>
          <w:sz w:val="20"/>
        </w:rPr>
        <w:t xml:space="preserve">povinnosti vyplfvajicí </w:t>
      </w:r>
      <w:r>
        <w:rPr>
          <w:w w:val="105"/>
        </w:rPr>
        <w:t xml:space="preserve">z </w:t>
      </w:r>
      <w:r>
        <w:rPr>
          <w:w w:val="105"/>
          <w:sz w:val="20"/>
        </w:rPr>
        <w:t>této smlouvy přecházejí na eventuální právní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nástupce</w:t>
      </w:r>
    </w:p>
    <w:p w:rsidR="00916529" w:rsidRDefault="00120133">
      <w:pPr>
        <w:spacing w:before="50"/>
        <w:ind w:left="1263"/>
        <w:jc w:val="both"/>
      </w:pPr>
      <w:proofErr w:type="gramStart"/>
      <w:r>
        <w:rPr>
          <w:rFonts w:ascii="Arial" w:hAnsi="Arial"/>
          <w:b/>
          <w:sz w:val="20"/>
        </w:rPr>
        <w:t>smluvních</w:t>
      </w:r>
      <w:proofErr w:type="gramEnd"/>
      <w:r>
        <w:rPr>
          <w:rFonts w:ascii="Arial" w:hAnsi="Arial"/>
          <w:b/>
          <w:sz w:val="20"/>
        </w:rPr>
        <w:t xml:space="preserve"> </w:t>
      </w:r>
      <w:r>
        <w:t>stran.</w:t>
      </w:r>
    </w:p>
    <w:p w:rsidR="00916529" w:rsidRDefault="00120133">
      <w:pPr>
        <w:pStyle w:val="Odstavecseseznamem"/>
        <w:numPr>
          <w:ilvl w:val="1"/>
          <w:numId w:val="1"/>
        </w:numPr>
        <w:tabs>
          <w:tab w:val="left" w:pos="1652"/>
        </w:tabs>
        <w:spacing w:before="194" w:line="304" w:lineRule="auto"/>
        <w:ind w:left="1260" w:right="1359" w:hanging="1"/>
        <w:jc w:val="both"/>
        <w:rPr>
          <w:sz w:val="20"/>
        </w:rPr>
      </w:pPr>
      <w:r>
        <w:rPr>
          <w:sz w:val="20"/>
        </w:rPr>
        <w:t xml:space="preserve">Tato smlouva, práva a povinnosti z ní, jakož </w:t>
      </w:r>
      <w:r>
        <w:t xml:space="preserve">i </w:t>
      </w:r>
      <w:r>
        <w:rPr>
          <w:sz w:val="20"/>
        </w:rPr>
        <w:t xml:space="preserve">z </w:t>
      </w:r>
      <w:proofErr w:type="gramStart"/>
      <w:r>
        <w:rPr>
          <w:sz w:val="20"/>
        </w:rPr>
        <w:t>jejího  případného</w:t>
      </w:r>
      <w:proofErr w:type="gramEnd"/>
      <w:r>
        <w:rPr>
          <w:sz w:val="20"/>
        </w:rPr>
        <w:t xml:space="preserve">  porušení  se  řídí  právním  řádem  České</w:t>
      </w:r>
      <w:r>
        <w:rPr>
          <w:spacing w:val="14"/>
          <w:sz w:val="20"/>
        </w:rPr>
        <w:t xml:space="preserve"> </w:t>
      </w:r>
      <w:r>
        <w:rPr>
          <w:sz w:val="20"/>
        </w:rPr>
        <w:t>republiky.</w:t>
      </w:r>
    </w:p>
    <w:p w:rsidR="00916529" w:rsidRDefault="00120133">
      <w:pPr>
        <w:pStyle w:val="Odstavecseseznamem"/>
        <w:numPr>
          <w:ilvl w:val="1"/>
          <w:numId w:val="1"/>
        </w:numPr>
        <w:tabs>
          <w:tab w:val="left" w:pos="1673"/>
        </w:tabs>
        <w:spacing w:before="148" w:line="280" w:lineRule="auto"/>
        <w:ind w:left="1246" w:right="1338" w:firstLine="12"/>
        <w:jc w:val="both"/>
        <w:rPr>
          <w:sz w:val="20"/>
        </w:rPr>
      </w:pPr>
      <w:r>
        <w:rPr>
          <w:w w:val="110"/>
          <w:sz w:val="20"/>
        </w:rPr>
        <w:t xml:space="preserve">Tato smlouva </w:t>
      </w:r>
      <w:r>
        <w:rPr>
          <w:w w:val="110"/>
          <w:sz w:val="20"/>
        </w:rPr>
        <w:t xml:space="preserve">je vyhotovena ve dvou originálech, z nichž každá ze smluvních stran obdrží po jednom originále. Její nedílnou součásti je příloha č. </w:t>
      </w:r>
      <w:r>
        <w:t xml:space="preserve">I </w:t>
      </w:r>
      <w:r>
        <w:rPr>
          <w:w w:val="110"/>
          <w:sz w:val="20"/>
        </w:rPr>
        <w:t>(Protokol Studie) obsahující specifikaci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Studie.</w:t>
      </w:r>
    </w:p>
    <w:p w:rsidR="00916529" w:rsidRDefault="00120133">
      <w:pPr>
        <w:pStyle w:val="Odstavecseseznamem"/>
        <w:numPr>
          <w:ilvl w:val="1"/>
          <w:numId w:val="1"/>
        </w:numPr>
        <w:tabs>
          <w:tab w:val="left" w:pos="1669"/>
        </w:tabs>
        <w:spacing w:before="160" w:line="283" w:lineRule="auto"/>
        <w:ind w:left="1253" w:right="1348" w:hanging="1"/>
        <w:jc w:val="both"/>
        <w:rPr>
          <w:sz w:val="20"/>
        </w:rPr>
      </w:pPr>
      <w:r>
        <w:rPr>
          <w:w w:val="110"/>
          <w:sz w:val="20"/>
        </w:rPr>
        <w:lastRenderedPageBreak/>
        <w:t xml:space="preserve">Pokud oddělitelné ustanoveni této smlouvy je nebo </w:t>
      </w:r>
      <w:r>
        <w:rPr>
          <w:w w:val="110"/>
        </w:rPr>
        <w:t xml:space="preserve">se </w:t>
      </w:r>
      <w:r>
        <w:rPr>
          <w:w w:val="110"/>
          <w:sz w:val="20"/>
        </w:rPr>
        <w:t xml:space="preserve">stane neplatným či nevynutitelným. </w:t>
      </w:r>
      <w:proofErr w:type="gramStart"/>
      <w:r>
        <w:rPr>
          <w:w w:val="110"/>
        </w:rPr>
        <w:t>nemá</w:t>
      </w:r>
      <w:proofErr w:type="gramEnd"/>
      <w:r>
        <w:rPr>
          <w:w w:val="110"/>
        </w:rPr>
        <w:t xml:space="preserve"> to</w:t>
      </w:r>
      <w:r>
        <w:rPr>
          <w:spacing w:val="-18"/>
          <w:w w:val="110"/>
        </w:rPr>
        <w:t xml:space="preserve"> </w:t>
      </w:r>
      <w:r>
        <w:rPr>
          <w:w w:val="110"/>
          <w:sz w:val="20"/>
        </w:rPr>
        <w:t>vliv</w:t>
      </w:r>
      <w:r>
        <w:rPr>
          <w:spacing w:val="-13"/>
          <w:w w:val="110"/>
          <w:sz w:val="20"/>
        </w:rPr>
        <w:t xml:space="preserve"> </w:t>
      </w:r>
      <w:r>
        <w:rPr>
          <w:w w:val="110"/>
        </w:rPr>
        <w:t>na</w:t>
      </w:r>
      <w:r>
        <w:rPr>
          <w:spacing w:val="-16"/>
          <w:w w:val="110"/>
        </w:rPr>
        <w:t xml:space="preserve"> </w:t>
      </w:r>
      <w:r>
        <w:rPr>
          <w:w w:val="110"/>
        </w:rPr>
        <w:t>platnost</w:t>
      </w:r>
      <w:r>
        <w:rPr>
          <w:spacing w:val="-16"/>
          <w:w w:val="110"/>
        </w:rPr>
        <w:t xml:space="preserve"> </w:t>
      </w:r>
      <w:r>
        <w:rPr>
          <w:w w:val="110"/>
          <w:sz w:val="20"/>
        </w:rPr>
        <w:t>zbývajících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ustanovení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této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smlouvy.</w:t>
      </w:r>
      <w:r>
        <w:rPr>
          <w:spacing w:val="-12"/>
          <w:w w:val="110"/>
          <w:sz w:val="20"/>
        </w:rPr>
        <w:t xml:space="preserve"> </w:t>
      </w:r>
      <w:r>
        <w:rPr>
          <w:w w:val="110"/>
        </w:rPr>
        <w:t>V</w:t>
      </w:r>
      <w:r>
        <w:rPr>
          <w:spacing w:val="-14"/>
          <w:w w:val="110"/>
        </w:rPr>
        <w:t xml:space="preserve"> </w:t>
      </w:r>
      <w:r>
        <w:rPr>
          <w:w w:val="110"/>
          <w:sz w:val="20"/>
        </w:rPr>
        <w:t>takovém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případě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se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smluvní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strany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 xml:space="preserve">zavazuji uzavřít </w:t>
      </w:r>
      <w:r>
        <w:rPr>
          <w:w w:val="110"/>
          <w:sz w:val="21"/>
        </w:rPr>
        <w:t xml:space="preserve">do 30 </w:t>
      </w:r>
      <w:r>
        <w:rPr>
          <w:w w:val="110"/>
          <w:sz w:val="20"/>
        </w:rPr>
        <w:t xml:space="preserve">pracovních dnu </w:t>
      </w:r>
      <w:proofErr w:type="gramStart"/>
      <w:r>
        <w:rPr>
          <w:w w:val="110"/>
          <w:sz w:val="20"/>
        </w:rPr>
        <w:t>od</w:t>
      </w:r>
      <w:proofErr w:type="gramEnd"/>
      <w:r>
        <w:rPr>
          <w:w w:val="110"/>
          <w:sz w:val="20"/>
        </w:rPr>
        <w:t xml:space="preserve"> výzvy druhé </w:t>
      </w:r>
      <w:r>
        <w:rPr>
          <w:w w:val="110"/>
          <w:sz w:val="21"/>
        </w:rPr>
        <w:t xml:space="preserve">ze </w:t>
      </w:r>
      <w:r>
        <w:rPr>
          <w:w w:val="110"/>
          <w:sz w:val="20"/>
        </w:rPr>
        <w:t xml:space="preserve">smluvních stran dodatek k této smlouvě nahrazující oddělitelné ustanovení této smlouvy, které je neplatné či nevynutitelné. </w:t>
      </w:r>
      <w:proofErr w:type="gramStart"/>
      <w:r>
        <w:rPr>
          <w:w w:val="110"/>
          <w:sz w:val="20"/>
        </w:rPr>
        <w:t>platným</w:t>
      </w:r>
      <w:proofErr w:type="gramEnd"/>
      <w:r>
        <w:rPr>
          <w:w w:val="110"/>
          <w:sz w:val="20"/>
        </w:rPr>
        <w:t xml:space="preserve"> </w:t>
      </w:r>
      <w:r>
        <w:rPr>
          <w:w w:val="110"/>
        </w:rPr>
        <w:t xml:space="preserve">a </w:t>
      </w:r>
      <w:r>
        <w:rPr>
          <w:w w:val="110"/>
          <w:sz w:val="20"/>
        </w:rPr>
        <w:t xml:space="preserve">vynutitelným ustanovením odpovidaj ícím účelu </w:t>
      </w:r>
      <w:r>
        <w:rPr>
          <w:w w:val="110"/>
          <w:sz w:val="21"/>
        </w:rPr>
        <w:t xml:space="preserve">a </w:t>
      </w:r>
      <w:r>
        <w:rPr>
          <w:w w:val="110"/>
          <w:sz w:val="20"/>
        </w:rPr>
        <w:t>smyslu takto nahrazovaného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ustanovení.</w:t>
      </w:r>
    </w:p>
    <w:p w:rsidR="00916529" w:rsidRDefault="00120133">
      <w:pPr>
        <w:pStyle w:val="Odstavecseseznamem"/>
        <w:numPr>
          <w:ilvl w:val="1"/>
          <w:numId w:val="1"/>
        </w:numPr>
        <w:tabs>
          <w:tab w:val="left" w:pos="1645"/>
        </w:tabs>
        <w:spacing w:before="157" w:line="300" w:lineRule="auto"/>
        <w:ind w:left="1261" w:right="1348" w:hanging="16"/>
        <w:jc w:val="both"/>
        <w:rPr>
          <w:rFonts w:ascii="Arial" w:hAnsi="Arial"/>
          <w:sz w:val="19"/>
        </w:rPr>
      </w:pPr>
      <w:r>
        <w:rPr>
          <w:w w:val="110"/>
          <w:sz w:val="20"/>
        </w:rPr>
        <w:t>Smluvní strany po přečtení této sml</w:t>
      </w:r>
      <w:r>
        <w:rPr>
          <w:w w:val="110"/>
          <w:sz w:val="20"/>
        </w:rPr>
        <w:t xml:space="preserve">ouvy prohlašují, že souhlasí </w:t>
      </w:r>
      <w:r>
        <w:rPr>
          <w:w w:val="110"/>
        </w:rPr>
        <w:t xml:space="preserve">s </w:t>
      </w:r>
      <w:r>
        <w:rPr>
          <w:w w:val="110"/>
          <w:sz w:val="20"/>
        </w:rPr>
        <w:t xml:space="preserve">jejím obsahem, že tato smlouva byla sepsána </w:t>
      </w:r>
      <w:r>
        <w:rPr>
          <w:w w:val="110"/>
          <w:sz w:val="21"/>
        </w:rPr>
        <w:t xml:space="preserve">váž.ně, </w:t>
      </w:r>
      <w:r>
        <w:rPr>
          <w:w w:val="110"/>
          <w:sz w:val="20"/>
        </w:rPr>
        <w:t xml:space="preserve">určitě, srozumitelně </w:t>
      </w:r>
      <w:r>
        <w:rPr>
          <w:w w:val="110"/>
          <w:sz w:val="21"/>
        </w:rPr>
        <w:t xml:space="preserve">a </w:t>
      </w:r>
      <w:proofErr w:type="gramStart"/>
      <w:r>
        <w:rPr>
          <w:w w:val="110"/>
          <w:sz w:val="20"/>
        </w:rPr>
        <w:t>na</w:t>
      </w:r>
      <w:proofErr w:type="gramEnd"/>
      <w:r>
        <w:rPr>
          <w:w w:val="110"/>
          <w:sz w:val="20"/>
        </w:rPr>
        <w:t xml:space="preserve"> základě jejich pravé </w:t>
      </w:r>
      <w:r>
        <w:rPr>
          <w:w w:val="110"/>
          <w:sz w:val="21"/>
        </w:rPr>
        <w:t xml:space="preserve">a </w:t>
      </w:r>
      <w:r>
        <w:rPr>
          <w:w w:val="110"/>
          <w:sz w:val="20"/>
        </w:rPr>
        <w:t xml:space="preserve">svobodné vtile. </w:t>
      </w:r>
      <w:proofErr w:type="gramStart"/>
      <w:r>
        <w:rPr>
          <w:w w:val="110"/>
          <w:sz w:val="20"/>
        </w:rPr>
        <w:t>na</w:t>
      </w:r>
      <w:proofErr w:type="gramEnd"/>
      <w:r>
        <w:rPr>
          <w:w w:val="110"/>
          <w:sz w:val="20"/>
        </w:rPr>
        <w:t xml:space="preserve"> důkaz čehož připojuji své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podpisy.</w:t>
      </w:r>
    </w:p>
    <w:p w:rsidR="00916529" w:rsidRDefault="00916529">
      <w:pPr>
        <w:pStyle w:val="Zkladntext"/>
        <w:rPr>
          <w:sz w:val="20"/>
        </w:rPr>
      </w:pPr>
    </w:p>
    <w:p w:rsidR="00916529" w:rsidRDefault="00916529">
      <w:pPr>
        <w:rPr>
          <w:sz w:val="20"/>
        </w:rPr>
        <w:sectPr w:rsidR="00916529">
          <w:pgSz w:w="11920" w:h="16840"/>
          <w:pgMar w:top="1360" w:right="200" w:bottom="280" w:left="60" w:header="708" w:footer="708" w:gutter="0"/>
          <w:cols w:space="708"/>
        </w:sectPr>
      </w:pPr>
    </w:p>
    <w:p w:rsidR="00916529" w:rsidRDefault="00916529">
      <w:pPr>
        <w:pStyle w:val="Zkladntext"/>
        <w:spacing w:before="3"/>
        <w:rPr>
          <w:sz w:val="21"/>
        </w:rPr>
      </w:pPr>
    </w:p>
    <w:p w:rsidR="00916529" w:rsidRDefault="00120133">
      <w:pPr>
        <w:pStyle w:val="Nadpis1"/>
        <w:ind w:left="1256"/>
      </w:pPr>
      <w:r>
        <w:rPr>
          <w:w w:val="105"/>
        </w:rPr>
        <w:t>Náro</w:t>
      </w:r>
      <w:r>
        <w:rPr>
          <w:w w:val="105"/>
        </w:rPr>
        <w:t>dní ústav duševního zdraví, p.o.</w:t>
      </w:r>
    </w:p>
    <w:p w:rsidR="00916529" w:rsidRDefault="005563D1" w:rsidP="005563D1">
      <w:pPr>
        <w:spacing w:before="34"/>
        <w:ind w:left="1249"/>
      </w:pPr>
      <w:proofErr w:type="gramStart"/>
      <w:r w:rsidRPr="005563D1">
        <w:rPr>
          <w:b/>
          <w:sz w:val="20"/>
          <w:highlight w:val="yellow"/>
        </w:rPr>
        <w:t>vymazáno</w:t>
      </w:r>
      <w:proofErr w:type="gramEnd"/>
      <w:r>
        <w:t xml:space="preserve"> </w:t>
      </w:r>
      <w:r>
        <w:br w:type="column"/>
      </w:r>
      <w:r w:rsidR="00120133">
        <w:rPr>
          <w:w w:val="105"/>
        </w:rPr>
        <w:t>D.</w:t>
      </w:r>
      <w:r>
        <w:rPr>
          <w:w w:val="105"/>
        </w:rPr>
        <w:t xml:space="preserve"> </w:t>
      </w:r>
      <w:r w:rsidR="00120133">
        <w:rPr>
          <w:w w:val="105"/>
        </w:rPr>
        <w:t>Kroměřížská nemocnice a.s.</w:t>
      </w:r>
    </w:p>
    <w:p w:rsidR="00916529" w:rsidRDefault="005563D1">
      <w:pPr>
        <w:spacing w:before="88"/>
        <w:ind w:left="1124"/>
        <w:rPr>
          <w:sz w:val="20"/>
        </w:rPr>
      </w:pPr>
      <w:proofErr w:type="gramStart"/>
      <w:r w:rsidRPr="005563D1">
        <w:rPr>
          <w:b/>
          <w:sz w:val="20"/>
          <w:highlight w:val="yellow"/>
        </w:rPr>
        <w:t>vymazáno</w:t>
      </w:r>
      <w:proofErr w:type="gramEnd"/>
      <w:r>
        <w:rPr>
          <w:w w:val="120"/>
          <w:sz w:val="20"/>
        </w:rPr>
        <w:t xml:space="preserve"> </w:t>
      </w:r>
      <w:r w:rsidR="00120133">
        <w:rPr>
          <w:w w:val="120"/>
          <w:sz w:val="20"/>
        </w:rPr>
        <w:t>členové představenstva</w:t>
      </w:r>
    </w:p>
    <w:p w:rsidR="00916529" w:rsidRDefault="00916529">
      <w:pPr>
        <w:rPr>
          <w:sz w:val="20"/>
        </w:rPr>
        <w:sectPr w:rsidR="00916529">
          <w:type w:val="continuous"/>
          <w:pgSz w:w="11920" w:h="16840"/>
          <w:pgMar w:top="360" w:right="200" w:bottom="280" w:left="60" w:header="708" w:footer="708" w:gutter="0"/>
          <w:cols w:num="2" w:space="708" w:equalWidth="0">
            <w:col w:w="5025" w:space="40"/>
            <w:col w:w="6595"/>
          </w:cols>
        </w:sectPr>
      </w:pPr>
    </w:p>
    <w:p w:rsidR="00916529" w:rsidRDefault="00916529">
      <w:pPr>
        <w:pStyle w:val="Zkladntext"/>
        <w:spacing w:before="3"/>
        <w:rPr>
          <w:sz w:val="19"/>
        </w:rPr>
      </w:pPr>
    </w:p>
    <w:p w:rsidR="00916529" w:rsidRDefault="00916529">
      <w:pPr>
        <w:rPr>
          <w:sz w:val="19"/>
        </w:rPr>
        <w:sectPr w:rsidR="00916529">
          <w:type w:val="continuous"/>
          <w:pgSz w:w="11920" w:h="16840"/>
          <w:pgMar w:top="360" w:right="200" w:bottom="280" w:left="60" w:header="708" w:footer="708" w:gutter="0"/>
          <w:cols w:space="708"/>
        </w:sectPr>
      </w:pPr>
    </w:p>
    <w:p w:rsidR="00916529" w:rsidRDefault="005563D1">
      <w:pPr>
        <w:pStyle w:val="Zkladntext"/>
        <w:rPr>
          <w:sz w:val="20"/>
        </w:rPr>
      </w:pPr>
      <w:proofErr w:type="gramStart"/>
      <w:r w:rsidRPr="005563D1">
        <w:rPr>
          <w:b/>
          <w:sz w:val="20"/>
          <w:highlight w:val="yellow"/>
        </w:rPr>
        <w:t>vymazáno</w:t>
      </w:r>
      <w:proofErr w:type="gramEnd"/>
      <w:r w:rsidRPr="005563D1">
        <w:rPr>
          <w:b/>
          <w:sz w:val="20"/>
          <w:highlight w:val="yellow"/>
        </w:rPr>
        <w:t xml:space="preserve"> </w:t>
      </w:r>
      <w:r>
        <w:rPr>
          <w:b/>
          <w:sz w:val="20"/>
          <w:highlight w:val="yellow"/>
        </w:rPr>
        <w:tab/>
      </w:r>
      <w:r>
        <w:rPr>
          <w:b/>
          <w:sz w:val="20"/>
          <w:highlight w:val="yellow"/>
        </w:rPr>
        <w:tab/>
      </w:r>
      <w:r>
        <w:rPr>
          <w:b/>
          <w:sz w:val="20"/>
          <w:highlight w:val="yellow"/>
        </w:rPr>
        <w:tab/>
      </w:r>
      <w:r>
        <w:rPr>
          <w:b/>
          <w:sz w:val="20"/>
          <w:highlight w:val="yellow"/>
        </w:rPr>
        <w:tab/>
      </w:r>
      <w:r>
        <w:rPr>
          <w:b/>
          <w:sz w:val="20"/>
          <w:highlight w:val="yellow"/>
        </w:rPr>
        <w:tab/>
      </w:r>
      <w:r>
        <w:rPr>
          <w:b/>
          <w:sz w:val="20"/>
          <w:highlight w:val="yellow"/>
        </w:rPr>
        <w:tab/>
      </w:r>
      <w:r>
        <w:rPr>
          <w:b/>
          <w:sz w:val="20"/>
          <w:highlight w:val="yellow"/>
        </w:rPr>
        <w:tab/>
      </w:r>
      <w:r>
        <w:rPr>
          <w:b/>
          <w:sz w:val="20"/>
          <w:highlight w:val="yellow"/>
        </w:rPr>
        <w:tab/>
      </w:r>
      <w:r>
        <w:rPr>
          <w:b/>
          <w:sz w:val="20"/>
          <w:highlight w:val="yellow"/>
        </w:rPr>
        <w:tab/>
      </w:r>
      <w:r>
        <w:rPr>
          <w:b/>
          <w:sz w:val="20"/>
          <w:highlight w:val="yellow"/>
        </w:rPr>
        <w:tab/>
      </w:r>
      <w:r>
        <w:rPr>
          <w:b/>
          <w:sz w:val="20"/>
          <w:highlight w:val="yellow"/>
        </w:rPr>
        <w:tab/>
      </w:r>
      <w:r w:rsidRPr="005563D1">
        <w:rPr>
          <w:b/>
          <w:sz w:val="20"/>
          <w:highlight w:val="yellow"/>
        </w:rPr>
        <w:t>vymazáno</w:t>
      </w:r>
    </w:p>
    <w:p w:rsidR="00916529" w:rsidRDefault="00916529">
      <w:pPr>
        <w:pStyle w:val="Zkladntext"/>
        <w:spacing w:before="6"/>
        <w:rPr>
          <w:sz w:val="11"/>
        </w:rPr>
      </w:pPr>
    </w:p>
    <w:p w:rsidR="00916529" w:rsidRDefault="008A095A">
      <w:pPr>
        <w:pStyle w:val="Zkladntext"/>
        <w:spacing w:line="20" w:lineRule="exact"/>
        <w:ind w:left="9604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403225" cy="5080"/>
                <wp:effectExtent l="0" t="0" r="0" b="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225" cy="5080"/>
                          <a:chOff x="0" y="0"/>
                          <a:chExt cx="635" cy="8"/>
                        </a:xfrm>
                      </wpg:grpSpPr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635" cy="0"/>
                          </a:xfrm>
                          <a:prstGeom prst="line">
                            <a:avLst/>
                          </a:prstGeom>
                          <a:noFill/>
                          <a:ln w="45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39F00B" id="Group 4" o:spid="_x0000_s1026" style="width:31.75pt;height:.4pt;mso-position-horizontal-relative:char;mso-position-vertical-relative:line" coordsize="63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">
                <v:line id="Line 5" o:spid="_x0000_s1027" style="position:absolute;visibility:visible;mso-wrap-style:square" from="0,4" to="63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" strokeweight=".1272mm"/>
                <w10:anchorlock/>
              </v:group>
            </w:pict>
          </mc:Fallback>
        </mc:AlternateContent>
      </w:r>
    </w:p>
    <w:p w:rsidR="00916529" w:rsidRDefault="008A095A">
      <w:pPr>
        <w:tabs>
          <w:tab w:val="left" w:pos="6628"/>
          <w:tab w:val="left" w:pos="9079"/>
        </w:tabs>
        <w:spacing w:before="31"/>
        <w:ind w:left="6181"/>
        <w:rPr>
          <w:i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27840" behindDoc="1" locked="0" layoutInCell="1" allowOverlap="1">
                <wp:simplePos x="0" y="0"/>
                <wp:positionH relativeFrom="page">
                  <wp:posOffset>4138295</wp:posOffset>
                </wp:positionH>
                <wp:positionV relativeFrom="paragraph">
                  <wp:posOffset>135890</wp:posOffset>
                </wp:positionV>
                <wp:extent cx="98425" cy="33401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529" w:rsidRDefault="00120133">
                            <w:pPr>
                              <w:spacing w:line="526" w:lineRule="exact"/>
                              <w:rPr>
                                <w:rFonts w:ascii="Arial"/>
                                <w:i/>
                                <w:sz w:val="4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w w:val="118"/>
                                <w:sz w:val="47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5.85pt;margin-top:10.7pt;width:7.75pt;height:26.3pt;z-index:-2518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" filled="f" stroked="f">
                <v:textbox inset="0,0,0,0">
                  <w:txbxContent>
                    <w:p w:rsidR="00916529" w:rsidRDefault="00120133">
                      <w:pPr>
                        <w:spacing w:line="526" w:lineRule="exact"/>
                        <w:rPr>
                          <w:rFonts w:ascii="Arial"/>
                          <w:i/>
                          <w:sz w:val="47"/>
                        </w:rPr>
                      </w:pPr>
                      <w:r>
                        <w:rPr>
                          <w:rFonts w:ascii="Arial"/>
                          <w:i/>
                          <w:w w:val="118"/>
                          <w:sz w:val="47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0133">
        <w:rPr>
          <w:i/>
          <w:u w:val="single"/>
        </w:rPr>
        <w:t xml:space="preserve"> </w:t>
      </w:r>
      <w:r w:rsidR="00120133">
        <w:rPr>
          <w:i/>
          <w:u w:val="single"/>
        </w:rPr>
        <w:tab/>
      </w:r>
      <w:bookmarkStart w:id="0" w:name="_GoBack"/>
      <w:bookmarkEnd w:id="0"/>
      <w:r w:rsidR="00120133">
        <w:rPr>
          <w:i/>
          <w:u w:val="single"/>
        </w:rPr>
        <w:tab/>
      </w:r>
    </w:p>
    <w:p w:rsidR="00916529" w:rsidRDefault="00916529">
      <w:pPr>
        <w:pStyle w:val="Zkladntext"/>
        <w:rPr>
          <w:rFonts w:ascii="Arial"/>
          <w:sz w:val="20"/>
        </w:rPr>
      </w:pPr>
    </w:p>
    <w:p w:rsidR="00916529" w:rsidRDefault="00916529">
      <w:pPr>
        <w:pStyle w:val="Zkladntext"/>
        <w:spacing w:before="6"/>
        <w:rPr>
          <w:rFonts w:ascii="Arial"/>
          <w:sz w:val="26"/>
        </w:rPr>
      </w:pPr>
    </w:p>
    <w:p w:rsidR="00916529" w:rsidRDefault="00120133">
      <w:pPr>
        <w:pStyle w:val="Nadpis1"/>
        <w:spacing w:before="90"/>
        <w:ind w:right="1364"/>
        <w:jc w:val="right"/>
      </w:pPr>
      <w:r>
        <w:rPr>
          <w:w w:val="99"/>
        </w:rPr>
        <w:t>5</w:t>
      </w:r>
    </w:p>
    <w:p w:rsidR="00916529" w:rsidRDefault="00916529">
      <w:pPr>
        <w:jc w:val="right"/>
        <w:sectPr w:rsidR="00916529">
          <w:type w:val="continuous"/>
          <w:pgSz w:w="11920" w:h="16840"/>
          <w:pgMar w:top="360" w:right="200" w:bottom="280" w:left="60" w:header="708" w:footer="708" w:gutter="0"/>
          <w:cols w:space="708"/>
        </w:sectPr>
      </w:pPr>
    </w:p>
    <w:p w:rsidR="00916529" w:rsidRDefault="00120133">
      <w:pPr>
        <w:pStyle w:val="Zkladntext"/>
        <w:ind w:left="119"/>
        <w:rPr>
          <w:sz w:val="20"/>
        </w:rPr>
      </w:pPr>
      <w:r>
        <w:rPr>
          <w:noProof/>
          <w:sz w:val="20"/>
          <w:lang w:val="cs-CZ" w:eastAsia="cs-CZ"/>
        </w:rPr>
        <w:lastRenderedPageBreak/>
        <w:drawing>
          <wp:inline distT="0" distB="0" distL="0" distR="0">
            <wp:extent cx="7115025" cy="10189083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025" cy="10189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6529">
      <w:pgSz w:w="11920" w:h="16840"/>
      <w:pgMar w:top="380" w:right="200" w:bottom="0" w:left="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3C4" w:rsidRDefault="001063C4" w:rsidP="001063C4">
      <w:r>
        <w:separator/>
      </w:r>
    </w:p>
  </w:endnote>
  <w:endnote w:type="continuationSeparator" w:id="0">
    <w:p w:rsidR="001063C4" w:rsidRDefault="001063C4" w:rsidP="00106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33" w:rsidRDefault="001201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33" w:rsidRDefault="0012013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33" w:rsidRDefault="001201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3C4" w:rsidRDefault="001063C4" w:rsidP="001063C4">
      <w:r>
        <w:separator/>
      </w:r>
    </w:p>
  </w:footnote>
  <w:footnote w:type="continuationSeparator" w:id="0">
    <w:p w:rsidR="001063C4" w:rsidRDefault="001063C4" w:rsidP="00106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33" w:rsidRDefault="001201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33" w:rsidRDefault="0012013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33" w:rsidRDefault="001201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1301"/>
    <w:multiLevelType w:val="multilevel"/>
    <w:tmpl w:val="738C2F82"/>
    <w:lvl w:ilvl="0">
      <w:start w:val="5"/>
      <w:numFmt w:val="decimal"/>
      <w:lvlText w:val="%1"/>
      <w:lvlJc w:val="left"/>
      <w:pPr>
        <w:ind w:left="1607" w:hanging="38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7" w:hanging="387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>
      <w:numFmt w:val="bullet"/>
      <w:lvlText w:val="•"/>
      <w:lvlJc w:val="left"/>
      <w:pPr>
        <w:ind w:left="3612" w:hanging="387"/>
      </w:pPr>
      <w:rPr>
        <w:rFonts w:hint="default"/>
      </w:rPr>
    </w:lvl>
    <w:lvl w:ilvl="3">
      <w:numFmt w:val="bullet"/>
      <w:lvlText w:val="•"/>
      <w:lvlJc w:val="left"/>
      <w:pPr>
        <w:ind w:left="4618" w:hanging="387"/>
      </w:pPr>
      <w:rPr>
        <w:rFonts w:hint="default"/>
      </w:rPr>
    </w:lvl>
    <w:lvl w:ilvl="4">
      <w:numFmt w:val="bullet"/>
      <w:lvlText w:val="•"/>
      <w:lvlJc w:val="left"/>
      <w:pPr>
        <w:ind w:left="5624" w:hanging="387"/>
      </w:pPr>
      <w:rPr>
        <w:rFonts w:hint="default"/>
      </w:rPr>
    </w:lvl>
    <w:lvl w:ilvl="5">
      <w:numFmt w:val="bullet"/>
      <w:lvlText w:val="•"/>
      <w:lvlJc w:val="left"/>
      <w:pPr>
        <w:ind w:left="6630" w:hanging="387"/>
      </w:pPr>
      <w:rPr>
        <w:rFonts w:hint="default"/>
      </w:rPr>
    </w:lvl>
    <w:lvl w:ilvl="6">
      <w:numFmt w:val="bullet"/>
      <w:lvlText w:val="•"/>
      <w:lvlJc w:val="left"/>
      <w:pPr>
        <w:ind w:left="7636" w:hanging="387"/>
      </w:pPr>
      <w:rPr>
        <w:rFonts w:hint="default"/>
      </w:rPr>
    </w:lvl>
    <w:lvl w:ilvl="7">
      <w:numFmt w:val="bullet"/>
      <w:lvlText w:val="•"/>
      <w:lvlJc w:val="left"/>
      <w:pPr>
        <w:ind w:left="8642" w:hanging="387"/>
      </w:pPr>
      <w:rPr>
        <w:rFonts w:hint="default"/>
      </w:rPr>
    </w:lvl>
    <w:lvl w:ilvl="8">
      <w:numFmt w:val="bullet"/>
      <w:lvlText w:val="•"/>
      <w:lvlJc w:val="left"/>
      <w:pPr>
        <w:ind w:left="9648" w:hanging="387"/>
      </w:pPr>
      <w:rPr>
        <w:rFonts w:hint="default"/>
      </w:rPr>
    </w:lvl>
  </w:abstractNum>
  <w:abstractNum w:abstractNumId="1" w15:restartNumberingAfterBreak="0">
    <w:nsid w:val="0BC245EF"/>
    <w:multiLevelType w:val="multilevel"/>
    <w:tmpl w:val="015EC8EE"/>
    <w:lvl w:ilvl="0">
      <w:start w:val="6"/>
      <w:numFmt w:val="decimal"/>
      <w:lvlText w:val="%1"/>
      <w:lvlJc w:val="left"/>
      <w:pPr>
        <w:ind w:left="1205" w:hanging="41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5" w:hanging="418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>
      <w:numFmt w:val="bullet"/>
      <w:lvlText w:val="•"/>
      <w:lvlJc w:val="left"/>
      <w:pPr>
        <w:ind w:left="3292" w:hanging="418"/>
      </w:pPr>
      <w:rPr>
        <w:rFonts w:hint="default"/>
      </w:rPr>
    </w:lvl>
    <w:lvl w:ilvl="3">
      <w:numFmt w:val="bullet"/>
      <w:lvlText w:val="•"/>
      <w:lvlJc w:val="left"/>
      <w:pPr>
        <w:ind w:left="4338" w:hanging="418"/>
      </w:pPr>
      <w:rPr>
        <w:rFonts w:hint="default"/>
      </w:rPr>
    </w:lvl>
    <w:lvl w:ilvl="4">
      <w:numFmt w:val="bullet"/>
      <w:lvlText w:val="•"/>
      <w:lvlJc w:val="left"/>
      <w:pPr>
        <w:ind w:left="5384" w:hanging="418"/>
      </w:pPr>
      <w:rPr>
        <w:rFonts w:hint="default"/>
      </w:rPr>
    </w:lvl>
    <w:lvl w:ilvl="5">
      <w:numFmt w:val="bullet"/>
      <w:lvlText w:val="•"/>
      <w:lvlJc w:val="left"/>
      <w:pPr>
        <w:ind w:left="6430" w:hanging="418"/>
      </w:pPr>
      <w:rPr>
        <w:rFonts w:hint="default"/>
      </w:rPr>
    </w:lvl>
    <w:lvl w:ilvl="6">
      <w:numFmt w:val="bullet"/>
      <w:lvlText w:val="•"/>
      <w:lvlJc w:val="left"/>
      <w:pPr>
        <w:ind w:left="7476" w:hanging="418"/>
      </w:pPr>
      <w:rPr>
        <w:rFonts w:hint="default"/>
      </w:rPr>
    </w:lvl>
    <w:lvl w:ilvl="7">
      <w:numFmt w:val="bullet"/>
      <w:lvlText w:val="•"/>
      <w:lvlJc w:val="left"/>
      <w:pPr>
        <w:ind w:left="8522" w:hanging="418"/>
      </w:pPr>
      <w:rPr>
        <w:rFonts w:hint="default"/>
      </w:rPr>
    </w:lvl>
    <w:lvl w:ilvl="8">
      <w:numFmt w:val="bullet"/>
      <w:lvlText w:val="•"/>
      <w:lvlJc w:val="left"/>
      <w:pPr>
        <w:ind w:left="9568" w:hanging="418"/>
      </w:pPr>
      <w:rPr>
        <w:rFonts w:hint="default"/>
      </w:rPr>
    </w:lvl>
  </w:abstractNum>
  <w:abstractNum w:abstractNumId="2" w15:restartNumberingAfterBreak="0">
    <w:nsid w:val="1F437C62"/>
    <w:multiLevelType w:val="multilevel"/>
    <w:tmpl w:val="EE1C37D6"/>
    <w:lvl w:ilvl="0">
      <w:start w:val="2"/>
      <w:numFmt w:val="decimal"/>
      <w:lvlText w:val="%1"/>
      <w:lvlJc w:val="left"/>
      <w:pPr>
        <w:ind w:left="1415" w:hanging="43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5" w:hanging="434"/>
        <w:jc w:val="left"/>
      </w:pPr>
      <w:rPr>
        <w:rFonts w:hint="default"/>
        <w:w w:val="100"/>
      </w:rPr>
    </w:lvl>
    <w:lvl w:ilvl="2">
      <w:numFmt w:val="bullet"/>
      <w:lvlText w:val="•"/>
      <w:lvlJc w:val="left"/>
      <w:pPr>
        <w:ind w:left="3468" w:hanging="434"/>
      </w:pPr>
      <w:rPr>
        <w:rFonts w:hint="default"/>
      </w:rPr>
    </w:lvl>
    <w:lvl w:ilvl="3">
      <w:numFmt w:val="bullet"/>
      <w:lvlText w:val="•"/>
      <w:lvlJc w:val="left"/>
      <w:pPr>
        <w:ind w:left="4492" w:hanging="434"/>
      </w:pPr>
      <w:rPr>
        <w:rFonts w:hint="default"/>
      </w:rPr>
    </w:lvl>
    <w:lvl w:ilvl="4">
      <w:numFmt w:val="bullet"/>
      <w:lvlText w:val="•"/>
      <w:lvlJc w:val="left"/>
      <w:pPr>
        <w:ind w:left="5516" w:hanging="434"/>
      </w:pPr>
      <w:rPr>
        <w:rFonts w:hint="default"/>
      </w:rPr>
    </w:lvl>
    <w:lvl w:ilvl="5">
      <w:numFmt w:val="bullet"/>
      <w:lvlText w:val="•"/>
      <w:lvlJc w:val="left"/>
      <w:pPr>
        <w:ind w:left="6540" w:hanging="434"/>
      </w:pPr>
      <w:rPr>
        <w:rFonts w:hint="default"/>
      </w:rPr>
    </w:lvl>
    <w:lvl w:ilvl="6">
      <w:numFmt w:val="bullet"/>
      <w:lvlText w:val="•"/>
      <w:lvlJc w:val="left"/>
      <w:pPr>
        <w:ind w:left="7564" w:hanging="434"/>
      </w:pPr>
      <w:rPr>
        <w:rFonts w:hint="default"/>
      </w:rPr>
    </w:lvl>
    <w:lvl w:ilvl="7">
      <w:numFmt w:val="bullet"/>
      <w:lvlText w:val="•"/>
      <w:lvlJc w:val="left"/>
      <w:pPr>
        <w:ind w:left="8588" w:hanging="434"/>
      </w:pPr>
      <w:rPr>
        <w:rFonts w:hint="default"/>
      </w:rPr>
    </w:lvl>
    <w:lvl w:ilvl="8">
      <w:numFmt w:val="bullet"/>
      <w:lvlText w:val="•"/>
      <w:lvlJc w:val="left"/>
      <w:pPr>
        <w:ind w:left="9612" w:hanging="434"/>
      </w:pPr>
      <w:rPr>
        <w:rFonts w:hint="default"/>
      </w:rPr>
    </w:lvl>
  </w:abstractNum>
  <w:abstractNum w:abstractNumId="3" w15:restartNumberingAfterBreak="0">
    <w:nsid w:val="20FA5572"/>
    <w:multiLevelType w:val="multilevel"/>
    <w:tmpl w:val="6B8EBD7A"/>
    <w:lvl w:ilvl="0">
      <w:start w:val="9"/>
      <w:numFmt w:val="decimal"/>
      <w:lvlText w:val="%1"/>
      <w:lvlJc w:val="left"/>
      <w:pPr>
        <w:ind w:left="1661" w:hanging="403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61" w:hanging="403"/>
        <w:jc w:val="left"/>
      </w:pPr>
      <w:rPr>
        <w:rFonts w:hint="default"/>
        <w:w w:val="107"/>
      </w:rPr>
    </w:lvl>
    <w:lvl w:ilvl="2">
      <w:numFmt w:val="bullet"/>
      <w:lvlText w:val="•"/>
      <w:lvlJc w:val="left"/>
      <w:pPr>
        <w:ind w:left="3660" w:hanging="403"/>
      </w:pPr>
      <w:rPr>
        <w:rFonts w:hint="default"/>
      </w:rPr>
    </w:lvl>
    <w:lvl w:ilvl="3">
      <w:numFmt w:val="bullet"/>
      <w:lvlText w:val="•"/>
      <w:lvlJc w:val="left"/>
      <w:pPr>
        <w:ind w:left="4660" w:hanging="403"/>
      </w:pPr>
      <w:rPr>
        <w:rFonts w:hint="default"/>
      </w:rPr>
    </w:lvl>
    <w:lvl w:ilvl="4">
      <w:numFmt w:val="bullet"/>
      <w:lvlText w:val="•"/>
      <w:lvlJc w:val="left"/>
      <w:pPr>
        <w:ind w:left="5660" w:hanging="403"/>
      </w:pPr>
      <w:rPr>
        <w:rFonts w:hint="default"/>
      </w:rPr>
    </w:lvl>
    <w:lvl w:ilvl="5">
      <w:numFmt w:val="bullet"/>
      <w:lvlText w:val="•"/>
      <w:lvlJc w:val="left"/>
      <w:pPr>
        <w:ind w:left="6660" w:hanging="403"/>
      </w:pPr>
      <w:rPr>
        <w:rFonts w:hint="default"/>
      </w:rPr>
    </w:lvl>
    <w:lvl w:ilvl="6">
      <w:numFmt w:val="bullet"/>
      <w:lvlText w:val="•"/>
      <w:lvlJc w:val="left"/>
      <w:pPr>
        <w:ind w:left="7660" w:hanging="403"/>
      </w:pPr>
      <w:rPr>
        <w:rFonts w:hint="default"/>
      </w:rPr>
    </w:lvl>
    <w:lvl w:ilvl="7">
      <w:numFmt w:val="bullet"/>
      <w:lvlText w:val="•"/>
      <w:lvlJc w:val="left"/>
      <w:pPr>
        <w:ind w:left="8660" w:hanging="403"/>
      </w:pPr>
      <w:rPr>
        <w:rFonts w:hint="default"/>
      </w:rPr>
    </w:lvl>
    <w:lvl w:ilvl="8">
      <w:numFmt w:val="bullet"/>
      <w:lvlText w:val="•"/>
      <w:lvlJc w:val="left"/>
      <w:pPr>
        <w:ind w:left="9660" w:hanging="403"/>
      </w:pPr>
      <w:rPr>
        <w:rFonts w:hint="default"/>
      </w:rPr>
    </w:lvl>
  </w:abstractNum>
  <w:abstractNum w:abstractNumId="4" w15:restartNumberingAfterBreak="0">
    <w:nsid w:val="240E59F1"/>
    <w:multiLevelType w:val="hybridMultilevel"/>
    <w:tmpl w:val="95426D5C"/>
    <w:lvl w:ilvl="0" w:tplc="F8F0BD32">
      <w:start w:val="1"/>
      <w:numFmt w:val="upperRoman"/>
      <w:lvlText w:val="%1."/>
      <w:lvlJc w:val="left"/>
      <w:pPr>
        <w:ind w:left="4987" w:hanging="183"/>
        <w:jc w:val="left"/>
      </w:pPr>
      <w:rPr>
        <w:rFonts w:ascii="Times New Roman" w:eastAsia="Times New Roman" w:hAnsi="Times New Roman" w:cs="Times New Roman" w:hint="default"/>
        <w:w w:val="92"/>
        <w:sz w:val="22"/>
        <w:szCs w:val="22"/>
      </w:rPr>
    </w:lvl>
    <w:lvl w:ilvl="1" w:tplc="B60A4042">
      <w:start w:val="4"/>
      <w:numFmt w:val="upperRoman"/>
      <w:lvlText w:val="%2."/>
      <w:lvlJc w:val="left"/>
      <w:pPr>
        <w:ind w:left="5398" w:hanging="341"/>
        <w:jc w:val="right"/>
      </w:pPr>
      <w:rPr>
        <w:rFonts w:hint="default"/>
        <w:w w:val="95"/>
      </w:rPr>
    </w:lvl>
    <w:lvl w:ilvl="2" w:tplc="B51EBA30">
      <w:numFmt w:val="bullet"/>
      <w:lvlText w:val="•"/>
      <w:lvlJc w:val="left"/>
      <w:pPr>
        <w:ind w:left="6095" w:hanging="341"/>
      </w:pPr>
      <w:rPr>
        <w:rFonts w:hint="default"/>
      </w:rPr>
    </w:lvl>
    <w:lvl w:ilvl="3" w:tplc="5DB09868">
      <w:numFmt w:val="bullet"/>
      <w:lvlText w:val="•"/>
      <w:lvlJc w:val="left"/>
      <w:pPr>
        <w:ind w:left="6791" w:hanging="341"/>
      </w:pPr>
      <w:rPr>
        <w:rFonts w:hint="default"/>
      </w:rPr>
    </w:lvl>
    <w:lvl w:ilvl="4" w:tplc="405C8416">
      <w:numFmt w:val="bullet"/>
      <w:lvlText w:val="•"/>
      <w:lvlJc w:val="left"/>
      <w:pPr>
        <w:ind w:left="7486" w:hanging="341"/>
      </w:pPr>
      <w:rPr>
        <w:rFonts w:hint="default"/>
      </w:rPr>
    </w:lvl>
    <w:lvl w:ilvl="5" w:tplc="BA6C4CF0">
      <w:numFmt w:val="bullet"/>
      <w:lvlText w:val="•"/>
      <w:lvlJc w:val="left"/>
      <w:pPr>
        <w:ind w:left="8182" w:hanging="341"/>
      </w:pPr>
      <w:rPr>
        <w:rFonts w:hint="default"/>
      </w:rPr>
    </w:lvl>
    <w:lvl w:ilvl="6" w:tplc="F9C6EA0C">
      <w:numFmt w:val="bullet"/>
      <w:lvlText w:val="•"/>
      <w:lvlJc w:val="left"/>
      <w:pPr>
        <w:ind w:left="8877" w:hanging="341"/>
      </w:pPr>
      <w:rPr>
        <w:rFonts w:hint="default"/>
      </w:rPr>
    </w:lvl>
    <w:lvl w:ilvl="7" w:tplc="53600788">
      <w:numFmt w:val="bullet"/>
      <w:lvlText w:val="•"/>
      <w:lvlJc w:val="left"/>
      <w:pPr>
        <w:ind w:left="9573" w:hanging="341"/>
      </w:pPr>
      <w:rPr>
        <w:rFonts w:hint="default"/>
      </w:rPr>
    </w:lvl>
    <w:lvl w:ilvl="8" w:tplc="5A1C3E66">
      <w:numFmt w:val="bullet"/>
      <w:lvlText w:val="•"/>
      <w:lvlJc w:val="left"/>
      <w:pPr>
        <w:ind w:left="10268" w:hanging="341"/>
      </w:pPr>
      <w:rPr>
        <w:rFonts w:hint="default"/>
      </w:rPr>
    </w:lvl>
  </w:abstractNum>
  <w:abstractNum w:abstractNumId="5" w15:restartNumberingAfterBreak="0">
    <w:nsid w:val="280C1E6F"/>
    <w:multiLevelType w:val="multilevel"/>
    <w:tmpl w:val="62CA65C0"/>
    <w:lvl w:ilvl="0">
      <w:start w:val="4"/>
      <w:numFmt w:val="decimal"/>
      <w:lvlText w:val="%1"/>
      <w:lvlJc w:val="left"/>
      <w:pPr>
        <w:ind w:left="1823" w:hanging="4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3" w:hanging="415"/>
        <w:jc w:val="right"/>
      </w:pPr>
      <w:rPr>
        <w:rFonts w:hint="default"/>
        <w:spacing w:val="-1"/>
        <w:w w:val="99"/>
      </w:rPr>
    </w:lvl>
    <w:lvl w:ilvl="2">
      <w:numFmt w:val="bullet"/>
      <w:lvlText w:val="•"/>
      <w:lvlJc w:val="left"/>
      <w:pPr>
        <w:ind w:left="3788" w:hanging="415"/>
      </w:pPr>
      <w:rPr>
        <w:rFonts w:hint="default"/>
      </w:rPr>
    </w:lvl>
    <w:lvl w:ilvl="3">
      <w:numFmt w:val="bullet"/>
      <w:lvlText w:val="•"/>
      <w:lvlJc w:val="left"/>
      <w:pPr>
        <w:ind w:left="4772" w:hanging="415"/>
      </w:pPr>
      <w:rPr>
        <w:rFonts w:hint="default"/>
      </w:rPr>
    </w:lvl>
    <w:lvl w:ilvl="4">
      <w:numFmt w:val="bullet"/>
      <w:lvlText w:val="•"/>
      <w:lvlJc w:val="left"/>
      <w:pPr>
        <w:ind w:left="5756" w:hanging="415"/>
      </w:pPr>
      <w:rPr>
        <w:rFonts w:hint="default"/>
      </w:rPr>
    </w:lvl>
    <w:lvl w:ilvl="5">
      <w:numFmt w:val="bullet"/>
      <w:lvlText w:val="•"/>
      <w:lvlJc w:val="left"/>
      <w:pPr>
        <w:ind w:left="6740" w:hanging="415"/>
      </w:pPr>
      <w:rPr>
        <w:rFonts w:hint="default"/>
      </w:rPr>
    </w:lvl>
    <w:lvl w:ilvl="6">
      <w:numFmt w:val="bullet"/>
      <w:lvlText w:val="•"/>
      <w:lvlJc w:val="left"/>
      <w:pPr>
        <w:ind w:left="7724" w:hanging="415"/>
      </w:pPr>
      <w:rPr>
        <w:rFonts w:hint="default"/>
      </w:rPr>
    </w:lvl>
    <w:lvl w:ilvl="7">
      <w:numFmt w:val="bullet"/>
      <w:lvlText w:val="•"/>
      <w:lvlJc w:val="left"/>
      <w:pPr>
        <w:ind w:left="8708" w:hanging="415"/>
      </w:pPr>
      <w:rPr>
        <w:rFonts w:hint="default"/>
      </w:rPr>
    </w:lvl>
    <w:lvl w:ilvl="8">
      <w:numFmt w:val="bullet"/>
      <w:lvlText w:val="•"/>
      <w:lvlJc w:val="left"/>
      <w:pPr>
        <w:ind w:left="9692" w:hanging="415"/>
      </w:pPr>
      <w:rPr>
        <w:rFonts w:hint="default"/>
      </w:rPr>
    </w:lvl>
  </w:abstractNum>
  <w:abstractNum w:abstractNumId="6" w15:restartNumberingAfterBreak="0">
    <w:nsid w:val="5ABA5FF0"/>
    <w:multiLevelType w:val="multilevel"/>
    <w:tmpl w:val="0A5A7BD0"/>
    <w:lvl w:ilvl="0">
      <w:start w:val="9"/>
      <w:numFmt w:val="decimal"/>
      <w:lvlText w:val="%1"/>
      <w:lvlJc w:val="left"/>
      <w:pPr>
        <w:ind w:left="1272" w:hanging="34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2" w:hanging="349"/>
        <w:jc w:val="left"/>
      </w:pPr>
      <w:rPr>
        <w:rFonts w:ascii="Times New Roman" w:eastAsia="Times New Roman" w:hAnsi="Times New Roman" w:cs="Times New Roman" w:hint="default"/>
        <w:w w:val="107"/>
        <w:sz w:val="20"/>
        <w:szCs w:val="20"/>
      </w:rPr>
    </w:lvl>
    <w:lvl w:ilvl="2">
      <w:numFmt w:val="bullet"/>
      <w:lvlText w:val="•"/>
      <w:lvlJc w:val="left"/>
      <w:pPr>
        <w:ind w:left="3356" w:hanging="349"/>
      </w:pPr>
      <w:rPr>
        <w:rFonts w:hint="default"/>
      </w:rPr>
    </w:lvl>
    <w:lvl w:ilvl="3">
      <w:numFmt w:val="bullet"/>
      <w:lvlText w:val="•"/>
      <w:lvlJc w:val="left"/>
      <w:pPr>
        <w:ind w:left="4394" w:hanging="349"/>
      </w:pPr>
      <w:rPr>
        <w:rFonts w:hint="default"/>
      </w:rPr>
    </w:lvl>
    <w:lvl w:ilvl="4">
      <w:numFmt w:val="bullet"/>
      <w:lvlText w:val="•"/>
      <w:lvlJc w:val="left"/>
      <w:pPr>
        <w:ind w:left="5432" w:hanging="349"/>
      </w:pPr>
      <w:rPr>
        <w:rFonts w:hint="default"/>
      </w:rPr>
    </w:lvl>
    <w:lvl w:ilvl="5">
      <w:numFmt w:val="bullet"/>
      <w:lvlText w:val="•"/>
      <w:lvlJc w:val="left"/>
      <w:pPr>
        <w:ind w:left="6470" w:hanging="349"/>
      </w:pPr>
      <w:rPr>
        <w:rFonts w:hint="default"/>
      </w:rPr>
    </w:lvl>
    <w:lvl w:ilvl="6">
      <w:numFmt w:val="bullet"/>
      <w:lvlText w:val="•"/>
      <w:lvlJc w:val="left"/>
      <w:pPr>
        <w:ind w:left="7508" w:hanging="349"/>
      </w:pPr>
      <w:rPr>
        <w:rFonts w:hint="default"/>
      </w:rPr>
    </w:lvl>
    <w:lvl w:ilvl="7">
      <w:numFmt w:val="bullet"/>
      <w:lvlText w:val="•"/>
      <w:lvlJc w:val="left"/>
      <w:pPr>
        <w:ind w:left="8546" w:hanging="349"/>
      </w:pPr>
      <w:rPr>
        <w:rFonts w:hint="default"/>
      </w:rPr>
    </w:lvl>
    <w:lvl w:ilvl="8">
      <w:numFmt w:val="bullet"/>
      <w:lvlText w:val="•"/>
      <w:lvlJc w:val="left"/>
      <w:pPr>
        <w:ind w:left="9584" w:hanging="349"/>
      </w:pPr>
      <w:rPr>
        <w:rFonts w:hint="default"/>
      </w:rPr>
    </w:lvl>
  </w:abstractNum>
  <w:abstractNum w:abstractNumId="7" w15:restartNumberingAfterBreak="0">
    <w:nsid w:val="5C0C1441"/>
    <w:multiLevelType w:val="multilevel"/>
    <w:tmpl w:val="5F28F8F2"/>
    <w:lvl w:ilvl="0">
      <w:start w:val="8"/>
      <w:numFmt w:val="decimal"/>
      <w:lvlText w:val="%1"/>
      <w:lvlJc w:val="left"/>
      <w:pPr>
        <w:ind w:left="1402" w:hanging="38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2" w:hanging="388"/>
        <w:jc w:val="left"/>
      </w:pPr>
      <w:rPr>
        <w:rFonts w:ascii="Times New Roman" w:eastAsia="Times New Roman" w:hAnsi="Times New Roman" w:cs="Times New Roman" w:hint="default"/>
        <w:w w:val="111"/>
        <w:sz w:val="20"/>
        <w:szCs w:val="20"/>
      </w:rPr>
    </w:lvl>
    <w:lvl w:ilvl="2">
      <w:start w:val="1"/>
      <w:numFmt w:val="lowerLetter"/>
      <w:lvlText w:val="%3)"/>
      <w:lvlJc w:val="left"/>
      <w:pPr>
        <w:ind w:left="2528" w:hanging="294"/>
        <w:jc w:val="left"/>
      </w:pPr>
      <w:rPr>
        <w:rFonts w:ascii="Times New Roman" w:eastAsia="Times New Roman" w:hAnsi="Times New Roman" w:cs="Times New Roman" w:hint="default"/>
        <w:spacing w:val="-1"/>
        <w:w w:val="91"/>
        <w:sz w:val="20"/>
        <w:szCs w:val="20"/>
      </w:rPr>
    </w:lvl>
    <w:lvl w:ilvl="3">
      <w:numFmt w:val="bullet"/>
      <w:lvlText w:val="•"/>
      <w:lvlJc w:val="left"/>
      <w:pPr>
        <w:ind w:left="4551" w:hanging="294"/>
      </w:pPr>
      <w:rPr>
        <w:rFonts w:hint="default"/>
      </w:rPr>
    </w:lvl>
    <w:lvl w:ilvl="4">
      <w:numFmt w:val="bullet"/>
      <w:lvlText w:val="•"/>
      <w:lvlJc w:val="left"/>
      <w:pPr>
        <w:ind w:left="5566" w:hanging="294"/>
      </w:pPr>
      <w:rPr>
        <w:rFonts w:hint="default"/>
      </w:rPr>
    </w:lvl>
    <w:lvl w:ilvl="5">
      <w:numFmt w:val="bullet"/>
      <w:lvlText w:val="•"/>
      <w:lvlJc w:val="left"/>
      <w:pPr>
        <w:ind w:left="6582" w:hanging="294"/>
      </w:pPr>
      <w:rPr>
        <w:rFonts w:hint="default"/>
      </w:rPr>
    </w:lvl>
    <w:lvl w:ilvl="6">
      <w:numFmt w:val="bullet"/>
      <w:lvlText w:val="•"/>
      <w:lvlJc w:val="left"/>
      <w:pPr>
        <w:ind w:left="7597" w:hanging="294"/>
      </w:pPr>
      <w:rPr>
        <w:rFonts w:hint="default"/>
      </w:rPr>
    </w:lvl>
    <w:lvl w:ilvl="7">
      <w:numFmt w:val="bullet"/>
      <w:lvlText w:val="•"/>
      <w:lvlJc w:val="left"/>
      <w:pPr>
        <w:ind w:left="8613" w:hanging="294"/>
      </w:pPr>
      <w:rPr>
        <w:rFonts w:hint="default"/>
      </w:rPr>
    </w:lvl>
    <w:lvl w:ilvl="8">
      <w:numFmt w:val="bullet"/>
      <w:lvlText w:val="•"/>
      <w:lvlJc w:val="left"/>
      <w:pPr>
        <w:ind w:left="9628" w:hanging="294"/>
      </w:pPr>
      <w:rPr>
        <w:rFonts w:hint="default"/>
      </w:rPr>
    </w:lvl>
  </w:abstractNum>
  <w:abstractNum w:abstractNumId="8" w15:restartNumberingAfterBreak="0">
    <w:nsid w:val="7E450201"/>
    <w:multiLevelType w:val="multilevel"/>
    <w:tmpl w:val="1D88490E"/>
    <w:lvl w:ilvl="0">
      <w:start w:val="7"/>
      <w:numFmt w:val="decimal"/>
      <w:lvlText w:val="%1"/>
      <w:lvlJc w:val="left"/>
      <w:pPr>
        <w:ind w:left="1186" w:hanging="34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6" w:hanging="341"/>
        <w:jc w:val="right"/>
      </w:pPr>
      <w:rPr>
        <w:rFonts w:hint="default"/>
        <w:w w:val="99"/>
      </w:rPr>
    </w:lvl>
    <w:lvl w:ilvl="2">
      <w:numFmt w:val="bullet"/>
      <w:lvlText w:val="•"/>
      <w:lvlJc w:val="left"/>
      <w:pPr>
        <w:ind w:left="3276" w:hanging="341"/>
      </w:pPr>
      <w:rPr>
        <w:rFonts w:hint="default"/>
      </w:rPr>
    </w:lvl>
    <w:lvl w:ilvl="3">
      <w:numFmt w:val="bullet"/>
      <w:lvlText w:val="•"/>
      <w:lvlJc w:val="left"/>
      <w:pPr>
        <w:ind w:left="4324" w:hanging="341"/>
      </w:pPr>
      <w:rPr>
        <w:rFonts w:hint="default"/>
      </w:rPr>
    </w:lvl>
    <w:lvl w:ilvl="4">
      <w:numFmt w:val="bullet"/>
      <w:lvlText w:val="•"/>
      <w:lvlJc w:val="left"/>
      <w:pPr>
        <w:ind w:left="5372" w:hanging="341"/>
      </w:pPr>
      <w:rPr>
        <w:rFonts w:hint="default"/>
      </w:rPr>
    </w:lvl>
    <w:lvl w:ilvl="5">
      <w:numFmt w:val="bullet"/>
      <w:lvlText w:val="•"/>
      <w:lvlJc w:val="left"/>
      <w:pPr>
        <w:ind w:left="6420" w:hanging="341"/>
      </w:pPr>
      <w:rPr>
        <w:rFonts w:hint="default"/>
      </w:rPr>
    </w:lvl>
    <w:lvl w:ilvl="6">
      <w:numFmt w:val="bullet"/>
      <w:lvlText w:val="•"/>
      <w:lvlJc w:val="left"/>
      <w:pPr>
        <w:ind w:left="7468" w:hanging="341"/>
      </w:pPr>
      <w:rPr>
        <w:rFonts w:hint="default"/>
      </w:rPr>
    </w:lvl>
    <w:lvl w:ilvl="7">
      <w:numFmt w:val="bullet"/>
      <w:lvlText w:val="•"/>
      <w:lvlJc w:val="left"/>
      <w:pPr>
        <w:ind w:left="8516" w:hanging="341"/>
      </w:pPr>
      <w:rPr>
        <w:rFonts w:hint="default"/>
      </w:rPr>
    </w:lvl>
    <w:lvl w:ilvl="8">
      <w:numFmt w:val="bullet"/>
      <w:lvlText w:val="•"/>
      <w:lvlJc w:val="left"/>
      <w:pPr>
        <w:ind w:left="9564" w:hanging="341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29"/>
    <w:rsid w:val="001063C4"/>
    <w:rsid w:val="00120133"/>
    <w:rsid w:val="005563D1"/>
    <w:rsid w:val="006C39B2"/>
    <w:rsid w:val="008A095A"/>
    <w:rsid w:val="008D79B3"/>
    <w:rsid w:val="0091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8B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outlineLvl w:val="0"/>
    </w:pPr>
    <w:rPr>
      <w:sz w:val="24"/>
      <w:szCs w:val="24"/>
    </w:rPr>
  </w:style>
  <w:style w:type="paragraph" w:styleId="Nadpis2">
    <w:name w:val="heading 2"/>
    <w:basedOn w:val="Normln"/>
    <w:uiPriority w:val="1"/>
    <w:qFormat/>
    <w:pPr>
      <w:spacing w:before="1"/>
      <w:ind w:left="1372" w:right="2128"/>
      <w:jc w:val="center"/>
      <w:outlineLvl w:val="1"/>
    </w:pPr>
    <w:rPr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059" w:hanging="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1063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63C4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1063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63C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1593</Words>
  <Characters>9403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2023-03-03T16:02:00Z</dcterms:created>
  <dcterms:modified xsi:type="dcterms:W3CDTF">2023-03-03T16:02:00Z</dcterms:modified>
</cp:coreProperties>
</file>