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631E" w14:textId="77777777" w:rsidR="00E14705" w:rsidRPr="00A65DCF" w:rsidRDefault="00E14705" w:rsidP="00E14705">
      <w:pPr>
        <w:jc w:val="center"/>
        <w:rPr>
          <w:rFonts w:cstheme="minorHAnsi"/>
          <w:b/>
          <w:sz w:val="36"/>
          <w:szCs w:val="36"/>
          <w:u w:val="single"/>
        </w:rPr>
      </w:pPr>
      <w:r w:rsidRPr="00A65DCF">
        <w:rPr>
          <w:rFonts w:cstheme="minorHAnsi"/>
          <w:b/>
          <w:sz w:val="36"/>
          <w:szCs w:val="36"/>
          <w:u w:val="single"/>
        </w:rPr>
        <w:t xml:space="preserve">SMLOUVA O DÍLO </w:t>
      </w:r>
    </w:p>
    <w:p w14:paraId="220E3105" w14:textId="77777777" w:rsidR="00906CD1" w:rsidRDefault="00E14705" w:rsidP="00E1470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</w:rPr>
      </w:pPr>
      <w:r w:rsidRPr="00A65DCF">
        <w:rPr>
          <w:rFonts w:cstheme="minorHAnsi"/>
          <w:i/>
          <w:iCs/>
        </w:rPr>
        <w:t>uzavřená dle</w:t>
      </w:r>
      <w:r w:rsidRPr="00A65DCF">
        <w:rPr>
          <w:rFonts w:cstheme="minorHAnsi"/>
          <w:i/>
          <w:iCs/>
          <w:lang w:val="x-none"/>
        </w:rPr>
        <w:t xml:space="preserve"> ustanovení § 2586 a násl.</w:t>
      </w:r>
      <w:r w:rsidR="00906CD1">
        <w:rPr>
          <w:rFonts w:cstheme="minorHAnsi"/>
          <w:i/>
          <w:iCs/>
        </w:rPr>
        <w:t xml:space="preserve"> zákona č. 89/2012 Sb., občanský zákoník, </w:t>
      </w:r>
    </w:p>
    <w:p w14:paraId="33376624" w14:textId="7B385424" w:rsidR="00E14705" w:rsidRPr="00A65DCF" w:rsidRDefault="00906CD1" w:rsidP="00E1470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lang w:val="x-none"/>
        </w:rPr>
      </w:pPr>
      <w:r>
        <w:rPr>
          <w:rFonts w:cstheme="minorHAnsi"/>
          <w:i/>
          <w:iCs/>
        </w:rPr>
        <w:t xml:space="preserve">ve znění pozdějších předpisů </w:t>
      </w:r>
      <w:r w:rsidR="00E14705" w:rsidRPr="00A65DCF">
        <w:rPr>
          <w:rFonts w:cstheme="minorHAnsi"/>
          <w:i/>
          <w:iCs/>
          <w:lang w:val="x-none"/>
        </w:rPr>
        <w:t xml:space="preserve">(dále jen </w:t>
      </w:r>
      <w:r>
        <w:rPr>
          <w:rFonts w:cstheme="minorHAnsi"/>
          <w:i/>
          <w:iCs/>
        </w:rPr>
        <w:t>„</w:t>
      </w:r>
      <w:r w:rsidR="00E14705" w:rsidRPr="00906CD1">
        <w:rPr>
          <w:rFonts w:cstheme="minorHAnsi"/>
          <w:b/>
          <w:bCs/>
          <w:i/>
          <w:iCs/>
          <w:lang w:val="x-none"/>
        </w:rPr>
        <w:t>OZ</w:t>
      </w:r>
      <w:r w:rsidR="00E14705" w:rsidRPr="00A65DCF">
        <w:rPr>
          <w:rFonts w:cstheme="minorHAnsi"/>
          <w:i/>
          <w:iCs/>
          <w:lang w:val="x-none"/>
        </w:rPr>
        <w:t>“)</w:t>
      </w:r>
    </w:p>
    <w:p w14:paraId="66AB846C" w14:textId="77777777" w:rsidR="00EA6663" w:rsidRPr="00A65DCF" w:rsidRDefault="00EA6663" w:rsidP="00934FCE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D0403AA" w14:textId="4D1AB9AB" w:rsidR="00934FCE" w:rsidRPr="00A65DCF" w:rsidRDefault="00E14705" w:rsidP="005918AE">
      <w:pPr>
        <w:pStyle w:val="Odstavecseseznamem"/>
        <w:ind w:left="840"/>
        <w:jc w:val="center"/>
        <w:rPr>
          <w:rFonts w:cstheme="minorHAnsi"/>
          <w:b/>
          <w:sz w:val="28"/>
          <w:szCs w:val="28"/>
        </w:rPr>
      </w:pPr>
      <w:r w:rsidRPr="00A65DCF">
        <w:rPr>
          <w:rFonts w:cstheme="minorHAnsi"/>
          <w:b/>
          <w:sz w:val="28"/>
          <w:szCs w:val="28"/>
        </w:rPr>
        <w:t>I.</w:t>
      </w:r>
      <w:r w:rsidR="00A248BA">
        <w:rPr>
          <w:rFonts w:cstheme="minorHAnsi"/>
          <w:b/>
          <w:sz w:val="28"/>
          <w:szCs w:val="28"/>
        </w:rPr>
        <w:t xml:space="preserve"> </w:t>
      </w:r>
      <w:r w:rsidR="00934FCE" w:rsidRPr="00A65DCF">
        <w:rPr>
          <w:rFonts w:cstheme="minorHAnsi"/>
          <w:b/>
          <w:sz w:val="28"/>
          <w:szCs w:val="28"/>
        </w:rPr>
        <w:t>Smluvní strany:</w:t>
      </w:r>
    </w:p>
    <w:p w14:paraId="7E0D8831" w14:textId="622B779A" w:rsidR="00934FCE" w:rsidRPr="00A65DCF" w:rsidRDefault="00934FCE" w:rsidP="0013201F">
      <w:pPr>
        <w:spacing w:line="240" w:lineRule="atLeast"/>
        <w:contextualSpacing/>
        <w:jc w:val="both"/>
        <w:rPr>
          <w:rFonts w:cstheme="minorHAnsi"/>
          <w:b/>
          <w:sz w:val="24"/>
          <w:szCs w:val="24"/>
        </w:rPr>
      </w:pPr>
      <w:r w:rsidRPr="00A65DCF">
        <w:rPr>
          <w:rFonts w:cstheme="minorHAnsi"/>
          <w:b/>
          <w:sz w:val="24"/>
          <w:szCs w:val="24"/>
        </w:rPr>
        <w:t>Objednatel:</w:t>
      </w:r>
      <w:r w:rsidRPr="00A65DCF">
        <w:rPr>
          <w:rFonts w:cstheme="minorHAnsi"/>
          <w:b/>
          <w:sz w:val="24"/>
          <w:szCs w:val="24"/>
        </w:rPr>
        <w:tab/>
      </w:r>
      <w:r w:rsidR="007C0F27" w:rsidRPr="00A65DCF">
        <w:rPr>
          <w:rFonts w:cstheme="minorHAnsi"/>
          <w:b/>
          <w:sz w:val="24"/>
          <w:szCs w:val="24"/>
        </w:rPr>
        <w:t>Moravskoslezské inovační centrum Ostrava</w:t>
      </w:r>
      <w:r w:rsidR="007A4726">
        <w:rPr>
          <w:rFonts w:cstheme="minorHAnsi"/>
          <w:b/>
          <w:sz w:val="24"/>
          <w:szCs w:val="24"/>
        </w:rPr>
        <w:t>,</w:t>
      </w:r>
      <w:r w:rsidR="007C0F27" w:rsidRPr="00A65DCF">
        <w:rPr>
          <w:rFonts w:cstheme="minorHAnsi"/>
          <w:b/>
          <w:sz w:val="24"/>
          <w:szCs w:val="24"/>
        </w:rPr>
        <w:t xml:space="preserve"> a.s.</w:t>
      </w:r>
    </w:p>
    <w:p w14:paraId="682EAE2B" w14:textId="14D3B6F6" w:rsidR="0013201F" w:rsidRPr="00A65DCF" w:rsidRDefault="0013201F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b/>
          <w:sz w:val="24"/>
          <w:szCs w:val="24"/>
        </w:rPr>
        <w:t xml:space="preserve">  </w:t>
      </w:r>
      <w:r w:rsidR="009708C0" w:rsidRPr="00A65DCF">
        <w:rPr>
          <w:rFonts w:cstheme="minorHAnsi"/>
          <w:b/>
          <w:sz w:val="24"/>
          <w:szCs w:val="24"/>
        </w:rPr>
        <w:tab/>
      </w:r>
      <w:r w:rsidR="009708C0" w:rsidRPr="00A65DCF">
        <w:rPr>
          <w:rFonts w:cstheme="minorHAnsi"/>
          <w:b/>
          <w:sz w:val="24"/>
          <w:szCs w:val="24"/>
        </w:rPr>
        <w:tab/>
      </w:r>
      <w:r w:rsidR="003B0181" w:rsidRPr="003B0181">
        <w:rPr>
          <w:rFonts w:cstheme="minorHAnsi"/>
          <w:bCs/>
          <w:sz w:val="24"/>
          <w:szCs w:val="24"/>
        </w:rPr>
        <w:t>se sídlem</w:t>
      </w:r>
      <w:r w:rsidR="003B0181">
        <w:rPr>
          <w:rFonts w:cstheme="minorHAnsi"/>
          <w:b/>
          <w:sz w:val="24"/>
          <w:szCs w:val="24"/>
        </w:rPr>
        <w:t xml:space="preserve"> </w:t>
      </w:r>
      <w:r w:rsidR="007C0F27" w:rsidRPr="00A65DCF">
        <w:rPr>
          <w:rFonts w:cstheme="minorHAnsi"/>
          <w:sz w:val="24"/>
          <w:szCs w:val="24"/>
        </w:rPr>
        <w:t xml:space="preserve">Technologická 372/2, </w:t>
      </w:r>
      <w:r w:rsidR="003B0181" w:rsidRPr="00A65DCF">
        <w:rPr>
          <w:rFonts w:cstheme="minorHAnsi"/>
          <w:sz w:val="24"/>
          <w:szCs w:val="24"/>
        </w:rPr>
        <w:t>Pustkovec</w:t>
      </w:r>
      <w:r w:rsidR="003B0181">
        <w:rPr>
          <w:rFonts w:cstheme="minorHAnsi"/>
          <w:sz w:val="24"/>
          <w:szCs w:val="24"/>
        </w:rPr>
        <w:t>,</w:t>
      </w:r>
      <w:r w:rsidR="003B0181" w:rsidRPr="00A65DCF">
        <w:rPr>
          <w:rFonts w:cstheme="minorHAnsi"/>
          <w:sz w:val="24"/>
          <w:szCs w:val="24"/>
        </w:rPr>
        <w:t xml:space="preserve"> </w:t>
      </w:r>
      <w:r w:rsidR="007C0F27" w:rsidRPr="00A65DCF">
        <w:rPr>
          <w:rFonts w:cstheme="minorHAnsi"/>
          <w:sz w:val="24"/>
          <w:szCs w:val="24"/>
        </w:rPr>
        <w:t>708</w:t>
      </w:r>
      <w:r w:rsidR="003B0181">
        <w:rPr>
          <w:rFonts w:cstheme="minorHAnsi"/>
          <w:sz w:val="24"/>
          <w:szCs w:val="24"/>
        </w:rPr>
        <w:t xml:space="preserve"> </w:t>
      </w:r>
      <w:r w:rsidR="007C0F27" w:rsidRPr="00A65DCF">
        <w:rPr>
          <w:rFonts w:cstheme="minorHAnsi"/>
          <w:sz w:val="24"/>
          <w:szCs w:val="24"/>
        </w:rPr>
        <w:t>00 Ostrava</w:t>
      </w:r>
      <w:r w:rsidR="003B0181">
        <w:rPr>
          <w:rFonts w:cstheme="minorHAnsi"/>
          <w:sz w:val="24"/>
          <w:szCs w:val="24"/>
        </w:rPr>
        <w:t xml:space="preserve"> </w:t>
      </w:r>
    </w:p>
    <w:p w14:paraId="245AD3D8" w14:textId="77777777" w:rsidR="007A4726" w:rsidRDefault="007C0F27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="007A4726">
        <w:rPr>
          <w:rFonts w:cstheme="minorHAnsi"/>
          <w:sz w:val="24"/>
          <w:szCs w:val="24"/>
        </w:rPr>
        <w:t>z</w:t>
      </w:r>
      <w:r w:rsidRPr="00A65DCF">
        <w:rPr>
          <w:rFonts w:cstheme="minorHAnsi"/>
          <w:sz w:val="24"/>
          <w:szCs w:val="24"/>
        </w:rPr>
        <w:t>apsaná v obchodním rejstříku vedeném u K</w:t>
      </w:r>
      <w:r w:rsidR="007A4726">
        <w:rPr>
          <w:rFonts w:cstheme="minorHAnsi"/>
          <w:sz w:val="24"/>
          <w:szCs w:val="24"/>
        </w:rPr>
        <w:t>rajského soudu</w:t>
      </w:r>
      <w:r w:rsidRPr="00A65DCF">
        <w:rPr>
          <w:rFonts w:cstheme="minorHAnsi"/>
          <w:sz w:val="24"/>
          <w:szCs w:val="24"/>
        </w:rPr>
        <w:t xml:space="preserve"> v Ostravě </w:t>
      </w:r>
    </w:p>
    <w:p w14:paraId="7BE63B73" w14:textId="5DCA2CC2" w:rsidR="007C0F27" w:rsidRPr="00A65DCF" w:rsidRDefault="007C0F27" w:rsidP="007A4726">
      <w:pPr>
        <w:spacing w:after="0"/>
        <w:ind w:left="708" w:firstLine="708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oddíl</w:t>
      </w:r>
      <w:r w:rsidR="007A4726">
        <w:rPr>
          <w:rFonts w:cstheme="minorHAnsi"/>
          <w:sz w:val="24"/>
          <w:szCs w:val="24"/>
        </w:rPr>
        <w:t xml:space="preserve"> </w:t>
      </w:r>
      <w:r w:rsidRPr="00A65DCF">
        <w:rPr>
          <w:rFonts w:cstheme="minorHAnsi"/>
          <w:sz w:val="24"/>
          <w:szCs w:val="24"/>
        </w:rPr>
        <w:t>B, vložka 1686</w:t>
      </w:r>
    </w:p>
    <w:p w14:paraId="61DC96E3" w14:textId="3F4DACA7" w:rsidR="00AA10B3" w:rsidRPr="00A65DCF" w:rsidRDefault="0013201F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="00AA10B3" w:rsidRPr="00A65DCF">
        <w:rPr>
          <w:rFonts w:cstheme="minorHAnsi"/>
          <w:sz w:val="24"/>
          <w:szCs w:val="24"/>
        </w:rPr>
        <w:t xml:space="preserve">IČO: </w:t>
      </w:r>
      <w:r w:rsidR="007C0F27" w:rsidRPr="00A65DCF">
        <w:rPr>
          <w:rFonts w:cstheme="minorHAnsi"/>
          <w:sz w:val="24"/>
          <w:szCs w:val="24"/>
        </w:rPr>
        <w:t>25379631</w:t>
      </w:r>
      <w:r w:rsidR="00AA10B3" w:rsidRPr="00A65DCF">
        <w:rPr>
          <w:rFonts w:cstheme="minorHAnsi"/>
          <w:sz w:val="24"/>
          <w:szCs w:val="24"/>
        </w:rPr>
        <w:t>, DIČ:</w:t>
      </w:r>
      <w:r w:rsidR="00AA039A" w:rsidRPr="00A65DCF">
        <w:rPr>
          <w:rFonts w:cstheme="minorHAnsi"/>
          <w:sz w:val="24"/>
          <w:szCs w:val="24"/>
        </w:rPr>
        <w:t xml:space="preserve"> </w:t>
      </w:r>
      <w:r w:rsidR="00AA10B3" w:rsidRPr="00A65DCF">
        <w:rPr>
          <w:rFonts w:cstheme="minorHAnsi"/>
          <w:sz w:val="24"/>
          <w:szCs w:val="24"/>
        </w:rPr>
        <w:t>CZ</w:t>
      </w:r>
      <w:r w:rsidR="007C0F27" w:rsidRPr="00A65DCF">
        <w:rPr>
          <w:rFonts w:cstheme="minorHAnsi"/>
          <w:sz w:val="24"/>
          <w:szCs w:val="24"/>
        </w:rPr>
        <w:t>25379631</w:t>
      </w:r>
    </w:p>
    <w:p w14:paraId="70238CE5" w14:textId="3023FCB3" w:rsidR="0013201F" w:rsidRPr="00A65DCF" w:rsidRDefault="00AA10B3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="0013201F" w:rsidRPr="00A65DCF">
        <w:rPr>
          <w:rFonts w:cstheme="minorHAnsi"/>
          <w:sz w:val="24"/>
          <w:szCs w:val="24"/>
        </w:rPr>
        <w:t xml:space="preserve">bankovní spojení: </w:t>
      </w:r>
      <w:r w:rsidR="007C0F27" w:rsidRPr="00A65DCF">
        <w:rPr>
          <w:rFonts w:cstheme="minorHAnsi"/>
          <w:sz w:val="24"/>
          <w:szCs w:val="24"/>
        </w:rPr>
        <w:t xml:space="preserve">Raiffeisenbank a.s. </w:t>
      </w:r>
    </w:p>
    <w:p w14:paraId="1EE11592" w14:textId="6DF16FCA" w:rsidR="0013201F" w:rsidRPr="00A65DCF" w:rsidRDefault="0013201F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  <w:t>číslo účtu:</w:t>
      </w:r>
      <w:r w:rsidR="00AA10B3" w:rsidRPr="00A65DCF">
        <w:rPr>
          <w:rFonts w:cstheme="minorHAnsi"/>
          <w:sz w:val="24"/>
          <w:szCs w:val="24"/>
        </w:rPr>
        <w:t xml:space="preserve"> </w:t>
      </w:r>
      <w:r w:rsidR="00A23B2E">
        <w:rPr>
          <w:rFonts w:cstheme="minorHAnsi"/>
          <w:sz w:val="24"/>
          <w:szCs w:val="24"/>
        </w:rPr>
        <w:t>xxxxxxxxx</w:t>
      </w:r>
    </w:p>
    <w:p w14:paraId="3C053690" w14:textId="38C943BC" w:rsidR="0013201F" w:rsidRPr="00A65DCF" w:rsidRDefault="0013201F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  <w:t>zastoupen</w:t>
      </w:r>
      <w:r w:rsidR="00AA039A" w:rsidRPr="00A65DCF">
        <w:rPr>
          <w:rFonts w:cstheme="minorHAnsi"/>
          <w:sz w:val="24"/>
          <w:szCs w:val="24"/>
        </w:rPr>
        <w:t xml:space="preserve">: </w:t>
      </w:r>
      <w:r w:rsidR="007C0F27" w:rsidRPr="00A65DCF">
        <w:rPr>
          <w:rFonts w:cstheme="minorHAnsi"/>
          <w:sz w:val="24"/>
          <w:szCs w:val="24"/>
        </w:rPr>
        <w:t>Mgr. Pavlem Csankem, předsedou představenstva</w:t>
      </w:r>
    </w:p>
    <w:p w14:paraId="25FF1ED8" w14:textId="1E65468B" w:rsidR="00466F82" w:rsidRPr="00A65DCF" w:rsidRDefault="00175332" w:rsidP="007C0F27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</w:p>
    <w:p w14:paraId="6868E2A1" w14:textId="1449FD6B" w:rsidR="00175332" w:rsidRPr="007A4726" w:rsidRDefault="00175332" w:rsidP="0013201F">
      <w:pPr>
        <w:spacing w:line="240" w:lineRule="atLeast"/>
        <w:contextualSpacing/>
        <w:jc w:val="both"/>
        <w:rPr>
          <w:rFonts w:cstheme="minorHAnsi"/>
          <w:i/>
          <w:iCs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="00466F82" w:rsidRPr="007A4726">
        <w:rPr>
          <w:rFonts w:cstheme="minorHAnsi"/>
          <w:sz w:val="24"/>
          <w:szCs w:val="24"/>
        </w:rPr>
        <w:tab/>
        <w:t>(</w:t>
      </w:r>
      <w:r w:rsidRPr="007A4726">
        <w:rPr>
          <w:rFonts w:cstheme="minorHAnsi"/>
          <w:i/>
          <w:iCs/>
          <w:sz w:val="24"/>
          <w:szCs w:val="24"/>
        </w:rPr>
        <w:t xml:space="preserve">dále jen </w:t>
      </w:r>
      <w:r w:rsidR="007A4726" w:rsidRPr="007A4726">
        <w:rPr>
          <w:rFonts w:cstheme="minorHAnsi"/>
          <w:i/>
          <w:iCs/>
          <w:sz w:val="24"/>
          <w:szCs w:val="24"/>
        </w:rPr>
        <w:t>„</w:t>
      </w:r>
      <w:r w:rsidRPr="007A4726">
        <w:rPr>
          <w:rFonts w:cstheme="minorHAnsi"/>
          <w:b/>
          <w:bCs/>
          <w:i/>
          <w:iCs/>
          <w:sz w:val="24"/>
          <w:szCs w:val="24"/>
        </w:rPr>
        <w:t>objednatel</w:t>
      </w:r>
      <w:r w:rsidR="007A4726" w:rsidRPr="007A4726">
        <w:rPr>
          <w:rFonts w:cstheme="minorHAnsi"/>
          <w:i/>
          <w:iCs/>
          <w:sz w:val="24"/>
          <w:szCs w:val="24"/>
        </w:rPr>
        <w:t>“ na straně jedné</w:t>
      </w:r>
      <w:r w:rsidR="00466F82" w:rsidRPr="007A4726">
        <w:rPr>
          <w:rFonts w:cstheme="minorHAnsi"/>
          <w:i/>
          <w:iCs/>
          <w:sz w:val="24"/>
          <w:szCs w:val="24"/>
        </w:rPr>
        <w:t>)</w:t>
      </w:r>
    </w:p>
    <w:p w14:paraId="191D27E8" w14:textId="77777777" w:rsidR="00E43FF6" w:rsidRPr="00A65DCF" w:rsidRDefault="00E43FF6" w:rsidP="0013201F">
      <w:pPr>
        <w:spacing w:line="240" w:lineRule="atLeast"/>
        <w:contextualSpacing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ACB18E7" w14:textId="77777777" w:rsidR="00175332" w:rsidRPr="00A65DCF" w:rsidRDefault="00175332" w:rsidP="0013201F">
      <w:pPr>
        <w:spacing w:line="240" w:lineRule="atLeast"/>
        <w:contextualSpacing/>
        <w:jc w:val="both"/>
        <w:rPr>
          <w:rFonts w:cstheme="minorHAnsi"/>
          <w:b/>
          <w:sz w:val="24"/>
          <w:szCs w:val="24"/>
        </w:rPr>
      </w:pPr>
      <w:r w:rsidRPr="00A65DCF">
        <w:rPr>
          <w:rFonts w:cstheme="minorHAnsi"/>
          <w:b/>
          <w:sz w:val="24"/>
          <w:szCs w:val="24"/>
        </w:rPr>
        <w:t xml:space="preserve"> </w:t>
      </w:r>
    </w:p>
    <w:p w14:paraId="38A5E50E" w14:textId="77777777" w:rsidR="00D517DB" w:rsidRPr="00A65DCF" w:rsidRDefault="00175332" w:rsidP="00466F82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A65DCF">
        <w:rPr>
          <w:rFonts w:cstheme="minorHAnsi"/>
          <w:b/>
          <w:sz w:val="24"/>
          <w:szCs w:val="24"/>
        </w:rPr>
        <w:t>Zhotovitel:</w:t>
      </w:r>
      <w:r w:rsidRPr="00A65DCF">
        <w:rPr>
          <w:rFonts w:cstheme="minorHAnsi"/>
          <w:b/>
          <w:sz w:val="24"/>
          <w:szCs w:val="24"/>
        </w:rPr>
        <w:tab/>
      </w:r>
      <w:r w:rsidR="00D517DB" w:rsidRPr="00A65DCF">
        <w:rPr>
          <w:rFonts w:cstheme="minorHAnsi"/>
          <w:b/>
          <w:sz w:val="24"/>
          <w:szCs w:val="24"/>
        </w:rPr>
        <w:t>PETRON servis, s.r.o.</w:t>
      </w:r>
    </w:p>
    <w:p w14:paraId="51142FA8" w14:textId="749B9A43" w:rsidR="007C0F27" w:rsidRPr="00A65DCF" w:rsidRDefault="007A4726" w:rsidP="00D517DB">
      <w:pPr>
        <w:spacing w:after="0"/>
        <w:ind w:left="708" w:firstLine="708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se sídlem </w:t>
      </w:r>
      <w:r w:rsidR="00D517DB" w:rsidRPr="00A65DCF">
        <w:rPr>
          <w:rFonts w:cstheme="minorHAnsi"/>
          <w:bCs/>
          <w:sz w:val="24"/>
          <w:szCs w:val="24"/>
        </w:rPr>
        <w:t>Martinovská</w:t>
      </w:r>
      <w:r>
        <w:rPr>
          <w:rFonts w:cstheme="minorHAnsi"/>
          <w:bCs/>
          <w:sz w:val="24"/>
          <w:szCs w:val="24"/>
        </w:rPr>
        <w:t xml:space="preserve"> </w:t>
      </w:r>
      <w:r w:rsidR="00D517DB" w:rsidRPr="00A65DCF">
        <w:rPr>
          <w:rFonts w:cstheme="minorHAnsi"/>
          <w:bCs/>
          <w:sz w:val="24"/>
          <w:szCs w:val="24"/>
        </w:rPr>
        <w:t xml:space="preserve">3304/48d, </w:t>
      </w:r>
      <w:r>
        <w:rPr>
          <w:rFonts w:cstheme="minorHAnsi"/>
          <w:bCs/>
          <w:sz w:val="24"/>
          <w:szCs w:val="24"/>
        </w:rPr>
        <w:t xml:space="preserve">Martino, </w:t>
      </w:r>
      <w:r w:rsidR="00D517DB" w:rsidRPr="00A65DCF">
        <w:rPr>
          <w:rFonts w:cstheme="minorHAnsi"/>
          <w:bCs/>
          <w:sz w:val="24"/>
          <w:szCs w:val="24"/>
        </w:rPr>
        <w:t>723</w:t>
      </w:r>
      <w:r>
        <w:rPr>
          <w:rFonts w:cstheme="minorHAnsi"/>
          <w:bCs/>
          <w:sz w:val="24"/>
          <w:szCs w:val="24"/>
        </w:rPr>
        <w:t xml:space="preserve"> </w:t>
      </w:r>
      <w:r w:rsidR="00D517DB" w:rsidRPr="00A65DCF">
        <w:rPr>
          <w:rFonts w:cstheme="minorHAnsi"/>
          <w:bCs/>
          <w:sz w:val="24"/>
          <w:szCs w:val="24"/>
        </w:rPr>
        <w:t xml:space="preserve">00 Ostrava </w:t>
      </w:r>
    </w:p>
    <w:p w14:paraId="544FC72D" w14:textId="77777777" w:rsidR="007A4726" w:rsidRDefault="007A4726" w:rsidP="007C0F27">
      <w:pPr>
        <w:spacing w:after="0"/>
        <w:ind w:left="708"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7C0F27" w:rsidRPr="00A65DCF">
        <w:rPr>
          <w:rFonts w:cstheme="minorHAnsi"/>
          <w:sz w:val="24"/>
          <w:szCs w:val="24"/>
        </w:rPr>
        <w:t xml:space="preserve">apsaná v obchodním rejstříku vedeném u </w:t>
      </w:r>
      <w:r>
        <w:rPr>
          <w:rFonts w:cstheme="minorHAnsi"/>
          <w:sz w:val="24"/>
          <w:szCs w:val="24"/>
        </w:rPr>
        <w:t>Krajského soudu</w:t>
      </w:r>
      <w:r w:rsidR="007C0F27" w:rsidRPr="00A65DCF">
        <w:rPr>
          <w:rFonts w:cstheme="minorHAnsi"/>
          <w:sz w:val="24"/>
          <w:szCs w:val="24"/>
        </w:rPr>
        <w:t xml:space="preserve"> v Ostravě </w:t>
      </w:r>
    </w:p>
    <w:p w14:paraId="6C13F150" w14:textId="77777777" w:rsidR="007A4726" w:rsidRDefault="007C0F27" w:rsidP="007C0F27">
      <w:pPr>
        <w:spacing w:after="0"/>
        <w:ind w:left="708" w:firstLine="708"/>
        <w:contextualSpacing/>
        <w:jc w:val="both"/>
        <w:rPr>
          <w:rFonts w:cstheme="minorHAnsi"/>
          <w:bCs/>
          <w:sz w:val="24"/>
          <w:szCs w:val="24"/>
        </w:rPr>
      </w:pPr>
      <w:r w:rsidRPr="00A65DCF">
        <w:rPr>
          <w:rFonts w:cstheme="minorHAnsi"/>
          <w:sz w:val="24"/>
          <w:szCs w:val="24"/>
        </w:rPr>
        <w:t>oddíl C, vložka 40699</w:t>
      </w:r>
      <w:r w:rsidR="00175332" w:rsidRPr="00A65DCF">
        <w:rPr>
          <w:rFonts w:cstheme="minorHAnsi"/>
          <w:bCs/>
          <w:sz w:val="24"/>
          <w:szCs w:val="24"/>
        </w:rPr>
        <w:tab/>
      </w:r>
      <w:bookmarkStart w:id="0" w:name="_Hlk521537938"/>
    </w:p>
    <w:p w14:paraId="1FF1F431" w14:textId="0CCDB7F9" w:rsidR="00D517DB" w:rsidRPr="00A65DCF" w:rsidRDefault="00175332" w:rsidP="007C0F27">
      <w:pPr>
        <w:spacing w:after="0"/>
        <w:ind w:left="708" w:firstLine="708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IČ</w:t>
      </w:r>
      <w:r w:rsidR="00AA10B3" w:rsidRPr="00A65DCF">
        <w:rPr>
          <w:rFonts w:cstheme="minorHAnsi"/>
          <w:sz w:val="24"/>
          <w:szCs w:val="24"/>
        </w:rPr>
        <w:t>O</w:t>
      </w:r>
      <w:r w:rsidRPr="00A65DCF">
        <w:rPr>
          <w:rFonts w:cstheme="minorHAnsi"/>
          <w:sz w:val="24"/>
          <w:szCs w:val="24"/>
        </w:rPr>
        <w:t>:</w:t>
      </w:r>
      <w:r w:rsidR="00D517DB" w:rsidRPr="00A65DCF">
        <w:rPr>
          <w:rFonts w:cstheme="minorHAnsi"/>
          <w:sz w:val="24"/>
          <w:szCs w:val="24"/>
        </w:rPr>
        <w:t xml:space="preserve"> 26860309</w:t>
      </w:r>
      <w:r w:rsidRPr="00A65DCF">
        <w:rPr>
          <w:rFonts w:cstheme="minorHAnsi"/>
          <w:sz w:val="24"/>
          <w:szCs w:val="24"/>
        </w:rPr>
        <w:t>, DIČ</w:t>
      </w:r>
      <w:r w:rsidR="009708C0" w:rsidRPr="00A65DCF">
        <w:rPr>
          <w:rFonts w:cstheme="minorHAnsi"/>
          <w:sz w:val="24"/>
          <w:szCs w:val="24"/>
        </w:rPr>
        <w:t>:</w:t>
      </w:r>
      <w:r w:rsidRPr="00A65DCF">
        <w:rPr>
          <w:rFonts w:cstheme="minorHAnsi"/>
          <w:sz w:val="24"/>
          <w:szCs w:val="24"/>
        </w:rPr>
        <w:t xml:space="preserve"> </w:t>
      </w:r>
      <w:r w:rsidR="00D517DB" w:rsidRPr="00A65DCF">
        <w:rPr>
          <w:rFonts w:cstheme="minorHAnsi"/>
          <w:sz w:val="24"/>
          <w:szCs w:val="24"/>
        </w:rPr>
        <w:t>CZ26860309</w:t>
      </w:r>
    </w:p>
    <w:bookmarkEnd w:id="0"/>
    <w:p w14:paraId="24606E05" w14:textId="644A2DD9" w:rsidR="00175332" w:rsidRPr="00A65DCF" w:rsidRDefault="00175332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  <w:t xml:space="preserve">bankovní spojení: </w:t>
      </w:r>
      <w:r w:rsidR="00D517DB" w:rsidRPr="00A65DCF">
        <w:rPr>
          <w:rFonts w:cstheme="minorHAnsi"/>
          <w:sz w:val="24"/>
          <w:szCs w:val="24"/>
        </w:rPr>
        <w:t>Česká spořitelna a.s.</w:t>
      </w:r>
    </w:p>
    <w:p w14:paraId="7AB6BD76" w14:textId="6FDA5571" w:rsidR="00D517DB" w:rsidRPr="00A65DCF" w:rsidRDefault="00175332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  <w:t>číslo účtu:</w:t>
      </w:r>
      <w:r w:rsidR="007A4726">
        <w:rPr>
          <w:rFonts w:cstheme="minorHAnsi"/>
          <w:sz w:val="24"/>
          <w:szCs w:val="24"/>
        </w:rPr>
        <w:t xml:space="preserve"> </w:t>
      </w:r>
      <w:r w:rsidR="00A23B2E">
        <w:rPr>
          <w:rFonts w:cstheme="minorHAnsi"/>
          <w:sz w:val="24"/>
          <w:szCs w:val="24"/>
        </w:rPr>
        <w:t>xxxxxxx</w:t>
      </w:r>
    </w:p>
    <w:p w14:paraId="43A55523" w14:textId="70BD0648" w:rsidR="00725679" w:rsidRPr="00A65DCF" w:rsidRDefault="00725679" w:rsidP="00466F82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="007C0F27" w:rsidRPr="00A65DCF">
        <w:rPr>
          <w:rFonts w:cstheme="minorHAnsi"/>
          <w:sz w:val="24"/>
          <w:szCs w:val="24"/>
        </w:rPr>
        <w:t>zastoupen</w:t>
      </w:r>
      <w:r w:rsidRPr="00A65DCF">
        <w:rPr>
          <w:rFonts w:cstheme="minorHAnsi"/>
          <w:sz w:val="24"/>
          <w:szCs w:val="24"/>
        </w:rPr>
        <w:t>:</w:t>
      </w:r>
      <w:r w:rsidR="007C0F27" w:rsidRPr="00A65DCF">
        <w:rPr>
          <w:rFonts w:cstheme="minorHAnsi"/>
          <w:sz w:val="24"/>
          <w:szCs w:val="24"/>
        </w:rPr>
        <w:t xml:space="preserve"> </w:t>
      </w:r>
      <w:r w:rsidR="00D517DB" w:rsidRPr="00A65DCF">
        <w:rPr>
          <w:rFonts w:cstheme="minorHAnsi"/>
          <w:sz w:val="24"/>
          <w:szCs w:val="24"/>
        </w:rPr>
        <w:t>Ing. Janem Ondrouškem</w:t>
      </w:r>
      <w:r w:rsidR="007C0F27" w:rsidRPr="00A65DCF">
        <w:rPr>
          <w:rFonts w:cstheme="minorHAnsi"/>
          <w:sz w:val="24"/>
          <w:szCs w:val="24"/>
        </w:rPr>
        <w:t>, jednatelem společnosti</w:t>
      </w:r>
    </w:p>
    <w:p w14:paraId="3DFA4BFC" w14:textId="77777777" w:rsidR="00004B46" w:rsidRDefault="00004B46" w:rsidP="007C0F27">
      <w:pPr>
        <w:spacing w:after="0"/>
        <w:ind w:left="708" w:firstLine="708"/>
        <w:contextualSpacing/>
        <w:jc w:val="both"/>
        <w:rPr>
          <w:rFonts w:cstheme="minorHAnsi"/>
          <w:sz w:val="24"/>
          <w:szCs w:val="24"/>
        </w:rPr>
      </w:pPr>
    </w:p>
    <w:p w14:paraId="36306531" w14:textId="5213002B" w:rsidR="007C0F27" w:rsidRPr="00A65DCF" w:rsidRDefault="007C0F27" w:rsidP="007C0F27">
      <w:pPr>
        <w:spacing w:after="0"/>
        <w:ind w:left="708" w:firstLine="708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e-mail: info@petronservis.cz</w:t>
      </w:r>
    </w:p>
    <w:p w14:paraId="79A6DD9E" w14:textId="79EA3F6B" w:rsidR="007C0F27" w:rsidRPr="00A65DCF" w:rsidRDefault="007C0F27" w:rsidP="007C0F27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  <w:t xml:space="preserve">tel. / mob.: </w:t>
      </w:r>
      <w:r w:rsidR="00A23B2E">
        <w:rPr>
          <w:rFonts w:cstheme="minorHAnsi"/>
          <w:sz w:val="24"/>
          <w:szCs w:val="24"/>
        </w:rPr>
        <w:t>xxxxxxx</w:t>
      </w:r>
    </w:p>
    <w:p w14:paraId="317B748F" w14:textId="44D9739E" w:rsidR="007C0F27" w:rsidRPr="00A65DCF" w:rsidRDefault="007C0F27" w:rsidP="007C0F27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  <w:t>dispečink zimní údržby: 724</w:t>
      </w:r>
      <w:r w:rsidR="007A4726">
        <w:rPr>
          <w:rFonts w:cstheme="minorHAnsi"/>
          <w:sz w:val="24"/>
          <w:szCs w:val="24"/>
        </w:rPr>
        <w:t> </w:t>
      </w:r>
      <w:r w:rsidRPr="00A65DCF">
        <w:rPr>
          <w:rFonts w:cstheme="minorHAnsi"/>
          <w:sz w:val="24"/>
          <w:szCs w:val="24"/>
        </w:rPr>
        <w:t>075</w:t>
      </w:r>
      <w:r w:rsidR="007A4726">
        <w:rPr>
          <w:rFonts w:cstheme="minorHAnsi"/>
          <w:sz w:val="24"/>
          <w:szCs w:val="24"/>
        </w:rPr>
        <w:t xml:space="preserve"> </w:t>
      </w:r>
      <w:r w:rsidRPr="00A65DCF">
        <w:rPr>
          <w:rFonts w:cstheme="minorHAnsi"/>
          <w:sz w:val="24"/>
          <w:szCs w:val="24"/>
        </w:rPr>
        <w:t>078</w:t>
      </w:r>
    </w:p>
    <w:p w14:paraId="2228ABC0" w14:textId="77777777" w:rsidR="00BA53EC" w:rsidRPr="00A65DCF" w:rsidRDefault="00BA53EC" w:rsidP="0013201F">
      <w:pPr>
        <w:spacing w:line="240" w:lineRule="atLeast"/>
        <w:contextualSpacing/>
        <w:jc w:val="both"/>
        <w:rPr>
          <w:rFonts w:cstheme="minorHAnsi"/>
          <w:sz w:val="24"/>
          <w:szCs w:val="24"/>
        </w:rPr>
      </w:pPr>
    </w:p>
    <w:p w14:paraId="0D51B72D" w14:textId="5F943D8B" w:rsidR="00725679" w:rsidRPr="00A65DCF" w:rsidRDefault="00725679" w:rsidP="0013201F">
      <w:pPr>
        <w:spacing w:line="240" w:lineRule="atLeast"/>
        <w:contextualSpacing/>
        <w:jc w:val="both"/>
        <w:rPr>
          <w:rFonts w:cstheme="minorHAnsi"/>
          <w:b/>
          <w:i/>
          <w:iCs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="00C310B0" w:rsidRPr="00A65DCF">
        <w:rPr>
          <w:rFonts w:cstheme="minorHAnsi"/>
          <w:sz w:val="24"/>
          <w:szCs w:val="24"/>
        </w:rPr>
        <w:tab/>
      </w:r>
      <w:r w:rsidR="007A4726" w:rsidRPr="007A4726">
        <w:rPr>
          <w:rFonts w:cstheme="minorHAnsi"/>
          <w:sz w:val="24"/>
          <w:szCs w:val="24"/>
        </w:rPr>
        <w:t>(</w:t>
      </w:r>
      <w:r w:rsidR="007A4726" w:rsidRPr="007A4726">
        <w:rPr>
          <w:rFonts w:cstheme="minorHAnsi"/>
          <w:i/>
          <w:iCs/>
          <w:sz w:val="24"/>
          <w:szCs w:val="24"/>
        </w:rPr>
        <w:t>dále jen „</w:t>
      </w:r>
      <w:r w:rsidR="007A4726">
        <w:rPr>
          <w:rFonts w:cstheme="minorHAnsi"/>
          <w:b/>
          <w:bCs/>
          <w:i/>
          <w:iCs/>
          <w:sz w:val="24"/>
          <w:szCs w:val="24"/>
        </w:rPr>
        <w:t>zhotovitel</w:t>
      </w:r>
      <w:r w:rsidR="007A4726" w:rsidRPr="007A4726">
        <w:rPr>
          <w:rFonts w:cstheme="minorHAnsi"/>
          <w:i/>
          <w:iCs/>
          <w:sz w:val="24"/>
          <w:szCs w:val="24"/>
        </w:rPr>
        <w:t xml:space="preserve">“ na straně </w:t>
      </w:r>
      <w:r w:rsidR="007A4726">
        <w:rPr>
          <w:rFonts w:cstheme="minorHAnsi"/>
          <w:i/>
          <w:iCs/>
          <w:sz w:val="24"/>
          <w:szCs w:val="24"/>
        </w:rPr>
        <w:t>druhé</w:t>
      </w:r>
      <w:r w:rsidR="007A4726" w:rsidRPr="007A4726">
        <w:rPr>
          <w:rFonts w:cstheme="minorHAnsi"/>
          <w:i/>
          <w:iCs/>
          <w:sz w:val="24"/>
          <w:szCs w:val="24"/>
        </w:rPr>
        <w:t>)</w:t>
      </w:r>
    </w:p>
    <w:p w14:paraId="12ECE555" w14:textId="1A1E7E73" w:rsidR="00725679" w:rsidRDefault="00725679" w:rsidP="0013201F">
      <w:pPr>
        <w:spacing w:line="240" w:lineRule="atLeast"/>
        <w:contextualSpacing/>
        <w:jc w:val="both"/>
        <w:rPr>
          <w:rFonts w:cstheme="minorHAnsi"/>
          <w:b/>
          <w:sz w:val="24"/>
          <w:szCs w:val="24"/>
        </w:rPr>
      </w:pPr>
    </w:p>
    <w:p w14:paraId="1EE5BF85" w14:textId="3E159FEE" w:rsidR="007A4726" w:rsidRPr="007A4726" w:rsidRDefault="007A4726" w:rsidP="0013201F">
      <w:pPr>
        <w:spacing w:line="24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7A4726">
        <w:rPr>
          <w:rFonts w:cstheme="minorHAnsi"/>
          <w:bCs/>
          <w:sz w:val="24"/>
          <w:szCs w:val="24"/>
        </w:rPr>
        <w:t>(objednatel a zhotovitel společně jako „</w:t>
      </w:r>
      <w:r w:rsidRPr="007A4726">
        <w:rPr>
          <w:rFonts w:cstheme="minorHAnsi"/>
          <w:b/>
          <w:sz w:val="24"/>
          <w:szCs w:val="24"/>
        </w:rPr>
        <w:t>smluvní strany</w:t>
      </w:r>
      <w:r w:rsidRPr="007A4726">
        <w:rPr>
          <w:rFonts w:cstheme="minorHAnsi"/>
          <w:bCs/>
          <w:sz w:val="24"/>
          <w:szCs w:val="24"/>
        </w:rPr>
        <w:t>“)</w:t>
      </w:r>
    </w:p>
    <w:p w14:paraId="47B9DAD5" w14:textId="7A049E86" w:rsidR="007A4726" w:rsidRDefault="007A4726" w:rsidP="0013201F">
      <w:pPr>
        <w:spacing w:line="240" w:lineRule="atLeast"/>
        <w:contextualSpacing/>
        <w:jc w:val="both"/>
        <w:rPr>
          <w:rFonts w:cstheme="minorHAnsi"/>
          <w:b/>
          <w:sz w:val="24"/>
          <w:szCs w:val="24"/>
        </w:rPr>
      </w:pPr>
    </w:p>
    <w:p w14:paraId="1E426AA0" w14:textId="77777777" w:rsidR="00FD1BC4" w:rsidRDefault="00FD1BC4" w:rsidP="0013201F">
      <w:pPr>
        <w:spacing w:line="240" w:lineRule="atLeast"/>
        <w:contextualSpacing/>
        <w:jc w:val="both"/>
        <w:rPr>
          <w:rFonts w:cstheme="minorHAnsi"/>
          <w:b/>
          <w:sz w:val="24"/>
          <w:szCs w:val="24"/>
        </w:rPr>
      </w:pPr>
    </w:p>
    <w:p w14:paraId="3F339581" w14:textId="77777777" w:rsidR="007A4726" w:rsidRDefault="007A4726" w:rsidP="007A4726">
      <w:pPr>
        <w:spacing w:line="240" w:lineRule="atLeast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918AE">
        <w:rPr>
          <w:rFonts w:cstheme="minorHAnsi"/>
          <w:b/>
          <w:bCs/>
          <w:sz w:val="28"/>
          <w:szCs w:val="28"/>
        </w:rPr>
        <w:t xml:space="preserve">II. </w:t>
      </w:r>
      <w:r>
        <w:rPr>
          <w:rFonts w:cstheme="minorHAnsi"/>
          <w:b/>
          <w:bCs/>
          <w:sz w:val="28"/>
          <w:szCs w:val="28"/>
        </w:rPr>
        <w:t>Základní ustanovení</w:t>
      </w:r>
    </w:p>
    <w:p w14:paraId="2FDF252B" w14:textId="6D84B7AF" w:rsidR="007A4726" w:rsidRDefault="007A4726" w:rsidP="007A4726">
      <w:pPr>
        <w:pStyle w:val="Odstavecseseznamem"/>
        <w:numPr>
          <w:ilvl w:val="0"/>
          <w:numId w:val="5"/>
        </w:numPr>
        <w:spacing w:after="0"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7A4726">
        <w:rPr>
          <w:rFonts w:cstheme="minorHAnsi"/>
          <w:sz w:val="24"/>
          <w:szCs w:val="24"/>
        </w:rPr>
        <w:t>Smluvní strany se dohodly, že rozsah a obsah vzájemných práv a povinností z této smlouvy vyplývajících se bude řídit v souladu s ustanovením § 2358 a násl., zák. č. 89/2012 Sb., občanského zákoníku, ve znění pozdějších předpisů (dále jen „</w:t>
      </w:r>
      <w:r w:rsidRPr="007A4726">
        <w:rPr>
          <w:rFonts w:cstheme="minorHAnsi"/>
          <w:b/>
          <w:bCs/>
          <w:sz w:val="24"/>
          <w:szCs w:val="24"/>
        </w:rPr>
        <w:t>OZ</w:t>
      </w:r>
      <w:r w:rsidRPr="007A4726">
        <w:rPr>
          <w:rFonts w:cstheme="minorHAnsi"/>
          <w:sz w:val="24"/>
          <w:szCs w:val="24"/>
        </w:rPr>
        <w:t>“).</w:t>
      </w:r>
    </w:p>
    <w:p w14:paraId="1787A665" w14:textId="77777777" w:rsidR="007A4726" w:rsidRPr="007A4726" w:rsidRDefault="007A4726" w:rsidP="007A4726">
      <w:pPr>
        <w:pStyle w:val="Odstavecseseznamem"/>
        <w:spacing w:after="0" w:line="240" w:lineRule="atLeast"/>
        <w:ind w:left="567"/>
        <w:jc w:val="both"/>
        <w:textDirection w:val="btLr"/>
        <w:rPr>
          <w:rFonts w:cstheme="minorHAnsi"/>
          <w:sz w:val="24"/>
          <w:szCs w:val="24"/>
        </w:rPr>
      </w:pPr>
    </w:p>
    <w:p w14:paraId="1EA1BDF6" w14:textId="0B9BCC7D" w:rsidR="007A4726" w:rsidRDefault="007A4726" w:rsidP="007A4726">
      <w:pPr>
        <w:pStyle w:val="Odstavecseseznamem"/>
        <w:numPr>
          <w:ilvl w:val="0"/>
          <w:numId w:val="5"/>
        </w:numPr>
        <w:spacing w:after="0"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7A4726">
        <w:rPr>
          <w:rFonts w:cstheme="minorHAnsi"/>
          <w:sz w:val="24"/>
          <w:szCs w:val="24"/>
        </w:rPr>
        <w:t xml:space="preserve">Smluvní strany prohlašují, že údaje uvedené v čl. I. </w:t>
      </w:r>
      <w:r w:rsidR="00FD1BC4">
        <w:rPr>
          <w:rFonts w:cstheme="minorHAnsi"/>
          <w:sz w:val="24"/>
          <w:szCs w:val="24"/>
        </w:rPr>
        <w:t xml:space="preserve">této </w:t>
      </w:r>
      <w:r w:rsidRPr="007A4726">
        <w:rPr>
          <w:rFonts w:cstheme="minorHAnsi"/>
          <w:sz w:val="24"/>
          <w:szCs w:val="24"/>
        </w:rPr>
        <w:t>smlouvy a taktéž oprávnění k podnikání jsou v souladu s právní skutečností v době uzavření smlouvy. Smluvní strany se zavazují, že změny dotčených údajů oznámí neprodleně druhé smluvní straně. Strany prohlašují, že osoby podepisující tuto smlouvu jsou k tomuto úkonu oprávněny.</w:t>
      </w:r>
    </w:p>
    <w:p w14:paraId="74929284" w14:textId="77777777" w:rsidR="00FD1BC4" w:rsidRPr="00FD1BC4" w:rsidRDefault="00FD1BC4" w:rsidP="00FD1BC4">
      <w:pPr>
        <w:pStyle w:val="Odstavecseseznamem"/>
        <w:rPr>
          <w:rFonts w:cstheme="minorHAnsi"/>
          <w:sz w:val="24"/>
          <w:szCs w:val="24"/>
        </w:rPr>
      </w:pPr>
    </w:p>
    <w:p w14:paraId="3E0149F4" w14:textId="11A720B1" w:rsidR="007A4726" w:rsidRDefault="007A4726" w:rsidP="007A4726">
      <w:pPr>
        <w:pStyle w:val="Odstavecseseznamem"/>
        <w:numPr>
          <w:ilvl w:val="0"/>
          <w:numId w:val="5"/>
        </w:numPr>
        <w:spacing w:after="0" w:line="240" w:lineRule="atLeast"/>
        <w:ind w:left="567" w:hanging="567"/>
        <w:jc w:val="both"/>
        <w:rPr>
          <w:rFonts w:cstheme="minorHAnsi"/>
          <w:sz w:val="24"/>
          <w:szCs w:val="24"/>
        </w:rPr>
      </w:pPr>
      <w:bookmarkStart w:id="1" w:name="_Hlk58827848"/>
      <w:r w:rsidRPr="007A4726">
        <w:rPr>
          <w:rFonts w:cstheme="minorHAnsi"/>
          <w:sz w:val="24"/>
          <w:szCs w:val="24"/>
        </w:rPr>
        <w:lastRenderedPageBreak/>
        <w:t xml:space="preserve">Zhotovitel prohlašuje, že je způsobilý k řádnému a včasnému provedení díla dle této smlouvy a že disponuje takovými kapacitami a </w:t>
      </w:r>
      <w:r w:rsidR="00FD1BC4">
        <w:rPr>
          <w:rFonts w:cstheme="minorHAnsi"/>
          <w:sz w:val="24"/>
          <w:szCs w:val="24"/>
        </w:rPr>
        <w:t>potřebnými</w:t>
      </w:r>
      <w:r w:rsidRPr="007A4726">
        <w:rPr>
          <w:rFonts w:cstheme="minorHAnsi"/>
          <w:sz w:val="24"/>
          <w:szCs w:val="24"/>
        </w:rPr>
        <w:t xml:space="preserve"> znalostmi, které jsou třeba k řádnému zhotovení díla. Smluvní strany se dále dohodly, že dílo bude provedeno osobně Zhotovitelem</w:t>
      </w:r>
      <w:r w:rsidR="00FD1BC4">
        <w:rPr>
          <w:rFonts w:cstheme="minorHAnsi"/>
          <w:sz w:val="24"/>
          <w:szCs w:val="24"/>
        </w:rPr>
        <w:t xml:space="preserve"> či jeho zaměstnanci</w:t>
      </w:r>
      <w:r w:rsidRPr="007A4726">
        <w:rPr>
          <w:rFonts w:cstheme="minorHAnsi"/>
          <w:sz w:val="24"/>
          <w:szCs w:val="24"/>
        </w:rPr>
        <w:t xml:space="preserve">, </w:t>
      </w:r>
      <w:r w:rsidR="00FD1BC4">
        <w:rPr>
          <w:rFonts w:cstheme="minorHAnsi"/>
          <w:sz w:val="24"/>
          <w:szCs w:val="24"/>
        </w:rPr>
        <w:t>když zhotovitel</w:t>
      </w:r>
      <w:r w:rsidRPr="007A4726">
        <w:rPr>
          <w:rFonts w:cstheme="minorHAnsi"/>
          <w:sz w:val="24"/>
          <w:szCs w:val="24"/>
        </w:rPr>
        <w:t xml:space="preserve"> odpovídá za kvalitu prací a odborné </w:t>
      </w:r>
      <w:r w:rsidR="00FD1BC4">
        <w:rPr>
          <w:rFonts w:cstheme="minorHAnsi"/>
          <w:sz w:val="24"/>
          <w:szCs w:val="24"/>
        </w:rPr>
        <w:t xml:space="preserve">a včasné </w:t>
      </w:r>
      <w:r w:rsidRPr="007A4726">
        <w:rPr>
          <w:rFonts w:cstheme="minorHAnsi"/>
          <w:sz w:val="24"/>
          <w:szCs w:val="24"/>
        </w:rPr>
        <w:t>provedení díla.</w:t>
      </w:r>
    </w:p>
    <w:p w14:paraId="346906B0" w14:textId="77777777" w:rsidR="00FD1BC4" w:rsidRPr="00FD1BC4" w:rsidRDefault="00FD1BC4" w:rsidP="00FD1BC4">
      <w:pPr>
        <w:pStyle w:val="Odstavecseseznamem"/>
        <w:rPr>
          <w:rFonts w:cstheme="minorHAnsi"/>
          <w:sz w:val="24"/>
          <w:szCs w:val="24"/>
        </w:rPr>
      </w:pPr>
    </w:p>
    <w:p w14:paraId="527EE956" w14:textId="5AC8EAB8" w:rsidR="007A4726" w:rsidRDefault="007A4726" w:rsidP="007A4726">
      <w:pPr>
        <w:pStyle w:val="Odstavecseseznamem"/>
        <w:numPr>
          <w:ilvl w:val="0"/>
          <w:numId w:val="5"/>
        </w:numPr>
        <w:spacing w:after="0" w:line="240" w:lineRule="atLeast"/>
        <w:ind w:left="567" w:hanging="567"/>
        <w:jc w:val="both"/>
        <w:rPr>
          <w:rFonts w:cstheme="minorHAnsi"/>
          <w:sz w:val="24"/>
          <w:szCs w:val="24"/>
        </w:rPr>
      </w:pPr>
      <w:bookmarkStart w:id="2" w:name="_Hlk58827761"/>
      <w:r w:rsidRPr="007A4726">
        <w:rPr>
          <w:rFonts w:cstheme="minorHAnsi"/>
          <w:sz w:val="24"/>
          <w:szCs w:val="24"/>
        </w:rPr>
        <w:t xml:space="preserve">Zhotovitel prohlašuje, že ke dni podpisu této smlouvy není předlužen a že není v platební neschopnosti ve smyslu ustanovení § 3 zákona č. 182/2006 Sb., insolvenčního zákona a není mu známo, že by bylo vůči němu zahájeno insolvenční řízení. V případě, že vyjde najevo nepravdivost tohoto prohlášení, má </w:t>
      </w:r>
      <w:r w:rsidR="00FD1BC4">
        <w:rPr>
          <w:rFonts w:cstheme="minorHAnsi"/>
          <w:sz w:val="24"/>
          <w:szCs w:val="24"/>
        </w:rPr>
        <w:t>o</w:t>
      </w:r>
      <w:r w:rsidRPr="007A4726">
        <w:rPr>
          <w:rFonts w:cstheme="minorHAnsi"/>
          <w:sz w:val="24"/>
          <w:szCs w:val="24"/>
        </w:rPr>
        <w:t>bjednatel právo od této smlouvy písemně odstoupit.</w:t>
      </w:r>
    </w:p>
    <w:p w14:paraId="5F17BF03" w14:textId="77777777" w:rsidR="00FD1BC4" w:rsidRPr="00FD1BC4" w:rsidRDefault="00FD1BC4" w:rsidP="00FD1BC4">
      <w:pPr>
        <w:pStyle w:val="Odstavecseseznamem"/>
        <w:rPr>
          <w:rFonts w:cstheme="minorHAnsi"/>
          <w:sz w:val="24"/>
          <w:szCs w:val="24"/>
        </w:rPr>
      </w:pPr>
    </w:p>
    <w:bookmarkEnd w:id="2"/>
    <w:p w14:paraId="69CA5DF5" w14:textId="77777777" w:rsidR="007A4726" w:rsidRPr="007A4726" w:rsidRDefault="007A4726" w:rsidP="007A4726">
      <w:pPr>
        <w:pStyle w:val="Odstavecseseznamem"/>
        <w:numPr>
          <w:ilvl w:val="0"/>
          <w:numId w:val="5"/>
        </w:numPr>
        <w:spacing w:after="0"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7A4726">
        <w:rPr>
          <w:rFonts w:cstheme="minorHAnsi"/>
          <w:sz w:val="24"/>
          <w:szCs w:val="24"/>
        </w:rPr>
        <w:t xml:space="preserve">Zhotovitel je dále povinen v rámci plnění dle této smlouvy provést veškeré práce a provést jiné činnosti, kterých je třeba řádnému a včasnému provedení díla. </w:t>
      </w:r>
    </w:p>
    <w:bookmarkEnd w:id="1"/>
    <w:p w14:paraId="7D4D206B" w14:textId="68E18ADB" w:rsidR="007A4726" w:rsidRDefault="007A4726" w:rsidP="00FD1BC4">
      <w:pPr>
        <w:spacing w:line="240" w:lineRule="atLeast"/>
        <w:contextualSpacing/>
        <w:jc w:val="center"/>
        <w:rPr>
          <w:rFonts w:cstheme="minorHAnsi"/>
          <w:b/>
          <w:sz w:val="24"/>
          <w:szCs w:val="24"/>
        </w:rPr>
      </w:pPr>
      <w:r w:rsidRPr="005918AE">
        <w:rPr>
          <w:rFonts w:cstheme="minorHAnsi"/>
          <w:b/>
          <w:bCs/>
          <w:sz w:val="28"/>
          <w:szCs w:val="28"/>
        </w:rPr>
        <w:t xml:space="preserve"> </w:t>
      </w:r>
    </w:p>
    <w:p w14:paraId="7448A4DB" w14:textId="77777777" w:rsidR="007A4726" w:rsidRPr="00A65DCF" w:rsidRDefault="007A4726" w:rsidP="0013201F">
      <w:pPr>
        <w:spacing w:line="240" w:lineRule="atLeast"/>
        <w:contextualSpacing/>
        <w:jc w:val="both"/>
        <w:rPr>
          <w:rFonts w:cstheme="minorHAnsi"/>
          <w:b/>
          <w:sz w:val="24"/>
          <w:szCs w:val="24"/>
        </w:rPr>
      </w:pPr>
    </w:p>
    <w:p w14:paraId="2526B942" w14:textId="60E9879E" w:rsidR="00725679" w:rsidRPr="005918AE" w:rsidRDefault="00E14705" w:rsidP="009708C0">
      <w:pPr>
        <w:spacing w:line="240" w:lineRule="atLeast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918AE">
        <w:rPr>
          <w:rFonts w:cstheme="minorHAnsi"/>
          <w:b/>
          <w:bCs/>
          <w:sz w:val="28"/>
          <w:szCs w:val="28"/>
        </w:rPr>
        <w:t>I</w:t>
      </w:r>
      <w:r w:rsidR="00FD1BC4">
        <w:rPr>
          <w:rFonts w:cstheme="minorHAnsi"/>
          <w:b/>
          <w:bCs/>
          <w:sz w:val="28"/>
          <w:szCs w:val="28"/>
        </w:rPr>
        <w:t>I</w:t>
      </w:r>
      <w:r w:rsidRPr="005918AE">
        <w:rPr>
          <w:rFonts w:cstheme="minorHAnsi"/>
          <w:b/>
          <w:bCs/>
          <w:sz w:val="28"/>
          <w:szCs w:val="28"/>
        </w:rPr>
        <w:t xml:space="preserve">I. Předmět </w:t>
      </w:r>
      <w:r w:rsidR="00FD1BC4">
        <w:rPr>
          <w:rFonts w:cstheme="minorHAnsi"/>
          <w:b/>
          <w:bCs/>
          <w:sz w:val="28"/>
          <w:szCs w:val="28"/>
        </w:rPr>
        <w:t>smlouvy</w:t>
      </w:r>
      <w:r w:rsidRPr="005918AE">
        <w:rPr>
          <w:rFonts w:cstheme="minorHAnsi"/>
          <w:b/>
          <w:bCs/>
          <w:sz w:val="28"/>
          <w:szCs w:val="28"/>
        </w:rPr>
        <w:t xml:space="preserve"> </w:t>
      </w:r>
    </w:p>
    <w:p w14:paraId="4A5D2327" w14:textId="46195643" w:rsidR="00FD1BC4" w:rsidRDefault="009B4DA0" w:rsidP="00FD1BC4">
      <w:pPr>
        <w:pStyle w:val="Odstavecseseznamem"/>
        <w:numPr>
          <w:ilvl w:val="0"/>
          <w:numId w:val="3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 xml:space="preserve">Předmětem této smlouvy o dílo je provádění </w:t>
      </w:r>
      <w:r w:rsidR="000F59B8">
        <w:rPr>
          <w:rFonts w:cstheme="minorHAnsi"/>
          <w:sz w:val="24"/>
          <w:szCs w:val="24"/>
        </w:rPr>
        <w:t xml:space="preserve">pravidelné a opakované </w:t>
      </w:r>
      <w:r w:rsidR="007C0F27" w:rsidRPr="00A65DCF">
        <w:rPr>
          <w:rFonts w:cstheme="minorHAnsi"/>
          <w:sz w:val="24"/>
          <w:szCs w:val="24"/>
        </w:rPr>
        <w:t xml:space="preserve">zimní </w:t>
      </w:r>
      <w:r w:rsidRPr="00A65DCF">
        <w:rPr>
          <w:rFonts w:cstheme="minorHAnsi"/>
          <w:sz w:val="24"/>
          <w:szCs w:val="24"/>
        </w:rPr>
        <w:t>údržby</w:t>
      </w:r>
      <w:r w:rsidR="007C0F27" w:rsidRPr="00A65DCF">
        <w:rPr>
          <w:rFonts w:cstheme="minorHAnsi"/>
          <w:sz w:val="24"/>
          <w:szCs w:val="24"/>
        </w:rPr>
        <w:t xml:space="preserve"> chodníků, komunikací</w:t>
      </w:r>
      <w:r w:rsidR="001237A9">
        <w:rPr>
          <w:rFonts w:cstheme="minorHAnsi"/>
          <w:sz w:val="24"/>
          <w:szCs w:val="24"/>
        </w:rPr>
        <w:t>,</w:t>
      </w:r>
      <w:r w:rsidR="007C0F27" w:rsidRPr="00A65DCF">
        <w:rPr>
          <w:rFonts w:cstheme="minorHAnsi"/>
          <w:sz w:val="24"/>
          <w:szCs w:val="24"/>
        </w:rPr>
        <w:t xml:space="preserve"> parkovišť</w:t>
      </w:r>
      <w:r w:rsidR="001237A9">
        <w:rPr>
          <w:rFonts w:cstheme="minorHAnsi"/>
          <w:sz w:val="24"/>
          <w:szCs w:val="24"/>
        </w:rPr>
        <w:t xml:space="preserve"> a jiných ploch</w:t>
      </w:r>
      <w:r w:rsidR="007E272A" w:rsidRPr="00A65DCF">
        <w:rPr>
          <w:rFonts w:cstheme="minorHAnsi"/>
          <w:sz w:val="24"/>
          <w:szCs w:val="24"/>
        </w:rPr>
        <w:t xml:space="preserve"> v areálu </w:t>
      </w:r>
      <w:r w:rsidR="001237A9">
        <w:rPr>
          <w:rFonts w:cstheme="minorHAnsi"/>
          <w:sz w:val="24"/>
          <w:szCs w:val="24"/>
        </w:rPr>
        <w:t>objednatele, a to zejména</w:t>
      </w:r>
      <w:r w:rsidR="007E272A" w:rsidRPr="00A65DCF">
        <w:rPr>
          <w:rFonts w:cstheme="minorHAnsi"/>
          <w:sz w:val="24"/>
          <w:szCs w:val="24"/>
        </w:rPr>
        <w:t xml:space="preserve"> na ul. Technologická v</w:t>
      </w:r>
      <w:r w:rsidR="001237A9">
        <w:rPr>
          <w:rFonts w:cstheme="minorHAnsi"/>
          <w:sz w:val="24"/>
          <w:szCs w:val="24"/>
        </w:rPr>
        <w:t xml:space="preserve"> obci </w:t>
      </w:r>
      <w:r w:rsidR="007E272A" w:rsidRPr="00A65DCF">
        <w:rPr>
          <w:rFonts w:cstheme="minorHAnsi"/>
          <w:sz w:val="24"/>
          <w:szCs w:val="24"/>
        </w:rPr>
        <w:t>Ostrav</w:t>
      </w:r>
      <w:r w:rsidR="001237A9">
        <w:rPr>
          <w:rFonts w:cstheme="minorHAnsi"/>
          <w:sz w:val="24"/>
          <w:szCs w:val="24"/>
        </w:rPr>
        <w:t xml:space="preserve">a </w:t>
      </w:r>
      <w:r w:rsidR="007E272A" w:rsidRPr="00A65DCF">
        <w:rPr>
          <w:rFonts w:cstheme="minorHAnsi"/>
          <w:sz w:val="24"/>
          <w:szCs w:val="24"/>
        </w:rPr>
        <w:t>-</w:t>
      </w:r>
      <w:r w:rsidR="001237A9">
        <w:rPr>
          <w:rFonts w:cstheme="minorHAnsi"/>
          <w:sz w:val="24"/>
          <w:szCs w:val="24"/>
        </w:rPr>
        <w:t xml:space="preserve"> </w:t>
      </w:r>
      <w:r w:rsidR="007E272A" w:rsidRPr="00A65DCF">
        <w:rPr>
          <w:rFonts w:cstheme="minorHAnsi"/>
          <w:sz w:val="24"/>
          <w:szCs w:val="24"/>
        </w:rPr>
        <w:t>Pustkov</w:t>
      </w:r>
      <w:r w:rsidR="001237A9">
        <w:rPr>
          <w:rFonts w:cstheme="minorHAnsi"/>
          <w:sz w:val="24"/>
          <w:szCs w:val="24"/>
        </w:rPr>
        <w:t>ec</w:t>
      </w:r>
      <w:r w:rsidR="007E272A" w:rsidRPr="00A65DCF">
        <w:rPr>
          <w:rFonts w:cstheme="minorHAnsi"/>
          <w:sz w:val="24"/>
          <w:szCs w:val="24"/>
        </w:rPr>
        <w:t xml:space="preserve"> u budov PIANO, TANDEM, VIVA a TRIDENT</w:t>
      </w:r>
      <w:r w:rsidR="001237A9">
        <w:rPr>
          <w:rFonts w:cstheme="minorHAnsi"/>
          <w:sz w:val="24"/>
          <w:szCs w:val="24"/>
        </w:rPr>
        <w:t xml:space="preserve"> (dále jen „</w:t>
      </w:r>
      <w:r w:rsidR="001237A9" w:rsidRPr="001237A9">
        <w:rPr>
          <w:rFonts w:cstheme="minorHAnsi"/>
          <w:b/>
          <w:bCs/>
          <w:sz w:val="24"/>
          <w:szCs w:val="24"/>
        </w:rPr>
        <w:t>Plochy</w:t>
      </w:r>
      <w:r w:rsidR="001237A9">
        <w:rPr>
          <w:rFonts w:cstheme="minorHAnsi"/>
          <w:sz w:val="24"/>
          <w:szCs w:val="24"/>
        </w:rPr>
        <w:t>“).</w:t>
      </w:r>
      <w:r w:rsidR="007E272A" w:rsidRPr="00A65DCF">
        <w:rPr>
          <w:rFonts w:cstheme="minorHAnsi"/>
          <w:sz w:val="24"/>
          <w:szCs w:val="24"/>
        </w:rPr>
        <w:t xml:space="preserve"> </w:t>
      </w:r>
      <w:r w:rsidRPr="00A65DCF">
        <w:rPr>
          <w:rFonts w:cstheme="minorHAnsi"/>
          <w:sz w:val="24"/>
          <w:szCs w:val="24"/>
        </w:rPr>
        <w:t xml:space="preserve"> </w:t>
      </w:r>
      <w:r w:rsidR="001237A9">
        <w:rPr>
          <w:rFonts w:cstheme="minorHAnsi"/>
          <w:sz w:val="24"/>
          <w:szCs w:val="24"/>
        </w:rPr>
        <w:t xml:space="preserve">Smluvní strany se dohodly, že bližší vymezení zhotovitelem udržovaných Ploch je provedeno prostřednictvím </w:t>
      </w:r>
      <w:r w:rsidR="001237A9" w:rsidRPr="001237A9">
        <w:rPr>
          <w:rFonts w:cstheme="minorHAnsi"/>
          <w:b/>
          <w:bCs/>
          <w:sz w:val="24"/>
          <w:szCs w:val="24"/>
        </w:rPr>
        <w:t>přílohy č. 1 k této smlouv</w:t>
      </w:r>
      <w:r w:rsidR="001237A9">
        <w:rPr>
          <w:rFonts w:cstheme="minorHAnsi"/>
          <w:b/>
          <w:bCs/>
          <w:sz w:val="24"/>
          <w:szCs w:val="24"/>
        </w:rPr>
        <w:t>ě</w:t>
      </w:r>
      <w:r w:rsidR="001237A9">
        <w:rPr>
          <w:rFonts w:cstheme="minorHAnsi"/>
          <w:sz w:val="24"/>
          <w:szCs w:val="24"/>
        </w:rPr>
        <w:t xml:space="preserve"> označené jako „Vyznačení udržovaných ploch“</w:t>
      </w:r>
      <w:r w:rsidR="007E272A" w:rsidRPr="00A65DCF">
        <w:rPr>
          <w:rFonts w:cstheme="minorHAnsi"/>
          <w:sz w:val="24"/>
          <w:szCs w:val="24"/>
        </w:rPr>
        <w:t xml:space="preserve">. </w:t>
      </w:r>
    </w:p>
    <w:p w14:paraId="041F9319" w14:textId="77777777" w:rsidR="00FD1BC4" w:rsidRDefault="00FD1BC4" w:rsidP="00FD1BC4">
      <w:pPr>
        <w:pStyle w:val="Odstavecseseznamem"/>
        <w:spacing w:after="0"/>
        <w:ind w:left="567"/>
        <w:jc w:val="both"/>
        <w:rPr>
          <w:rFonts w:cstheme="minorHAnsi"/>
          <w:sz w:val="24"/>
          <w:szCs w:val="24"/>
        </w:rPr>
      </w:pPr>
    </w:p>
    <w:p w14:paraId="62D126E0" w14:textId="459E69B9" w:rsidR="000F59B8" w:rsidRDefault="007E272A" w:rsidP="00FD1BC4">
      <w:pPr>
        <w:pStyle w:val="Odstavecseseznamem"/>
        <w:numPr>
          <w:ilvl w:val="0"/>
          <w:numId w:val="3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Zimní údržba</w:t>
      </w:r>
      <w:r w:rsidR="001237A9">
        <w:rPr>
          <w:rFonts w:cstheme="minorHAnsi"/>
          <w:sz w:val="24"/>
          <w:szCs w:val="24"/>
        </w:rPr>
        <w:t xml:space="preserve"> Ploch</w:t>
      </w:r>
      <w:r w:rsidRPr="00A65DCF">
        <w:rPr>
          <w:rFonts w:cstheme="minorHAnsi"/>
          <w:sz w:val="24"/>
          <w:szCs w:val="24"/>
        </w:rPr>
        <w:t xml:space="preserve"> zahrnuje shrnování (plužení) sněhu k okrajům udržovaných </w:t>
      </w:r>
      <w:r w:rsidR="001237A9">
        <w:rPr>
          <w:rFonts w:cstheme="minorHAnsi"/>
          <w:sz w:val="24"/>
          <w:szCs w:val="24"/>
        </w:rPr>
        <w:t>P</w:t>
      </w:r>
      <w:r w:rsidRPr="00A65DCF">
        <w:rPr>
          <w:rFonts w:cstheme="minorHAnsi"/>
          <w:sz w:val="24"/>
          <w:szCs w:val="24"/>
        </w:rPr>
        <w:t xml:space="preserve">loch, posyp </w:t>
      </w:r>
      <w:r w:rsidR="001237A9">
        <w:rPr>
          <w:rFonts w:cstheme="minorHAnsi"/>
          <w:sz w:val="24"/>
          <w:szCs w:val="24"/>
        </w:rPr>
        <w:t>těchto P</w:t>
      </w:r>
      <w:r w:rsidRPr="00A65DCF">
        <w:rPr>
          <w:rFonts w:cstheme="minorHAnsi"/>
          <w:sz w:val="24"/>
          <w:szCs w:val="24"/>
        </w:rPr>
        <w:t>loch posypovou solí, monitoring počasí, pohotovost strojů a pracovníků</w:t>
      </w:r>
      <w:r w:rsidR="001237A9">
        <w:rPr>
          <w:rFonts w:cstheme="minorHAnsi"/>
          <w:sz w:val="24"/>
          <w:szCs w:val="24"/>
        </w:rPr>
        <w:t xml:space="preserve"> k případné bezodkladné údržbě Ploch</w:t>
      </w:r>
      <w:r w:rsidRPr="00A65DCF">
        <w:rPr>
          <w:rFonts w:cstheme="minorHAnsi"/>
          <w:sz w:val="24"/>
          <w:szCs w:val="24"/>
        </w:rPr>
        <w:t>.</w:t>
      </w:r>
      <w:r w:rsidR="000F59B8">
        <w:rPr>
          <w:rFonts w:cstheme="minorHAnsi"/>
          <w:sz w:val="24"/>
          <w:szCs w:val="24"/>
        </w:rPr>
        <w:t xml:space="preserve"> Údržba Ploch musí být provedena tak, aby byly Plochy sjízdné či schůdné a byl umožněn bezproblémový provoz na těchto Plochách, a to zejména za účelem předcházení možných nehod či úrazů (dále jen „</w:t>
      </w:r>
      <w:r w:rsidR="000F59B8" w:rsidRPr="000F59B8">
        <w:rPr>
          <w:rFonts w:cstheme="minorHAnsi"/>
          <w:b/>
          <w:bCs/>
          <w:sz w:val="24"/>
          <w:szCs w:val="24"/>
        </w:rPr>
        <w:t>Údržba</w:t>
      </w:r>
      <w:r w:rsidR="000F59B8">
        <w:rPr>
          <w:rFonts w:cstheme="minorHAnsi"/>
          <w:sz w:val="24"/>
          <w:szCs w:val="24"/>
        </w:rPr>
        <w:t>“).</w:t>
      </w:r>
      <w:r w:rsidRPr="00A65DCF">
        <w:rPr>
          <w:rFonts w:cstheme="minorHAnsi"/>
          <w:sz w:val="24"/>
          <w:szCs w:val="24"/>
        </w:rPr>
        <w:t xml:space="preserve"> </w:t>
      </w:r>
    </w:p>
    <w:p w14:paraId="0CCD4A9A" w14:textId="77777777" w:rsidR="000F59B8" w:rsidRPr="000F59B8" w:rsidRDefault="000F59B8" w:rsidP="000F59B8">
      <w:pPr>
        <w:pStyle w:val="Odstavecseseznamem"/>
        <w:rPr>
          <w:rFonts w:cstheme="minorHAnsi"/>
          <w:sz w:val="24"/>
          <w:szCs w:val="24"/>
        </w:rPr>
      </w:pPr>
    </w:p>
    <w:p w14:paraId="40FCC7CB" w14:textId="40BBCF17" w:rsidR="00E14705" w:rsidRDefault="001237A9" w:rsidP="00FD1BC4">
      <w:pPr>
        <w:pStyle w:val="Odstavecseseznamem"/>
        <w:numPr>
          <w:ilvl w:val="0"/>
          <w:numId w:val="3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se výslovně dohodly, že </w:t>
      </w:r>
      <w:r w:rsidR="000F59B8">
        <w:rPr>
          <w:rFonts w:cstheme="minorHAnsi"/>
          <w:sz w:val="24"/>
          <w:szCs w:val="24"/>
        </w:rPr>
        <w:t>sníh bude shrnut k okrajům udržovaných Ploch, a to tím způsobem, aby mohly být tyto Plochy řádně užívány. P</w:t>
      </w:r>
      <w:r>
        <w:rPr>
          <w:rFonts w:cstheme="minorHAnsi"/>
          <w:sz w:val="24"/>
          <w:szCs w:val="24"/>
        </w:rPr>
        <w:t xml:space="preserve">ředmětem této smlouvy </w:t>
      </w:r>
      <w:r w:rsidR="000F59B8">
        <w:rPr>
          <w:rFonts w:cstheme="minorHAnsi"/>
          <w:sz w:val="24"/>
          <w:szCs w:val="24"/>
        </w:rPr>
        <w:t xml:space="preserve">však </w:t>
      </w:r>
      <w:r>
        <w:rPr>
          <w:rFonts w:cstheme="minorHAnsi"/>
          <w:sz w:val="24"/>
          <w:szCs w:val="24"/>
        </w:rPr>
        <w:t xml:space="preserve">není </w:t>
      </w:r>
      <w:r w:rsidR="007E272A" w:rsidRPr="00A65DCF">
        <w:rPr>
          <w:rFonts w:cstheme="minorHAnsi"/>
          <w:sz w:val="24"/>
          <w:szCs w:val="24"/>
        </w:rPr>
        <w:t xml:space="preserve">odvoz sněhu. </w:t>
      </w:r>
    </w:p>
    <w:p w14:paraId="4711F887" w14:textId="77777777" w:rsidR="000F59B8" w:rsidRPr="000F59B8" w:rsidRDefault="000F59B8" w:rsidP="000F59B8">
      <w:pPr>
        <w:pStyle w:val="Odstavecseseznamem"/>
        <w:rPr>
          <w:rFonts w:cstheme="minorHAnsi"/>
          <w:sz w:val="24"/>
          <w:szCs w:val="24"/>
        </w:rPr>
      </w:pPr>
    </w:p>
    <w:p w14:paraId="00047BE7" w14:textId="177DA4CE" w:rsidR="000F59B8" w:rsidRDefault="000F59B8" w:rsidP="00FD1BC4">
      <w:pPr>
        <w:pStyle w:val="Odstavecseseznamem"/>
        <w:numPr>
          <w:ilvl w:val="0"/>
          <w:numId w:val="3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se dohodly, že zhotovitel bude provádět Údržbu tím způsobem, aby byly Plochy vždy připravené pro řádný provoz, tedy zejména průjezdné a průchodné. </w:t>
      </w:r>
    </w:p>
    <w:p w14:paraId="1F6AA142" w14:textId="77777777" w:rsidR="000F59B8" w:rsidRPr="000F59B8" w:rsidRDefault="000F59B8" w:rsidP="000F59B8">
      <w:pPr>
        <w:pStyle w:val="Odstavecseseznamem"/>
        <w:spacing w:after="0"/>
        <w:ind w:left="567"/>
        <w:jc w:val="both"/>
        <w:rPr>
          <w:rFonts w:cstheme="minorHAnsi"/>
          <w:sz w:val="24"/>
          <w:szCs w:val="24"/>
        </w:rPr>
      </w:pPr>
    </w:p>
    <w:p w14:paraId="6E72025C" w14:textId="4AFF4D14" w:rsidR="000F59B8" w:rsidRPr="000F59B8" w:rsidRDefault="00E14705" w:rsidP="000F59B8">
      <w:pPr>
        <w:pStyle w:val="Odstavecseseznamem"/>
        <w:numPr>
          <w:ilvl w:val="0"/>
          <w:numId w:val="31"/>
        </w:numPr>
        <w:spacing w:after="0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0F59B8">
        <w:rPr>
          <w:rFonts w:cstheme="minorHAnsi"/>
          <w:sz w:val="24"/>
          <w:szCs w:val="24"/>
        </w:rPr>
        <w:t xml:space="preserve">Objednatel bude provádět průběžnou kontrolu provádění zimní </w:t>
      </w:r>
      <w:r w:rsidR="000F59B8">
        <w:rPr>
          <w:rFonts w:cstheme="minorHAnsi"/>
          <w:sz w:val="24"/>
          <w:szCs w:val="24"/>
        </w:rPr>
        <w:t>Ú</w:t>
      </w:r>
      <w:r w:rsidRPr="000F59B8">
        <w:rPr>
          <w:rFonts w:cstheme="minorHAnsi"/>
          <w:sz w:val="24"/>
          <w:szCs w:val="24"/>
        </w:rPr>
        <w:t xml:space="preserve">držby a případná opatření bude operativně řešit se zhotovitelem. </w:t>
      </w:r>
      <w:r w:rsidR="000F59B8" w:rsidRPr="000F59B8">
        <w:rPr>
          <w:rFonts w:cstheme="minorHAnsi"/>
          <w:sz w:val="24"/>
          <w:szCs w:val="24"/>
        </w:rPr>
        <w:t xml:space="preserve">Při plnění </w:t>
      </w:r>
      <w:r w:rsidR="000F59B8">
        <w:rPr>
          <w:rFonts w:cstheme="minorHAnsi"/>
          <w:sz w:val="24"/>
          <w:szCs w:val="24"/>
        </w:rPr>
        <w:t>d</w:t>
      </w:r>
      <w:r w:rsidR="000F59B8" w:rsidRPr="000F59B8">
        <w:rPr>
          <w:rFonts w:cstheme="minorHAnsi"/>
          <w:sz w:val="24"/>
          <w:szCs w:val="24"/>
        </w:rPr>
        <w:t>í</w:t>
      </w:r>
      <w:r w:rsidR="000F59B8">
        <w:rPr>
          <w:rFonts w:cstheme="minorHAnsi"/>
          <w:sz w:val="24"/>
          <w:szCs w:val="24"/>
        </w:rPr>
        <w:t>la</w:t>
      </w:r>
      <w:r w:rsidR="000F59B8" w:rsidRPr="000F59B8">
        <w:rPr>
          <w:rFonts w:cstheme="minorHAnsi"/>
          <w:sz w:val="24"/>
          <w:szCs w:val="24"/>
        </w:rPr>
        <w:t xml:space="preserve"> se </w:t>
      </w:r>
      <w:r w:rsidR="000F59B8">
        <w:rPr>
          <w:rFonts w:cstheme="minorHAnsi"/>
          <w:sz w:val="24"/>
          <w:szCs w:val="24"/>
        </w:rPr>
        <w:t>z</w:t>
      </w:r>
      <w:r w:rsidR="000F59B8" w:rsidRPr="000F59B8">
        <w:rPr>
          <w:rFonts w:cstheme="minorHAnsi"/>
          <w:sz w:val="24"/>
          <w:szCs w:val="24"/>
        </w:rPr>
        <w:t xml:space="preserve">hotovitel zavazuje postupovat podle vlastní úvahy, při využití všech svých odborných znalostí a zkušeností a při zachování potřebné odborné péče. Objednatel je oprávněn udělit </w:t>
      </w:r>
      <w:r w:rsidR="000F59B8">
        <w:rPr>
          <w:rFonts w:cstheme="minorHAnsi"/>
          <w:sz w:val="24"/>
          <w:szCs w:val="24"/>
        </w:rPr>
        <w:t>z</w:t>
      </w:r>
      <w:r w:rsidR="000F59B8" w:rsidRPr="000F59B8">
        <w:rPr>
          <w:rFonts w:cstheme="minorHAnsi"/>
          <w:sz w:val="24"/>
          <w:szCs w:val="24"/>
        </w:rPr>
        <w:t xml:space="preserve">hotoviteli pokyny ke způsobu provedení </w:t>
      </w:r>
      <w:r w:rsidR="000F59B8">
        <w:rPr>
          <w:rFonts w:cstheme="minorHAnsi"/>
          <w:sz w:val="24"/>
          <w:szCs w:val="24"/>
        </w:rPr>
        <w:t>d</w:t>
      </w:r>
      <w:r w:rsidR="000F59B8" w:rsidRPr="000F59B8">
        <w:rPr>
          <w:rFonts w:cstheme="minorHAnsi"/>
          <w:sz w:val="24"/>
          <w:szCs w:val="24"/>
        </w:rPr>
        <w:t xml:space="preserve">íla, které je </w:t>
      </w:r>
      <w:r w:rsidR="000F59B8">
        <w:rPr>
          <w:rFonts w:cstheme="minorHAnsi"/>
          <w:sz w:val="24"/>
          <w:szCs w:val="24"/>
        </w:rPr>
        <w:t>z</w:t>
      </w:r>
      <w:r w:rsidR="000F59B8" w:rsidRPr="000F59B8">
        <w:rPr>
          <w:rFonts w:cstheme="minorHAnsi"/>
          <w:sz w:val="24"/>
          <w:szCs w:val="24"/>
        </w:rPr>
        <w:t>hotovitel povinen respektovat a plně jim vyhovět, nebudou-li udělené pokyny zřejmě nevhodné.</w:t>
      </w:r>
    </w:p>
    <w:p w14:paraId="6296D6EA" w14:textId="26D17F94" w:rsidR="007E272A" w:rsidRPr="000F59B8" w:rsidRDefault="007E272A" w:rsidP="00E0686F">
      <w:pPr>
        <w:pStyle w:val="Odstavecseseznamem"/>
        <w:spacing w:after="0"/>
        <w:ind w:left="567"/>
        <w:jc w:val="both"/>
        <w:rPr>
          <w:rFonts w:cstheme="minorHAnsi"/>
          <w:sz w:val="24"/>
          <w:szCs w:val="24"/>
        </w:rPr>
      </w:pPr>
      <w:r w:rsidRPr="000F59B8">
        <w:rPr>
          <w:rFonts w:cstheme="minorHAnsi"/>
          <w:sz w:val="24"/>
          <w:szCs w:val="24"/>
        </w:rPr>
        <w:t xml:space="preserve"> </w:t>
      </w:r>
    </w:p>
    <w:p w14:paraId="32DFD2D6" w14:textId="4FA82D7D" w:rsidR="00592450" w:rsidRPr="00A65DCF" w:rsidRDefault="00592450" w:rsidP="00E14705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15B24485" w14:textId="40148674" w:rsidR="00592450" w:rsidRPr="00A65DCF" w:rsidRDefault="00592450" w:rsidP="00592450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ab/>
      </w:r>
      <w:r w:rsidRPr="005918AE">
        <w:rPr>
          <w:rFonts w:cstheme="minorHAnsi"/>
          <w:b/>
          <w:bCs/>
          <w:sz w:val="28"/>
          <w:szCs w:val="28"/>
        </w:rPr>
        <w:t>I</w:t>
      </w:r>
      <w:r w:rsidR="00E0686F">
        <w:rPr>
          <w:rFonts w:cstheme="minorHAnsi"/>
          <w:b/>
          <w:bCs/>
          <w:sz w:val="28"/>
          <w:szCs w:val="28"/>
        </w:rPr>
        <w:t>V</w:t>
      </w:r>
      <w:r w:rsidRPr="005918AE">
        <w:rPr>
          <w:rFonts w:cstheme="minorHAnsi"/>
          <w:b/>
          <w:bCs/>
          <w:sz w:val="28"/>
          <w:szCs w:val="28"/>
        </w:rPr>
        <w:t xml:space="preserve">. Doba plnění </w:t>
      </w:r>
    </w:p>
    <w:p w14:paraId="34146C25" w14:textId="77777777" w:rsidR="00592450" w:rsidRPr="005918AE" w:rsidRDefault="00592450" w:rsidP="00592450">
      <w:pPr>
        <w:spacing w:after="0"/>
        <w:ind w:left="567"/>
        <w:jc w:val="both"/>
        <w:rPr>
          <w:rFonts w:cstheme="minorHAnsi"/>
          <w:sz w:val="10"/>
          <w:szCs w:val="10"/>
        </w:rPr>
      </w:pPr>
    </w:p>
    <w:p w14:paraId="6700F2FF" w14:textId="2042A528" w:rsidR="00E0686F" w:rsidRDefault="007E272A" w:rsidP="00592450">
      <w:pPr>
        <w:pStyle w:val="Odstavecseseznamem"/>
        <w:numPr>
          <w:ilvl w:val="0"/>
          <w:numId w:val="27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Zhotovitel se zavazuje provádět předmět plnění</w:t>
      </w:r>
      <w:r w:rsidR="00E0686F">
        <w:rPr>
          <w:rFonts w:cstheme="minorHAnsi"/>
          <w:sz w:val="24"/>
          <w:szCs w:val="24"/>
        </w:rPr>
        <w:t xml:space="preserve"> dle této smlouvy, tedy zejména Údržbu předmětných Ploch kdykoliv to bude po dobu trvání této smlouvy potřebné </w:t>
      </w:r>
      <w:r w:rsidR="00E0686F">
        <w:rPr>
          <w:rFonts w:cstheme="minorHAnsi"/>
          <w:sz w:val="24"/>
          <w:szCs w:val="24"/>
        </w:rPr>
        <w:lastRenderedPageBreak/>
        <w:t xml:space="preserve">s ohledem na povětrnostní podmínky či na výzvu objednatele, a to vždy </w:t>
      </w:r>
      <w:r w:rsidRPr="00E0686F">
        <w:rPr>
          <w:rFonts w:cstheme="minorHAnsi"/>
          <w:b/>
          <w:bCs/>
          <w:sz w:val="24"/>
          <w:szCs w:val="24"/>
        </w:rPr>
        <w:t xml:space="preserve">v období od 1. listopadu do </w:t>
      </w:r>
      <w:r w:rsidR="006E72A1">
        <w:rPr>
          <w:rFonts w:cstheme="minorHAnsi"/>
          <w:b/>
          <w:bCs/>
          <w:sz w:val="24"/>
          <w:szCs w:val="24"/>
        </w:rPr>
        <w:t>3</w:t>
      </w:r>
      <w:r w:rsidRPr="00E0686F">
        <w:rPr>
          <w:rFonts w:cstheme="minorHAnsi"/>
          <w:b/>
          <w:bCs/>
          <w:sz w:val="24"/>
          <w:szCs w:val="24"/>
        </w:rPr>
        <w:t>1. března</w:t>
      </w:r>
      <w:r w:rsidR="00E14705" w:rsidRPr="00E0686F">
        <w:rPr>
          <w:rFonts w:cstheme="minorHAnsi"/>
          <w:b/>
          <w:bCs/>
          <w:sz w:val="24"/>
          <w:szCs w:val="24"/>
        </w:rPr>
        <w:t xml:space="preserve"> příslušného kalendářního roku</w:t>
      </w:r>
      <w:r w:rsidR="00450FB8">
        <w:rPr>
          <w:rFonts w:cstheme="minorHAnsi"/>
          <w:sz w:val="24"/>
          <w:szCs w:val="24"/>
        </w:rPr>
        <w:t xml:space="preserve"> (dále jen „</w:t>
      </w:r>
      <w:r w:rsidR="00450FB8" w:rsidRPr="00450FB8">
        <w:rPr>
          <w:rFonts w:cstheme="minorHAnsi"/>
          <w:b/>
          <w:bCs/>
          <w:sz w:val="24"/>
          <w:szCs w:val="24"/>
        </w:rPr>
        <w:t>Období</w:t>
      </w:r>
      <w:r w:rsidR="00450FB8">
        <w:rPr>
          <w:rFonts w:cstheme="minorHAnsi"/>
          <w:sz w:val="24"/>
          <w:szCs w:val="24"/>
        </w:rPr>
        <w:t>“)</w:t>
      </w:r>
      <w:r w:rsidR="00E14705" w:rsidRPr="00A65DCF">
        <w:rPr>
          <w:rFonts w:cstheme="minorHAnsi"/>
          <w:sz w:val="24"/>
          <w:szCs w:val="24"/>
        </w:rPr>
        <w:t>.</w:t>
      </w:r>
      <w:r w:rsidR="00DC7224">
        <w:rPr>
          <w:rFonts w:cstheme="minorHAnsi"/>
          <w:sz w:val="24"/>
          <w:szCs w:val="24"/>
        </w:rPr>
        <w:t xml:space="preserve"> </w:t>
      </w:r>
      <w:r w:rsidR="00DC7224" w:rsidRPr="00DC7224">
        <w:rPr>
          <w:rFonts w:cstheme="minorHAnsi"/>
          <w:sz w:val="24"/>
          <w:szCs w:val="24"/>
        </w:rPr>
        <w:t xml:space="preserve">Objednatel je oprávněn učinit uvedenou výzvu k provedení </w:t>
      </w:r>
      <w:r w:rsidR="00DC7224">
        <w:rPr>
          <w:rFonts w:cstheme="minorHAnsi"/>
          <w:sz w:val="24"/>
          <w:szCs w:val="24"/>
        </w:rPr>
        <w:t>Údržby</w:t>
      </w:r>
      <w:r w:rsidR="00DC7224" w:rsidRPr="00DC7224">
        <w:rPr>
          <w:rFonts w:cstheme="minorHAnsi"/>
          <w:sz w:val="24"/>
          <w:szCs w:val="24"/>
        </w:rPr>
        <w:t xml:space="preserve"> písemně, telefonicky, e-mailovou zprávou na e-mailovou adresu uvedenou </w:t>
      </w:r>
      <w:r w:rsidR="00DC7224">
        <w:rPr>
          <w:rFonts w:cstheme="minorHAnsi"/>
          <w:sz w:val="24"/>
          <w:szCs w:val="24"/>
        </w:rPr>
        <w:t>záhlaví</w:t>
      </w:r>
      <w:r w:rsidR="00DC7224" w:rsidRPr="00DC7224">
        <w:rPr>
          <w:rFonts w:cstheme="minorHAnsi"/>
          <w:sz w:val="24"/>
          <w:szCs w:val="24"/>
        </w:rPr>
        <w:t xml:space="preserve"> této smlouvy či jiným vhodným způsobem.</w:t>
      </w:r>
    </w:p>
    <w:p w14:paraId="5CB8A6E6" w14:textId="77777777" w:rsidR="00E0686F" w:rsidRDefault="00E0686F" w:rsidP="00E0686F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1BF57D92" w14:textId="4C18B8DE" w:rsidR="00E14705" w:rsidRDefault="00E14705" w:rsidP="00592450">
      <w:pPr>
        <w:pStyle w:val="Odstavecseseznamem"/>
        <w:numPr>
          <w:ilvl w:val="0"/>
          <w:numId w:val="27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S</w:t>
      </w:r>
      <w:r w:rsidR="00E0686F">
        <w:rPr>
          <w:rFonts w:cstheme="minorHAnsi"/>
          <w:sz w:val="24"/>
          <w:szCs w:val="24"/>
        </w:rPr>
        <w:t>mluvní strany se dohodly, že tato s</w:t>
      </w:r>
      <w:r w:rsidR="00592450" w:rsidRPr="00A65DCF">
        <w:rPr>
          <w:rFonts w:cstheme="minorHAnsi"/>
          <w:sz w:val="24"/>
          <w:szCs w:val="24"/>
        </w:rPr>
        <w:t xml:space="preserve">mlouva se </w:t>
      </w:r>
      <w:r w:rsidR="00592450" w:rsidRPr="00E0686F">
        <w:rPr>
          <w:rFonts w:cstheme="minorHAnsi"/>
          <w:b/>
          <w:bCs/>
          <w:sz w:val="24"/>
          <w:szCs w:val="24"/>
        </w:rPr>
        <w:t>uzavírá na dobu neurčitou</w:t>
      </w:r>
      <w:r w:rsidR="00592450" w:rsidRPr="00A65DCF">
        <w:rPr>
          <w:rFonts w:cstheme="minorHAnsi"/>
          <w:sz w:val="24"/>
          <w:szCs w:val="24"/>
        </w:rPr>
        <w:t xml:space="preserve"> s</w:t>
      </w:r>
      <w:r w:rsidR="00E0686F">
        <w:rPr>
          <w:rFonts w:cstheme="minorHAnsi"/>
          <w:sz w:val="24"/>
          <w:szCs w:val="24"/>
        </w:rPr>
        <w:t> možností jejího vypovězení</w:t>
      </w:r>
      <w:r w:rsidR="00450FB8">
        <w:rPr>
          <w:rFonts w:cstheme="minorHAnsi"/>
          <w:sz w:val="24"/>
          <w:szCs w:val="24"/>
        </w:rPr>
        <w:t>, a to i bez udání důvodu</w:t>
      </w:r>
      <w:r w:rsidR="00E0686F">
        <w:rPr>
          <w:rFonts w:cstheme="minorHAnsi"/>
          <w:sz w:val="24"/>
          <w:szCs w:val="24"/>
        </w:rPr>
        <w:t>.</w:t>
      </w:r>
      <w:r w:rsidR="00592450" w:rsidRPr="00A65DCF">
        <w:rPr>
          <w:rFonts w:cstheme="minorHAnsi"/>
          <w:sz w:val="24"/>
          <w:szCs w:val="24"/>
        </w:rPr>
        <w:t> </w:t>
      </w:r>
      <w:r w:rsidR="00E0686F">
        <w:rPr>
          <w:rFonts w:cstheme="minorHAnsi"/>
          <w:sz w:val="24"/>
          <w:szCs w:val="24"/>
        </w:rPr>
        <w:t>V</w:t>
      </w:r>
      <w:r w:rsidR="00592450" w:rsidRPr="00A65DCF">
        <w:rPr>
          <w:rFonts w:cstheme="minorHAnsi"/>
          <w:sz w:val="24"/>
          <w:szCs w:val="24"/>
        </w:rPr>
        <w:t xml:space="preserve">ýpovědní </w:t>
      </w:r>
      <w:r w:rsidR="00E0686F">
        <w:rPr>
          <w:rFonts w:cstheme="minorHAnsi"/>
          <w:sz w:val="24"/>
          <w:szCs w:val="24"/>
        </w:rPr>
        <w:t>doba činí dle dohody stran</w:t>
      </w:r>
      <w:r w:rsidR="00592450" w:rsidRPr="00A65DCF">
        <w:rPr>
          <w:rFonts w:cstheme="minorHAnsi"/>
          <w:sz w:val="24"/>
          <w:szCs w:val="24"/>
        </w:rPr>
        <w:t xml:space="preserve"> </w:t>
      </w:r>
      <w:r w:rsidR="00E0686F">
        <w:rPr>
          <w:rFonts w:cstheme="minorHAnsi"/>
          <w:sz w:val="24"/>
          <w:szCs w:val="24"/>
        </w:rPr>
        <w:t xml:space="preserve">dva kalendářní měsíce. Výpovědní doba počne běžet prvním dnem následujícím po měsíci, ve kterém byla písemná výpověď doručena druhé smluvní straně. </w:t>
      </w:r>
      <w:r w:rsidR="00592450" w:rsidRPr="00A65DCF">
        <w:rPr>
          <w:rFonts w:cstheme="minorHAnsi"/>
          <w:sz w:val="24"/>
          <w:szCs w:val="24"/>
        </w:rPr>
        <w:t xml:space="preserve"> </w:t>
      </w:r>
    </w:p>
    <w:p w14:paraId="59B109A7" w14:textId="77777777" w:rsidR="00450FB8" w:rsidRPr="00450FB8" w:rsidRDefault="00450FB8" w:rsidP="00450FB8">
      <w:pPr>
        <w:pStyle w:val="Odstavecseseznamem"/>
        <w:rPr>
          <w:rFonts w:cstheme="minorHAnsi"/>
          <w:sz w:val="24"/>
          <w:szCs w:val="24"/>
        </w:rPr>
      </w:pPr>
    </w:p>
    <w:p w14:paraId="667CB823" w14:textId="5B186BAE" w:rsidR="00450FB8" w:rsidRDefault="00450FB8" w:rsidP="00592450">
      <w:pPr>
        <w:pStyle w:val="Odstavecseseznamem"/>
        <w:numPr>
          <w:ilvl w:val="0"/>
          <w:numId w:val="27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dohodly, že objednatel je oprávněn vypovědět tuto smlouvu bez výpovědní doby v případě, že:</w:t>
      </w:r>
    </w:p>
    <w:p w14:paraId="2468DF6B" w14:textId="77777777" w:rsidR="00450FB8" w:rsidRPr="00450FB8" w:rsidRDefault="00450FB8" w:rsidP="00450FB8">
      <w:pPr>
        <w:pStyle w:val="Odstavecseseznamem"/>
        <w:rPr>
          <w:rFonts w:cstheme="minorHAnsi"/>
          <w:sz w:val="24"/>
          <w:szCs w:val="24"/>
        </w:rPr>
      </w:pPr>
    </w:p>
    <w:p w14:paraId="52E7DF28" w14:textId="23379277" w:rsidR="00450FB8" w:rsidRDefault="00450FB8" w:rsidP="00450FB8">
      <w:pPr>
        <w:pStyle w:val="Odstavecseseznamem"/>
        <w:numPr>
          <w:ilvl w:val="1"/>
          <w:numId w:val="27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zhotovitel nebude provádět řádnou údržbu Ploch po dobu 2 pracovních dnů; </w:t>
      </w:r>
    </w:p>
    <w:p w14:paraId="25FAB2C7" w14:textId="77777777" w:rsidR="00450FB8" w:rsidRDefault="00450FB8" w:rsidP="00450FB8">
      <w:pPr>
        <w:pStyle w:val="Odstavecseseznamem"/>
        <w:spacing w:line="240" w:lineRule="atLeast"/>
        <w:ind w:left="1440"/>
        <w:jc w:val="both"/>
        <w:rPr>
          <w:rFonts w:cstheme="minorHAnsi"/>
          <w:sz w:val="24"/>
          <w:szCs w:val="24"/>
        </w:rPr>
      </w:pPr>
    </w:p>
    <w:p w14:paraId="4E18DC45" w14:textId="1DA94414" w:rsidR="00450FB8" w:rsidRDefault="00450FB8" w:rsidP="00450FB8">
      <w:pPr>
        <w:pStyle w:val="Odstavecseseznamem"/>
        <w:numPr>
          <w:ilvl w:val="1"/>
          <w:numId w:val="27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zhotovitel nebude opakovaně provádět řádnou údržbu Ploch v přiměřené časové době či objednatelem určené době; </w:t>
      </w:r>
    </w:p>
    <w:p w14:paraId="417497EB" w14:textId="77777777" w:rsidR="00450FB8" w:rsidRPr="00450FB8" w:rsidRDefault="00450FB8" w:rsidP="00450FB8">
      <w:pPr>
        <w:pStyle w:val="Odstavecseseznamem"/>
        <w:rPr>
          <w:rFonts w:cstheme="minorHAnsi"/>
          <w:sz w:val="24"/>
          <w:szCs w:val="24"/>
        </w:rPr>
      </w:pPr>
    </w:p>
    <w:p w14:paraId="59508B34" w14:textId="7A7409D3" w:rsidR="00450FB8" w:rsidRPr="00A65DCF" w:rsidRDefault="00450FB8" w:rsidP="00450FB8">
      <w:pPr>
        <w:pStyle w:val="Odstavecseseznamem"/>
        <w:numPr>
          <w:ilvl w:val="1"/>
          <w:numId w:val="27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 způsobí při provádění údržby Ploch větší škodu objednateli či jiné třetí osobě, když pro účely tohoto ujednání se větší škodou rozumí škoda přesahující 10.000,- Kč.</w:t>
      </w:r>
    </w:p>
    <w:p w14:paraId="69C3F102" w14:textId="1D01CD91" w:rsidR="00592450" w:rsidRPr="00A65DCF" w:rsidRDefault="00592450" w:rsidP="00592450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79A4709F" w14:textId="77777777" w:rsidR="00592450" w:rsidRPr="00A65DCF" w:rsidRDefault="00592450" w:rsidP="00592450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5CF61FAC" w14:textId="7682E02D" w:rsidR="00D2016B" w:rsidRDefault="00592450" w:rsidP="00592450">
      <w:pPr>
        <w:pStyle w:val="Odstavecseseznamem"/>
        <w:spacing w:line="240" w:lineRule="atLeast"/>
        <w:ind w:left="567"/>
        <w:jc w:val="center"/>
        <w:rPr>
          <w:rFonts w:cstheme="minorHAnsi"/>
          <w:b/>
          <w:bCs/>
          <w:sz w:val="28"/>
          <w:szCs w:val="28"/>
        </w:rPr>
      </w:pPr>
      <w:r w:rsidRPr="005918AE">
        <w:rPr>
          <w:rFonts w:cstheme="minorHAnsi"/>
          <w:b/>
          <w:bCs/>
          <w:sz w:val="28"/>
          <w:szCs w:val="28"/>
        </w:rPr>
        <w:t>V. Cena díla a platební podmínky</w:t>
      </w:r>
    </w:p>
    <w:p w14:paraId="0F10268C" w14:textId="77777777" w:rsidR="00DC7224" w:rsidRPr="00A65DCF" w:rsidRDefault="00DC7224" w:rsidP="00592450">
      <w:pPr>
        <w:pStyle w:val="Odstavecseseznamem"/>
        <w:spacing w:line="240" w:lineRule="atLeast"/>
        <w:ind w:left="567"/>
        <w:jc w:val="center"/>
        <w:rPr>
          <w:rFonts w:cstheme="minorHAnsi"/>
          <w:sz w:val="24"/>
          <w:szCs w:val="24"/>
        </w:rPr>
      </w:pPr>
    </w:p>
    <w:p w14:paraId="6707442A" w14:textId="7614A6F5" w:rsidR="00592450" w:rsidRDefault="00450FB8" w:rsidP="00450FB8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dohodly, že objednatel uhradí zhotoviteli c</w:t>
      </w:r>
      <w:r w:rsidR="00592450" w:rsidRPr="00A65DCF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>u</w:t>
      </w:r>
      <w:r w:rsidR="00592450" w:rsidRPr="00A65DCF">
        <w:rPr>
          <w:rFonts w:cstheme="minorHAnsi"/>
          <w:sz w:val="24"/>
          <w:szCs w:val="24"/>
        </w:rPr>
        <w:t xml:space="preserve"> díla</w:t>
      </w:r>
      <w:r>
        <w:rPr>
          <w:rFonts w:cstheme="minorHAnsi"/>
          <w:sz w:val="24"/>
          <w:szCs w:val="24"/>
        </w:rPr>
        <w:t xml:space="preserve">, která je </w:t>
      </w:r>
      <w:r w:rsidR="00592450" w:rsidRPr="00A65DCF">
        <w:rPr>
          <w:rFonts w:cstheme="minorHAnsi"/>
          <w:sz w:val="24"/>
          <w:szCs w:val="24"/>
        </w:rPr>
        <w:t>stanoven</w:t>
      </w:r>
      <w:r>
        <w:rPr>
          <w:rFonts w:cstheme="minorHAnsi"/>
          <w:sz w:val="24"/>
          <w:szCs w:val="24"/>
        </w:rPr>
        <w:t>a</w:t>
      </w:r>
      <w:r w:rsidR="00592450" w:rsidRPr="00A65DCF">
        <w:rPr>
          <w:rFonts w:cstheme="minorHAnsi"/>
          <w:sz w:val="24"/>
          <w:szCs w:val="24"/>
        </w:rPr>
        <w:t xml:space="preserve"> měsíční paušální částkou</w:t>
      </w:r>
      <w:r>
        <w:rPr>
          <w:rFonts w:cstheme="minorHAnsi"/>
          <w:sz w:val="24"/>
          <w:szCs w:val="24"/>
        </w:rPr>
        <w:t xml:space="preserve"> za kalendářní měsíc v předmětném Období, a to tak že cena bude rozdělena na jednotlivé úseky Ploch tímto způsobem</w:t>
      </w:r>
      <w:r w:rsidR="00592450" w:rsidRPr="00A65DCF">
        <w:rPr>
          <w:rFonts w:cstheme="minorHAnsi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3823"/>
        <w:gridCol w:w="4459"/>
      </w:tblGrid>
      <w:tr w:rsidR="00450FB8" w:rsidRPr="00A65DCF" w14:paraId="2509B16A" w14:textId="77777777" w:rsidTr="00450FB8">
        <w:trPr>
          <w:trHeight w:val="562"/>
        </w:trPr>
        <w:tc>
          <w:tcPr>
            <w:tcW w:w="3823" w:type="dxa"/>
            <w:vAlign w:val="center"/>
          </w:tcPr>
          <w:p w14:paraId="1E27C45B" w14:textId="77777777" w:rsidR="00450FB8" w:rsidRPr="00A65DCF" w:rsidRDefault="00450FB8" w:rsidP="00450FB8">
            <w:pPr>
              <w:spacing w:line="240" w:lineRule="atLeast"/>
              <w:ind w:left="24" w:hanging="2"/>
              <w:rPr>
                <w:rFonts w:cstheme="minorHAnsi"/>
                <w:b/>
                <w:bCs/>
                <w:sz w:val="24"/>
                <w:szCs w:val="24"/>
              </w:rPr>
            </w:pPr>
            <w:r w:rsidRPr="00A65DCF">
              <w:rPr>
                <w:rFonts w:cstheme="minorHAnsi"/>
                <w:b/>
                <w:bCs/>
                <w:sz w:val="24"/>
                <w:szCs w:val="24"/>
              </w:rPr>
              <w:t>LOKALITA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vAlign w:val="center"/>
          </w:tcPr>
          <w:p w14:paraId="76A4A2E2" w14:textId="77777777" w:rsidR="00450FB8" w:rsidRPr="00A65DCF" w:rsidRDefault="00450FB8" w:rsidP="00450FB8">
            <w:pPr>
              <w:spacing w:line="240" w:lineRule="atLeast"/>
              <w:ind w:hanging="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65DCF">
              <w:rPr>
                <w:rFonts w:cstheme="minorHAnsi"/>
                <w:b/>
                <w:bCs/>
              </w:rPr>
              <w:t>PAUŠÁLNÍ ČÁSTKA v Kč bez DPH/měsíc</w:t>
            </w:r>
          </w:p>
        </w:tc>
      </w:tr>
      <w:tr w:rsidR="00450FB8" w:rsidRPr="00A65DCF" w14:paraId="767E5C82" w14:textId="77777777" w:rsidTr="00450FB8">
        <w:tc>
          <w:tcPr>
            <w:tcW w:w="3823" w:type="dxa"/>
          </w:tcPr>
          <w:p w14:paraId="7FE7E5FA" w14:textId="77777777" w:rsidR="00450FB8" w:rsidRPr="00450EB0" w:rsidRDefault="00450FB8" w:rsidP="00450FB8">
            <w:pPr>
              <w:spacing w:line="240" w:lineRule="atLeast"/>
              <w:ind w:hanging="2"/>
              <w:rPr>
                <w:rFonts w:cstheme="minorHAnsi"/>
                <w:szCs w:val="20"/>
              </w:rPr>
            </w:pPr>
            <w:r w:rsidRPr="00450EB0">
              <w:rPr>
                <w:rFonts w:cstheme="minorHAnsi"/>
                <w:szCs w:val="20"/>
              </w:rPr>
              <w:t>PIANO +TANDEM</w:t>
            </w:r>
          </w:p>
        </w:tc>
        <w:tc>
          <w:tcPr>
            <w:tcW w:w="4459" w:type="dxa"/>
          </w:tcPr>
          <w:p w14:paraId="7E6EAA0B" w14:textId="77777777" w:rsidR="00450FB8" w:rsidRPr="00450EB0" w:rsidRDefault="00450FB8" w:rsidP="00450FB8">
            <w:pPr>
              <w:spacing w:line="240" w:lineRule="atLeast"/>
              <w:ind w:hanging="2"/>
              <w:jc w:val="center"/>
              <w:rPr>
                <w:rFonts w:cstheme="minorHAnsi"/>
                <w:szCs w:val="20"/>
              </w:rPr>
            </w:pPr>
            <w:r w:rsidRPr="00450EB0">
              <w:rPr>
                <w:rFonts w:cstheme="minorHAnsi"/>
                <w:szCs w:val="20"/>
              </w:rPr>
              <w:t>11</w:t>
            </w:r>
            <w:r>
              <w:rPr>
                <w:rFonts w:cstheme="minorHAnsi"/>
                <w:szCs w:val="20"/>
              </w:rPr>
              <w:t>.</w:t>
            </w:r>
            <w:r w:rsidRPr="00450EB0">
              <w:rPr>
                <w:rFonts w:cstheme="minorHAnsi"/>
                <w:szCs w:val="20"/>
              </w:rPr>
              <w:t>860,-</w:t>
            </w:r>
          </w:p>
        </w:tc>
      </w:tr>
      <w:tr w:rsidR="00450FB8" w:rsidRPr="00A65DCF" w14:paraId="19DE86BB" w14:textId="77777777" w:rsidTr="00450FB8">
        <w:tc>
          <w:tcPr>
            <w:tcW w:w="3823" w:type="dxa"/>
          </w:tcPr>
          <w:p w14:paraId="68AFD272" w14:textId="77777777" w:rsidR="00450FB8" w:rsidRPr="00450EB0" w:rsidRDefault="00450FB8" w:rsidP="00450FB8">
            <w:pPr>
              <w:spacing w:line="240" w:lineRule="atLeast"/>
              <w:ind w:hanging="2"/>
              <w:rPr>
                <w:rFonts w:cstheme="minorHAnsi"/>
                <w:szCs w:val="20"/>
              </w:rPr>
            </w:pPr>
            <w:r w:rsidRPr="00450EB0">
              <w:rPr>
                <w:rFonts w:cstheme="minorHAnsi"/>
                <w:szCs w:val="20"/>
              </w:rPr>
              <w:t>PARKOVIŠTĚ MFB V</w:t>
            </w:r>
          </w:p>
        </w:tc>
        <w:tc>
          <w:tcPr>
            <w:tcW w:w="4459" w:type="dxa"/>
          </w:tcPr>
          <w:p w14:paraId="3C295CEB" w14:textId="77777777" w:rsidR="00450FB8" w:rsidRPr="00450EB0" w:rsidRDefault="00450FB8" w:rsidP="00450FB8">
            <w:pPr>
              <w:spacing w:line="240" w:lineRule="atLeast"/>
              <w:ind w:hanging="2"/>
              <w:jc w:val="center"/>
              <w:rPr>
                <w:rFonts w:cstheme="minorHAnsi"/>
                <w:szCs w:val="20"/>
              </w:rPr>
            </w:pPr>
            <w:r w:rsidRPr="00450EB0">
              <w:rPr>
                <w:rFonts w:cstheme="minorHAnsi"/>
                <w:szCs w:val="20"/>
              </w:rPr>
              <w:t>5</w:t>
            </w:r>
            <w:r>
              <w:rPr>
                <w:rFonts w:cstheme="minorHAnsi"/>
                <w:szCs w:val="20"/>
              </w:rPr>
              <w:t>.</w:t>
            </w:r>
            <w:r w:rsidRPr="00450EB0">
              <w:rPr>
                <w:rFonts w:cstheme="minorHAnsi"/>
                <w:szCs w:val="20"/>
              </w:rPr>
              <w:t>890,-</w:t>
            </w:r>
          </w:p>
        </w:tc>
      </w:tr>
      <w:tr w:rsidR="00450FB8" w:rsidRPr="00A65DCF" w14:paraId="07B5A769" w14:textId="77777777" w:rsidTr="00450FB8">
        <w:tc>
          <w:tcPr>
            <w:tcW w:w="3823" w:type="dxa"/>
          </w:tcPr>
          <w:p w14:paraId="08E361DE" w14:textId="77777777" w:rsidR="00450FB8" w:rsidRPr="00450EB0" w:rsidRDefault="00450FB8" w:rsidP="00450FB8">
            <w:pPr>
              <w:spacing w:line="240" w:lineRule="atLeast"/>
              <w:ind w:hanging="2"/>
              <w:rPr>
                <w:rFonts w:cstheme="minorHAnsi"/>
                <w:szCs w:val="20"/>
              </w:rPr>
            </w:pPr>
            <w:r w:rsidRPr="00450EB0">
              <w:rPr>
                <w:rFonts w:cstheme="minorHAnsi"/>
                <w:szCs w:val="20"/>
              </w:rPr>
              <w:t xml:space="preserve">TRIDENT + VIVA                </w:t>
            </w:r>
          </w:p>
        </w:tc>
        <w:tc>
          <w:tcPr>
            <w:tcW w:w="4459" w:type="dxa"/>
          </w:tcPr>
          <w:p w14:paraId="162E4264" w14:textId="77777777" w:rsidR="00450FB8" w:rsidRPr="00450EB0" w:rsidRDefault="00450FB8" w:rsidP="00450FB8">
            <w:pPr>
              <w:spacing w:line="240" w:lineRule="atLeast"/>
              <w:ind w:hanging="2"/>
              <w:jc w:val="center"/>
              <w:rPr>
                <w:rFonts w:cstheme="minorHAnsi"/>
                <w:szCs w:val="20"/>
              </w:rPr>
            </w:pPr>
            <w:r w:rsidRPr="00450EB0">
              <w:rPr>
                <w:rFonts w:cstheme="minorHAnsi"/>
                <w:szCs w:val="20"/>
              </w:rPr>
              <w:t>14</w:t>
            </w:r>
            <w:r>
              <w:rPr>
                <w:rFonts w:cstheme="minorHAnsi"/>
                <w:szCs w:val="20"/>
              </w:rPr>
              <w:t>.</w:t>
            </w:r>
            <w:r w:rsidRPr="00450EB0">
              <w:rPr>
                <w:rFonts w:cstheme="minorHAnsi"/>
                <w:szCs w:val="20"/>
              </w:rPr>
              <w:t>600,-</w:t>
            </w:r>
          </w:p>
        </w:tc>
      </w:tr>
    </w:tbl>
    <w:p w14:paraId="526EA13B" w14:textId="77777777" w:rsidR="00450EB0" w:rsidRPr="00450EB0" w:rsidRDefault="00450EB0" w:rsidP="00450EB0">
      <w:pPr>
        <w:spacing w:after="0" w:line="240" w:lineRule="atLeast"/>
        <w:rPr>
          <w:rFonts w:cstheme="minorHAnsi"/>
          <w:sz w:val="6"/>
          <w:szCs w:val="6"/>
        </w:rPr>
      </w:pPr>
    </w:p>
    <w:p w14:paraId="39C47FD1" w14:textId="5F13E55B" w:rsidR="00450FB8" w:rsidRDefault="00450FB8" w:rsidP="00450EB0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450FB8">
        <w:rPr>
          <w:rFonts w:cstheme="minorHAnsi"/>
          <w:sz w:val="24"/>
          <w:szCs w:val="24"/>
        </w:rPr>
        <w:t xml:space="preserve">Smluvní strany prohlašují, že ujednaná </w:t>
      </w:r>
      <w:r>
        <w:rPr>
          <w:rFonts w:cstheme="minorHAnsi"/>
          <w:sz w:val="24"/>
          <w:szCs w:val="24"/>
        </w:rPr>
        <w:t>c</w:t>
      </w:r>
      <w:r w:rsidRPr="00450FB8">
        <w:rPr>
          <w:rFonts w:cstheme="minorHAnsi"/>
          <w:sz w:val="24"/>
          <w:szCs w:val="24"/>
        </w:rPr>
        <w:t xml:space="preserve">ena díla je konečná a nepřekročitelná. V ceně jsou zahrnuty veškeré náklady nutné pro řádné splnění sjednaného </w:t>
      </w:r>
      <w:r w:rsidR="00DC7224">
        <w:rPr>
          <w:rFonts w:cstheme="minorHAnsi"/>
          <w:sz w:val="24"/>
          <w:szCs w:val="24"/>
        </w:rPr>
        <w:t>d</w:t>
      </w:r>
      <w:r w:rsidRPr="00450FB8">
        <w:rPr>
          <w:rFonts w:cstheme="minorHAnsi"/>
          <w:sz w:val="24"/>
          <w:szCs w:val="24"/>
        </w:rPr>
        <w:t>íla, jakož i veškeré činnosti související v plněním dle této smlouvy</w:t>
      </w:r>
      <w:r>
        <w:rPr>
          <w:rFonts w:cstheme="minorHAnsi"/>
          <w:sz w:val="24"/>
          <w:szCs w:val="24"/>
        </w:rPr>
        <w:t>.</w:t>
      </w:r>
      <w:r w:rsidR="00DC7224">
        <w:rPr>
          <w:rFonts w:cstheme="minorHAnsi"/>
          <w:sz w:val="24"/>
          <w:szCs w:val="24"/>
        </w:rPr>
        <w:t xml:space="preserve"> K ceně bude připočtena příslušná sazba DPH dle aktuálně účinných právních předpisů. </w:t>
      </w:r>
    </w:p>
    <w:p w14:paraId="2FC9053E" w14:textId="77777777" w:rsidR="00450FB8" w:rsidRDefault="00450FB8" w:rsidP="00450FB8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41995C09" w14:textId="7B832BF0" w:rsidR="00DC7224" w:rsidRDefault="004070C1" w:rsidP="00450EB0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450EB0">
        <w:rPr>
          <w:rFonts w:cstheme="minorHAnsi"/>
          <w:sz w:val="24"/>
          <w:szCs w:val="24"/>
        </w:rPr>
        <w:t xml:space="preserve">V případě, kdy během kalendářního měsíce </w:t>
      </w:r>
      <w:r w:rsidR="00DC7224">
        <w:rPr>
          <w:rFonts w:cstheme="minorHAnsi"/>
          <w:sz w:val="24"/>
          <w:szCs w:val="24"/>
        </w:rPr>
        <w:t xml:space="preserve">v Období </w:t>
      </w:r>
      <w:r w:rsidRPr="00450EB0">
        <w:rPr>
          <w:rFonts w:cstheme="minorHAnsi"/>
          <w:sz w:val="24"/>
          <w:szCs w:val="24"/>
        </w:rPr>
        <w:t xml:space="preserve">nebude prováděna zimní </w:t>
      </w:r>
      <w:r w:rsidR="00DC7224">
        <w:rPr>
          <w:rFonts w:cstheme="minorHAnsi"/>
          <w:sz w:val="24"/>
          <w:szCs w:val="24"/>
        </w:rPr>
        <w:t>Ú</w:t>
      </w:r>
      <w:r w:rsidRPr="00450EB0">
        <w:rPr>
          <w:rFonts w:cstheme="minorHAnsi"/>
          <w:sz w:val="24"/>
          <w:szCs w:val="24"/>
        </w:rPr>
        <w:t>držba</w:t>
      </w:r>
      <w:r w:rsidR="00DC7224">
        <w:rPr>
          <w:rFonts w:cstheme="minorHAnsi"/>
          <w:sz w:val="24"/>
          <w:szCs w:val="24"/>
        </w:rPr>
        <w:t xml:space="preserve"> ani jedenkrát</w:t>
      </w:r>
      <w:r w:rsidRPr="00450EB0">
        <w:rPr>
          <w:rFonts w:cstheme="minorHAnsi"/>
          <w:sz w:val="24"/>
          <w:szCs w:val="24"/>
        </w:rPr>
        <w:t xml:space="preserve">, bude účtována </w:t>
      </w:r>
      <w:r w:rsidR="00DC7224">
        <w:rPr>
          <w:rFonts w:cstheme="minorHAnsi"/>
          <w:sz w:val="24"/>
          <w:szCs w:val="24"/>
        </w:rPr>
        <w:t>pouze</w:t>
      </w:r>
      <w:r w:rsidRPr="00450EB0">
        <w:rPr>
          <w:rFonts w:cstheme="minorHAnsi"/>
          <w:sz w:val="24"/>
          <w:szCs w:val="24"/>
        </w:rPr>
        <w:t xml:space="preserve"> úhrada stálých nákladů (dispečink, pohotovost pracovníků)</w:t>
      </w:r>
      <w:r w:rsidR="00DC7224">
        <w:rPr>
          <w:rFonts w:cstheme="minorHAnsi"/>
          <w:sz w:val="24"/>
          <w:szCs w:val="24"/>
        </w:rPr>
        <w:t>, a to</w:t>
      </w:r>
      <w:r w:rsidRPr="00450EB0">
        <w:rPr>
          <w:rFonts w:cstheme="minorHAnsi"/>
          <w:sz w:val="24"/>
          <w:szCs w:val="24"/>
        </w:rPr>
        <w:t xml:space="preserve"> ve výši 40% měsíční paušální částky</w:t>
      </w:r>
      <w:r w:rsidR="00DC7224">
        <w:rPr>
          <w:rFonts w:cstheme="minorHAnsi"/>
          <w:sz w:val="24"/>
          <w:szCs w:val="24"/>
        </w:rPr>
        <w:t xml:space="preserve"> uvedené v čl. IV. bodu 1 této smlouvy.</w:t>
      </w:r>
      <w:r w:rsidR="00DD4ACB">
        <w:rPr>
          <w:rFonts w:cstheme="minorHAnsi"/>
          <w:sz w:val="24"/>
          <w:szCs w:val="24"/>
        </w:rPr>
        <w:t xml:space="preserve"> Dále se sjednává, že na konci sezóny tj. od 31.3. do 10.4. daného roku provede zhotovitel úklid ploch od posypového materiálu na vlastní náklady.</w:t>
      </w:r>
    </w:p>
    <w:p w14:paraId="336C9645" w14:textId="77777777" w:rsidR="00DC7224" w:rsidRPr="00DC7224" w:rsidRDefault="00DC7224" w:rsidP="00DC7224">
      <w:pPr>
        <w:pStyle w:val="Odstavecseseznamem"/>
        <w:rPr>
          <w:rFonts w:cstheme="minorHAnsi"/>
          <w:sz w:val="24"/>
          <w:szCs w:val="24"/>
        </w:rPr>
      </w:pPr>
    </w:p>
    <w:p w14:paraId="19F907AA" w14:textId="23FD5A8F" w:rsidR="004D026E" w:rsidRPr="00A65DCF" w:rsidRDefault="004070C1" w:rsidP="004070C1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 xml:space="preserve">Paušální částky nezahrnují náklady na odvoz sněhu a další práce požadované </w:t>
      </w:r>
      <w:r w:rsidR="004D026E" w:rsidRPr="00A65DCF">
        <w:rPr>
          <w:rFonts w:cstheme="minorHAnsi"/>
          <w:sz w:val="24"/>
          <w:szCs w:val="24"/>
        </w:rPr>
        <w:t xml:space="preserve">nad rámec předmětu díla. </w:t>
      </w:r>
      <w:r w:rsidR="00DC7224">
        <w:rPr>
          <w:rFonts w:cstheme="minorHAnsi"/>
          <w:sz w:val="24"/>
          <w:szCs w:val="24"/>
        </w:rPr>
        <w:t xml:space="preserve">Smluvní strany se však dohodly, že v případě potřeby je </w:t>
      </w:r>
      <w:r w:rsidR="00DC7224">
        <w:rPr>
          <w:rFonts w:cstheme="minorHAnsi"/>
          <w:sz w:val="24"/>
          <w:szCs w:val="24"/>
        </w:rPr>
        <w:lastRenderedPageBreak/>
        <w:t>objednatel oprávněn požadovat po zhotoviteli nad rámec této smlouvy odstranění a odvoz sněhu z Ploch a zhotovitel je povinen tomuto požadavku objednatele bezodkladně vyhovět. T</w:t>
      </w:r>
      <w:r w:rsidR="004D026E" w:rsidRPr="00A65DCF">
        <w:rPr>
          <w:rFonts w:cstheme="minorHAnsi"/>
          <w:sz w:val="24"/>
          <w:szCs w:val="24"/>
        </w:rPr>
        <w:t xml:space="preserve">yto práce budou provedeny na základě </w:t>
      </w:r>
      <w:r w:rsidR="00DC7224">
        <w:rPr>
          <w:rFonts w:cstheme="minorHAnsi"/>
          <w:sz w:val="24"/>
          <w:szCs w:val="24"/>
        </w:rPr>
        <w:t xml:space="preserve">písemné </w:t>
      </w:r>
      <w:r w:rsidR="004D026E" w:rsidRPr="00A65DCF">
        <w:rPr>
          <w:rFonts w:cstheme="minorHAnsi"/>
          <w:sz w:val="24"/>
          <w:szCs w:val="24"/>
        </w:rPr>
        <w:t>objednávky objednatele</w:t>
      </w:r>
      <w:r w:rsidR="00DC7224">
        <w:rPr>
          <w:rFonts w:cstheme="minorHAnsi"/>
          <w:sz w:val="24"/>
          <w:szCs w:val="24"/>
        </w:rPr>
        <w:t>,</w:t>
      </w:r>
      <w:r w:rsidR="004D026E" w:rsidRPr="00A65DCF">
        <w:rPr>
          <w:rFonts w:cstheme="minorHAnsi"/>
          <w:sz w:val="24"/>
          <w:szCs w:val="24"/>
        </w:rPr>
        <w:t xml:space="preserve"> a to za cenu dle nabídky zhotovitele </w:t>
      </w:r>
      <w:r w:rsidR="00DC7224">
        <w:rPr>
          <w:rFonts w:cstheme="minorHAnsi"/>
          <w:sz w:val="24"/>
          <w:szCs w:val="24"/>
        </w:rPr>
        <w:t>uvedené níže či</w:t>
      </w:r>
      <w:r w:rsidR="004D026E" w:rsidRPr="00A65DCF">
        <w:rPr>
          <w:rFonts w:cstheme="minorHAnsi"/>
          <w:sz w:val="24"/>
          <w:szCs w:val="24"/>
        </w:rPr>
        <w:t xml:space="preserve"> budou účtovány dle hodinových sazeb</w:t>
      </w:r>
      <w:r w:rsidR="00DC7224">
        <w:rPr>
          <w:rFonts w:cstheme="minorHAnsi"/>
          <w:sz w:val="24"/>
          <w:szCs w:val="24"/>
        </w:rPr>
        <w:t xml:space="preserve">, a to dle volby objednatele. Uvedené hodinové sazby činí: </w:t>
      </w:r>
    </w:p>
    <w:tbl>
      <w:tblPr>
        <w:tblStyle w:val="Mkatabulky"/>
        <w:tblpPr w:leftFromText="141" w:rightFromText="141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4100"/>
        <w:gridCol w:w="4101"/>
      </w:tblGrid>
      <w:tr w:rsidR="004D026E" w:rsidRPr="00A65DCF" w14:paraId="7DC11299" w14:textId="77777777" w:rsidTr="004D026E">
        <w:tc>
          <w:tcPr>
            <w:tcW w:w="4100" w:type="dxa"/>
          </w:tcPr>
          <w:p w14:paraId="0E68A021" w14:textId="5BFEEC41" w:rsidR="004D026E" w:rsidRPr="00A65DCF" w:rsidRDefault="004D026E" w:rsidP="004D026E">
            <w:pPr>
              <w:pStyle w:val="Odstavecseseznamem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A65DCF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8B098F" w:rsidRPr="00A65DCF">
              <w:rPr>
                <w:rFonts w:cstheme="minorHAnsi"/>
                <w:b/>
                <w:bCs/>
                <w:sz w:val="24"/>
                <w:szCs w:val="24"/>
              </w:rPr>
              <w:t xml:space="preserve">TROJ, PRÁCE </w:t>
            </w:r>
          </w:p>
        </w:tc>
        <w:tc>
          <w:tcPr>
            <w:tcW w:w="4101" w:type="dxa"/>
          </w:tcPr>
          <w:p w14:paraId="5ED3C889" w14:textId="77777777" w:rsidR="004D026E" w:rsidRPr="00A65DCF" w:rsidRDefault="004D026E" w:rsidP="008B098F">
            <w:pPr>
              <w:pStyle w:val="Odstavecseseznamem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65DCF">
              <w:rPr>
                <w:rFonts w:cstheme="minorHAnsi"/>
                <w:b/>
                <w:bCs/>
                <w:sz w:val="24"/>
                <w:szCs w:val="24"/>
              </w:rPr>
              <w:t>SAZBA v Kč bez DPH /hod.</w:t>
            </w:r>
          </w:p>
        </w:tc>
      </w:tr>
      <w:tr w:rsidR="004D026E" w:rsidRPr="00A65DCF" w14:paraId="61D3A3CB" w14:textId="77777777" w:rsidTr="004D026E">
        <w:tc>
          <w:tcPr>
            <w:tcW w:w="4100" w:type="dxa"/>
          </w:tcPr>
          <w:p w14:paraId="72F367D2" w14:textId="4987E70E" w:rsidR="004D026E" w:rsidRPr="00450EB0" w:rsidRDefault="004D026E" w:rsidP="004D026E">
            <w:pPr>
              <w:pStyle w:val="Odstavecseseznamem"/>
              <w:ind w:left="0"/>
              <w:rPr>
                <w:rFonts w:cstheme="minorHAnsi"/>
              </w:rPr>
            </w:pPr>
            <w:r w:rsidRPr="00450EB0">
              <w:rPr>
                <w:rFonts w:cstheme="minorHAnsi"/>
              </w:rPr>
              <w:t>Traktor, Multicar M26</w:t>
            </w:r>
          </w:p>
        </w:tc>
        <w:tc>
          <w:tcPr>
            <w:tcW w:w="4101" w:type="dxa"/>
          </w:tcPr>
          <w:p w14:paraId="7EE2E762" w14:textId="77777777" w:rsidR="004D026E" w:rsidRPr="00450EB0" w:rsidRDefault="004D026E" w:rsidP="004D026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50EB0">
              <w:rPr>
                <w:rFonts w:cstheme="minorHAnsi"/>
              </w:rPr>
              <w:t>980,-</w:t>
            </w:r>
          </w:p>
        </w:tc>
      </w:tr>
      <w:tr w:rsidR="004D026E" w:rsidRPr="00A65DCF" w14:paraId="4A1633D9" w14:textId="77777777" w:rsidTr="004D026E">
        <w:tc>
          <w:tcPr>
            <w:tcW w:w="4100" w:type="dxa"/>
          </w:tcPr>
          <w:p w14:paraId="0F3F9311" w14:textId="77777777" w:rsidR="004D026E" w:rsidRPr="00450EB0" w:rsidRDefault="004D026E" w:rsidP="004D026E">
            <w:pPr>
              <w:pStyle w:val="Odstavecseseznamem"/>
              <w:ind w:left="0"/>
              <w:rPr>
                <w:rFonts w:cstheme="minorHAnsi"/>
              </w:rPr>
            </w:pPr>
            <w:r w:rsidRPr="00450EB0">
              <w:rPr>
                <w:rFonts w:cstheme="minorHAnsi"/>
              </w:rPr>
              <w:t>Malotraktor</w:t>
            </w:r>
          </w:p>
        </w:tc>
        <w:tc>
          <w:tcPr>
            <w:tcW w:w="4101" w:type="dxa"/>
          </w:tcPr>
          <w:p w14:paraId="14F9B15F" w14:textId="77777777" w:rsidR="004D026E" w:rsidRPr="00450EB0" w:rsidRDefault="004D026E" w:rsidP="004D026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50EB0">
              <w:rPr>
                <w:rFonts w:cstheme="minorHAnsi"/>
              </w:rPr>
              <w:t>850,-</w:t>
            </w:r>
          </w:p>
        </w:tc>
      </w:tr>
      <w:tr w:rsidR="004D026E" w:rsidRPr="00A65DCF" w14:paraId="366ADBCE" w14:textId="77777777" w:rsidTr="004D026E">
        <w:tc>
          <w:tcPr>
            <w:tcW w:w="4100" w:type="dxa"/>
          </w:tcPr>
          <w:p w14:paraId="50CFD75C" w14:textId="77777777" w:rsidR="004D026E" w:rsidRPr="00450EB0" w:rsidRDefault="004D026E" w:rsidP="004D026E">
            <w:pPr>
              <w:pStyle w:val="Odstavecseseznamem"/>
              <w:ind w:left="0"/>
              <w:rPr>
                <w:rFonts w:cstheme="minorHAnsi"/>
              </w:rPr>
            </w:pPr>
            <w:r w:rsidRPr="00450EB0">
              <w:rPr>
                <w:rFonts w:cstheme="minorHAnsi"/>
              </w:rPr>
              <w:t>Nákladní automobil      do 12t</w:t>
            </w:r>
          </w:p>
        </w:tc>
        <w:tc>
          <w:tcPr>
            <w:tcW w:w="4101" w:type="dxa"/>
          </w:tcPr>
          <w:p w14:paraId="5085C1DB" w14:textId="7DB7EC62" w:rsidR="004D026E" w:rsidRPr="00450EB0" w:rsidRDefault="004D026E" w:rsidP="004D026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50EB0">
              <w:rPr>
                <w:rFonts w:cstheme="minorHAnsi"/>
              </w:rPr>
              <w:t>1</w:t>
            </w:r>
            <w:r w:rsidR="00DC7224">
              <w:rPr>
                <w:rFonts w:cstheme="minorHAnsi"/>
              </w:rPr>
              <w:t>.</w:t>
            </w:r>
            <w:r w:rsidRPr="00450EB0">
              <w:rPr>
                <w:rFonts w:cstheme="minorHAnsi"/>
              </w:rPr>
              <w:t>250,-</w:t>
            </w:r>
          </w:p>
        </w:tc>
      </w:tr>
      <w:tr w:rsidR="004D026E" w:rsidRPr="00A65DCF" w14:paraId="1D19FA1C" w14:textId="77777777" w:rsidTr="004D026E">
        <w:tc>
          <w:tcPr>
            <w:tcW w:w="4100" w:type="dxa"/>
          </w:tcPr>
          <w:p w14:paraId="3C7F413B" w14:textId="77777777" w:rsidR="004D026E" w:rsidRPr="00450EB0" w:rsidRDefault="004D026E" w:rsidP="004D026E">
            <w:pPr>
              <w:pStyle w:val="Odstavecseseznamem"/>
              <w:ind w:left="0"/>
              <w:rPr>
                <w:rFonts w:cstheme="minorHAnsi"/>
              </w:rPr>
            </w:pPr>
            <w:r w:rsidRPr="00450EB0">
              <w:rPr>
                <w:rFonts w:cstheme="minorHAnsi"/>
              </w:rPr>
              <w:t xml:space="preserve">Nakladač </w:t>
            </w:r>
          </w:p>
        </w:tc>
        <w:tc>
          <w:tcPr>
            <w:tcW w:w="4101" w:type="dxa"/>
          </w:tcPr>
          <w:p w14:paraId="78F654A3" w14:textId="13F465D0" w:rsidR="004D026E" w:rsidRPr="00450EB0" w:rsidRDefault="004D026E" w:rsidP="004D026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50EB0">
              <w:rPr>
                <w:rFonts w:cstheme="minorHAnsi"/>
              </w:rPr>
              <w:t>1</w:t>
            </w:r>
            <w:r w:rsidR="00DC7224">
              <w:rPr>
                <w:rFonts w:cstheme="minorHAnsi"/>
              </w:rPr>
              <w:t>.</w:t>
            </w:r>
            <w:r w:rsidRPr="00450EB0">
              <w:rPr>
                <w:rFonts w:cstheme="minorHAnsi"/>
              </w:rPr>
              <w:t>250,-</w:t>
            </w:r>
          </w:p>
        </w:tc>
      </w:tr>
      <w:tr w:rsidR="004D026E" w:rsidRPr="00A65DCF" w14:paraId="18564C1B" w14:textId="77777777" w:rsidTr="004D026E">
        <w:tc>
          <w:tcPr>
            <w:tcW w:w="4100" w:type="dxa"/>
          </w:tcPr>
          <w:p w14:paraId="089CD89F" w14:textId="77777777" w:rsidR="004D026E" w:rsidRPr="00450EB0" w:rsidRDefault="004D026E" w:rsidP="004D026E">
            <w:pPr>
              <w:pStyle w:val="Odstavecseseznamem"/>
              <w:ind w:left="0"/>
              <w:rPr>
                <w:rFonts w:cstheme="minorHAnsi"/>
              </w:rPr>
            </w:pPr>
            <w:r w:rsidRPr="00450EB0">
              <w:rPr>
                <w:rFonts w:cstheme="minorHAnsi"/>
              </w:rPr>
              <w:t xml:space="preserve">Ruční práce </w:t>
            </w:r>
          </w:p>
        </w:tc>
        <w:tc>
          <w:tcPr>
            <w:tcW w:w="4101" w:type="dxa"/>
          </w:tcPr>
          <w:p w14:paraId="042EF414" w14:textId="77777777" w:rsidR="004D026E" w:rsidRPr="00450EB0" w:rsidRDefault="004D026E" w:rsidP="004D026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50EB0">
              <w:rPr>
                <w:rFonts w:cstheme="minorHAnsi"/>
              </w:rPr>
              <w:t>380,-</w:t>
            </w:r>
          </w:p>
        </w:tc>
      </w:tr>
    </w:tbl>
    <w:p w14:paraId="01A7BDC8" w14:textId="77777777" w:rsidR="004D026E" w:rsidRPr="00A65DCF" w:rsidRDefault="004D026E" w:rsidP="004D026E">
      <w:pPr>
        <w:pStyle w:val="Odstavecseseznamem"/>
        <w:rPr>
          <w:rFonts w:cstheme="minorHAnsi"/>
          <w:sz w:val="24"/>
          <w:szCs w:val="24"/>
        </w:rPr>
      </w:pPr>
    </w:p>
    <w:p w14:paraId="695E9E2E" w14:textId="2FA001CE" w:rsidR="005656A9" w:rsidRDefault="004070C1" w:rsidP="00425D24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5918AE">
        <w:rPr>
          <w:rFonts w:cstheme="minorHAnsi"/>
          <w:sz w:val="24"/>
          <w:szCs w:val="24"/>
        </w:rPr>
        <w:t>Cena díla bude hrazena průběžně na základě daňových dokladů</w:t>
      </w:r>
      <w:r w:rsidR="005656A9">
        <w:rPr>
          <w:rFonts w:cstheme="minorHAnsi"/>
          <w:sz w:val="24"/>
          <w:szCs w:val="24"/>
        </w:rPr>
        <w:t xml:space="preserve"> – </w:t>
      </w:r>
      <w:r w:rsidRPr="005918AE">
        <w:rPr>
          <w:rFonts w:cstheme="minorHAnsi"/>
          <w:sz w:val="24"/>
          <w:szCs w:val="24"/>
        </w:rPr>
        <w:t>faktur</w:t>
      </w:r>
      <w:r w:rsidR="005656A9">
        <w:rPr>
          <w:rFonts w:cstheme="minorHAnsi"/>
          <w:sz w:val="24"/>
          <w:szCs w:val="24"/>
        </w:rPr>
        <w:t>, které budou zhotovitelem vystaveny do 15 kalendářních dnů ode dne uplynutí kalendářního měsíce, za který má být cena hrazena.</w:t>
      </w:r>
      <w:r w:rsidRPr="005918AE">
        <w:rPr>
          <w:rFonts w:cstheme="minorHAnsi"/>
          <w:sz w:val="24"/>
          <w:szCs w:val="24"/>
        </w:rPr>
        <w:t xml:space="preserve">  </w:t>
      </w:r>
      <w:r w:rsidR="005656A9">
        <w:rPr>
          <w:rFonts w:cstheme="minorHAnsi"/>
          <w:sz w:val="24"/>
          <w:szCs w:val="24"/>
        </w:rPr>
        <w:t xml:space="preserve">Smluvní strany se dohodly, že splatnost vystavené faktury nastane nejdříve po uplynutí 15 kalendářních dnů ode dne doručení faktury zhotoviteli. </w:t>
      </w:r>
    </w:p>
    <w:p w14:paraId="5A77441B" w14:textId="77777777" w:rsidR="005656A9" w:rsidRDefault="005656A9" w:rsidP="005656A9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1B7ED6BC" w14:textId="1848FF0A" w:rsidR="00BE601C" w:rsidRDefault="005656A9" w:rsidP="00425D24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Daňové doklady – faktury vystavené ze strany zhotovitele budou</w:t>
      </w:r>
      <w:r w:rsidRPr="005656A9">
        <w:rPr>
          <w:rFonts w:cstheme="minorHAnsi"/>
          <w:sz w:val="24"/>
          <w:szCs w:val="24"/>
        </w:rPr>
        <w:t xml:space="preserve"> mít náležitosti daňového dokladu dle § 28 zákona č. 235/2004 Sb., o dani z přidané hodnoty (dále jen „</w:t>
      </w:r>
      <w:r w:rsidRPr="005656A9">
        <w:rPr>
          <w:rFonts w:cstheme="minorHAnsi"/>
          <w:b/>
          <w:bCs/>
          <w:sz w:val="24"/>
          <w:szCs w:val="24"/>
        </w:rPr>
        <w:t>Faktura</w:t>
      </w:r>
      <w:r w:rsidRPr="005656A9">
        <w:rPr>
          <w:rFonts w:cstheme="minorHAnsi"/>
          <w:sz w:val="24"/>
          <w:szCs w:val="24"/>
        </w:rPr>
        <w:t xml:space="preserve">“). Nebude-li Faktura obsahovat stanovené náležitosti, nebo v ní nebudou správně uvedené údaje, je </w:t>
      </w:r>
      <w:r>
        <w:rPr>
          <w:rFonts w:cstheme="minorHAnsi"/>
          <w:sz w:val="24"/>
          <w:szCs w:val="24"/>
        </w:rPr>
        <w:t>o</w:t>
      </w:r>
      <w:r w:rsidRPr="005656A9">
        <w:rPr>
          <w:rFonts w:cstheme="minorHAnsi"/>
          <w:sz w:val="24"/>
          <w:szCs w:val="24"/>
        </w:rPr>
        <w:t xml:space="preserve">bjednatel oprávněn vrátit ji ve lhůtě patnácti (15) dnů od jejího obdržení </w:t>
      </w:r>
      <w:r>
        <w:rPr>
          <w:rFonts w:cstheme="minorHAnsi"/>
          <w:sz w:val="24"/>
          <w:szCs w:val="24"/>
        </w:rPr>
        <w:t>z</w:t>
      </w:r>
      <w:r w:rsidRPr="005656A9">
        <w:rPr>
          <w:rFonts w:cstheme="minorHAnsi"/>
          <w:sz w:val="24"/>
          <w:szCs w:val="24"/>
        </w:rPr>
        <w:t>hotoviteli s uvedením chybějících náležitostí nebo nesprávných údajů. V takovém případě se přeruší doba splatnosti a nová lhůta splatnosti počne běžet doručením opravené faktury Objednateli.</w:t>
      </w:r>
    </w:p>
    <w:p w14:paraId="442A81A4" w14:textId="77777777" w:rsidR="00B61214" w:rsidRPr="00B61214" w:rsidRDefault="00B61214" w:rsidP="00B61214">
      <w:pPr>
        <w:pStyle w:val="Odstavecseseznamem"/>
        <w:rPr>
          <w:rFonts w:cstheme="minorHAnsi"/>
          <w:sz w:val="24"/>
          <w:szCs w:val="24"/>
        </w:rPr>
      </w:pPr>
    </w:p>
    <w:p w14:paraId="60EA834A" w14:textId="7BB645E3" w:rsidR="00DC7224" w:rsidRDefault="00B61214" w:rsidP="00425D24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B61214">
        <w:rPr>
          <w:rFonts w:cstheme="minorHAnsi"/>
          <w:sz w:val="24"/>
          <w:szCs w:val="24"/>
        </w:rPr>
        <w:t xml:space="preserve">Povinnost zaplatit cenu za </w:t>
      </w:r>
      <w:r>
        <w:rPr>
          <w:rFonts w:cstheme="minorHAnsi"/>
          <w:sz w:val="24"/>
          <w:szCs w:val="24"/>
        </w:rPr>
        <w:t>d</w:t>
      </w:r>
      <w:r w:rsidRPr="00B61214">
        <w:rPr>
          <w:rFonts w:cstheme="minorHAnsi"/>
          <w:sz w:val="24"/>
          <w:szCs w:val="24"/>
        </w:rPr>
        <w:t xml:space="preserve">ílo dle této smlouvy je splněna dnem odepsání příslušné částky z účtu </w:t>
      </w:r>
      <w:r>
        <w:rPr>
          <w:rFonts w:cstheme="minorHAnsi"/>
          <w:sz w:val="24"/>
          <w:szCs w:val="24"/>
        </w:rPr>
        <w:t>o</w:t>
      </w:r>
      <w:r w:rsidRPr="00B61214">
        <w:rPr>
          <w:rFonts w:cstheme="minorHAnsi"/>
          <w:sz w:val="24"/>
          <w:szCs w:val="24"/>
        </w:rPr>
        <w:t>bjednatele</w:t>
      </w:r>
      <w:r>
        <w:rPr>
          <w:rFonts w:cstheme="minorHAnsi"/>
          <w:sz w:val="24"/>
          <w:szCs w:val="24"/>
        </w:rPr>
        <w:t xml:space="preserve">. </w:t>
      </w:r>
    </w:p>
    <w:p w14:paraId="20EC14CF" w14:textId="77777777" w:rsidR="00B61214" w:rsidRPr="00B61214" w:rsidRDefault="00B61214" w:rsidP="00B61214">
      <w:pPr>
        <w:pStyle w:val="Odstavecseseznamem"/>
        <w:rPr>
          <w:rFonts w:cstheme="minorHAnsi"/>
          <w:sz w:val="24"/>
          <w:szCs w:val="24"/>
        </w:rPr>
      </w:pPr>
    </w:p>
    <w:p w14:paraId="26CE0F32" w14:textId="08007223" w:rsidR="00DC7224" w:rsidRDefault="00B61214" w:rsidP="00425D24">
      <w:pPr>
        <w:pStyle w:val="Odstavecseseznamem"/>
        <w:numPr>
          <w:ilvl w:val="0"/>
          <w:numId w:val="28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B61214">
        <w:rPr>
          <w:rFonts w:cstheme="minorHAnsi"/>
          <w:sz w:val="24"/>
          <w:szCs w:val="24"/>
        </w:rPr>
        <w:t xml:space="preserve">Smluvní strany se dále dohodly, že </w:t>
      </w:r>
      <w:r>
        <w:rPr>
          <w:rFonts w:cstheme="minorHAnsi"/>
          <w:sz w:val="24"/>
          <w:szCs w:val="24"/>
        </w:rPr>
        <w:t>o</w:t>
      </w:r>
      <w:r w:rsidRPr="00B61214">
        <w:rPr>
          <w:rFonts w:cstheme="minorHAnsi"/>
          <w:sz w:val="24"/>
          <w:szCs w:val="24"/>
        </w:rPr>
        <w:t xml:space="preserve">bjednatel je oprávněn neuhradit </w:t>
      </w:r>
      <w:r>
        <w:rPr>
          <w:rFonts w:cstheme="minorHAnsi"/>
          <w:sz w:val="24"/>
          <w:szCs w:val="24"/>
        </w:rPr>
        <w:t>c</w:t>
      </w:r>
      <w:r w:rsidRPr="00B61214">
        <w:rPr>
          <w:rFonts w:cstheme="minorHAnsi"/>
          <w:sz w:val="24"/>
          <w:szCs w:val="24"/>
        </w:rPr>
        <w:t xml:space="preserve">enu či jakoukoliv její část ve lhůtě splatnosti, pokud ze strany </w:t>
      </w:r>
      <w:r>
        <w:rPr>
          <w:rFonts w:cstheme="minorHAnsi"/>
          <w:sz w:val="24"/>
          <w:szCs w:val="24"/>
        </w:rPr>
        <w:t>z</w:t>
      </w:r>
      <w:r w:rsidRPr="00B61214">
        <w:rPr>
          <w:rFonts w:cstheme="minorHAnsi"/>
          <w:sz w:val="24"/>
          <w:szCs w:val="24"/>
        </w:rPr>
        <w:t xml:space="preserve">hotovitele nedojde k řádnému </w:t>
      </w:r>
      <w:r>
        <w:rPr>
          <w:rFonts w:cstheme="minorHAnsi"/>
          <w:sz w:val="24"/>
          <w:szCs w:val="24"/>
        </w:rPr>
        <w:t>plnění této smlouvy, tedy nebude řádně provádět údržbu Ploch</w:t>
      </w:r>
      <w:r w:rsidRPr="00B61214">
        <w:rPr>
          <w:rFonts w:cstheme="minorHAnsi"/>
          <w:sz w:val="24"/>
          <w:szCs w:val="24"/>
        </w:rPr>
        <w:t xml:space="preserve"> nebo pokud Zhotovitel neodstraní vadu či jakýkoliv jiný nedostatek</w:t>
      </w:r>
      <w:r>
        <w:rPr>
          <w:rFonts w:cstheme="minorHAnsi"/>
          <w:sz w:val="24"/>
          <w:szCs w:val="24"/>
        </w:rPr>
        <w:t xml:space="preserve"> provedené údržby</w:t>
      </w:r>
      <w:r w:rsidRPr="00B61214">
        <w:rPr>
          <w:rFonts w:cstheme="minorHAnsi"/>
          <w:sz w:val="24"/>
          <w:szCs w:val="24"/>
        </w:rPr>
        <w:t xml:space="preserve">, na který byl </w:t>
      </w:r>
      <w:r>
        <w:rPr>
          <w:rFonts w:cstheme="minorHAnsi"/>
          <w:sz w:val="24"/>
          <w:szCs w:val="24"/>
        </w:rPr>
        <w:t>o</w:t>
      </w:r>
      <w:r w:rsidRPr="00B61214">
        <w:rPr>
          <w:rFonts w:cstheme="minorHAnsi"/>
          <w:sz w:val="24"/>
          <w:szCs w:val="24"/>
        </w:rPr>
        <w:t xml:space="preserve">bjednatelem řádně upozorněn a vyzván k jeho odstranění. V takovém případě je </w:t>
      </w:r>
      <w:r>
        <w:rPr>
          <w:rFonts w:cstheme="minorHAnsi"/>
          <w:sz w:val="24"/>
          <w:szCs w:val="24"/>
        </w:rPr>
        <w:t>o</w:t>
      </w:r>
      <w:r w:rsidRPr="00B61214">
        <w:rPr>
          <w:rFonts w:cstheme="minorHAnsi"/>
          <w:sz w:val="24"/>
          <w:szCs w:val="24"/>
        </w:rPr>
        <w:t xml:space="preserve">bjednatel oprávněn posunout termín splatnosti ceny </w:t>
      </w:r>
      <w:r>
        <w:rPr>
          <w:rFonts w:cstheme="minorHAnsi"/>
          <w:sz w:val="24"/>
          <w:szCs w:val="24"/>
        </w:rPr>
        <w:t>d</w:t>
      </w:r>
      <w:r w:rsidRPr="00B61214">
        <w:rPr>
          <w:rFonts w:cstheme="minorHAnsi"/>
          <w:sz w:val="24"/>
          <w:szCs w:val="24"/>
        </w:rPr>
        <w:t xml:space="preserve">íla až do řádného splnění povinností ze strany </w:t>
      </w:r>
      <w:r>
        <w:rPr>
          <w:rFonts w:cstheme="minorHAnsi"/>
          <w:sz w:val="24"/>
          <w:szCs w:val="24"/>
        </w:rPr>
        <w:t>z</w:t>
      </w:r>
      <w:r w:rsidRPr="00B61214">
        <w:rPr>
          <w:rFonts w:cstheme="minorHAnsi"/>
          <w:sz w:val="24"/>
          <w:szCs w:val="24"/>
        </w:rPr>
        <w:t xml:space="preserve">hotovitele, nebo je oprávněn v těchto případech odstoupit od této smlouvy z důvodu neplnění povinností </w:t>
      </w:r>
      <w:r>
        <w:rPr>
          <w:rFonts w:cstheme="minorHAnsi"/>
          <w:sz w:val="24"/>
          <w:szCs w:val="24"/>
        </w:rPr>
        <w:t>z</w:t>
      </w:r>
      <w:r w:rsidRPr="00B61214">
        <w:rPr>
          <w:rFonts w:cstheme="minorHAnsi"/>
          <w:sz w:val="24"/>
          <w:szCs w:val="24"/>
        </w:rPr>
        <w:t>hotovitele</w:t>
      </w:r>
      <w:r>
        <w:rPr>
          <w:rFonts w:cstheme="minorHAnsi"/>
          <w:sz w:val="24"/>
          <w:szCs w:val="24"/>
        </w:rPr>
        <w:t>.</w:t>
      </w:r>
    </w:p>
    <w:p w14:paraId="28703772" w14:textId="77777777" w:rsidR="008B098F" w:rsidRPr="00A65DCF" w:rsidRDefault="008B098F" w:rsidP="008B098F">
      <w:pPr>
        <w:pStyle w:val="Odstavecseseznamem"/>
        <w:rPr>
          <w:rFonts w:cstheme="minorHAnsi"/>
          <w:sz w:val="24"/>
          <w:szCs w:val="24"/>
        </w:rPr>
      </w:pPr>
    </w:p>
    <w:p w14:paraId="7AE1185A" w14:textId="15DF285E" w:rsidR="008B098F" w:rsidRPr="005918AE" w:rsidRDefault="008B098F" w:rsidP="008B098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918AE">
        <w:rPr>
          <w:rFonts w:cstheme="minorHAnsi"/>
          <w:b/>
          <w:bCs/>
          <w:sz w:val="24"/>
          <w:szCs w:val="24"/>
        </w:rPr>
        <w:t>V</w:t>
      </w:r>
      <w:r w:rsidR="00004B46">
        <w:rPr>
          <w:rFonts w:cstheme="minorHAnsi"/>
          <w:b/>
          <w:bCs/>
          <w:sz w:val="24"/>
          <w:szCs w:val="24"/>
        </w:rPr>
        <w:t>I</w:t>
      </w:r>
      <w:r w:rsidRPr="005918AE">
        <w:rPr>
          <w:rFonts w:cstheme="minorHAnsi"/>
          <w:b/>
          <w:bCs/>
          <w:sz w:val="24"/>
          <w:szCs w:val="24"/>
        </w:rPr>
        <w:t>. OSTATNÍ UJEDNÁNÍ</w:t>
      </w:r>
    </w:p>
    <w:p w14:paraId="69D77ACF" w14:textId="21B25513" w:rsidR="00425D24" w:rsidRPr="005918AE" w:rsidRDefault="00425D24" w:rsidP="00425D24">
      <w:pPr>
        <w:spacing w:after="0"/>
        <w:ind w:left="708"/>
        <w:jc w:val="both"/>
        <w:rPr>
          <w:rFonts w:cstheme="minorHAnsi"/>
          <w:sz w:val="14"/>
          <w:szCs w:val="14"/>
        </w:rPr>
      </w:pPr>
    </w:p>
    <w:p w14:paraId="05A0A3E5" w14:textId="2A4485D8" w:rsidR="005656A9" w:rsidRPr="005656A9" w:rsidRDefault="005656A9" w:rsidP="005656A9">
      <w:pPr>
        <w:pStyle w:val="Odstavecseseznamem"/>
        <w:numPr>
          <w:ilvl w:val="0"/>
          <w:numId w:val="34"/>
        </w:numPr>
        <w:spacing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5656A9">
        <w:rPr>
          <w:rFonts w:cstheme="minorHAnsi"/>
          <w:sz w:val="24"/>
          <w:szCs w:val="24"/>
        </w:rPr>
        <w:t xml:space="preserve">Zhotovitel je při své činnosti povinen postupovat s odbornou péčí, když současně je vázán obecně závaznými právními předpisy a v jejich mezích pokyny </w:t>
      </w:r>
      <w:r>
        <w:rPr>
          <w:rFonts w:cstheme="minorHAnsi"/>
          <w:sz w:val="24"/>
          <w:szCs w:val="24"/>
        </w:rPr>
        <w:t>o</w:t>
      </w:r>
      <w:r w:rsidRPr="005656A9">
        <w:rPr>
          <w:rFonts w:cstheme="minorHAnsi"/>
          <w:sz w:val="24"/>
          <w:szCs w:val="24"/>
        </w:rPr>
        <w:t xml:space="preserve">bjednatele. </w:t>
      </w:r>
    </w:p>
    <w:p w14:paraId="2CE58626" w14:textId="77777777" w:rsidR="005656A9" w:rsidRDefault="005656A9" w:rsidP="005656A9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3E946440" w14:textId="2A360C4E" w:rsidR="005918AE" w:rsidRDefault="008B098F" w:rsidP="005656A9">
      <w:pPr>
        <w:pStyle w:val="Odstavecseseznamem"/>
        <w:numPr>
          <w:ilvl w:val="0"/>
          <w:numId w:val="34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Zhotovitel je povinen bezplatně bez zbytečného odkladu odstranit vytýkané závady v předmětu plnění</w:t>
      </w:r>
      <w:r w:rsidR="00004B46">
        <w:rPr>
          <w:rFonts w:cstheme="minorHAnsi"/>
          <w:sz w:val="24"/>
          <w:szCs w:val="24"/>
        </w:rPr>
        <w:t>, a to nejpozději ve lhůtě určené objednatelem</w:t>
      </w:r>
      <w:r w:rsidRPr="00A65DCF">
        <w:rPr>
          <w:rFonts w:cstheme="minorHAnsi"/>
          <w:sz w:val="24"/>
          <w:szCs w:val="24"/>
        </w:rPr>
        <w:t xml:space="preserve">. V případě neodstraněných vytýkaných závad nebo nekvalitního provedení prací má objednatel nárok na přiměřenou slevu z ceny. Sleva bude v konkrétních případech dojednána mezi </w:t>
      </w:r>
      <w:r w:rsidRPr="00A65DCF">
        <w:rPr>
          <w:rFonts w:cstheme="minorHAnsi"/>
          <w:sz w:val="24"/>
          <w:szCs w:val="24"/>
        </w:rPr>
        <w:lastRenderedPageBreak/>
        <w:t>smluvními stranami</w:t>
      </w:r>
      <w:r w:rsidR="00004B46">
        <w:rPr>
          <w:rFonts w:cstheme="minorHAnsi"/>
          <w:sz w:val="24"/>
          <w:szCs w:val="24"/>
        </w:rPr>
        <w:t xml:space="preserve"> či jednostranně určená objednatelem, nebude-li zde dohoda smluvních stran</w:t>
      </w:r>
      <w:r w:rsidRPr="00A65DCF">
        <w:rPr>
          <w:rFonts w:cstheme="minorHAnsi"/>
          <w:sz w:val="24"/>
          <w:szCs w:val="24"/>
        </w:rPr>
        <w:t>.</w:t>
      </w:r>
    </w:p>
    <w:p w14:paraId="6DCBDEA6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45A3339F" w14:textId="50E62E19" w:rsidR="008B098F" w:rsidRDefault="008B098F" w:rsidP="005656A9">
      <w:pPr>
        <w:pStyle w:val="Odstavecseseznamem"/>
        <w:numPr>
          <w:ilvl w:val="0"/>
          <w:numId w:val="34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 xml:space="preserve">Zhotovitel je rovněž povinen odstranit na své náklady škody vzniklé jeho činností při plnění předmětu smlouvy. Zhotovitel odpovídá objednateli za </w:t>
      </w:r>
      <w:r w:rsidR="00004B46">
        <w:rPr>
          <w:rFonts w:cstheme="minorHAnsi"/>
          <w:sz w:val="24"/>
          <w:szCs w:val="24"/>
        </w:rPr>
        <w:t xml:space="preserve">jakékoliv </w:t>
      </w:r>
      <w:r w:rsidRPr="00A65DCF">
        <w:rPr>
          <w:rFonts w:cstheme="minorHAnsi"/>
          <w:sz w:val="24"/>
          <w:szCs w:val="24"/>
        </w:rPr>
        <w:t xml:space="preserve">škody vzniklé v souvislosti </w:t>
      </w:r>
      <w:r w:rsidR="00004B46">
        <w:rPr>
          <w:rFonts w:cstheme="minorHAnsi"/>
          <w:sz w:val="24"/>
          <w:szCs w:val="24"/>
        </w:rPr>
        <w:t>s plněním této smlouvy</w:t>
      </w:r>
      <w:r w:rsidRPr="00A65DCF">
        <w:rPr>
          <w:rFonts w:cstheme="minorHAnsi"/>
          <w:sz w:val="24"/>
          <w:szCs w:val="24"/>
        </w:rPr>
        <w:t>. Zhotovitel prohlašuje, že pro případ škod má uzavřenou pojistnou smlouvu s krytím 5 miliónů Kč.</w:t>
      </w:r>
    </w:p>
    <w:p w14:paraId="2CAB6E97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2100320E" w14:textId="35A60C93" w:rsidR="008B098F" w:rsidRDefault="008B098F" w:rsidP="005656A9">
      <w:pPr>
        <w:pStyle w:val="Odstavecseseznamem"/>
        <w:numPr>
          <w:ilvl w:val="0"/>
          <w:numId w:val="34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Zhotovitel bude provádět všechny činnosti v rámci plnění předmětu smlouvy osobami odborně způsobilými, bude dbát na nejvyšší možný standard prováděných činností a postupovat v souladu se všemi obecně platnými předpisy a vyhláškami.</w:t>
      </w:r>
    </w:p>
    <w:p w14:paraId="4D2FB308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1F8D0E04" w14:textId="657091B1" w:rsidR="008B098F" w:rsidRPr="00A65DCF" w:rsidRDefault="008B098F" w:rsidP="005656A9">
      <w:pPr>
        <w:pStyle w:val="Odstavecseseznamem"/>
        <w:numPr>
          <w:ilvl w:val="0"/>
          <w:numId w:val="34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Pokud zhotovitel nebude řádně plnit povinnosti stanovené touto smlouvou, a to ani přes výzvu objednatele ke sjednání nápravy, je objednatel oprávněn na náklady zhotovitele zajistit požadované plnění jinou stranou.</w:t>
      </w:r>
    </w:p>
    <w:p w14:paraId="42EECEA5" w14:textId="77777777" w:rsidR="00004B46" w:rsidRDefault="00004B46" w:rsidP="00004B46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015F7B82" w14:textId="4FA649AD" w:rsidR="008B098F" w:rsidRDefault="008B098F" w:rsidP="005656A9">
      <w:pPr>
        <w:pStyle w:val="Odstavecseseznamem"/>
        <w:numPr>
          <w:ilvl w:val="0"/>
          <w:numId w:val="34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Zhotovitel se zavazuje na vlastní náklady svým pracovníkům poskytovat předepsané ochranné pracovní prostředky a vybavit své pracovníky příslušnými prostředky k efektivnímu provádění předmětu smlouvy. Pokud dojde při plnění předmětu smlouvy ke znečištění jiných prostor pracovníky zhotovitele, zavazuje se zhotovitel na vlastní náklady veškeré znečištění neprodleně odstranit.</w:t>
      </w:r>
    </w:p>
    <w:p w14:paraId="7C4DD524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158C9BE2" w14:textId="637853E5" w:rsidR="008B098F" w:rsidRDefault="008B098F" w:rsidP="005656A9">
      <w:pPr>
        <w:pStyle w:val="Odstavecseseznamem"/>
        <w:numPr>
          <w:ilvl w:val="0"/>
          <w:numId w:val="34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 xml:space="preserve">Objednatel umožní zhotoviteli přístup na </w:t>
      </w:r>
      <w:r w:rsidR="00FA2349">
        <w:rPr>
          <w:rFonts w:cstheme="minorHAnsi"/>
          <w:sz w:val="24"/>
          <w:szCs w:val="24"/>
        </w:rPr>
        <w:t>udržované plochy</w:t>
      </w:r>
      <w:r w:rsidRPr="00A65DCF">
        <w:rPr>
          <w:rFonts w:cstheme="minorHAnsi"/>
          <w:sz w:val="24"/>
          <w:szCs w:val="24"/>
        </w:rPr>
        <w:t xml:space="preserve">, které jsou předmětem této smlouvy. </w:t>
      </w:r>
    </w:p>
    <w:p w14:paraId="58D9BCFD" w14:textId="562E479E" w:rsid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307387DA" w14:textId="52349CF1" w:rsidR="00004B46" w:rsidRPr="00004B46" w:rsidRDefault="00004B46" w:rsidP="00004B4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  SANKČNÍ UJEDNÁNÍ</w:t>
      </w:r>
    </w:p>
    <w:p w14:paraId="5B2F828C" w14:textId="77777777" w:rsidR="00004B46" w:rsidRPr="00A65DCF" w:rsidRDefault="00004B46" w:rsidP="00004B46">
      <w:pPr>
        <w:pStyle w:val="Odstavecseseznamem"/>
        <w:spacing w:after="0" w:line="240" w:lineRule="atLeast"/>
        <w:rPr>
          <w:rFonts w:cstheme="minorHAnsi"/>
          <w:b/>
          <w:sz w:val="24"/>
          <w:szCs w:val="24"/>
        </w:rPr>
      </w:pPr>
    </w:p>
    <w:p w14:paraId="1AD33682" w14:textId="2A9132E1" w:rsidR="00004B46" w:rsidRDefault="00004B46" w:rsidP="00004B46">
      <w:pPr>
        <w:pStyle w:val="Odstavecseseznamem"/>
        <w:numPr>
          <w:ilvl w:val="0"/>
          <w:numId w:val="35"/>
        </w:numPr>
        <w:spacing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004B46">
        <w:rPr>
          <w:rFonts w:cstheme="minorHAnsi"/>
          <w:sz w:val="24"/>
          <w:szCs w:val="24"/>
        </w:rPr>
        <w:t xml:space="preserve">Smluvní strany si tímto ujednávají právo na úhradu smluvní pokuty dle podmínek níže. </w:t>
      </w:r>
    </w:p>
    <w:p w14:paraId="1F59AA7F" w14:textId="77777777" w:rsidR="00004B46" w:rsidRPr="00004B46" w:rsidRDefault="00004B46" w:rsidP="00004B46">
      <w:pPr>
        <w:pStyle w:val="Odstavecseseznamem"/>
        <w:spacing w:line="240" w:lineRule="atLeast"/>
        <w:ind w:left="567"/>
        <w:jc w:val="both"/>
        <w:textDirection w:val="btLr"/>
        <w:rPr>
          <w:rFonts w:cstheme="minorHAnsi"/>
          <w:sz w:val="24"/>
          <w:szCs w:val="24"/>
        </w:rPr>
      </w:pPr>
    </w:p>
    <w:p w14:paraId="33DECCB4" w14:textId="74B4B543" w:rsidR="00004B46" w:rsidRDefault="00004B46" w:rsidP="00004B46">
      <w:pPr>
        <w:pStyle w:val="Odstavecseseznamem"/>
        <w:numPr>
          <w:ilvl w:val="0"/>
          <w:numId w:val="35"/>
        </w:numPr>
        <w:spacing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004B46">
        <w:rPr>
          <w:rFonts w:cstheme="minorHAnsi"/>
          <w:sz w:val="24"/>
          <w:szCs w:val="24"/>
        </w:rPr>
        <w:t xml:space="preserve">Pro případ prodlení s poskytnutím realizace </w:t>
      </w:r>
      <w:r>
        <w:rPr>
          <w:rFonts w:cstheme="minorHAnsi"/>
          <w:sz w:val="24"/>
          <w:szCs w:val="24"/>
        </w:rPr>
        <w:t xml:space="preserve">předmětu plnění </w:t>
      </w:r>
      <w:r w:rsidRPr="00004B46">
        <w:rPr>
          <w:rFonts w:cstheme="minorHAnsi"/>
          <w:sz w:val="24"/>
          <w:szCs w:val="24"/>
        </w:rPr>
        <w:t>této smlouvy či jakékoli jeho části</w:t>
      </w:r>
      <w:r>
        <w:rPr>
          <w:rFonts w:cstheme="minorHAnsi"/>
          <w:sz w:val="24"/>
          <w:szCs w:val="24"/>
        </w:rPr>
        <w:t>, resp. s prodlením s provedením údržby Ploch</w:t>
      </w:r>
      <w:r w:rsidRPr="00004B46">
        <w:rPr>
          <w:rFonts w:cstheme="minorHAnsi"/>
          <w:sz w:val="24"/>
          <w:szCs w:val="24"/>
        </w:rPr>
        <w:t xml:space="preserve"> může </w:t>
      </w:r>
      <w:r>
        <w:rPr>
          <w:rFonts w:cstheme="minorHAnsi"/>
          <w:sz w:val="24"/>
          <w:szCs w:val="24"/>
        </w:rPr>
        <w:t>o</w:t>
      </w:r>
      <w:r w:rsidRPr="00004B46">
        <w:rPr>
          <w:rFonts w:cstheme="minorHAnsi"/>
          <w:sz w:val="24"/>
          <w:szCs w:val="24"/>
        </w:rPr>
        <w:t xml:space="preserve">bjednatel vůči </w:t>
      </w:r>
      <w:r>
        <w:rPr>
          <w:rFonts w:cstheme="minorHAnsi"/>
          <w:sz w:val="24"/>
          <w:szCs w:val="24"/>
        </w:rPr>
        <w:t>z</w:t>
      </w:r>
      <w:r w:rsidRPr="00004B46">
        <w:rPr>
          <w:rFonts w:cstheme="minorHAnsi"/>
          <w:sz w:val="24"/>
          <w:szCs w:val="24"/>
        </w:rPr>
        <w:t xml:space="preserve">hotoviteli uplatnit smluvní pokutu ve výši 500,- Kč za každý započatý den prodlení. Stejné právo na úhradu smluvní pokuty vzniká </w:t>
      </w:r>
      <w:r>
        <w:rPr>
          <w:rFonts w:cstheme="minorHAnsi"/>
          <w:sz w:val="24"/>
          <w:szCs w:val="24"/>
        </w:rPr>
        <w:t>o</w:t>
      </w:r>
      <w:r w:rsidRPr="00004B46">
        <w:rPr>
          <w:rFonts w:cstheme="minorHAnsi"/>
          <w:sz w:val="24"/>
          <w:szCs w:val="24"/>
        </w:rPr>
        <w:t xml:space="preserve">bjednateli rovněž v případě porušení povinností </w:t>
      </w:r>
      <w:r>
        <w:rPr>
          <w:rFonts w:cstheme="minorHAnsi"/>
          <w:sz w:val="24"/>
          <w:szCs w:val="24"/>
        </w:rPr>
        <w:t>zhotovitele odstranit závazu či vadu poskytnutého plnění v souladu s touto smlouvou.</w:t>
      </w:r>
    </w:p>
    <w:p w14:paraId="287E1743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055FE711" w14:textId="5E0D571C" w:rsidR="00004B46" w:rsidRDefault="00004B46" w:rsidP="00004B46">
      <w:pPr>
        <w:pStyle w:val="Odstavecseseznamem"/>
        <w:numPr>
          <w:ilvl w:val="0"/>
          <w:numId w:val="35"/>
        </w:numPr>
        <w:spacing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004B46">
        <w:rPr>
          <w:rFonts w:cstheme="minorHAnsi"/>
          <w:sz w:val="24"/>
          <w:szCs w:val="24"/>
        </w:rPr>
        <w:t xml:space="preserve">Objednateli vzniká dále právo na úhradu smluvní pokuty ve výši 10.000,- Kč v případě, že se ukáže jakékoliv prohlášení </w:t>
      </w:r>
      <w:r>
        <w:rPr>
          <w:rFonts w:cstheme="minorHAnsi"/>
          <w:sz w:val="24"/>
          <w:szCs w:val="24"/>
        </w:rPr>
        <w:t>z</w:t>
      </w:r>
      <w:r w:rsidRPr="00004B46">
        <w:rPr>
          <w:rFonts w:cstheme="minorHAnsi"/>
          <w:sz w:val="24"/>
          <w:szCs w:val="24"/>
        </w:rPr>
        <w:t>hotovitele uvedené v čl. II.</w:t>
      </w:r>
      <w:r>
        <w:rPr>
          <w:rFonts w:cstheme="minorHAnsi"/>
          <w:sz w:val="24"/>
          <w:szCs w:val="24"/>
        </w:rPr>
        <w:t xml:space="preserve"> či čl. VI.</w:t>
      </w:r>
      <w:r w:rsidRPr="00004B46">
        <w:rPr>
          <w:rFonts w:cstheme="minorHAnsi"/>
          <w:sz w:val="24"/>
          <w:szCs w:val="24"/>
        </w:rPr>
        <w:t xml:space="preserve"> této smlouvy jako neúplné, nepravdivé či zkreslené. </w:t>
      </w:r>
    </w:p>
    <w:p w14:paraId="44383F67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4B302A34" w14:textId="595B3371" w:rsidR="00004B46" w:rsidRDefault="00004B46" w:rsidP="00004B46">
      <w:pPr>
        <w:pStyle w:val="Odstavecseseznamem"/>
        <w:numPr>
          <w:ilvl w:val="0"/>
          <w:numId w:val="35"/>
        </w:numPr>
        <w:spacing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004B46">
        <w:rPr>
          <w:rFonts w:cstheme="minorHAnsi"/>
          <w:sz w:val="24"/>
          <w:szCs w:val="24"/>
        </w:rPr>
        <w:t xml:space="preserve">Pro případ prodlení se zaplacením dohodnuté </w:t>
      </w:r>
      <w:r>
        <w:rPr>
          <w:rFonts w:cstheme="minorHAnsi"/>
          <w:sz w:val="24"/>
          <w:szCs w:val="24"/>
        </w:rPr>
        <w:t>c</w:t>
      </w:r>
      <w:r w:rsidRPr="00004B46">
        <w:rPr>
          <w:rFonts w:cstheme="minorHAnsi"/>
          <w:sz w:val="24"/>
          <w:szCs w:val="24"/>
        </w:rPr>
        <w:t xml:space="preserve">eny může </w:t>
      </w:r>
      <w:r>
        <w:rPr>
          <w:rFonts w:cstheme="minorHAnsi"/>
          <w:sz w:val="24"/>
          <w:szCs w:val="24"/>
        </w:rPr>
        <w:t>z</w:t>
      </w:r>
      <w:r w:rsidRPr="00004B46">
        <w:rPr>
          <w:rFonts w:cstheme="minorHAnsi"/>
          <w:sz w:val="24"/>
          <w:szCs w:val="24"/>
        </w:rPr>
        <w:t xml:space="preserve">hotovitel uplatnit vůči </w:t>
      </w:r>
      <w:r>
        <w:rPr>
          <w:rFonts w:cstheme="minorHAnsi"/>
          <w:sz w:val="24"/>
          <w:szCs w:val="24"/>
        </w:rPr>
        <w:t>o</w:t>
      </w:r>
      <w:r w:rsidRPr="00004B46">
        <w:rPr>
          <w:rFonts w:cstheme="minorHAnsi"/>
          <w:sz w:val="24"/>
          <w:szCs w:val="24"/>
        </w:rPr>
        <w:t>bjednateli smluvní pokutu ve výši 0,</w:t>
      </w:r>
      <w:r>
        <w:rPr>
          <w:rFonts w:cstheme="minorHAnsi"/>
          <w:sz w:val="24"/>
          <w:szCs w:val="24"/>
        </w:rPr>
        <w:t>0</w:t>
      </w:r>
      <w:r w:rsidRPr="00004B46">
        <w:rPr>
          <w:rFonts w:cstheme="minorHAnsi"/>
          <w:sz w:val="24"/>
          <w:szCs w:val="24"/>
        </w:rPr>
        <w:t xml:space="preserve">5 % z fakturované částky za každý započatý </w:t>
      </w:r>
      <w:r>
        <w:rPr>
          <w:rFonts w:cstheme="minorHAnsi"/>
          <w:sz w:val="24"/>
          <w:szCs w:val="24"/>
        </w:rPr>
        <w:t>den</w:t>
      </w:r>
      <w:r w:rsidRPr="00004B46">
        <w:rPr>
          <w:rFonts w:cstheme="minorHAnsi"/>
          <w:sz w:val="24"/>
          <w:szCs w:val="24"/>
        </w:rPr>
        <w:t xml:space="preserve"> prodlení s platbou po lhůtě splatnosti, a to pouze v případě, že </w:t>
      </w:r>
      <w:r>
        <w:rPr>
          <w:rFonts w:cstheme="minorHAnsi"/>
          <w:sz w:val="24"/>
          <w:szCs w:val="24"/>
        </w:rPr>
        <w:t>o</w:t>
      </w:r>
      <w:r w:rsidRPr="00004B46">
        <w:rPr>
          <w:rFonts w:cstheme="minorHAnsi"/>
          <w:sz w:val="24"/>
          <w:szCs w:val="24"/>
        </w:rPr>
        <w:t>bjednatel neoprávněně neuhradí dlužnou částku ani ve lhůtě 10 dnů od opakované výzvy k úhradě dlužné částky učiněné po doručení Faktury.</w:t>
      </w:r>
    </w:p>
    <w:p w14:paraId="1ADF5177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11CFDB1E" w14:textId="1AD15297" w:rsidR="00004B46" w:rsidRDefault="00004B46" w:rsidP="00004B46">
      <w:pPr>
        <w:pStyle w:val="Odstavecseseznamem"/>
        <w:numPr>
          <w:ilvl w:val="0"/>
          <w:numId w:val="35"/>
        </w:numPr>
        <w:spacing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004B46">
        <w:rPr>
          <w:rFonts w:cstheme="minorHAnsi"/>
          <w:sz w:val="24"/>
          <w:szCs w:val="24"/>
        </w:rPr>
        <w:t>Splatnost uvedených sankcí je sedm pracovních dnů od doručení písemné výzvy k úhradě sankce.</w:t>
      </w:r>
    </w:p>
    <w:p w14:paraId="7D2A7EF3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6E15D9A6" w14:textId="77777777" w:rsidR="00004B46" w:rsidRPr="00004B46" w:rsidRDefault="00004B46" w:rsidP="00004B46">
      <w:pPr>
        <w:pStyle w:val="Odstavecseseznamem"/>
        <w:numPr>
          <w:ilvl w:val="0"/>
          <w:numId w:val="35"/>
        </w:numPr>
        <w:spacing w:line="240" w:lineRule="atLeast"/>
        <w:ind w:left="567" w:hanging="567"/>
        <w:jc w:val="both"/>
        <w:textDirection w:val="btLr"/>
        <w:rPr>
          <w:rFonts w:cstheme="minorHAnsi"/>
          <w:sz w:val="24"/>
          <w:szCs w:val="24"/>
        </w:rPr>
      </w:pPr>
      <w:r w:rsidRPr="00004B46">
        <w:rPr>
          <w:rFonts w:cstheme="minorHAnsi"/>
          <w:sz w:val="24"/>
          <w:szCs w:val="24"/>
        </w:rPr>
        <w:t xml:space="preserve">Sjednáním smluvní pokuty v této smlouvě, jakož i jejím uhrazením není dotčen nárok smluvní strany poškozené porušením smluvní povinnosti, k níž se smluvní pokuta váže, na náhradu újmy způsobené porušením dané smluvní povinnosti. Náhradu způsobené újmy lze požadovat v plné výši, a to vedle smluvní pokuty. </w:t>
      </w:r>
    </w:p>
    <w:p w14:paraId="487E4D97" w14:textId="77777777" w:rsidR="00004B46" w:rsidRPr="00004B46" w:rsidRDefault="00004B46" w:rsidP="00004B46">
      <w:pPr>
        <w:pStyle w:val="Odstavecseseznamem"/>
        <w:rPr>
          <w:rFonts w:cstheme="minorHAnsi"/>
          <w:sz w:val="24"/>
          <w:szCs w:val="24"/>
        </w:rPr>
      </w:pPr>
    </w:p>
    <w:p w14:paraId="448D923F" w14:textId="77777777" w:rsidR="008B098F" w:rsidRPr="00A65DCF" w:rsidRDefault="008B098F" w:rsidP="008B098F">
      <w:pPr>
        <w:pStyle w:val="Odstavecseseznamem"/>
        <w:spacing w:after="0" w:line="240" w:lineRule="atLeast"/>
        <w:ind w:left="567" w:hanging="567"/>
        <w:jc w:val="center"/>
        <w:rPr>
          <w:rFonts w:cstheme="minorHAnsi"/>
          <w:b/>
          <w:sz w:val="24"/>
          <w:szCs w:val="24"/>
        </w:rPr>
      </w:pPr>
    </w:p>
    <w:p w14:paraId="063055EE" w14:textId="4775AE41" w:rsidR="008B098F" w:rsidRPr="00004B46" w:rsidRDefault="00004B46" w:rsidP="00004B4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 </w:t>
      </w:r>
      <w:r w:rsidR="008B098F" w:rsidRPr="00004B46">
        <w:rPr>
          <w:rFonts w:cstheme="minorHAnsi"/>
          <w:b/>
          <w:bCs/>
          <w:sz w:val="24"/>
          <w:szCs w:val="24"/>
        </w:rPr>
        <w:t>ZÁVĚREČNÁ USTANOVENÍ</w:t>
      </w:r>
    </w:p>
    <w:p w14:paraId="39EBA3A9" w14:textId="77777777" w:rsidR="00450EB0" w:rsidRPr="00A65DCF" w:rsidRDefault="00450EB0" w:rsidP="00450EB0">
      <w:pPr>
        <w:pStyle w:val="Odstavecseseznamem"/>
        <w:spacing w:after="0" w:line="240" w:lineRule="atLeast"/>
        <w:rPr>
          <w:rFonts w:cstheme="minorHAnsi"/>
          <w:b/>
          <w:sz w:val="24"/>
          <w:szCs w:val="24"/>
        </w:rPr>
      </w:pPr>
    </w:p>
    <w:p w14:paraId="6E2DC673" w14:textId="3D12BF03" w:rsidR="008B098F" w:rsidRDefault="008B098F" w:rsidP="00004B46">
      <w:pPr>
        <w:pStyle w:val="Odstavecseseznamem"/>
        <w:numPr>
          <w:ilvl w:val="0"/>
          <w:numId w:val="36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5918AE">
        <w:rPr>
          <w:rFonts w:cstheme="minorHAnsi"/>
          <w:sz w:val="24"/>
          <w:szCs w:val="24"/>
        </w:rPr>
        <w:t>Veškeré změny ustanovení této smlouvy budou řešeny dodatky k této smlouvě. Otázky touto smlouvou vysloveně neupravené se řídí příslušnými ustanoveními občanského zákoníku a obecně závaznými předpisy. Organizační náležitosti týkající se naplňování smlouvy budou řešeny operativně dle potřeb objednatele</w:t>
      </w:r>
      <w:r w:rsidR="006C155E">
        <w:rPr>
          <w:rFonts w:cstheme="minorHAnsi"/>
          <w:sz w:val="24"/>
          <w:szCs w:val="24"/>
        </w:rPr>
        <w:t>.</w:t>
      </w:r>
    </w:p>
    <w:p w14:paraId="458A12F2" w14:textId="77777777" w:rsidR="006C155E" w:rsidRDefault="006C155E" w:rsidP="006C155E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795350D3" w14:textId="1336B40E" w:rsidR="008B098F" w:rsidRDefault="008B098F" w:rsidP="00004B46">
      <w:pPr>
        <w:pStyle w:val="Odstavecseseznamem"/>
        <w:numPr>
          <w:ilvl w:val="0"/>
          <w:numId w:val="36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5918AE">
        <w:rPr>
          <w:rFonts w:cstheme="minorHAnsi"/>
          <w:sz w:val="24"/>
          <w:szCs w:val="24"/>
        </w:rPr>
        <w:t>Smluvní strany prohlašují, že tato smlouva byla sepsána podle jejich pravé a svobodné vůle, určitě, vážně a srozumitelně. Na důkaz tohoto souhlasu s obsahem smlouvy připojují smluvní strany své vlastnoruční podpisy.</w:t>
      </w:r>
    </w:p>
    <w:p w14:paraId="655A24BA" w14:textId="77777777" w:rsidR="006C155E" w:rsidRPr="006C155E" w:rsidRDefault="006C155E" w:rsidP="006C155E">
      <w:pPr>
        <w:pStyle w:val="Odstavecseseznamem"/>
        <w:rPr>
          <w:rFonts w:cstheme="minorHAnsi"/>
          <w:sz w:val="24"/>
          <w:szCs w:val="24"/>
        </w:rPr>
      </w:pPr>
    </w:p>
    <w:p w14:paraId="1A274E48" w14:textId="5C2CA687" w:rsidR="006C155E" w:rsidRDefault="00A65DCF" w:rsidP="00004B46">
      <w:pPr>
        <w:pStyle w:val="Odstavecseseznamem"/>
        <w:numPr>
          <w:ilvl w:val="0"/>
          <w:numId w:val="36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5918AE">
        <w:rPr>
          <w:rFonts w:cstheme="minorHAnsi"/>
          <w:sz w:val="24"/>
          <w:szCs w:val="24"/>
        </w:rPr>
        <w:t xml:space="preserve">Tato smlouva ke dni 31.12.2022 </w:t>
      </w:r>
      <w:r w:rsidR="006C155E" w:rsidRPr="006C155E">
        <w:rPr>
          <w:rFonts w:cstheme="minorHAnsi"/>
          <w:b/>
          <w:bCs/>
          <w:sz w:val="24"/>
          <w:szCs w:val="24"/>
        </w:rPr>
        <w:t>nahrazuje jakákoliv předchozí ujednání a smlouvy uzavřené mezi smluvními stranami týkající se údržby Ploch</w:t>
      </w:r>
      <w:r w:rsidR="006C155E">
        <w:rPr>
          <w:rFonts w:cstheme="minorHAnsi"/>
          <w:sz w:val="24"/>
          <w:szCs w:val="24"/>
        </w:rPr>
        <w:t>, jakož i jakékoliv jiné smlouvy uzavřené mezi smluvními stranami, na základě kterých by měla být pro objednatele prováděna zimní údržba vybraných ploch či komunikací.</w:t>
      </w:r>
    </w:p>
    <w:p w14:paraId="70F2E9CF" w14:textId="77777777" w:rsidR="006C155E" w:rsidRPr="006C155E" w:rsidRDefault="006C155E" w:rsidP="006C155E">
      <w:pPr>
        <w:pStyle w:val="Odstavecseseznamem"/>
        <w:rPr>
          <w:rFonts w:cstheme="minorHAnsi"/>
          <w:sz w:val="24"/>
          <w:szCs w:val="24"/>
        </w:rPr>
      </w:pPr>
    </w:p>
    <w:p w14:paraId="35775C70" w14:textId="37FD7FBB" w:rsidR="008B098F" w:rsidRDefault="008B098F" w:rsidP="00004B46">
      <w:pPr>
        <w:pStyle w:val="Odstavecseseznamem"/>
        <w:numPr>
          <w:ilvl w:val="0"/>
          <w:numId w:val="36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Tato smlouva je vyhotovena ve dvou shodných stejnopisech, z nichž každý smluvní strana obdrží po jednom vyhotovení.</w:t>
      </w:r>
    </w:p>
    <w:p w14:paraId="664B4A39" w14:textId="77777777" w:rsidR="006C155E" w:rsidRPr="006C155E" w:rsidRDefault="006C155E" w:rsidP="006C155E">
      <w:pPr>
        <w:pStyle w:val="Odstavecseseznamem"/>
        <w:rPr>
          <w:rFonts w:cstheme="minorHAnsi"/>
          <w:sz w:val="24"/>
          <w:szCs w:val="24"/>
        </w:rPr>
      </w:pPr>
    </w:p>
    <w:p w14:paraId="6D659FE7" w14:textId="460991FB" w:rsidR="006C155E" w:rsidRDefault="006C155E" w:rsidP="00004B46">
      <w:pPr>
        <w:pStyle w:val="Odstavecseseznamem"/>
        <w:numPr>
          <w:ilvl w:val="0"/>
          <w:numId w:val="36"/>
        </w:numPr>
        <w:spacing w:line="240" w:lineRule="atLeast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prohlašují, že nedílnou součástí této smlouvy jsou následující přílohy:</w:t>
      </w:r>
    </w:p>
    <w:p w14:paraId="78322E82" w14:textId="77777777" w:rsidR="006C155E" w:rsidRDefault="006C155E" w:rsidP="006C155E">
      <w:pPr>
        <w:pStyle w:val="Odstavecseseznamem"/>
        <w:spacing w:line="240" w:lineRule="atLeast"/>
        <w:ind w:left="567"/>
        <w:jc w:val="both"/>
        <w:rPr>
          <w:rFonts w:cstheme="minorHAnsi"/>
          <w:sz w:val="24"/>
          <w:szCs w:val="24"/>
        </w:rPr>
      </w:pPr>
    </w:p>
    <w:p w14:paraId="71070697" w14:textId="0642A6E7" w:rsidR="006C155E" w:rsidRPr="00A65DCF" w:rsidRDefault="006C155E" w:rsidP="006C155E">
      <w:pPr>
        <w:pStyle w:val="Odstavecseseznamem"/>
        <w:numPr>
          <w:ilvl w:val="1"/>
          <w:numId w:val="36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 č. 1 – Vyznačení udržovaných ploch.</w:t>
      </w:r>
    </w:p>
    <w:p w14:paraId="51766FA0" w14:textId="47A53008" w:rsidR="008B098F" w:rsidRPr="00A65DCF" w:rsidRDefault="008B098F" w:rsidP="00425D24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14:paraId="604F432A" w14:textId="77777777" w:rsidR="005918AE" w:rsidRDefault="005918AE" w:rsidP="00B4269E">
      <w:pPr>
        <w:rPr>
          <w:rFonts w:cstheme="minorHAnsi"/>
          <w:sz w:val="24"/>
          <w:szCs w:val="24"/>
        </w:rPr>
      </w:pPr>
    </w:p>
    <w:p w14:paraId="1B836E54" w14:textId="17EF9754" w:rsidR="008D46B1" w:rsidRPr="00A65DCF" w:rsidRDefault="00843C95" w:rsidP="005918AE">
      <w:pPr>
        <w:ind w:firstLine="708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> </w:t>
      </w:r>
      <w:r w:rsidR="00B4269E" w:rsidRPr="00A65DCF">
        <w:rPr>
          <w:rFonts w:cstheme="minorHAnsi"/>
          <w:sz w:val="24"/>
          <w:szCs w:val="24"/>
        </w:rPr>
        <w:t xml:space="preserve">V </w:t>
      </w:r>
      <w:r w:rsidRPr="00A65DCF">
        <w:rPr>
          <w:rFonts w:cstheme="minorHAnsi"/>
          <w:sz w:val="24"/>
          <w:szCs w:val="24"/>
        </w:rPr>
        <w:t xml:space="preserve">Ostravě dne </w:t>
      </w:r>
      <w:r w:rsidR="004A42B4" w:rsidRPr="00A65DCF">
        <w:rPr>
          <w:rFonts w:cstheme="minorHAnsi"/>
          <w:sz w:val="24"/>
          <w:szCs w:val="24"/>
        </w:rPr>
        <w:t>………………</w:t>
      </w:r>
      <w:r w:rsidR="005918AE">
        <w:rPr>
          <w:rFonts w:cstheme="minorHAnsi"/>
          <w:sz w:val="24"/>
          <w:szCs w:val="24"/>
        </w:rPr>
        <w:t>………</w:t>
      </w:r>
      <w:r w:rsidR="004A42B4" w:rsidRPr="00A65DCF">
        <w:rPr>
          <w:rFonts w:cstheme="minorHAnsi"/>
          <w:sz w:val="24"/>
          <w:szCs w:val="24"/>
        </w:rPr>
        <w:tab/>
        <w:t xml:space="preserve">  </w:t>
      </w:r>
      <w:r w:rsidR="005918AE">
        <w:rPr>
          <w:rFonts w:cstheme="minorHAnsi"/>
          <w:sz w:val="24"/>
          <w:szCs w:val="24"/>
        </w:rPr>
        <w:tab/>
      </w:r>
      <w:r w:rsidR="005918AE">
        <w:rPr>
          <w:rFonts w:cstheme="minorHAnsi"/>
          <w:sz w:val="24"/>
          <w:szCs w:val="24"/>
        </w:rPr>
        <w:tab/>
      </w:r>
      <w:r w:rsidR="004A42B4" w:rsidRPr="00A65DCF">
        <w:rPr>
          <w:rFonts w:cstheme="minorHAnsi"/>
          <w:sz w:val="24"/>
          <w:szCs w:val="24"/>
        </w:rPr>
        <w:t>V</w:t>
      </w:r>
      <w:r w:rsidR="005918AE">
        <w:rPr>
          <w:rFonts w:cstheme="minorHAnsi"/>
          <w:sz w:val="24"/>
          <w:szCs w:val="24"/>
        </w:rPr>
        <w:t xml:space="preserve"> Ostravě </w:t>
      </w:r>
      <w:r w:rsidR="004A42B4" w:rsidRPr="00A65DCF">
        <w:rPr>
          <w:rFonts w:cstheme="minorHAnsi"/>
          <w:sz w:val="24"/>
          <w:szCs w:val="24"/>
        </w:rPr>
        <w:t>dne ……………</w:t>
      </w:r>
      <w:r w:rsidR="005918AE">
        <w:rPr>
          <w:rFonts w:cstheme="minorHAnsi"/>
          <w:sz w:val="24"/>
          <w:szCs w:val="24"/>
        </w:rPr>
        <w:t>…….</w:t>
      </w:r>
      <w:r w:rsidR="004A42B4" w:rsidRPr="00A65DCF">
        <w:rPr>
          <w:rFonts w:cstheme="minorHAnsi"/>
          <w:sz w:val="24"/>
          <w:szCs w:val="24"/>
        </w:rPr>
        <w:t xml:space="preserve"> </w:t>
      </w:r>
    </w:p>
    <w:p w14:paraId="1C2C458A" w14:textId="77777777" w:rsidR="008D46B1" w:rsidRPr="00A65DCF" w:rsidRDefault="008D46B1" w:rsidP="008D46B1">
      <w:pPr>
        <w:pStyle w:val="Odstavecseseznamem"/>
        <w:rPr>
          <w:rFonts w:cstheme="minorHAnsi"/>
          <w:sz w:val="24"/>
          <w:szCs w:val="24"/>
        </w:rPr>
      </w:pPr>
    </w:p>
    <w:p w14:paraId="69747B5F" w14:textId="77777777" w:rsidR="008D46B1" w:rsidRPr="00A65DCF" w:rsidRDefault="008D46B1" w:rsidP="008D46B1">
      <w:pPr>
        <w:pStyle w:val="Odstavecseseznamem"/>
        <w:rPr>
          <w:rFonts w:cstheme="minorHAnsi"/>
          <w:sz w:val="24"/>
          <w:szCs w:val="24"/>
        </w:rPr>
      </w:pPr>
    </w:p>
    <w:p w14:paraId="1B19337C" w14:textId="5AAFB10F" w:rsidR="008D46B1" w:rsidRDefault="008D46B1" w:rsidP="006C155E">
      <w:pPr>
        <w:ind w:left="708" w:firstLine="708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 xml:space="preserve">  ……………………………………                        </w:t>
      </w:r>
      <w:r w:rsidR="004A42B4" w:rsidRPr="00A65DCF">
        <w:rPr>
          <w:rFonts w:cstheme="minorHAnsi"/>
          <w:sz w:val="24"/>
          <w:szCs w:val="24"/>
        </w:rPr>
        <w:t xml:space="preserve"> </w:t>
      </w:r>
      <w:r w:rsidR="005918AE"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>………………………………………</w:t>
      </w:r>
      <w:r w:rsidR="004A42B4" w:rsidRPr="00A65DCF">
        <w:rPr>
          <w:rFonts w:cstheme="minorHAnsi"/>
          <w:sz w:val="24"/>
          <w:szCs w:val="24"/>
        </w:rPr>
        <w:t>…</w:t>
      </w:r>
    </w:p>
    <w:p w14:paraId="50546209" w14:textId="4FFBA6E2" w:rsidR="006C155E" w:rsidRDefault="006C155E" w:rsidP="005918AE">
      <w:pPr>
        <w:ind w:firstLine="708"/>
        <w:rPr>
          <w:rFonts w:cstheme="minorHAnsi"/>
          <w:b/>
          <w:sz w:val="24"/>
          <w:szCs w:val="24"/>
        </w:rPr>
      </w:pPr>
      <w:r w:rsidRPr="00A65DCF">
        <w:rPr>
          <w:rFonts w:cstheme="minorHAnsi"/>
          <w:b/>
          <w:sz w:val="24"/>
          <w:szCs w:val="24"/>
        </w:rPr>
        <w:t>Moravskoslezské inovační centrum Ostrava</w:t>
      </w:r>
      <w:r>
        <w:rPr>
          <w:rFonts w:cstheme="minorHAnsi"/>
          <w:b/>
          <w:sz w:val="24"/>
          <w:szCs w:val="24"/>
        </w:rPr>
        <w:t>,</w:t>
      </w:r>
      <w:r w:rsidRPr="00A65DCF">
        <w:rPr>
          <w:rFonts w:cstheme="minorHAnsi"/>
          <w:b/>
          <w:sz w:val="24"/>
          <w:szCs w:val="24"/>
        </w:rPr>
        <w:t xml:space="preserve"> a.s.</w:t>
      </w:r>
      <w:r>
        <w:rPr>
          <w:rFonts w:cstheme="minorHAnsi"/>
          <w:b/>
          <w:sz w:val="24"/>
          <w:szCs w:val="24"/>
        </w:rPr>
        <w:t xml:space="preserve">         </w:t>
      </w:r>
      <w:r w:rsidRPr="00A65DCF">
        <w:rPr>
          <w:rFonts w:cstheme="minorHAnsi"/>
          <w:b/>
          <w:sz w:val="24"/>
          <w:szCs w:val="24"/>
        </w:rPr>
        <w:t>PETRON servis, s.r.o.</w:t>
      </w:r>
    </w:p>
    <w:p w14:paraId="043E051F" w14:textId="02693F42" w:rsidR="006C155E" w:rsidRPr="00A65DCF" w:rsidRDefault="006C155E" w:rsidP="005918AE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A65DCF">
        <w:rPr>
          <w:rFonts w:cstheme="minorHAnsi"/>
          <w:sz w:val="24"/>
          <w:szCs w:val="24"/>
        </w:rPr>
        <w:t>Mgr. Pav</w:t>
      </w:r>
      <w:r>
        <w:rPr>
          <w:rFonts w:cstheme="minorHAnsi"/>
          <w:sz w:val="24"/>
          <w:szCs w:val="24"/>
        </w:rPr>
        <w:t>e</w:t>
      </w:r>
      <w:r w:rsidRPr="00A65DCF">
        <w:rPr>
          <w:rFonts w:cstheme="minorHAnsi"/>
          <w:sz w:val="24"/>
          <w:szCs w:val="24"/>
        </w:rPr>
        <w:t>l Csank</w:t>
      </w:r>
      <w:r>
        <w:rPr>
          <w:rFonts w:cstheme="minorHAnsi"/>
          <w:sz w:val="24"/>
          <w:szCs w:val="24"/>
        </w:rPr>
        <w:t>, předseda představenstva</w:t>
      </w:r>
      <w:r>
        <w:rPr>
          <w:rFonts w:cstheme="minorHAnsi"/>
          <w:sz w:val="24"/>
          <w:szCs w:val="24"/>
        </w:rPr>
        <w:tab/>
      </w:r>
      <w:r w:rsidRPr="00A65DCF">
        <w:rPr>
          <w:rFonts w:cstheme="minorHAnsi"/>
          <w:sz w:val="24"/>
          <w:szCs w:val="24"/>
        </w:rPr>
        <w:t>Ing. Jan Ondrouš</w:t>
      </w:r>
      <w:r>
        <w:rPr>
          <w:rFonts w:cstheme="minorHAnsi"/>
          <w:sz w:val="24"/>
          <w:szCs w:val="24"/>
        </w:rPr>
        <w:t>e</w:t>
      </w:r>
      <w:r w:rsidRPr="00A65DCF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, jednatel</w:t>
      </w:r>
    </w:p>
    <w:p w14:paraId="30D8CB8D" w14:textId="1A649C84" w:rsidR="008D46B1" w:rsidRDefault="008D46B1" w:rsidP="008D46B1">
      <w:pPr>
        <w:pStyle w:val="Odstavecseseznamem"/>
        <w:rPr>
          <w:rFonts w:cstheme="minorHAnsi"/>
          <w:sz w:val="24"/>
          <w:szCs w:val="24"/>
        </w:rPr>
      </w:pPr>
      <w:r w:rsidRPr="00A65DCF">
        <w:rPr>
          <w:rFonts w:cstheme="minorHAnsi"/>
          <w:sz w:val="24"/>
          <w:szCs w:val="24"/>
        </w:rPr>
        <w:t xml:space="preserve">     </w:t>
      </w:r>
      <w:r w:rsidR="00AB2145">
        <w:rPr>
          <w:rFonts w:cstheme="minorHAnsi"/>
          <w:sz w:val="24"/>
          <w:szCs w:val="24"/>
        </w:rPr>
        <w:t xml:space="preserve">          </w:t>
      </w:r>
      <w:r w:rsidRPr="00A65DCF">
        <w:rPr>
          <w:rFonts w:cstheme="minorHAnsi"/>
          <w:sz w:val="24"/>
          <w:szCs w:val="24"/>
        </w:rPr>
        <w:t xml:space="preserve">  za objednavatele                                                </w:t>
      </w:r>
      <w:r w:rsidR="00AB2145">
        <w:rPr>
          <w:rFonts w:cstheme="minorHAnsi"/>
          <w:sz w:val="24"/>
          <w:szCs w:val="24"/>
        </w:rPr>
        <w:t xml:space="preserve"> </w:t>
      </w:r>
      <w:r w:rsidRPr="00A65DCF">
        <w:rPr>
          <w:rFonts w:cstheme="minorHAnsi"/>
          <w:sz w:val="24"/>
          <w:szCs w:val="24"/>
        </w:rPr>
        <w:t xml:space="preserve">       za zhotovitele</w:t>
      </w:r>
    </w:p>
    <w:p w14:paraId="480A4C21" w14:textId="71B2304C" w:rsidR="00DB1973" w:rsidRPr="006C155E" w:rsidRDefault="00DB1973" w:rsidP="006C15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F3D8AE" wp14:editId="06794AEB">
            <wp:simplePos x="0" y="0"/>
            <wp:positionH relativeFrom="column">
              <wp:posOffset>-285750</wp:posOffset>
            </wp:positionH>
            <wp:positionV relativeFrom="paragraph">
              <wp:posOffset>54</wp:posOffset>
            </wp:positionV>
            <wp:extent cx="6865620" cy="9468017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880" cy="948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973" w:rsidRPr="006C155E" w:rsidSect="00D2016B">
      <w:footerReference w:type="default" r:id="rId9"/>
      <w:pgSz w:w="11906" w:h="16838"/>
      <w:pgMar w:top="1134" w:right="184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A56D" w14:textId="77777777" w:rsidR="00821A84" w:rsidRDefault="00821A84" w:rsidP="00740361">
      <w:pPr>
        <w:spacing w:after="0"/>
      </w:pPr>
      <w:r>
        <w:separator/>
      </w:r>
    </w:p>
  </w:endnote>
  <w:endnote w:type="continuationSeparator" w:id="0">
    <w:p w14:paraId="27EBE77B" w14:textId="77777777" w:rsidR="00821A84" w:rsidRDefault="00821A84" w:rsidP="007403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3532"/>
      <w:docPartObj>
        <w:docPartGallery w:val="Page Numbers (Bottom of Page)"/>
        <w:docPartUnique/>
      </w:docPartObj>
    </w:sdtPr>
    <w:sdtContent>
      <w:p w14:paraId="57E42A5B" w14:textId="2F9F153C" w:rsidR="00740361" w:rsidRDefault="007403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D52D3" w14:textId="77777777" w:rsidR="00740361" w:rsidRDefault="00740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8B20" w14:textId="77777777" w:rsidR="00821A84" w:rsidRDefault="00821A84" w:rsidP="00740361">
      <w:pPr>
        <w:spacing w:after="0"/>
      </w:pPr>
      <w:r>
        <w:separator/>
      </w:r>
    </w:p>
  </w:footnote>
  <w:footnote w:type="continuationSeparator" w:id="0">
    <w:p w14:paraId="03DCEAAB" w14:textId="77777777" w:rsidR="00821A84" w:rsidRDefault="00821A84" w:rsidP="007403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F89"/>
    <w:multiLevelType w:val="hybridMultilevel"/>
    <w:tmpl w:val="9E70D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05482AC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B6D"/>
    <w:multiLevelType w:val="hybridMultilevel"/>
    <w:tmpl w:val="F66E7E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9E451C"/>
    <w:multiLevelType w:val="hybridMultilevel"/>
    <w:tmpl w:val="CCF8F04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7D328A"/>
    <w:multiLevelType w:val="hybridMultilevel"/>
    <w:tmpl w:val="1AD01A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F14D26"/>
    <w:multiLevelType w:val="hybridMultilevel"/>
    <w:tmpl w:val="E95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7867"/>
    <w:multiLevelType w:val="hybridMultilevel"/>
    <w:tmpl w:val="D1DEA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E20"/>
    <w:multiLevelType w:val="hybridMultilevel"/>
    <w:tmpl w:val="2E5AA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6079"/>
    <w:multiLevelType w:val="hybridMultilevel"/>
    <w:tmpl w:val="98FC6C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D26CD"/>
    <w:multiLevelType w:val="hybridMultilevel"/>
    <w:tmpl w:val="928A5CA2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F21143"/>
    <w:multiLevelType w:val="multilevel"/>
    <w:tmpl w:val="5782AA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10" w15:restartNumberingAfterBreak="0">
    <w:nsid w:val="30E620E4"/>
    <w:multiLevelType w:val="hybridMultilevel"/>
    <w:tmpl w:val="D0C6F4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567733"/>
    <w:multiLevelType w:val="hybridMultilevel"/>
    <w:tmpl w:val="7DF6A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04640"/>
    <w:multiLevelType w:val="hybridMultilevel"/>
    <w:tmpl w:val="E58E0812"/>
    <w:lvl w:ilvl="0" w:tplc="64EE76F2">
      <w:start w:val="1"/>
      <w:numFmt w:val="decimal"/>
      <w:lvlText w:val="6.%1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227037D"/>
    <w:multiLevelType w:val="hybridMultilevel"/>
    <w:tmpl w:val="F022FA1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4687C2A"/>
    <w:multiLevelType w:val="hybridMultilevel"/>
    <w:tmpl w:val="70B2B6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EF4D2E"/>
    <w:multiLevelType w:val="hybridMultilevel"/>
    <w:tmpl w:val="25CA19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3410CD"/>
    <w:multiLevelType w:val="hybridMultilevel"/>
    <w:tmpl w:val="8DE89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1699"/>
    <w:multiLevelType w:val="hybridMultilevel"/>
    <w:tmpl w:val="FD5A1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64EF"/>
    <w:multiLevelType w:val="multilevel"/>
    <w:tmpl w:val="5782AA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19" w15:restartNumberingAfterBreak="0">
    <w:nsid w:val="51C82F2F"/>
    <w:multiLevelType w:val="hybridMultilevel"/>
    <w:tmpl w:val="FD5A1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0794B"/>
    <w:multiLevelType w:val="hybridMultilevel"/>
    <w:tmpl w:val="172A0A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0A4132"/>
    <w:multiLevelType w:val="multilevel"/>
    <w:tmpl w:val="26FE65DC"/>
    <w:lvl w:ilvl="0">
      <w:start w:val="1"/>
      <w:numFmt w:val="decimal"/>
      <w:pStyle w:val="fous"/>
      <w:lvlText w:val="%1."/>
      <w:lvlJc w:val="left"/>
      <w:pPr>
        <w:ind w:left="360" w:hanging="360"/>
      </w:pPr>
      <w:rPr>
        <w:rFonts w:ascii="Verdana" w:eastAsia="Verdana" w:hAnsi="Verdana" w:cs="Verdana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-36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-36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-36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-36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-36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-36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-360" w:firstLine="0"/>
      </w:pPr>
      <w:rPr>
        <w:rFonts w:hint="default"/>
      </w:rPr>
    </w:lvl>
  </w:abstractNum>
  <w:abstractNum w:abstractNumId="22" w15:restartNumberingAfterBreak="0">
    <w:nsid w:val="56BA678C"/>
    <w:multiLevelType w:val="hybridMultilevel"/>
    <w:tmpl w:val="4BA6779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1128CA"/>
    <w:multiLevelType w:val="hybridMultilevel"/>
    <w:tmpl w:val="872E8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D6450"/>
    <w:multiLevelType w:val="multilevel"/>
    <w:tmpl w:val="5782AA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25" w15:restartNumberingAfterBreak="0">
    <w:nsid w:val="5E3A1680"/>
    <w:multiLevelType w:val="hybridMultilevel"/>
    <w:tmpl w:val="B5389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2CC"/>
    <w:multiLevelType w:val="hybridMultilevel"/>
    <w:tmpl w:val="FD5A1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33D85"/>
    <w:multiLevelType w:val="hybridMultilevel"/>
    <w:tmpl w:val="D5085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5B4D"/>
    <w:multiLevelType w:val="hybridMultilevel"/>
    <w:tmpl w:val="E0FEEC8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2DA0CEC"/>
    <w:multiLevelType w:val="hybridMultilevel"/>
    <w:tmpl w:val="872E8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130BE"/>
    <w:multiLevelType w:val="hybridMultilevel"/>
    <w:tmpl w:val="F57C1CD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36A6C36">
      <w:numFmt w:val="bullet"/>
      <w:lvlText w:val=""/>
      <w:lvlJc w:val="left"/>
      <w:pPr>
        <w:ind w:left="1788" w:hanging="360"/>
      </w:pPr>
      <w:rPr>
        <w:rFonts w:ascii="Wingdings" w:eastAsiaTheme="minorHAnsi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0056E7"/>
    <w:multiLevelType w:val="hybridMultilevel"/>
    <w:tmpl w:val="331E7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D4ED3"/>
    <w:multiLevelType w:val="hybridMultilevel"/>
    <w:tmpl w:val="FD5A1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C4743"/>
    <w:multiLevelType w:val="hybridMultilevel"/>
    <w:tmpl w:val="1D6C3A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8C4791"/>
    <w:multiLevelType w:val="hybridMultilevel"/>
    <w:tmpl w:val="05283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27176"/>
    <w:multiLevelType w:val="hybridMultilevel"/>
    <w:tmpl w:val="CFF68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26418"/>
    <w:multiLevelType w:val="hybridMultilevel"/>
    <w:tmpl w:val="33C44BEE"/>
    <w:lvl w:ilvl="0" w:tplc="3F921E6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674994497">
    <w:abstractNumId w:val="34"/>
  </w:num>
  <w:num w:numId="2" w16cid:durableId="1629892959">
    <w:abstractNumId w:val="31"/>
  </w:num>
  <w:num w:numId="3" w16cid:durableId="583029787">
    <w:abstractNumId w:val="4"/>
  </w:num>
  <w:num w:numId="4" w16cid:durableId="1905215072">
    <w:abstractNumId w:val="35"/>
  </w:num>
  <w:num w:numId="5" w16cid:durableId="1352343158">
    <w:abstractNumId w:val="29"/>
  </w:num>
  <w:num w:numId="6" w16cid:durableId="88236558">
    <w:abstractNumId w:val="30"/>
  </w:num>
  <w:num w:numId="7" w16cid:durableId="1419016979">
    <w:abstractNumId w:val="33"/>
  </w:num>
  <w:num w:numId="8" w16cid:durableId="550381496">
    <w:abstractNumId w:val="2"/>
  </w:num>
  <w:num w:numId="9" w16cid:durableId="1969240905">
    <w:abstractNumId w:val="22"/>
  </w:num>
  <w:num w:numId="10" w16cid:durableId="1538355044">
    <w:abstractNumId w:val="10"/>
  </w:num>
  <w:num w:numId="11" w16cid:durableId="8798511">
    <w:abstractNumId w:val="8"/>
  </w:num>
  <w:num w:numId="12" w16cid:durableId="379327093">
    <w:abstractNumId w:val="6"/>
  </w:num>
  <w:num w:numId="13" w16cid:durableId="1209877454">
    <w:abstractNumId w:val="15"/>
  </w:num>
  <w:num w:numId="14" w16cid:durableId="758598988">
    <w:abstractNumId w:val="27"/>
  </w:num>
  <w:num w:numId="15" w16cid:durableId="876090035">
    <w:abstractNumId w:val="25"/>
  </w:num>
  <w:num w:numId="16" w16cid:durableId="357314504">
    <w:abstractNumId w:val="5"/>
  </w:num>
  <w:num w:numId="17" w16cid:durableId="850946905">
    <w:abstractNumId w:val="20"/>
  </w:num>
  <w:num w:numId="18" w16cid:durableId="2082213468">
    <w:abstractNumId w:val="7"/>
  </w:num>
  <w:num w:numId="19" w16cid:durableId="193273038">
    <w:abstractNumId w:val="11"/>
  </w:num>
  <w:num w:numId="20" w16cid:durableId="1560825679">
    <w:abstractNumId w:val="1"/>
  </w:num>
  <w:num w:numId="21" w16cid:durableId="1316447943">
    <w:abstractNumId w:val="28"/>
  </w:num>
  <w:num w:numId="22" w16cid:durableId="1843818185">
    <w:abstractNumId w:val="3"/>
  </w:num>
  <w:num w:numId="23" w16cid:durableId="1403679133">
    <w:abstractNumId w:val="16"/>
  </w:num>
  <w:num w:numId="24" w16cid:durableId="1468431338">
    <w:abstractNumId w:val="13"/>
  </w:num>
  <w:num w:numId="25" w16cid:durableId="1546142840">
    <w:abstractNumId w:val="14"/>
  </w:num>
  <w:num w:numId="26" w16cid:durableId="1307736249">
    <w:abstractNumId w:val="36"/>
  </w:num>
  <w:num w:numId="27" w16cid:durableId="1636328424">
    <w:abstractNumId w:val="0"/>
  </w:num>
  <w:num w:numId="28" w16cid:durableId="658731298">
    <w:abstractNumId w:val="19"/>
  </w:num>
  <w:num w:numId="29" w16cid:durableId="711611848">
    <w:abstractNumId w:val="12"/>
  </w:num>
  <w:num w:numId="30" w16cid:durableId="1802579411">
    <w:abstractNumId w:val="24"/>
  </w:num>
  <w:num w:numId="31" w16cid:durableId="371273127">
    <w:abstractNumId w:val="23"/>
  </w:num>
  <w:num w:numId="32" w16cid:durableId="1017315979">
    <w:abstractNumId w:val="9"/>
  </w:num>
  <w:num w:numId="33" w16cid:durableId="348993566">
    <w:abstractNumId w:val="18"/>
  </w:num>
  <w:num w:numId="34" w16cid:durableId="639311131">
    <w:abstractNumId w:val="17"/>
  </w:num>
  <w:num w:numId="35" w16cid:durableId="1585843230">
    <w:abstractNumId w:val="26"/>
  </w:num>
  <w:num w:numId="36" w16cid:durableId="1063798913">
    <w:abstractNumId w:val="32"/>
  </w:num>
  <w:num w:numId="37" w16cid:durableId="772091846">
    <w:abstractNumId w:val="21"/>
  </w:num>
  <w:num w:numId="38" w16cid:durableId="1898204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CE"/>
    <w:rsid w:val="00004B46"/>
    <w:rsid w:val="000132AE"/>
    <w:rsid w:val="00073B74"/>
    <w:rsid w:val="00084608"/>
    <w:rsid w:val="000A614F"/>
    <w:rsid w:val="000F59B8"/>
    <w:rsid w:val="001237A9"/>
    <w:rsid w:val="0013201F"/>
    <w:rsid w:val="00140F2E"/>
    <w:rsid w:val="00142F98"/>
    <w:rsid w:val="001432E2"/>
    <w:rsid w:val="00175332"/>
    <w:rsid w:val="00201C4C"/>
    <w:rsid w:val="002B471C"/>
    <w:rsid w:val="002F00B7"/>
    <w:rsid w:val="00313278"/>
    <w:rsid w:val="003149C8"/>
    <w:rsid w:val="00323245"/>
    <w:rsid w:val="00387693"/>
    <w:rsid w:val="003A545C"/>
    <w:rsid w:val="003B0181"/>
    <w:rsid w:val="003C003D"/>
    <w:rsid w:val="003D2A89"/>
    <w:rsid w:val="004044A5"/>
    <w:rsid w:val="00406E96"/>
    <w:rsid w:val="004070C1"/>
    <w:rsid w:val="00425D24"/>
    <w:rsid w:val="00450C98"/>
    <w:rsid w:val="00450EB0"/>
    <w:rsid w:val="00450FB8"/>
    <w:rsid w:val="00466F82"/>
    <w:rsid w:val="00491656"/>
    <w:rsid w:val="004A42B4"/>
    <w:rsid w:val="004D026E"/>
    <w:rsid w:val="004D5588"/>
    <w:rsid w:val="004D6EDA"/>
    <w:rsid w:val="004E7AEB"/>
    <w:rsid w:val="005656A9"/>
    <w:rsid w:val="005918AE"/>
    <w:rsid w:val="00592450"/>
    <w:rsid w:val="005F7327"/>
    <w:rsid w:val="00622CCB"/>
    <w:rsid w:val="006403CB"/>
    <w:rsid w:val="00662C56"/>
    <w:rsid w:val="00684536"/>
    <w:rsid w:val="006C09FA"/>
    <w:rsid w:val="006C155E"/>
    <w:rsid w:val="006E72A1"/>
    <w:rsid w:val="00725679"/>
    <w:rsid w:val="00740361"/>
    <w:rsid w:val="007A4726"/>
    <w:rsid w:val="007B1674"/>
    <w:rsid w:val="007C0F27"/>
    <w:rsid w:val="007E272A"/>
    <w:rsid w:val="008214ED"/>
    <w:rsid w:val="00821A84"/>
    <w:rsid w:val="00843C95"/>
    <w:rsid w:val="008B098F"/>
    <w:rsid w:val="008B2DC5"/>
    <w:rsid w:val="008D46B1"/>
    <w:rsid w:val="00906CD1"/>
    <w:rsid w:val="00934FCE"/>
    <w:rsid w:val="0094626B"/>
    <w:rsid w:val="009708C0"/>
    <w:rsid w:val="00994328"/>
    <w:rsid w:val="009B4BD1"/>
    <w:rsid w:val="009B4DA0"/>
    <w:rsid w:val="00A23B2E"/>
    <w:rsid w:val="00A248BA"/>
    <w:rsid w:val="00A600D6"/>
    <w:rsid w:val="00A65DCF"/>
    <w:rsid w:val="00AA039A"/>
    <w:rsid w:val="00AA10B3"/>
    <w:rsid w:val="00AB2145"/>
    <w:rsid w:val="00B00629"/>
    <w:rsid w:val="00B418F3"/>
    <w:rsid w:val="00B4269E"/>
    <w:rsid w:val="00B61214"/>
    <w:rsid w:val="00B64467"/>
    <w:rsid w:val="00BA53EC"/>
    <w:rsid w:val="00BC0D31"/>
    <w:rsid w:val="00BC594D"/>
    <w:rsid w:val="00BE601C"/>
    <w:rsid w:val="00C310B0"/>
    <w:rsid w:val="00C47D8C"/>
    <w:rsid w:val="00C72ECB"/>
    <w:rsid w:val="00C77DBC"/>
    <w:rsid w:val="00CD02E5"/>
    <w:rsid w:val="00CF3DA4"/>
    <w:rsid w:val="00D022BB"/>
    <w:rsid w:val="00D07F8D"/>
    <w:rsid w:val="00D2016B"/>
    <w:rsid w:val="00D517DB"/>
    <w:rsid w:val="00D54CD1"/>
    <w:rsid w:val="00DA0EA7"/>
    <w:rsid w:val="00DB1973"/>
    <w:rsid w:val="00DC4FB8"/>
    <w:rsid w:val="00DC7224"/>
    <w:rsid w:val="00DD4ACB"/>
    <w:rsid w:val="00DE3C3E"/>
    <w:rsid w:val="00DE7987"/>
    <w:rsid w:val="00E0686F"/>
    <w:rsid w:val="00E14705"/>
    <w:rsid w:val="00E15D29"/>
    <w:rsid w:val="00E276FD"/>
    <w:rsid w:val="00E3701F"/>
    <w:rsid w:val="00E43FF6"/>
    <w:rsid w:val="00E512FF"/>
    <w:rsid w:val="00E51EEE"/>
    <w:rsid w:val="00E855B1"/>
    <w:rsid w:val="00EA4E5A"/>
    <w:rsid w:val="00EA6663"/>
    <w:rsid w:val="00EE04DF"/>
    <w:rsid w:val="00EF7846"/>
    <w:rsid w:val="00F34BD3"/>
    <w:rsid w:val="00FA2349"/>
    <w:rsid w:val="00FD1BC4"/>
    <w:rsid w:val="00FE5618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832F"/>
  <w15:docId w15:val="{BDD88371-1248-458C-BCC0-0575389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33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56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F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943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43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43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3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43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4036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61"/>
  </w:style>
  <w:style w:type="paragraph" w:styleId="Zpat">
    <w:name w:val="footer"/>
    <w:basedOn w:val="Normln"/>
    <w:link w:val="ZpatChar"/>
    <w:uiPriority w:val="99"/>
    <w:unhideWhenUsed/>
    <w:rsid w:val="0074036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61"/>
  </w:style>
  <w:style w:type="table" w:styleId="Mkatabulky">
    <w:name w:val="Table Grid"/>
    <w:basedOn w:val="Normlntabulka"/>
    <w:uiPriority w:val="39"/>
    <w:rsid w:val="00D201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us">
    <w:name w:val="fous"/>
    <w:basedOn w:val="Normln"/>
    <w:rsid w:val="00004B46"/>
    <w:pPr>
      <w:numPr>
        <w:numId w:val="37"/>
      </w:numPr>
      <w:spacing w:after="80" w:line="1" w:lineRule="atLeast"/>
      <w:ind w:left="0" w:firstLine="0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CF65-5B40-47FF-A7E0-AEACAF3E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ondrousek</dc:creator>
  <cp:keywords/>
  <dc:description/>
  <cp:lastModifiedBy>Olga Palová</cp:lastModifiedBy>
  <cp:revision>3</cp:revision>
  <cp:lastPrinted>2023-01-09T14:19:00Z</cp:lastPrinted>
  <dcterms:created xsi:type="dcterms:W3CDTF">2023-02-22T20:39:00Z</dcterms:created>
  <dcterms:modified xsi:type="dcterms:W3CDTF">2023-03-03T09:35:00Z</dcterms:modified>
</cp:coreProperties>
</file>