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752B" w14:textId="77777777" w:rsidR="00D21B07" w:rsidRDefault="00226C98">
      <w:pPr>
        <w:spacing w:before="84" w:line="520" w:lineRule="auto"/>
        <w:ind w:left="701" w:right="622"/>
        <w:jc w:val="center"/>
        <w:rPr>
          <w:b/>
          <w:sz w:val="24"/>
        </w:rPr>
      </w:pPr>
      <w:r>
        <w:rPr>
          <w:b/>
          <w:color w:val="404040"/>
          <w:sz w:val="24"/>
        </w:rPr>
        <w:t>Dodatek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č.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1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k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dodatku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č.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2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uzavřeného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dne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28.2.2023 č.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j.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2022/210-2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NAKIT ke smlouvě o dílo uzavřené dne 9.11.2022</w:t>
      </w:r>
    </w:p>
    <w:p w14:paraId="574CB036" w14:textId="77777777" w:rsidR="00D21B07" w:rsidRDefault="00226C98">
      <w:pPr>
        <w:ind w:left="701" w:right="620"/>
        <w:jc w:val="center"/>
        <w:rPr>
          <w:b/>
          <w:sz w:val="24"/>
        </w:rPr>
      </w:pPr>
      <w:r>
        <w:rPr>
          <w:b/>
          <w:color w:val="404040"/>
          <w:sz w:val="24"/>
        </w:rPr>
        <w:t>č.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j.</w:t>
      </w:r>
      <w:r>
        <w:rPr>
          <w:b/>
          <w:color w:val="404040"/>
          <w:spacing w:val="-7"/>
          <w:sz w:val="24"/>
        </w:rPr>
        <w:t xml:space="preserve"> </w:t>
      </w:r>
      <w:r>
        <w:rPr>
          <w:b/>
          <w:color w:val="404040"/>
          <w:sz w:val="24"/>
        </w:rPr>
        <w:t>2022/210</w:t>
      </w:r>
      <w:r>
        <w:rPr>
          <w:b/>
          <w:color w:val="404040"/>
          <w:spacing w:val="-6"/>
          <w:sz w:val="24"/>
        </w:rPr>
        <w:t xml:space="preserve"> </w:t>
      </w:r>
      <w:r>
        <w:rPr>
          <w:b/>
          <w:color w:val="404040"/>
          <w:sz w:val="24"/>
        </w:rPr>
        <w:t>NAKIT,</w:t>
      </w:r>
      <w:r>
        <w:rPr>
          <w:b/>
          <w:color w:val="404040"/>
          <w:spacing w:val="-7"/>
          <w:sz w:val="24"/>
        </w:rPr>
        <w:t xml:space="preserve"> </w:t>
      </w:r>
      <w:r>
        <w:rPr>
          <w:b/>
          <w:color w:val="404040"/>
          <w:sz w:val="24"/>
        </w:rPr>
        <w:t>č.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j.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MV-</w:t>
      </w:r>
      <w:r>
        <w:rPr>
          <w:b/>
          <w:color w:val="404040"/>
          <w:spacing w:val="-8"/>
          <w:sz w:val="24"/>
        </w:rPr>
        <w:t xml:space="preserve"> </w:t>
      </w:r>
      <w:r>
        <w:rPr>
          <w:b/>
          <w:color w:val="404040"/>
          <w:sz w:val="24"/>
        </w:rPr>
        <w:t>58951-12/OPR-</w:t>
      </w:r>
      <w:r>
        <w:rPr>
          <w:b/>
          <w:color w:val="404040"/>
          <w:spacing w:val="-4"/>
          <w:sz w:val="24"/>
        </w:rPr>
        <w:t>2022</w:t>
      </w:r>
    </w:p>
    <w:p w14:paraId="3410ED4C" w14:textId="77777777" w:rsidR="00D21B07" w:rsidRDefault="00D21B07">
      <w:pPr>
        <w:pStyle w:val="Zkladntext"/>
        <w:spacing w:before="10"/>
        <w:rPr>
          <w:b/>
          <w:sz w:val="27"/>
        </w:rPr>
      </w:pPr>
    </w:p>
    <w:p w14:paraId="086C42BF" w14:textId="77777777" w:rsidR="00D21B07" w:rsidRDefault="00226C98">
      <w:pPr>
        <w:spacing w:before="1"/>
        <w:ind w:left="701" w:right="622"/>
        <w:jc w:val="center"/>
        <w:rPr>
          <w:sz w:val="24"/>
        </w:rPr>
      </w:pPr>
      <w:r>
        <w:rPr>
          <w:color w:val="404040"/>
          <w:sz w:val="24"/>
        </w:rPr>
        <w:t>(dále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jen</w:t>
      </w:r>
      <w:r>
        <w:rPr>
          <w:color w:val="404040"/>
          <w:spacing w:val="-2"/>
          <w:sz w:val="24"/>
        </w:rPr>
        <w:t xml:space="preserve"> „</w:t>
      </w:r>
      <w:r>
        <w:rPr>
          <w:b/>
          <w:color w:val="404040"/>
          <w:spacing w:val="-2"/>
          <w:sz w:val="24"/>
        </w:rPr>
        <w:t>Dodatek</w:t>
      </w:r>
      <w:r>
        <w:rPr>
          <w:color w:val="404040"/>
          <w:spacing w:val="-2"/>
          <w:sz w:val="24"/>
        </w:rPr>
        <w:t>“)</w:t>
      </w:r>
    </w:p>
    <w:p w14:paraId="3C494D76" w14:textId="77777777" w:rsidR="00D21B07" w:rsidRDefault="00D21B07">
      <w:pPr>
        <w:pStyle w:val="Zkladntext"/>
        <w:rPr>
          <w:sz w:val="26"/>
        </w:rPr>
      </w:pPr>
    </w:p>
    <w:p w14:paraId="632D8AEC" w14:textId="77777777" w:rsidR="00D21B07" w:rsidRDefault="00D21B07">
      <w:pPr>
        <w:pStyle w:val="Zkladntext"/>
        <w:spacing w:before="8"/>
        <w:rPr>
          <w:sz w:val="30"/>
        </w:rPr>
      </w:pPr>
    </w:p>
    <w:p w14:paraId="65375E84" w14:textId="77777777" w:rsidR="00D21B07" w:rsidRDefault="00226C98">
      <w:pPr>
        <w:pStyle w:val="Nadpis1"/>
      </w:pPr>
      <w:r>
        <w:rPr>
          <w:color w:val="404040"/>
        </w:rPr>
        <w:t>Česká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republika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Ministerstvo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vnitra</w:t>
      </w:r>
    </w:p>
    <w:p w14:paraId="1831E58B" w14:textId="77777777" w:rsidR="00D21B07" w:rsidRDefault="00226C98">
      <w:pPr>
        <w:pStyle w:val="Zkladntext"/>
        <w:tabs>
          <w:tab w:val="left" w:pos="2337"/>
        </w:tabs>
        <w:spacing w:before="76"/>
        <w:ind w:left="212"/>
      </w:pP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Nad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Štolou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936/3,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170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0"/>
        </w:rPr>
        <w:t>7</w:t>
      </w:r>
    </w:p>
    <w:p w14:paraId="4D3FB513" w14:textId="77777777" w:rsidR="00D21B07" w:rsidRDefault="00226C98">
      <w:pPr>
        <w:pStyle w:val="Zkladntext"/>
        <w:tabs>
          <w:tab w:val="left" w:pos="2337"/>
        </w:tabs>
        <w:spacing w:before="76"/>
        <w:ind w:left="212"/>
      </w:pPr>
      <w:r>
        <w:rPr>
          <w:color w:val="404040"/>
        </w:rPr>
        <w:t>IČ,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DIČ:</w:t>
      </w:r>
      <w:r>
        <w:rPr>
          <w:color w:val="404040"/>
        </w:rPr>
        <w:tab/>
        <w:t>00007064,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CZ00007064</w:t>
      </w:r>
    </w:p>
    <w:p w14:paraId="201280DB" w14:textId="24DBAA1B" w:rsidR="00D21B07" w:rsidRDefault="00226C98">
      <w:pPr>
        <w:pStyle w:val="Zkladntext"/>
        <w:tabs>
          <w:tab w:val="left" w:pos="2337"/>
        </w:tabs>
        <w:spacing w:before="76" w:line="312" w:lineRule="auto"/>
        <w:ind w:left="2337" w:right="422" w:hanging="2125"/>
      </w:pPr>
      <w:r>
        <w:rPr>
          <w:color w:val="404040"/>
          <w:spacing w:val="-2"/>
        </w:rPr>
        <w:t>zastoupeno:</w:t>
      </w:r>
      <w:r>
        <w:rPr>
          <w:color w:val="404040"/>
        </w:rPr>
        <w:tab/>
        <w:t>xxx</w:t>
      </w:r>
    </w:p>
    <w:p w14:paraId="00E61B11" w14:textId="77777777" w:rsidR="00D21B07" w:rsidRDefault="00D21B07">
      <w:pPr>
        <w:pStyle w:val="Zkladntext"/>
        <w:spacing w:before="7"/>
        <w:rPr>
          <w:sz w:val="28"/>
        </w:rPr>
      </w:pPr>
    </w:p>
    <w:p w14:paraId="16A915EC" w14:textId="77777777" w:rsidR="00D21B07" w:rsidRDefault="00226C98">
      <w:pPr>
        <w:ind w:left="212"/>
      </w:pPr>
      <w:r>
        <w:rPr>
          <w:color w:val="404040"/>
        </w:rPr>
        <w:t>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Objednatel</w:t>
      </w:r>
      <w:r>
        <w:rPr>
          <w:color w:val="404040"/>
        </w:rPr>
        <w:t>“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jedné</w:t>
      </w:r>
    </w:p>
    <w:p w14:paraId="6FBAC1CB" w14:textId="77777777" w:rsidR="00D21B07" w:rsidRDefault="00D21B07">
      <w:pPr>
        <w:pStyle w:val="Zkladntext"/>
        <w:spacing w:before="5"/>
        <w:rPr>
          <w:sz w:val="27"/>
        </w:rPr>
      </w:pPr>
    </w:p>
    <w:p w14:paraId="6AA983E3" w14:textId="77777777" w:rsidR="00D21B07" w:rsidRDefault="00226C98">
      <w:pPr>
        <w:pStyle w:val="Nadpis1"/>
      </w:pPr>
      <w:r>
        <w:rPr>
          <w:color w:val="404040"/>
        </w:rPr>
        <w:t>a</w:t>
      </w:r>
    </w:p>
    <w:p w14:paraId="04359CB8" w14:textId="77777777" w:rsidR="00D21B07" w:rsidRDefault="00D21B07">
      <w:pPr>
        <w:pStyle w:val="Zkladntext"/>
        <w:spacing w:before="5"/>
        <w:rPr>
          <w:b/>
          <w:sz w:val="27"/>
        </w:rPr>
      </w:pPr>
    </w:p>
    <w:p w14:paraId="17C9FEFC" w14:textId="77777777" w:rsidR="00D21B07" w:rsidRDefault="00226C98">
      <w:pPr>
        <w:spacing w:before="1"/>
        <w:ind w:left="212"/>
        <w:rPr>
          <w:b/>
        </w:rPr>
      </w:pPr>
      <w:r>
        <w:rPr>
          <w:b/>
          <w:color w:val="404040"/>
        </w:rPr>
        <w:t>Národní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agentura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10"/>
        </w:rPr>
        <w:t xml:space="preserve"> </w:t>
      </w:r>
      <w:r>
        <w:rPr>
          <w:b/>
          <w:color w:val="404040"/>
        </w:rPr>
        <w:t>komunikační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informační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technologie,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s.</w:t>
      </w:r>
      <w:r>
        <w:rPr>
          <w:b/>
          <w:color w:val="404040"/>
          <w:spacing w:val="-5"/>
        </w:rPr>
        <w:t xml:space="preserve"> p.</w:t>
      </w:r>
    </w:p>
    <w:p w14:paraId="3B47CF9B" w14:textId="77777777" w:rsidR="00D21B07" w:rsidRDefault="00226C98">
      <w:pPr>
        <w:pStyle w:val="Zkladntext"/>
        <w:tabs>
          <w:tab w:val="left" w:pos="2337"/>
        </w:tabs>
        <w:spacing w:before="75" w:line="312" w:lineRule="auto"/>
        <w:ind w:left="212" w:right="4059"/>
      </w:pPr>
      <w:r>
        <w:rPr>
          <w:color w:val="404040"/>
        </w:rPr>
        <w:t>se sídlem:</w:t>
      </w:r>
      <w:r>
        <w:rPr>
          <w:color w:val="404040"/>
        </w:rPr>
        <w:tab/>
        <w:t>Kodaňská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10 IČ, DIČ:</w:t>
      </w:r>
      <w:r>
        <w:rPr>
          <w:color w:val="404040"/>
        </w:rPr>
        <w:tab/>
        <w:t>04767543</w:t>
      </w:r>
      <w:r>
        <w:rPr>
          <w:i/>
          <w:color w:val="404040"/>
        </w:rPr>
        <w:t>, CZ</w:t>
      </w:r>
      <w:r>
        <w:rPr>
          <w:color w:val="404040"/>
        </w:rPr>
        <w:t>04767543</w:t>
      </w:r>
    </w:p>
    <w:p w14:paraId="4CF440C7" w14:textId="4FEAB28F" w:rsidR="00D21B07" w:rsidRDefault="00226C98">
      <w:pPr>
        <w:pStyle w:val="Zkladntext"/>
        <w:tabs>
          <w:tab w:val="left" w:pos="2337"/>
        </w:tabs>
        <w:ind w:left="212"/>
      </w:pPr>
      <w:r>
        <w:rPr>
          <w:color w:val="404040"/>
        </w:rPr>
        <w:t>bankovní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spojení:</w:t>
      </w:r>
      <w:r>
        <w:rPr>
          <w:color w:val="404040"/>
        </w:rPr>
        <w:tab/>
      </w:r>
      <w:r>
        <w:rPr>
          <w:color w:val="404040"/>
          <w:spacing w:val="-2"/>
        </w:rPr>
        <w:t>xxx</w:t>
      </w:r>
    </w:p>
    <w:p w14:paraId="5165F978" w14:textId="77777777" w:rsidR="00D21B07" w:rsidRDefault="00226C98">
      <w:pPr>
        <w:pStyle w:val="Zkladntext"/>
        <w:spacing w:before="76"/>
        <w:ind w:left="212"/>
      </w:pPr>
      <w:r>
        <w:rPr>
          <w:color w:val="404040"/>
        </w:rPr>
        <w:t>zapsaná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2"/>
        </w:rPr>
        <w:t>77322</w:t>
      </w:r>
    </w:p>
    <w:p w14:paraId="12457773" w14:textId="77777777" w:rsidR="00226C98" w:rsidRDefault="00226C98">
      <w:pPr>
        <w:pStyle w:val="Zkladntext"/>
        <w:tabs>
          <w:tab w:val="left" w:pos="2337"/>
        </w:tabs>
        <w:spacing w:before="76" w:line="424" w:lineRule="auto"/>
        <w:ind w:left="212" w:right="4393"/>
        <w:rPr>
          <w:color w:val="404040"/>
        </w:rPr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50204F01" w14:textId="0E042443" w:rsidR="00D21B07" w:rsidRDefault="00226C98">
      <w:pPr>
        <w:pStyle w:val="Zkladntext"/>
        <w:tabs>
          <w:tab w:val="left" w:pos="2337"/>
        </w:tabs>
        <w:spacing w:before="76" w:line="424" w:lineRule="auto"/>
        <w:ind w:left="212" w:right="4393"/>
      </w:pPr>
      <w:r>
        <w:rPr>
          <w:color w:val="404040"/>
        </w:rPr>
        <w:t>dále jen „</w:t>
      </w:r>
      <w:r>
        <w:rPr>
          <w:b/>
          <w:color w:val="404040"/>
        </w:rPr>
        <w:t>Dodavatel</w:t>
      </w:r>
      <w:r>
        <w:rPr>
          <w:color w:val="404040"/>
        </w:rPr>
        <w:t>“ na straně druhé</w:t>
      </w:r>
    </w:p>
    <w:p w14:paraId="0283AE1C" w14:textId="77777777" w:rsidR="00D21B07" w:rsidRDefault="00D21B07">
      <w:pPr>
        <w:pStyle w:val="Zkladntext"/>
        <w:rPr>
          <w:sz w:val="24"/>
        </w:rPr>
      </w:pPr>
    </w:p>
    <w:p w14:paraId="10BB2C5C" w14:textId="77777777" w:rsidR="00D21B07" w:rsidRDefault="00D21B07">
      <w:pPr>
        <w:pStyle w:val="Zkladntext"/>
        <w:spacing w:before="4"/>
        <w:rPr>
          <w:sz w:val="33"/>
        </w:rPr>
      </w:pPr>
    </w:p>
    <w:p w14:paraId="77A18423" w14:textId="77777777" w:rsidR="00D21B07" w:rsidRDefault="00226C98">
      <w:pPr>
        <w:ind w:left="212"/>
      </w:pPr>
      <w:r>
        <w:rPr>
          <w:color w:val="404040"/>
        </w:rPr>
        <w:t>(dále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také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označováni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strany</w:t>
      </w:r>
      <w:r>
        <w:rPr>
          <w:color w:val="404040"/>
          <w:spacing w:val="-2"/>
        </w:rPr>
        <w:t>“)</w:t>
      </w:r>
    </w:p>
    <w:p w14:paraId="0A5724D6" w14:textId="77777777" w:rsidR="00D21B07" w:rsidRDefault="00D21B07">
      <w:pPr>
        <w:pStyle w:val="Zkladntext"/>
        <w:spacing w:before="2"/>
        <w:rPr>
          <w:sz w:val="35"/>
        </w:rPr>
      </w:pPr>
    </w:p>
    <w:p w14:paraId="4C2CCB6E" w14:textId="77777777" w:rsidR="00D21B07" w:rsidRDefault="00226C98">
      <w:pPr>
        <w:pStyle w:val="Zkladntext"/>
        <w:spacing w:before="1" w:line="312" w:lineRule="auto"/>
        <w:ind w:left="212" w:right="126"/>
        <w:jc w:val="both"/>
      </w:pPr>
      <w:r>
        <w:rPr>
          <w:color w:val="404040"/>
        </w:rPr>
        <w:t>uzavírají níže uvedeného dne, měsíce a roku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tento Dodatek k dodatku č. 2 č. j. 2022/210-2 NAKIT (dále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Dodatek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2</w:t>
      </w:r>
      <w:r>
        <w:rPr>
          <w:color w:val="404040"/>
        </w:rPr>
        <w:t>“)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uzavřené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9.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11.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2022/210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NAKIT,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MV- 58951-12/OPR-2022 ve znění dodatků č. 1 a č. 2 (dále jen „</w:t>
      </w:r>
      <w:r>
        <w:rPr>
          <w:b/>
          <w:color w:val="404040"/>
        </w:rPr>
        <w:t>Smlouva</w:t>
      </w:r>
      <w:r>
        <w:rPr>
          <w:color w:val="404040"/>
        </w:rPr>
        <w:t>“).</w:t>
      </w:r>
    </w:p>
    <w:p w14:paraId="6D8522CF" w14:textId="77777777" w:rsidR="00D21B07" w:rsidRDefault="00D21B07">
      <w:pPr>
        <w:pStyle w:val="Zkladntext"/>
        <w:spacing w:before="8"/>
        <w:rPr>
          <w:sz w:val="28"/>
        </w:rPr>
      </w:pPr>
    </w:p>
    <w:p w14:paraId="279555F6" w14:textId="77777777" w:rsidR="00D21B07" w:rsidRDefault="00226C98">
      <w:pPr>
        <w:pStyle w:val="Zkladntext"/>
        <w:spacing w:before="1"/>
        <w:ind w:left="701" w:right="622"/>
        <w:jc w:val="center"/>
      </w:pPr>
      <w:r>
        <w:rPr>
          <w:color w:val="404040"/>
          <w:spacing w:val="-5"/>
        </w:rPr>
        <w:t>I.</w:t>
      </w:r>
    </w:p>
    <w:p w14:paraId="270F9476" w14:textId="77777777" w:rsidR="00D21B07" w:rsidRDefault="00D21B07">
      <w:pPr>
        <w:pStyle w:val="Zkladntext"/>
        <w:rPr>
          <w:sz w:val="31"/>
        </w:rPr>
      </w:pPr>
    </w:p>
    <w:p w14:paraId="1BBF4165" w14:textId="77777777" w:rsidR="00D21B07" w:rsidRDefault="00226C98">
      <w:pPr>
        <w:pStyle w:val="Odstavecseseznamem"/>
        <w:numPr>
          <w:ilvl w:val="1"/>
          <w:numId w:val="2"/>
        </w:numPr>
        <w:tabs>
          <w:tab w:val="left" w:pos="921"/>
          <w:tab w:val="left" w:pos="922"/>
        </w:tabs>
        <w:spacing w:line="309" w:lineRule="auto"/>
      </w:pPr>
      <w:r>
        <w:rPr>
          <w:color w:val="404040"/>
        </w:rPr>
        <w:t>Smluvní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uzavřely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28.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jehož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předmětem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posun termínu provedení Díla na 28. 4. 2023.</w:t>
      </w:r>
    </w:p>
    <w:p w14:paraId="133C80F5" w14:textId="77777777" w:rsidR="00D21B07" w:rsidRDefault="00D21B07">
      <w:pPr>
        <w:pStyle w:val="Zkladntext"/>
        <w:spacing w:before="1"/>
        <w:rPr>
          <w:sz w:val="21"/>
        </w:rPr>
      </w:pPr>
    </w:p>
    <w:p w14:paraId="132BF280" w14:textId="77777777" w:rsidR="00D21B07" w:rsidRDefault="00226C98">
      <w:pPr>
        <w:pStyle w:val="Odstavecseseznamem"/>
        <w:numPr>
          <w:ilvl w:val="1"/>
          <w:numId w:val="2"/>
        </w:numPr>
        <w:tabs>
          <w:tab w:val="left" w:pos="921"/>
          <w:tab w:val="left" w:pos="922"/>
        </w:tabs>
        <w:spacing w:line="312" w:lineRule="auto"/>
        <w:ind w:right="111"/>
      </w:pP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zjištěno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administrativní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pochybení,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rámci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posunu termínu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Díla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28.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4.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2023</w:t>
      </w:r>
    </w:p>
    <w:p w14:paraId="1802D485" w14:textId="77777777" w:rsidR="00D21B07" w:rsidRDefault="00226C98">
      <w:pPr>
        <w:pStyle w:val="Zkladntext"/>
        <w:spacing w:line="253" w:lineRule="exact"/>
        <w:ind w:left="921"/>
      </w:pPr>
      <w:r>
        <w:rPr>
          <w:color w:val="404040"/>
        </w:rPr>
        <w:t>uvedený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rok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2022.</w:t>
      </w:r>
    </w:p>
    <w:p w14:paraId="3F9FB8C0" w14:textId="77777777" w:rsidR="00D21B07" w:rsidRDefault="00D21B07">
      <w:pPr>
        <w:pStyle w:val="Zkladntext"/>
        <w:spacing w:before="10"/>
        <w:rPr>
          <w:sz w:val="11"/>
        </w:rPr>
      </w:pPr>
    </w:p>
    <w:p w14:paraId="6D7F6DB2" w14:textId="77777777" w:rsidR="00D21B07" w:rsidRDefault="00226C98">
      <w:pPr>
        <w:spacing w:before="93"/>
        <w:ind w:left="696" w:right="622"/>
        <w:jc w:val="center"/>
        <w:rPr>
          <w:sz w:val="20"/>
        </w:rPr>
      </w:pPr>
      <w:r>
        <w:rPr>
          <w:sz w:val="20"/>
        </w:rPr>
        <w:t>Strana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(celkem</w:t>
      </w:r>
      <w:r>
        <w:rPr>
          <w:spacing w:val="-5"/>
          <w:sz w:val="20"/>
        </w:rPr>
        <w:t xml:space="preserve"> 2)</w:t>
      </w:r>
    </w:p>
    <w:p w14:paraId="4CA03E99" w14:textId="77777777" w:rsidR="00D21B07" w:rsidRDefault="00D21B07">
      <w:pPr>
        <w:jc w:val="center"/>
        <w:rPr>
          <w:sz w:val="20"/>
        </w:rPr>
        <w:sectPr w:rsidR="00D21B07">
          <w:headerReference w:type="default" r:id="rId7"/>
          <w:type w:val="continuous"/>
          <w:pgSz w:w="11910" w:h="16840"/>
          <w:pgMar w:top="1720" w:right="1000" w:bottom="280" w:left="920" w:header="668" w:footer="0" w:gutter="0"/>
          <w:pgNumType w:start="1"/>
          <w:cols w:space="708"/>
        </w:sectPr>
      </w:pPr>
    </w:p>
    <w:p w14:paraId="3A8E5404" w14:textId="77777777" w:rsidR="00D21B07" w:rsidRDefault="00226C98">
      <w:pPr>
        <w:pStyle w:val="Odstavecseseznamem"/>
        <w:numPr>
          <w:ilvl w:val="1"/>
          <w:numId w:val="2"/>
        </w:numPr>
        <w:tabs>
          <w:tab w:val="left" w:pos="921"/>
          <w:tab w:val="left" w:pos="922"/>
        </w:tabs>
        <w:spacing w:before="83" w:line="312" w:lineRule="auto"/>
      </w:pPr>
      <w:r>
        <w:rPr>
          <w:color w:val="404040"/>
        </w:rPr>
        <w:lastRenderedPageBreak/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hodlají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Dodatkem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administrativní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chybu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napravit,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dohodly na změně čl. 2 odst. 2.1 Dodatku č. 2 následovně:</w:t>
      </w:r>
    </w:p>
    <w:p w14:paraId="0139EE88" w14:textId="77777777" w:rsidR="00D21B07" w:rsidRDefault="00D21B07">
      <w:pPr>
        <w:pStyle w:val="Zkladntext"/>
        <w:spacing w:before="10"/>
        <w:rPr>
          <w:sz w:val="20"/>
        </w:rPr>
      </w:pPr>
    </w:p>
    <w:p w14:paraId="2680790D" w14:textId="77777777" w:rsidR="00D21B07" w:rsidRDefault="00226C98">
      <w:pPr>
        <w:spacing w:line="312" w:lineRule="auto"/>
        <w:ind w:left="666" w:right="115"/>
        <w:jc w:val="both"/>
        <w:rPr>
          <w:i/>
        </w:rPr>
      </w:pPr>
      <w:r>
        <w:rPr>
          <w:i/>
          <w:color w:val="404040"/>
        </w:rPr>
        <w:t>„Zhotovitel</w:t>
      </w:r>
      <w:r>
        <w:rPr>
          <w:i/>
          <w:color w:val="404040"/>
          <w:spacing w:val="-10"/>
        </w:rPr>
        <w:t xml:space="preserve"> </w:t>
      </w:r>
      <w:r>
        <w:rPr>
          <w:i/>
          <w:color w:val="404040"/>
        </w:rPr>
        <w:t>je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povinen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provést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Dílo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nejpozději</w:t>
      </w:r>
      <w:r>
        <w:rPr>
          <w:i/>
          <w:color w:val="404040"/>
          <w:spacing w:val="-10"/>
        </w:rPr>
        <w:t xml:space="preserve"> </w:t>
      </w:r>
      <w:r>
        <w:rPr>
          <w:i/>
          <w:color w:val="404040"/>
        </w:rPr>
        <w:t>do</w:t>
      </w:r>
      <w:r>
        <w:rPr>
          <w:i/>
          <w:color w:val="404040"/>
          <w:spacing w:val="-8"/>
        </w:rPr>
        <w:t xml:space="preserve"> </w:t>
      </w:r>
      <w:r>
        <w:rPr>
          <w:b/>
          <w:i/>
          <w:color w:val="404040"/>
        </w:rPr>
        <w:t>28.</w:t>
      </w:r>
      <w:r>
        <w:rPr>
          <w:b/>
          <w:i/>
          <w:color w:val="404040"/>
          <w:spacing w:val="-7"/>
        </w:rPr>
        <w:t xml:space="preserve"> </w:t>
      </w:r>
      <w:r>
        <w:rPr>
          <w:b/>
          <w:i/>
          <w:color w:val="404040"/>
        </w:rPr>
        <w:t>4.</w:t>
      </w:r>
      <w:r>
        <w:rPr>
          <w:b/>
          <w:i/>
          <w:color w:val="404040"/>
          <w:spacing w:val="-10"/>
        </w:rPr>
        <w:t xml:space="preserve"> </w:t>
      </w:r>
      <w:r>
        <w:rPr>
          <w:b/>
          <w:i/>
          <w:color w:val="404040"/>
        </w:rPr>
        <w:t>2023</w:t>
      </w:r>
      <w:r>
        <w:rPr>
          <w:b/>
          <w:i/>
          <w:color w:val="404040"/>
          <w:spacing w:val="-9"/>
        </w:rPr>
        <w:t xml:space="preserve"> </w:t>
      </w:r>
      <w:r>
        <w:rPr>
          <w:i/>
          <w:color w:val="404040"/>
        </w:rPr>
        <w:t>a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Objednatel</w:t>
      </w:r>
      <w:r>
        <w:rPr>
          <w:i/>
          <w:color w:val="404040"/>
          <w:spacing w:val="-10"/>
        </w:rPr>
        <w:t xml:space="preserve"> </w:t>
      </w:r>
      <w:r>
        <w:rPr>
          <w:i/>
          <w:color w:val="404040"/>
        </w:rPr>
        <w:t>je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povinen,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v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souladu s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příslušnými ustanoveními Smlouvy a</w:t>
      </w:r>
      <w:r>
        <w:rPr>
          <w:i/>
          <w:color w:val="404040"/>
          <w:spacing w:val="-2"/>
        </w:rPr>
        <w:t xml:space="preserve"> </w:t>
      </w:r>
      <w:r>
        <w:rPr>
          <w:i/>
          <w:color w:val="404040"/>
        </w:rPr>
        <w:t>Přílohou č. 4 řádně a včas provedené Dílo akceptovat. Dílo dle této Smlouvy se považuje za provedené, je-li oběma Smluvními stranami podepsaný akceptační protokol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se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závěrem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akceptováno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nebo</w:t>
      </w:r>
      <w:r>
        <w:rPr>
          <w:i/>
          <w:color w:val="404040"/>
          <w:spacing w:val="-2"/>
        </w:rPr>
        <w:t xml:space="preserve"> </w:t>
      </w:r>
      <w:r>
        <w:rPr>
          <w:i/>
          <w:color w:val="404040"/>
        </w:rPr>
        <w:t>akceptováno</w:t>
      </w:r>
      <w:r>
        <w:rPr>
          <w:i/>
          <w:color w:val="404040"/>
          <w:spacing w:val="-2"/>
        </w:rPr>
        <w:t xml:space="preserve"> </w:t>
      </w:r>
      <w:r>
        <w:rPr>
          <w:i/>
          <w:color w:val="404040"/>
        </w:rPr>
        <w:t>s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výhradou</w:t>
      </w:r>
      <w:r>
        <w:rPr>
          <w:i/>
          <w:color w:val="404040"/>
          <w:spacing w:val="-2"/>
        </w:rPr>
        <w:t xml:space="preserve"> </w:t>
      </w:r>
      <w:r>
        <w:rPr>
          <w:i/>
          <w:color w:val="404040"/>
        </w:rPr>
        <w:t>ve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smys</w:t>
      </w:r>
      <w:r>
        <w:rPr>
          <w:i/>
          <w:color w:val="404040"/>
        </w:rPr>
        <w:t>lu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 xml:space="preserve">Přílohy č. 4 Smlouvy. Vzor Akceptačního protokolu tvoří Přílohu č. 2 této Smlouvy. Podpisu Akceptačního protokolu bude předcházet akceptační procedura definovaná v Příloze č. 4 této </w:t>
      </w:r>
      <w:r>
        <w:rPr>
          <w:i/>
          <w:color w:val="404040"/>
          <w:spacing w:val="-2"/>
        </w:rPr>
        <w:t>Smlouvy.“</w:t>
      </w:r>
    </w:p>
    <w:p w14:paraId="29B0B08E" w14:textId="77777777" w:rsidR="00D21B07" w:rsidRDefault="00D21B07">
      <w:pPr>
        <w:pStyle w:val="Zkladntext"/>
        <w:spacing w:before="4"/>
        <w:rPr>
          <w:i/>
          <w:sz w:val="31"/>
        </w:rPr>
      </w:pPr>
    </w:p>
    <w:p w14:paraId="7A720BD7" w14:textId="77777777" w:rsidR="00D21B07" w:rsidRDefault="00226C98">
      <w:pPr>
        <w:pStyle w:val="Zkladntext"/>
        <w:ind w:left="701" w:right="621"/>
        <w:jc w:val="center"/>
      </w:pPr>
      <w:r>
        <w:rPr>
          <w:color w:val="404040"/>
          <w:spacing w:val="-5"/>
        </w:rPr>
        <w:t>II.</w:t>
      </w:r>
    </w:p>
    <w:p w14:paraId="043D2DE9" w14:textId="77777777" w:rsidR="00D21B07" w:rsidRDefault="00D21B07">
      <w:pPr>
        <w:pStyle w:val="Zkladntext"/>
        <w:rPr>
          <w:sz w:val="31"/>
        </w:rPr>
      </w:pPr>
    </w:p>
    <w:p w14:paraId="3A16E3A4" w14:textId="77777777" w:rsidR="00D21B07" w:rsidRDefault="00226C98">
      <w:pPr>
        <w:pStyle w:val="Odstavecseseznamem"/>
        <w:numPr>
          <w:ilvl w:val="1"/>
          <w:numId w:val="1"/>
        </w:numPr>
        <w:tabs>
          <w:tab w:val="left" w:pos="780"/>
        </w:tabs>
        <w:spacing w:line="312" w:lineRule="auto"/>
        <w:jc w:val="both"/>
      </w:pPr>
      <w:r>
        <w:rPr>
          <w:color w:val="404040"/>
        </w:rPr>
        <w:t>Smluvní strany činí nesporným, že ostatní ustanovení Do</w:t>
      </w:r>
      <w:r>
        <w:rPr>
          <w:color w:val="404040"/>
        </w:rPr>
        <w:t>datku č. 2 a Smlouvy výslovně neupravená tímto Dodatkem zůstávají nedotčena. Smluvní strany pro vyloučení pochybností sjednávají, že</w:t>
      </w:r>
    </w:p>
    <w:p w14:paraId="1B27D390" w14:textId="77777777" w:rsidR="00D21B07" w:rsidRDefault="00D21B07">
      <w:pPr>
        <w:pStyle w:val="Zkladntext"/>
        <w:spacing w:before="9"/>
        <w:rPr>
          <w:sz w:val="20"/>
        </w:rPr>
      </w:pPr>
    </w:p>
    <w:p w14:paraId="61EBEBA4" w14:textId="77777777" w:rsidR="00D21B07" w:rsidRDefault="00226C98">
      <w:pPr>
        <w:pStyle w:val="Odstavecseseznamem"/>
        <w:numPr>
          <w:ilvl w:val="1"/>
          <w:numId w:val="1"/>
        </w:numPr>
        <w:tabs>
          <w:tab w:val="left" w:pos="780"/>
        </w:tabs>
        <w:spacing w:before="1" w:line="312" w:lineRule="auto"/>
        <w:ind w:right="115"/>
        <w:jc w:val="both"/>
      </w:pPr>
      <w:r>
        <w:rPr>
          <w:color w:val="404040"/>
        </w:rPr>
        <w:t>Tento Dodatek nabývá platnosti dnem jeho podpisu oběma Smluvními stranami a účinnosti dnem jeho zveřejnění v registru smlu</w:t>
      </w:r>
      <w:r>
        <w:rPr>
          <w:color w:val="404040"/>
        </w:rPr>
        <w:t>v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souladu se zák. č. 340/2015 Sb., o zvláštních podmínkách účinnosti některých smluv, uveřejňování těchto smluv a o registru smluv. Tento Dodatek je nedílnou součástí Smlouvy.</w:t>
      </w:r>
    </w:p>
    <w:p w14:paraId="32BBD27D" w14:textId="77777777" w:rsidR="00D21B07" w:rsidRDefault="00D21B07">
      <w:pPr>
        <w:pStyle w:val="Zkladntext"/>
        <w:spacing w:before="9"/>
        <w:rPr>
          <w:sz w:val="20"/>
        </w:rPr>
      </w:pPr>
    </w:p>
    <w:p w14:paraId="6A86CC11" w14:textId="77777777" w:rsidR="00D21B07" w:rsidRDefault="00226C98">
      <w:pPr>
        <w:pStyle w:val="Odstavecseseznamem"/>
        <w:numPr>
          <w:ilvl w:val="1"/>
          <w:numId w:val="1"/>
        </w:numPr>
        <w:tabs>
          <w:tab w:val="left" w:pos="779"/>
          <w:tab w:val="left" w:pos="780"/>
        </w:tabs>
        <w:ind w:right="0" w:hanging="568"/>
      </w:pPr>
      <w:r>
        <w:rPr>
          <w:color w:val="404040"/>
        </w:rPr>
        <w:t>Tento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vyhotoven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elektronicky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podepisován</w:t>
      </w:r>
      <w:r>
        <w:rPr>
          <w:color w:val="404040"/>
          <w:spacing w:val="50"/>
        </w:rPr>
        <w:t xml:space="preserve"> </w:t>
      </w:r>
      <w:r>
        <w:rPr>
          <w:color w:val="404040"/>
          <w:spacing w:val="-2"/>
        </w:rPr>
        <w:t>zaručeným</w:t>
      </w:r>
    </w:p>
    <w:p w14:paraId="504F8D07" w14:textId="77777777" w:rsidR="00D21B07" w:rsidRDefault="00226C98">
      <w:pPr>
        <w:pStyle w:val="Zkladntext"/>
        <w:spacing w:before="76"/>
        <w:ind w:left="779"/>
        <w:jc w:val="both"/>
      </w:pPr>
      <w:r>
        <w:rPr>
          <w:color w:val="404040"/>
        </w:rPr>
        <w:t>elektronickým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podpisem.</w:t>
      </w:r>
    </w:p>
    <w:p w14:paraId="16E2321E" w14:textId="77777777" w:rsidR="00D21B07" w:rsidRDefault="00D21B07">
      <w:pPr>
        <w:pStyle w:val="Zkladntext"/>
        <w:spacing w:before="6"/>
        <w:rPr>
          <w:sz w:val="27"/>
        </w:rPr>
      </w:pPr>
    </w:p>
    <w:p w14:paraId="7EA963F0" w14:textId="77777777" w:rsidR="00D21B07" w:rsidRDefault="00226C98">
      <w:pPr>
        <w:pStyle w:val="Zkladntext"/>
        <w:spacing w:line="312" w:lineRule="auto"/>
        <w:ind w:left="212" w:right="104"/>
        <w:jc w:val="both"/>
      </w:pPr>
      <w:r>
        <w:rPr>
          <w:color w:val="404040"/>
        </w:rPr>
        <w:t>Smluvní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shodně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přečetly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uzavřen po vzájemném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projednání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vůle,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určitě,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vážně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a srozumitelně, a že se dohodly na celém jeho obsahu, což stvrzují svými podpisy.</w:t>
      </w:r>
    </w:p>
    <w:p w14:paraId="436BF37C" w14:textId="77777777" w:rsidR="00D21B07" w:rsidRDefault="00D21B07">
      <w:pPr>
        <w:pStyle w:val="Zkladntext"/>
        <w:rPr>
          <w:sz w:val="24"/>
        </w:rPr>
      </w:pPr>
    </w:p>
    <w:p w14:paraId="1F68BB48" w14:textId="77777777" w:rsidR="00D21B07" w:rsidRDefault="00D21B07">
      <w:pPr>
        <w:pStyle w:val="Zkladntext"/>
        <w:spacing w:before="4"/>
        <w:rPr>
          <w:sz w:val="28"/>
        </w:rPr>
      </w:pPr>
    </w:p>
    <w:p w14:paraId="0FE58DD4" w14:textId="77777777" w:rsidR="00D21B07" w:rsidRDefault="00226C98">
      <w:pPr>
        <w:pStyle w:val="Zkladntext"/>
        <w:tabs>
          <w:tab w:val="left" w:pos="5878"/>
        </w:tabs>
        <w:ind w:left="212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2"/>
        </w:rPr>
        <w:t xml:space="preserve"> podpisu</w:t>
      </w:r>
      <w:r>
        <w:rPr>
          <w:color w:val="404040"/>
        </w:rPr>
        <w:tab/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2"/>
        </w:rPr>
        <w:t xml:space="preserve"> podpisu</w:t>
      </w:r>
    </w:p>
    <w:p w14:paraId="747EBB3B" w14:textId="77777777" w:rsidR="00D21B07" w:rsidRDefault="00D21B07">
      <w:pPr>
        <w:pStyle w:val="Zkladntext"/>
        <w:spacing w:before="9"/>
      </w:pPr>
    </w:p>
    <w:p w14:paraId="3CE1AFA2" w14:textId="77777777" w:rsidR="00D21B07" w:rsidRDefault="00D21B07">
      <w:pPr>
        <w:sectPr w:rsidR="00D21B07">
          <w:pgSz w:w="11910" w:h="16840"/>
          <w:pgMar w:top="1720" w:right="1000" w:bottom="280" w:left="920" w:header="668" w:footer="0" w:gutter="0"/>
          <w:cols w:space="708"/>
        </w:sectPr>
      </w:pPr>
    </w:p>
    <w:p w14:paraId="2690C891" w14:textId="3FC99FA8" w:rsidR="00D21B07" w:rsidRDefault="00D21B07">
      <w:pPr>
        <w:spacing w:before="7"/>
        <w:ind w:left="212"/>
        <w:rPr>
          <w:rFonts w:ascii="Gill Sans MT" w:hAnsi="Gill Sans MT"/>
          <w:sz w:val="23"/>
        </w:rPr>
      </w:pPr>
    </w:p>
    <w:p w14:paraId="1B6B3181" w14:textId="77777777" w:rsidR="00D21B07" w:rsidRDefault="00226C98">
      <w:pPr>
        <w:rPr>
          <w:rFonts w:ascii="Gill Sans MT"/>
          <w:sz w:val="24"/>
        </w:rPr>
      </w:pPr>
      <w:r>
        <w:br w:type="column"/>
      </w:r>
    </w:p>
    <w:p w14:paraId="7A56D8A2" w14:textId="77777777" w:rsidR="00D21B07" w:rsidRDefault="00D21B07">
      <w:pPr>
        <w:pStyle w:val="Zkladntext"/>
        <w:rPr>
          <w:rFonts w:ascii="Gill Sans MT"/>
          <w:sz w:val="24"/>
        </w:rPr>
      </w:pPr>
    </w:p>
    <w:p w14:paraId="70C1B696" w14:textId="77777777" w:rsidR="00D21B07" w:rsidRDefault="00D21B07">
      <w:pPr>
        <w:pStyle w:val="Zkladntext"/>
        <w:rPr>
          <w:rFonts w:ascii="Gill Sans MT"/>
          <w:sz w:val="24"/>
        </w:rPr>
      </w:pPr>
    </w:p>
    <w:p w14:paraId="52867C85" w14:textId="77777777" w:rsidR="00D21B07" w:rsidRDefault="00226C98">
      <w:pPr>
        <w:spacing w:before="179"/>
        <w:ind w:left="212"/>
      </w:pPr>
      <w:r>
        <w:rPr>
          <w:color w:val="404040"/>
          <w:spacing w:val="-2"/>
        </w:rPr>
        <w:t>………………………………..</w:t>
      </w:r>
    </w:p>
    <w:p w14:paraId="0C63E70A" w14:textId="77777777" w:rsidR="00D21B07" w:rsidRDefault="00D21B07">
      <w:pPr>
        <w:sectPr w:rsidR="00D21B07">
          <w:type w:val="continuous"/>
          <w:pgSz w:w="11910" w:h="16840"/>
          <w:pgMar w:top="1720" w:right="1000" w:bottom="280" w:left="920" w:header="668" w:footer="0" w:gutter="0"/>
          <w:cols w:num="2" w:space="708" w:equalWidth="0">
            <w:col w:w="4913" w:space="752"/>
            <w:col w:w="4325"/>
          </w:cols>
        </w:sectPr>
      </w:pPr>
    </w:p>
    <w:p w14:paraId="6FA3339C" w14:textId="77777777" w:rsidR="00D21B07" w:rsidRDefault="00D21B07">
      <w:pPr>
        <w:pStyle w:val="Zkladntext"/>
        <w:spacing w:before="8"/>
      </w:pPr>
    </w:p>
    <w:p w14:paraId="62FFE4BA" w14:textId="3092A5B1" w:rsidR="00D21B07" w:rsidRDefault="00226C98">
      <w:pPr>
        <w:pStyle w:val="Zkladntext"/>
        <w:tabs>
          <w:tab w:val="left" w:pos="5878"/>
        </w:tabs>
        <w:spacing w:before="94"/>
        <w:ind w:left="212"/>
      </w:pPr>
      <w:r>
        <w:rPr>
          <w:color w:val="404040"/>
        </w:rPr>
        <w:t>xxx</w:t>
      </w:r>
      <w:r>
        <w:rPr>
          <w:color w:val="404040"/>
        </w:rPr>
        <w:tab/>
        <w:t>xxx</w:t>
      </w:r>
    </w:p>
    <w:p w14:paraId="0DF6938F" w14:textId="0BA74CE8" w:rsidR="00D21B07" w:rsidRDefault="00226C98">
      <w:pPr>
        <w:pStyle w:val="Zkladntext"/>
        <w:tabs>
          <w:tab w:val="left" w:pos="5878"/>
        </w:tabs>
        <w:spacing w:before="76"/>
        <w:ind w:left="212"/>
      </w:pPr>
      <w:r>
        <w:rPr>
          <w:color w:val="404040"/>
          <w:spacing w:val="-2"/>
        </w:rPr>
        <w:t>xxx</w:t>
      </w:r>
      <w:r>
        <w:rPr>
          <w:color w:val="404040"/>
        </w:rPr>
        <w:tab/>
        <w:t>xxx</w:t>
      </w:r>
    </w:p>
    <w:p w14:paraId="47877C36" w14:textId="04EB38F1" w:rsidR="00D21B07" w:rsidRDefault="00226C98">
      <w:pPr>
        <w:pStyle w:val="Zkladntext"/>
        <w:tabs>
          <w:tab w:val="left" w:pos="5878"/>
        </w:tabs>
        <w:spacing w:before="76"/>
        <w:ind w:left="212"/>
      </w:pPr>
      <w:r>
        <w:rPr>
          <w:color w:val="404040"/>
        </w:rPr>
        <w:t>Národní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komunikační</w:t>
      </w:r>
      <w:r>
        <w:rPr>
          <w:color w:val="404040"/>
        </w:rPr>
        <w:tab/>
      </w:r>
    </w:p>
    <w:p w14:paraId="33B5045A" w14:textId="77777777" w:rsidR="00D21B07" w:rsidRDefault="00226C98">
      <w:pPr>
        <w:pStyle w:val="Zkladntext"/>
        <w:tabs>
          <w:tab w:val="left" w:pos="5878"/>
        </w:tabs>
        <w:spacing w:before="75"/>
        <w:ind w:left="212"/>
      </w:pP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p.</w:t>
      </w:r>
      <w:r>
        <w:rPr>
          <w:color w:val="404040"/>
        </w:rPr>
        <w:tab/>
        <w:t>Česká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republika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Ministerstvo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vnitra</w:t>
      </w:r>
    </w:p>
    <w:p w14:paraId="4274B747" w14:textId="77777777" w:rsidR="00D21B07" w:rsidRDefault="00D21B07">
      <w:pPr>
        <w:pStyle w:val="Zkladntext"/>
        <w:rPr>
          <w:sz w:val="20"/>
        </w:rPr>
      </w:pPr>
    </w:p>
    <w:p w14:paraId="12A7FCAE" w14:textId="77777777" w:rsidR="00D21B07" w:rsidRDefault="00D21B07">
      <w:pPr>
        <w:pStyle w:val="Zkladntext"/>
        <w:rPr>
          <w:sz w:val="20"/>
        </w:rPr>
      </w:pPr>
    </w:p>
    <w:p w14:paraId="5195698A" w14:textId="77777777" w:rsidR="00D21B07" w:rsidRDefault="00D21B07">
      <w:pPr>
        <w:pStyle w:val="Zkladntext"/>
        <w:rPr>
          <w:sz w:val="20"/>
        </w:rPr>
      </w:pPr>
    </w:p>
    <w:p w14:paraId="6BFEB42A" w14:textId="77777777" w:rsidR="00D21B07" w:rsidRDefault="00D21B07">
      <w:pPr>
        <w:pStyle w:val="Zkladntext"/>
        <w:spacing w:before="1"/>
        <w:rPr>
          <w:sz w:val="25"/>
        </w:rPr>
      </w:pPr>
    </w:p>
    <w:p w14:paraId="255291B7" w14:textId="77777777" w:rsidR="00D21B07" w:rsidRDefault="00226C98">
      <w:pPr>
        <w:spacing w:before="93"/>
        <w:ind w:left="137" w:right="622"/>
        <w:jc w:val="center"/>
        <w:rPr>
          <w:sz w:val="20"/>
        </w:rPr>
      </w:pPr>
      <w:r>
        <w:rPr>
          <w:sz w:val="20"/>
        </w:rPr>
        <w:t>Strana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(celkem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2)</w:t>
      </w:r>
    </w:p>
    <w:sectPr w:rsidR="00D21B07">
      <w:type w:val="continuous"/>
      <w:pgSz w:w="11910" w:h="16840"/>
      <w:pgMar w:top="1720" w:right="1000" w:bottom="280" w:left="920" w:header="6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00A9" w14:textId="77777777" w:rsidR="00000000" w:rsidRDefault="00226C98">
      <w:r>
        <w:separator/>
      </w:r>
    </w:p>
  </w:endnote>
  <w:endnote w:type="continuationSeparator" w:id="0">
    <w:p w14:paraId="73454475" w14:textId="77777777" w:rsidR="00000000" w:rsidRDefault="0022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4C57" w14:textId="77777777" w:rsidR="00000000" w:rsidRDefault="00226C98">
      <w:r>
        <w:separator/>
      </w:r>
    </w:p>
  </w:footnote>
  <w:footnote w:type="continuationSeparator" w:id="0">
    <w:p w14:paraId="7F2FCDE8" w14:textId="77777777" w:rsidR="00000000" w:rsidRDefault="0022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B40E" w14:textId="77777777" w:rsidR="00D21B07" w:rsidRDefault="00226C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424" behindDoc="1" locked="0" layoutInCell="1" allowOverlap="1" wp14:anchorId="3B7F77E5" wp14:editId="242757F2">
          <wp:simplePos x="0" y="0"/>
          <wp:positionH relativeFrom="page">
            <wp:posOffset>802414</wp:posOffset>
          </wp:positionH>
          <wp:positionV relativeFrom="page">
            <wp:posOffset>424459</wp:posOffset>
          </wp:positionV>
          <wp:extent cx="1472699" cy="381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699" cy="38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A91"/>
    <w:multiLevelType w:val="multilevel"/>
    <w:tmpl w:val="8FE0F828"/>
    <w:lvl w:ilvl="0">
      <w:start w:val="2"/>
      <w:numFmt w:val="decimal"/>
      <w:lvlText w:val="%1"/>
      <w:lvlJc w:val="left"/>
      <w:pPr>
        <w:ind w:left="7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5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70431C7E"/>
    <w:multiLevelType w:val="multilevel"/>
    <w:tmpl w:val="A0AEB530"/>
    <w:lvl w:ilvl="0">
      <w:start w:val="1"/>
      <w:numFmt w:val="decimal"/>
      <w:lvlText w:val="%1"/>
      <w:lvlJc w:val="left"/>
      <w:pPr>
        <w:ind w:left="921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2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33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9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6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3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9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66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73" w:hanging="709"/>
      </w:pPr>
      <w:rPr>
        <w:rFonts w:hint="default"/>
        <w:lang w:val="cs-CZ" w:eastAsia="en-US" w:bidi="ar-SA"/>
      </w:rPr>
    </w:lvl>
  </w:abstractNum>
  <w:num w:numId="1" w16cid:durableId="1284144678">
    <w:abstractNumId w:val="0"/>
  </w:num>
  <w:num w:numId="2" w16cid:durableId="18995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B07"/>
    <w:rsid w:val="00226C98"/>
    <w:rsid w:val="00D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1A27FF"/>
  <w15:docId w15:val="{D31DDB5E-2454-4E84-8FB7-732EC2E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79" w:right="116" w:hanging="70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2023-03-03T12:26:00Z</dcterms:created>
  <dcterms:modified xsi:type="dcterms:W3CDTF">2023-03-03T12:27:00Z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2023-03-03T00:00:00Z</vt:filetime>
  </property>
  <property fmtid="{D5CDD505-2E9C-101B-9397-08002B2CF9AE}" pid="5" name="Producer">
    <vt:lpwstr>Microsoft® Word pro Microsoft 365</vt:lpwstr>
  </property>
</Properties>
</file>