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2A096E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3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2A096E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1835B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TAPA projekt s.r.o.</w:t>
            </w:r>
          </w:p>
          <w:p w:rsidR="00C61485" w:rsidRPr="00E30C8D" w:rsidRDefault="001835B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Waldhauserova 948</w:t>
            </w:r>
          </w:p>
          <w:p w:rsidR="00C61485" w:rsidRPr="00E30C8D" w:rsidRDefault="001835B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580 01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Havlíčkův Brod</w:t>
            </w:r>
          </w:p>
        </w:tc>
      </w:tr>
    </w:tbl>
    <w:p w:rsidR="00C61485" w:rsidRPr="00E30C8D" w:rsidRDefault="002A096E" w:rsidP="00FE00C2">
      <w:pPr>
        <w:jc w:val="center"/>
        <w:rPr>
          <w:rFonts w:ascii="Verdana" w:hAnsi="Verdana" w:cs="Tahoma"/>
        </w:rPr>
      </w:pPr>
      <w:r>
        <w:rPr>
          <w:noProof/>
        </w:rPr>
        <w:t xml:space="preserve">                                                      </w:t>
      </w:r>
      <w:r w:rsidRPr="009047B7">
        <w:rPr>
          <w:noProof/>
        </w:rPr>
        <w:drawing>
          <wp:inline distT="0" distB="0" distL="0" distR="0">
            <wp:extent cx="1371600" cy="523875"/>
            <wp:effectExtent l="0" t="0" r="0" b="95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1835B2">
        <w:rPr>
          <w:rFonts w:ascii="Verdana" w:hAnsi="Verdana" w:cs="Tahoma"/>
          <w:noProof/>
          <w:sz w:val="22"/>
          <w:szCs w:val="22"/>
        </w:rPr>
        <w:t>25929313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1835B2">
        <w:rPr>
          <w:rFonts w:ascii="Verdana" w:hAnsi="Verdana" w:cs="Tahoma"/>
          <w:noProof/>
          <w:sz w:val="22"/>
          <w:szCs w:val="22"/>
        </w:rPr>
        <w:t>CZ25929313</w:t>
      </w:r>
    </w:p>
    <w:p w:rsidR="00C61485" w:rsidRPr="00E30C8D" w:rsidRDefault="002A096E">
      <w:pPr>
        <w:rPr>
          <w:rFonts w:ascii="Verdana" w:hAnsi="Verdana" w:cs="Tahoma"/>
        </w:rPr>
      </w:pPr>
      <w:r>
        <w:rPr>
          <w:rFonts w:ascii="Verdana" w:hAnsi="Verdana" w:cs="Tahoma"/>
        </w:rPr>
        <w:t>č.j.: MSNS/5089/2023/OMIRR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2A096E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1835B2">
        <w:rPr>
          <w:rFonts w:ascii="Verdana" w:hAnsi="Verdana" w:cs="Tahoma"/>
          <w:b/>
          <w:noProof/>
        </w:rPr>
        <w:t>15/23/02</w:t>
      </w:r>
    </w:p>
    <w:p w:rsidR="00C61485" w:rsidRPr="00E30C8D" w:rsidRDefault="00714CCC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1835B2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800"/>
        <w:gridCol w:w="425"/>
        <w:gridCol w:w="371"/>
        <w:gridCol w:w="2606"/>
      </w:tblGrid>
      <w:tr w:rsidR="00C61485" w:rsidRPr="00E30C8D" w:rsidTr="00714CCC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:rsidTr="00714CC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51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1835B2" w:rsidP="002A096E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Úprava projektové dokumentace Kulturní centrum - stavební úpravy, Světlá nad Sáz</w:t>
            </w:r>
            <w:r w:rsidR="00714CCC">
              <w:rPr>
                <w:rFonts w:ascii="Verdana" w:hAnsi="Verdana" w:cs="Tahoma"/>
                <w:noProof/>
              </w:rPr>
              <w:t>avou, náměstí Trčků z Lípy č.p. 506 – kinosál – celkové dokončení (7.etapa)</w:t>
            </w:r>
          </w:p>
          <w:p w:rsidR="002A096E" w:rsidRDefault="002A096E" w:rsidP="002A096E">
            <w:pPr>
              <w:spacing w:after="0"/>
              <w:rPr>
                <w:rFonts w:ascii="Verdana" w:hAnsi="Verdana" w:cs="Tahoma"/>
                <w:noProof/>
              </w:rPr>
            </w:pPr>
          </w:p>
          <w:p w:rsidR="002A096E" w:rsidRDefault="00714CCC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Dílčí úpravy stavebního řešení</w:t>
            </w:r>
          </w:p>
          <w:p w:rsidR="002A096E" w:rsidRDefault="00714CCC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Požárně bezpečnostní řešení</w:t>
            </w:r>
          </w:p>
          <w:p w:rsidR="00714CCC" w:rsidRDefault="00714CCC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Zdravotechnika</w:t>
            </w:r>
          </w:p>
          <w:p w:rsidR="00714CCC" w:rsidRDefault="00714CCC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Elektroinstalace</w:t>
            </w:r>
          </w:p>
          <w:p w:rsidR="00714CCC" w:rsidRDefault="00714CCC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Vytápění</w:t>
            </w:r>
          </w:p>
          <w:p w:rsidR="00714CCC" w:rsidRDefault="00714CCC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Vzduchotechnika</w:t>
            </w:r>
          </w:p>
          <w:p w:rsidR="00714CCC" w:rsidRDefault="00714CCC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Rozpočtová část</w:t>
            </w:r>
          </w:p>
          <w:p w:rsidR="002A096E" w:rsidRDefault="002A096E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Kompletace - tisk</w:t>
            </w:r>
          </w:p>
          <w:p w:rsidR="002A096E" w:rsidRDefault="002A096E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Celkem</w:t>
            </w:r>
          </w:p>
          <w:p w:rsidR="002A096E" w:rsidRDefault="002A096E" w:rsidP="002A096E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  <w:p w:rsidR="002A096E" w:rsidRDefault="002A096E" w:rsidP="002A096E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Dokumentace bude předána v tištěné podobě ve 4 vyhotoveních a elektronické podobě (formáty pdf, doc, dwg, xls)</w:t>
            </w:r>
          </w:p>
          <w:p w:rsidR="002A096E" w:rsidRPr="00E30C8D" w:rsidRDefault="002A096E" w:rsidP="002A096E">
            <w:pPr>
              <w:spacing w:after="0"/>
              <w:rPr>
                <w:rFonts w:ascii="Verdana" w:hAnsi="Verdana" w:cs="Tahoma"/>
              </w:rPr>
            </w:pPr>
          </w:p>
        </w:tc>
        <w:tc>
          <w:tcPr>
            <w:tcW w:w="425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371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C61485" w:rsidP="002A096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2A096E" w:rsidRDefault="002A096E" w:rsidP="002A096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2A096E" w:rsidRDefault="002A096E" w:rsidP="002A096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2A096E" w:rsidRDefault="002A096E" w:rsidP="002A096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30 000,00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5 000,00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5 500,00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9 500,00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6 500,00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5 000,00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9 000,00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5 000,00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75 500,00</w:t>
            </w:r>
          </w:p>
          <w:p w:rsidR="002A096E" w:rsidRDefault="002A096E" w:rsidP="002A096E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15 855,00</w:t>
            </w:r>
          </w:p>
          <w:p w:rsidR="002A096E" w:rsidRPr="00E30C8D" w:rsidRDefault="002A096E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:rsidTr="00714CCC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2A096E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37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1835B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91 355,00</w:t>
            </w:r>
          </w:p>
        </w:tc>
      </w:tr>
      <w:tr w:rsidR="00C61485" w:rsidRPr="00E30C8D" w:rsidTr="00714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714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1835B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3. 3. 2023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1835B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Default="00C61485">
      <w:pPr>
        <w:rPr>
          <w:rFonts w:ascii="Verdana" w:hAnsi="Verdana" w:cs="Tahoma"/>
        </w:rPr>
      </w:pPr>
    </w:p>
    <w:p w:rsidR="00B27B1F" w:rsidRPr="00E30C8D" w:rsidRDefault="00B27B1F">
      <w:pPr>
        <w:rPr>
          <w:rFonts w:ascii="Verdana" w:hAnsi="Verdana" w:cs="Tahoma"/>
        </w:rPr>
      </w:pPr>
      <w:bookmarkStart w:id="0" w:name="_GoBack"/>
      <w:bookmarkEnd w:id="0"/>
    </w:p>
    <w:p w:rsidR="00C61485" w:rsidRPr="00E30C8D" w:rsidRDefault="002A096E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>15.12.2023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1835B2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1835B2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1835B2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1835B2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1835B2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FE00C2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C43037">
        <w:rPr>
          <w:rFonts w:ascii="Verdana" w:hAnsi="Verdana" w:cs="Tahoma"/>
          <w:b/>
        </w:rPr>
        <w:t>_______________________________</w:t>
      </w:r>
    </w:p>
    <w:p w:rsidR="00FE00C2" w:rsidRPr="00FE00C2" w:rsidRDefault="00FE00C2" w:rsidP="00FE00C2">
      <w:pPr>
        <w:rPr>
          <w:rFonts w:ascii="Verdana" w:hAnsi="Verdana" w:cs="Tahoma"/>
        </w:rPr>
      </w:pPr>
    </w:p>
    <w:sectPr w:rsidR="00FE00C2" w:rsidRPr="00FE00C2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B2" w:rsidRDefault="001835B2">
      <w:pPr>
        <w:spacing w:after="0"/>
      </w:pPr>
      <w:r>
        <w:separator/>
      </w:r>
    </w:p>
  </w:endnote>
  <w:endnote w:type="continuationSeparator" w:id="0">
    <w:p w:rsidR="001835B2" w:rsidRDefault="00183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B2" w:rsidRDefault="001835B2">
      <w:pPr>
        <w:spacing w:after="0"/>
      </w:pPr>
      <w:r>
        <w:separator/>
      </w:r>
    </w:p>
  </w:footnote>
  <w:footnote w:type="continuationSeparator" w:id="0">
    <w:p w:rsidR="001835B2" w:rsidRDefault="001835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B2"/>
    <w:rsid w:val="00034B7C"/>
    <w:rsid w:val="001413BE"/>
    <w:rsid w:val="001835B2"/>
    <w:rsid w:val="002A096E"/>
    <w:rsid w:val="002B23E9"/>
    <w:rsid w:val="004A754C"/>
    <w:rsid w:val="0055075A"/>
    <w:rsid w:val="00623906"/>
    <w:rsid w:val="00714CCC"/>
    <w:rsid w:val="007C0F21"/>
    <w:rsid w:val="00B27B1F"/>
    <w:rsid w:val="00B336D0"/>
    <w:rsid w:val="00BC5896"/>
    <w:rsid w:val="00C43037"/>
    <w:rsid w:val="00C61485"/>
    <w:rsid w:val="00E30C8D"/>
    <w:rsid w:val="00F032A9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5:chartTrackingRefBased/>
  <w15:docId w15:val="{2ABAE608-EC48-49B2-AD07-160897CA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89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4</cp:revision>
  <cp:lastPrinted>2023-03-03T08:41:00Z</cp:lastPrinted>
  <dcterms:created xsi:type="dcterms:W3CDTF">2023-03-03T07:11:00Z</dcterms:created>
  <dcterms:modified xsi:type="dcterms:W3CDTF">2023-03-03T08:41:00Z</dcterms:modified>
</cp:coreProperties>
</file>