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04" w:rsidRDefault="00223F88" w:rsidP="004B07DB">
      <w:pPr>
        <w:pStyle w:val="Nadpis5"/>
        <w:jc w:val="center"/>
        <w:rPr>
          <w:sz w:val="22"/>
          <w:szCs w:val="22"/>
        </w:rPr>
      </w:pPr>
      <w:r>
        <w:rPr>
          <w:sz w:val="22"/>
          <w:szCs w:val="22"/>
        </w:rPr>
        <w:t>Rámcová s</w:t>
      </w:r>
      <w:r w:rsidR="00F06620" w:rsidRPr="00FD5378">
        <w:rPr>
          <w:sz w:val="22"/>
          <w:szCs w:val="22"/>
        </w:rPr>
        <w:t xml:space="preserve">mlouva o </w:t>
      </w:r>
      <w:r w:rsidR="00DA6204">
        <w:rPr>
          <w:sz w:val="22"/>
          <w:szCs w:val="22"/>
        </w:rPr>
        <w:t>poskytování instalatérských, topenářských prací,</w:t>
      </w:r>
    </w:p>
    <w:p w:rsidR="00F06620" w:rsidRPr="00FD5378" w:rsidRDefault="00DA6204" w:rsidP="004B07DB">
      <w:pPr>
        <w:pStyle w:val="Nadpis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pracích na plynových zařízení</w:t>
      </w:r>
    </w:p>
    <w:p w:rsidR="00284CEF" w:rsidRPr="00FD5378" w:rsidRDefault="00284CEF" w:rsidP="00F1164A">
      <w:pPr>
        <w:jc w:val="center"/>
        <w:rPr>
          <w:sz w:val="22"/>
          <w:szCs w:val="22"/>
        </w:rPr>
      </w:pPr>
    </w:p>
    <w:p w:rsidR="00F1164A" w:rsidRPr="00FD5378" w:rsidRDefault="00F1164A" w:rsidP="00F1164A">
      <w:pPr>
        <w:jc w:val="center"/>
        <w:rPr>
          <w:b/>
          <w:bCs/>
          <w:sz w:val="22"/>
          <w:szCs w:val="22"/>
        </w:rPr>
      </w:pPr>
      <w:r w:rsidRPr="00FD5378">
        <w:rPr>
          <w:sz w:val="22"/>
          <w:szCs w:val="22"/>
        </w:rPr>
        <w:t>číslo smlouvy objednatele:</w:t>
      </w:r>
      <w:r w:rsidRPr="00FD5378">
        <w:rPr>
          <w:b/>
          <w:bCs/>
          <w:sz w:val="22"/>
          <w:szCs w:val="22"/>
        </w:rPr>
        <w:t xml:space="preserve">  </w:t>
      </w:r>
      <w:r w:rsidR="000F2761">
        <w:rPr>
          <w:b/>
          <w:bCs/>
          <w:sz w:val="22"/>
          <w:szCs w:val="22"/>
        </w:rPr>
        <w:t>007</w:t>
      </w:r>
      <w:r w:rsidR="00257AA3" w:rsidRPr="00FD5378">
        <w:rPr>
          <w:b/>
          <w:bCs/>
          <w:sz w:val="22"/>
          <w:szCs w:val="22"/>
        </w:rPr>
        <w:t>/20</w:t>
      </w:r>
      <w:r w:rsidR="00DA6204">
        <w:rPr>
          <w:b/>
          <w:bCs/>
          <w:sz w:val="22"/>
          <w:szCs w:val="22"/>
        </w:rPr>
        <w:t>23</w:t>
      </w:r>
      <w:r w:rsidR="00257AA3" w:rsidRPr="00FD5378">
        <w:rPr>
          <w:b/>
          <w:bCs/>
          <w:sz w:val="22"/>
          <w:szCs w:val="22"/>
        </w:rPr>
        <w:t>/</w:t>
      </w:r>
      <w:r w:rsidR="00FE38D4">
        <w:rPr>
          <w:b/>
          <w:bCs/>
          <w:sz w:val="22"/>
          <w:szCs w:val="22"/>
        </w:rPr>
        <w:t>RS</w:t>
      </w:r>
    </w:p>
    <w:p w:rsidR="00F1164A" w:rsidRPr="00FD5378" w:rsidRDefault="00F1164A" w:rsidP="00F1164A">
      <w:pPr>
        <w:jc w:val="center"/>
        <w:rPr>
          <w:sz w:val="22"/>
          <w:szCs w:val="22"/>
        </w:rPr>
      </w:pPr>
      <w:r w:rsidRPr="00FD5378">
        <w:rPr>
          <w:sz w:val="22"/>
          <w:szCs w:val="22"/>
        </w:rPr>
        <w:t>číslo smlouvy zhotovitele: …</w:t>
      </w:r>
      <w:proofErr w:type="gramStart"/>
      <w:r w:rsidRPr="00FD5378">
        <w:rPr>
          <w:sz w:val="22"/>
          <w:szCs w:val="22"/>
        </w:rPr>
        <w:t>…</w:t>
      </w:r>
      <w:r w:rsidR="00DA6204">
        <w:rPr>
          <w:sz w:val="22"/>
          <w:szCs w:val="22"/>
        </w:rPr>
        <w:t>..</w:t>
      </w:r>
      <w:r w:rsidRPr="00FD5378">
        <w:rPr>
          <w:sz w:val="22"/>
          <w:szCs w:val="22"/>
        </w:rPr>
        <w:t>…</w:t>
      </w:r>
      <w:proofErr w:type="gramEnd"/>
      <w:r w:rsidR="00DA6204">
        <w:rPr>
          <w:sz w:val="22"/>
          <w:szCs w:val="22"/>
        </w:rPr>
        <w:t>……..</w:t>
      </w:r>
      <w:r w:rsidRPr="00FD5378">
        <w:rPr>
          <w:sz w:val="22"/>
          <w:szCs w:val="22"/>
        </w:rPr>
        <w:t>,</w:t>
      </w:r>
    </w:p>
    <w:p w:rsidR="00190EBB" w:rsidRPr="00FD5378" w:rsidRDefault="00190EBB" w:rsidP="00F1164A">
      <w:pPr>
        <w:jc w:val="center"/>
        <w:rPr>
          <w:sz w:val="22"/>
          <w:szCs w:val="22"/>
        </w:rPr>
      </w:pPr>
    </w:p>
    <w:p w:rsidR="00F1164A" w:rsidRPr="00FD5378" w:rsidRDefault="00F1164A" w:rsidP="00F1164A">
      <w:pPr>
        <w:jc w:val="center"/>
        <w:rPr>
          <w:bCs/>
          <w:sz w:val="22"/>
          <w:szCs w:val="22"/>
        </w:rPr>
      </w:pPr>
      <w:r w:rsidRPr="00FD5378">
        <w:rPr>
          <w:bCs/>
          <w:sz w:val="22"/>
          <w:szCs w:val="22"/>
        </w:rPr>
        <w:t xml:space="preserve">kterou spolu </w:t>
      </w:r>
      <w:r w:rsidR="00F06620" w:rsidRPr="00FD5378">
        <w:rPr>
          <w:bCs/>
          <w:sz w:val="22"/>
          <w:szCs w:val="22"/>
        </w:rPr>
        <w:t xml:space="preserve">podle </w:t>
      </w:r>
      <w:r w:rsidR="005E7EC7" w:rsidRPr="00FD5378">
        <w:rPr>
          <w:bCs/>
          <w:sz w:val="22"/>
          <w:szCs w:val="22"/>
        </w:rPr>
        <w:t>přísl</w:t>
      </w:r>
      <w:r w:rsidRPr="00FD5378">
        <w:rPr>
          <w:bCs/>
          <w:sz w:val="22"/>
          <w:szCs w:val="22"/>
        </w:rPr>
        <w:t>ušných ustanovení</w:t>
      </w:r>
      <w:r w:rsidR="005E7EC7" w:rsidRPr="00FD5378">
        <w:rPr>
          <w:bCs/>
          <w:sz w:val="22"/>
          <w:szCs w:val="22"/>
        </w:rPr>
        <w:t xml:space="preserve"> </w:t>
      </w:r>
      <w:r w:rsidR="009359EF" w:rsidRPr="00FD5378">
        <w:rPr>
          <w:bCs/>
          <w:sz w:val="22"/>
          <w:szCs w:val="22"/>
        </w:rPr>
        <w:t>o</w:t>
      </w:r>
      <w:r w:rsidRPr="00FD5378">
        <w:rPr>
          <w:bCs/>
          <w:sz w:val="22"/>
          <w:szCs w:val="22"/>
        </w:rPr>
        <w:t xml:space="preserve">bčanského zákoníku a </w:t>
      </w:r>
    </w:p>
    <w:p w:rsidR="00F06620" w:rsidRPr="00FD5378" w:rsidRDefault="009359EF" w:rsidP="00F1164A">
      <w:pPr>
        <w:jc w:val="center"/>
        <w:rPr>
          <w:bCs/>
          <w:sz w:val="22"/>
          <w:szCs w:val="22"/>
        </w:rPr>
      </w:pPr>
      <w:r w:rsidRPr="00FD5378">
        <w:rPr>
          <w:bCs/>
          <w:sz w:val="22"/>
          <w:szCs w:val="22"/>
        </w:rPr>
        <w:t>z</w:t>
      </w:r>
      <w:r w:rsidR="00F1164A" w:rsidRPr="00FD5378">
        <w:rPr>
          <w:bCs/>
          <w:sz w:val="22"/>
          <w:szCs w:val="22"/>
        </w:rPr>
        <w:t>ákona o veřejných zakázkách</w:t>
      </w:r>
      <w:r w:rsidR="004B07DB" w:rsidRPr="00FD5378">
        <w:rPr>
          <w:bCs/>
          <w:sz w:val="22"/>
          <w:szCs w:val="22"/>
        </w:rPr>
        <w:t xml:space="preserve"> </w:t>
      </w:r>
      <w:r w:rsidR="00F1164A" w:rsidRPr="00FD5378">
        <w:rPr>
          <w:bCs/>
          <w:sz w:val="22"/>
          <w:szCs w:val="22"/>
        </w:rPr>
        <w:t>uzavřely smluvní strany:</w:t>
      </w:r>
    </w:p>
    <w:p w:rsidR="00F1164A" w:rsidRPr="00FD5378" w:rsidRDefault="00F1164A" w:rsidP="00F1164A">
      <w:pPr>
        <w:jc w:val="center"/>
        <w:rPr>
          <w:b/>
          <w:sz w:val="22"/>
          <w:szCs w:val="22"/>
        </w:rPr>
      </w:pPr>
    </w:p>
    <w:p w:rsidR="00F1164A" w:rsidRPr="00FD5378" w:rsidRDefault="00F1164A" w:rsidP="00F1164A">
      <w:pPr>
        <w:jc w:val="center"/>
        <w:rPr>
          <w:b/>
          <w:sz w:val="22"/>
          <w:szCs w:val="22"/>
        </w:rPr>
      </w:pPr>
    </w:p>
    <w:p w:rsidR="00FB3607" w:rsidRPr="00FD5378" w:rsidRDefault="00BF0BEF" w:rsidP="00F1164A">
      <w:pPr>
        <w:pStyle w:val="Bezmezer"/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ZŠ a MŠ Ostrava-Svinov,</w:t>
      </w:r>
      <w:r w:rsidR="00C42B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p.</w:t>
      </w:r>
      <w:r w:rsidR="00C42B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o.</w:t>
      </w:r>
      <w:r w:rsidR="00F1164A" w:rsidRPr="00FD5378">
        <w:rPr>
          <w:b/>
          <w:sz w:val="22"/>
          <w:szCs w:val="22"/>
        </w:rPr>
        <w:t xml:space="preserve"> </w:t>
      </w:r>
    </w:p>
    <w:p w:rsidR="00FB3607" w:rsidRPr="00FD5378" w:rsidRDefault="00FB3607" w:rsidP="00FB3607">
      <w:pPr>
        <w:pStyle w:val="Bezmezer"/>
        <w:rPr>
          <w:b/>
          <w:sz w:val="22"/>
          <w:szCs w:val="22"/>
        </w:rPr>
      </w:pPr>
      <w:r w:rsidRPr="00FD5378">
        <w:rPr>
          <w:sz w:val="22"/>
          <w:szCs w:val="22"/>
        </w:rPr>
        <w:t>se sídlem:</w:t>
      </w:r>
      <w:r w:rsidRPr="00FD5378">
        <w:rPr>
          <w:sz w:val="22"/>
          <w:szCs w:val="22"/>
        </w:rPr>
        <w:tab/>
      </w:r>
      <w:r w:rsidRPr="00FD5378">
        <w:rPr>
          <w:sz w:val="22"/>
          <w:szCs w:val="22"/>
        </w:rPr>
        <w:tab/>
      </w:r>
      <w:r w:rsidR="00BF0BEF" w:rsidRPr="00BF0BEF">
        <w:rPr>
          <w:b/>
          <w:sz w:val="22"/>
          <w:szCs w:val="22"/>
        </w:rPr>
        <w:t>Bílovecká 10/7</w:t>
      </w:r>
    </w:p>
    <w:p w:rsidR="00FB3607" w:rsidRPr="00FD5378" w:rsidRDefault="00FB3607" w:rsidP="00FB3607">
      <w:pPr>
        <w:pStyle w:val="Bezmezer"/>
        <w:rPr>
          <w:b/>
          <w:sz w:val="22"/>
          <w:szCs w:val="22"/>
        </w:rPr>
      </w:pPr>
      <w:r w:rsidRPr="00FD5378">
        <w:rPr>
          <w:b/>
          <w:sz w:val="22"/>
          <w:szCs w:val="22"/>
        </w:rPr>
        <w:tab/>
      </w:r>
      <w:r w:rsidRPr="00FD5378">
        <w:rPr>
          <w:b/>
          <w:sz w:val="22"/>
          <w:szCs w:val="22"/>
        </w:rPr>
        <w:tab/>
      </w:r>
      <w:r w:rsidRPr="00FD5378">
        <w:rPr>
          <w:b/>
          <w:sz w:val="22"/>
          <w:szCs w:val="22"/>
        </w:rPr>
        <w:tab/>
      </w:r>
      <w:proofErr w:type="gramStart"/>
      <w:r w:rsidRPr="00FD5378">
        <w:rPr>
          <w:b/>
          <w:sz w:val="22"/>
          <w:szCs w:val="22"/>
        </w:rPr>
        <w:t>72</w:t>
      </w:r>
      <w:r w:rsidR="00BF0BEF">
        <w:rPr>
          <w:b/>
          <w:sz w:val="22"/>
          <w:szCs w:val="22"/>
        </w:rPr>
        <w:t>1</w:t>
      </w:r>
      <w:r w:rsidRPr="00FD5378">
        <w:rPr>
          <w:b/>
          <w:sz w:val="22"/>
          <w:szCs w:val="22"/>
        </w:rPr>
        <w:t xml:space="preserve"> </w:t>
      </w:r>
      <w:r w:rsidR="00BF0BEF">
        <w:rPr>
          <w:b/>
          <w:sz w:val="22"/>
          <w:szCs w:val="22"/>
        </w:rPr>
        <w:t>0</w:t>
      </w:r>
      <w:r w:rsidRPr="00FD5378">
        <w:rPr>
          <w:b/>
          <w:sz w:val="22"/>
          <w:szCs w:val="22"/>
        </w:rPr>
        <w:t>0  Ostrava-</w:t>
      </w:r>
      <w:r w:rsidR="00BF0BEF">
        <w:rPr>
          <w:b/>
          <w:sz w:val="22"/>
          <w:szCs w:val="22"/>
        </w:rPr>
        <w:t>Svinov</w:t>
      </w:r>
      <w:proofErr w:type="gramEnd"/>
    </w:p>
    <w:p w:rsidR="00FB3607" w:rsidRPr="00BF0BEF" w:rsidRDefault="00FB3607" w:rsidP="00FB3607">
      <w:pPr>
        <w:jc w:val="both"/>
        <w:rPr>
          <w:b/>
          <w:sz w:val="22"/>
          <w:szCs w:val="22"/>
        </w:rPr>
      </w:pPr>
      <w:r w:rsidRPr="00FD5378">
        <w:rPr>
          <w:bCs/>
          <w:sz w:val="22"/>
          <w:szCs w:val="22"/>
        </w:rPr>
        <w:t xml:space="preserve">IČ: </w:t>
      </w:r>
      <w:r w:rsidRPr="00FD5378">
        <w:rPr>
          <w:bCs/>
          <w:sz w:val="22"/>
          <w:szCs w:val="22"/>
        </w:rPr>
        <w:tab/>
      </w:r>
      <w:r w:rsidRPr="00FD5378">
        <w:rPr>
          <w:bCs/>
          <w:sz w:val="22"/>
          <w:szCs w:val="22"/>
        </w:rPr>
        <w:tab/>
      </w:r>
      <w:r w:rsidRPr="00FD5378">
        <w:rPr>
          <w:bCs/>
          <w:sz w:val="22"/>
          <w:szCs w:val="22"/>
        </w:rPr>
        <w:tab/>
      </w:r>
      <w:r w:rsidR="00BF0BEF" w:rsidRPr="00BF0BEF">
        <w:rPr>
          <w:b/>
          <w:bCs/>
          <w:sz w:val="22"/>
          <w:szCs w:val="22"/>
        </w:rPr>
        <w:t>70641871</w:t>
      </w:r>
    </w:p>
    <w:p w:rsidR="00FB3607" w:rsidRPr="00FD5378" w:rsidRDefault="00FB3607" w:rsidP="00BF0BEF">
      <w:pPr>
        <w:jc w:val="both"/>
        <w:rPr>
          <w:b/>
          <w:sz w:val="22"/>
          <w:szCs w:val="22"/>
        </w:rPr>
      </w:pPr>
      <w:r w:rsidRPr="00FD5378">
        <w:rPr>
          <w:bCs/>
          <w:sz w:val="22"/>
          <w:szCs w:val="22"/>
        </w:rPr>
        <w:t xml:space="preserve">DIČ:  </w:t>
      </w:r>
      <w:r w:rsidRPr="00FD5378">
        <w:rPr>
          <w:bCs/>
          <w:sz w:val="22"/>
          <w:szCs w:val="22"/>
        </w:rPr>
        <w:tab/>
      </w:r>
      <w:r w:rsidRPr="00FD5378">
        <w:rPr>
          <w:bCs/>
          <w:sz w:val="22"/>
          <w:szCs w:val="22"/>
        </w:rPr>
        <w:tab/>
      </w:r>
      <w:r w:rsidRPr="00FD5378">
        <w:rPr>
          <w:bCs/>
          <w:sz w:val="22"/>
          <w:szCs w:val="22"/>
        </w:rPr>
        <w:tab/>
      </w:r>
    </w:p>
    <w:p w:rsidR="00F1164A" w:rsidRPr="00FD5378" w:rsidRDefault="00F1164A" w:rsidP="00F1164A">
      <w:pPr>
        <w:jc w:val="both"/>
        <w:rPr>
          <w:bCs/>
          <w:sz w:val="22"/>
          <w:szCs w:val="22"/>
        </w:rPr>
      </w:pPr>
      <w:r w:rsidRPr="00FD5378">
        <w:rPr>
          <w:bCs/>
          <w:sz w:val="22"/>
          <w:szCs w:val="22"/>
        </w:rPr>
        <w:t>zastoupen</w:t>
      </w:r>
      <w:r w:rsidR="00BF0BEF">
        <w:rPr>
          <w:bCs/>
          <w:sz w:val="22"/>
          <w:szCs w:val="22"/>
        </w:rPr>
        <w:t>á</w:t>
      </w:r>
      <w:r w:rsidRPr="00FD5378">
        <w:rPr>
          <w:bCs/>
          <w:sz w:val="22"/>
          <w:szCs w:val="22"/>
        </w:rPr>
        <w:t>:</w:t>
      </w:r>
      <w:r w:rsidRPr="00FD5378">
        <w:rPr>
          <w:bCs/>
          <w:sz w:val="22"/>
          <w:szCs w:val="22"/>
        </w:rPr>
        <w:tab/>
        <w:t xml:space="preserve"> </w:t>
      </w:r>
      <w:r w:rsidRPr="00FD5378">
        <w:rPr>
          <w:bCs/>
          <w:sz w:val="22"/>
          <w:szCs w:val="22"/>
        </w:rPr>
        <w:tab/>
      </w:r>
      <w:r w:rsidR="00BF0BEF">
        <w:rPr>
          <w:b/>
          <w:sz w:val="22"/>
          <w:szCs w:val="22"/>
        </w:rPr>
        <w:t xml:space="preserve">Mgr. Ivetou </w:t>
      </w:r>
      <w:proofErr w:type="spellStart"/>
      <w:r w:rsidR="00BF0BEF">
        <w:rPr>
          <w:b/>
          <w:sz w:val="22"/>
          <w:szCs w:val="22"/>
        </w:rPr>
        <w:t>Komorášovou</w:t>
      </w:r>
      <w:proofErr w:type="spellEnd"/>
      <w:r w:rsidR="00DF0EB1" w:rsidRPr="00FD5378">
        <w:rPr>
          <w:b/>
          <w:sz w:val="22"/>
          <w:szCs w:val="22"/>
        </w:rPr>
        <w:t xml:space="preserve">, </w:t>
      </w:r>
      <w:r w:rsidR="00BF0BEF">
        <w:rPr>
          <w:b/>
          <w:sz w:val="22"/>
          <w:szCs w:val="22"/>
        </w:rPr>
        <w:t>ředitelkou školy</w:t>
      </w:r>
    </w:p>
    <w:p w:rsidR="00F1164A" w:rsidRPr="00FD5378" w:rsidRDefault="00F1164A" w:rsidP="00F1164A">
      <w:pPr>
        <w:jc w:val="both"/>
        <w:rPr>
          <w:bCs/>
          <w:sz w:val="22"/>
          <w:szCs w:val="22"/>
        </w:rPr>
      </w:pPr>
      <w:r w:rsidRPr="00FD5378">
        <w:rPr>
          <w:bCs/>
          <w:sz w:val="22"/>
          <w:szCs w:val="22"/>
        </w:rPr>
        <w:t xml:space="preserve">bankovní spojení: </w:t>
      </w:r>
      <w:r w:rsidRPr="00FD5378">
        <w:rPr>
          <w:bCs/>
          <w:sz w:val="22"/>
          <w:szCs w:val="22"/>
        </w:rPr>
        <w:tab/>
      </w:r>
      <w:r w:rsidRPr="00FD5378">
        <w:rPr>
          <w:b/>
          <w:sz w:val="22"/>
          <w:szCs w:val="22"/>
        </w:rPr>
        <w:t>Česká spořitelna, a.s.</w:t>
      </w:r>
    </w:p>
    <w:p w:rsidR="00F1164A" w:rsidRPr="00FD5378" w:rsidRDefault="00F1164A" w:rsidP="00F1164A">
      <w:pPr>
        <w:jc w:val="both"/>
        <w:rPr>
          <w:b/>
          <w:snapToGrid w:val="0"/>
          <w:sz w:val="22"/>
          <w:szCs w:val="22"/>
        </w:rPr>
      </w:pPr>
      <w:r w:rsidRPr="00FD5378">
        <w:rPr>
          <w:bCs/>
          <w:sz w:val="22"/>
          <w:szCs w:val="22"/>
        </w:rPr>
        <w:t>číslo</w:t>
      </w:r>
      <w:r w:rsidRPr="00FD5378">
        <w:rPr>
          <w:bCs/>
          <w:snapToGrid w:val="0"/>
          <w:sz w:val="22"/>
          <w:szCs w:val="22"/>
        </w:rPr>
        <w:t xml:space="preserve"> účtu: </w:t>
      </w:r>
      <w:r w:rsidRPr="00FD5378">
        <w:rPr>
          <w:bCs/>
          <w:snapToGrid w:val="0"/>
          <w:sz w:val="22"/>
          <w:szCs w:val="22"/>
        </w:rPr>
        <w:tab/>
      </w:r>
      <w:r w:rsidRPr="00FD5378">
        <w:rPr>
          <w:bCs/>
          <w:snapToGrid w:val="0"/>
          <w:sz w:val="22"/>
          <w:szCs w:val="22"/>
        </w:rPr>
        <w:tab/>
      </w:r>
      <w:r w:rsidRPr="00FD5378">
        <w:rPr>
          <w:b/>
          <w:snapToGrid w:val="0"/>
          <w:sz w:val="22"/>
          <w:szCs w:val="22"/>
        </w:rPr>
        <w:t>164933</w:t>
      </w:r>
      <w:r w:rsidR="00BF0BEF">
        <w:rPr>
          <w:b/>
          <w:snapToGrid w:val="0"/>
          <w:sz w:val="22"/>
          <w:szCs w:val="22"/>
        </w:rPr>
        <w:t>4309</w:t>
      </w:r>
      <w:r w:rsidRPr="00FD5378">
        <w:rPr>
          <w:b/>
          <w:snapToGrid w:val="0"/>
          <w:sz w:val="22"/>
          <w:szCs w:val="22"/>
        </w:rPr>
        <w:t>/0800</w:t>
      </w:r>
    </w:p>
    <w:p w:rsidR="00F1164A" w:rsidRPr="00FD5378" w:rsidRDefault="00F1164A" w:rsidP="00F1164A">
      <w:pPr>
        <w:pStyle w:val="Zkladntext2"/>
        <w:rPr>
          <w:i/>
          <w:iCs/>
          <w:sz w:val="22"/>
          <w:szCs w:val="22"/>
        </w:rPr>
      </w:pPr>
      <w:r w:rsidRPr="00FD5378">
        <w:rPr>
          <w:i/>
          <w:iCs/>
          <w:sz w:val="22"/>
          <w:szCs w:val="22"/>
        </w:rPr>
        <w:t>(dále jako objednatel</w:t>
      </w:r>
      <w:r w:rsidR="005A283D" w:rsidRPr="00FD5378">
        <w:rPr>
          <w:i/>
          <w:iCs/>
          <w:sz w:val="22"/>
          <w:szCs w:val="22"/>
        </w:rPr>
        <w:t>, nebo odběratel</w:t>
      </w:r>
      <w:r w:rsidRPr="00FD5378">
        <w:rPr>
          <w:i/>
          <w:iCs/>
          <w:sz w:val="22"/>
          <w:szCs w:val="22"/>
        </w:rPr>
        <w:t>)</w:t>
      </w:r>
    </w:p>
    <w:p w:rsidR="00F1164A" w:rsidRPr="00FD5378" w:rsidRDefault="00F1164A" w:rsidP="00F1164A">
      <w:pPr>
        <w:jc w:val="both"/>
        <w:rPr>
          <w:snapToGrid w:val="0"/>
          <w:sz w:val="22"/>
          <w:szCs w:val="22"/>
        </w:rPr>
      </w:pPr>
    </w:p>
    <w:p w:rsidR="00A1254D" w:rsidRPr="00FD5378" w:rsidRDefault="00F1164A" w:rsidP="00F1164A">
      <w:pPr>
        <w:pStyle w:val="Bezmezer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a </w:t>
      </w:r>
    </w:p>
    <w:p w:rsidR="00F1164A" w:rsidRPr="00FD5378" w:rsidRDefault="00F1164A" w:rsidP="00F1164A">
      <w:pPr>
        <w:pStyle w:val="Bezmezer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společnost: </w:t>
      </w:r>
      <w:r w:rsidRPr="00FD5378">
        <w:rPr>
          <w:snapToGrid w:val="0"/>
          <w:sz w:val="22"/>
          <w:szCs w:val="22"/>
        </w:rPr>
        <w:tab/>
      </w:r>
      <w:r w:rsidR="00257AA3" w:rsidRPr="00FD5378">
        <w:rPr>
          <w:snapToGrid w:val="0"/>
          <w:sz w:val="22"/>
          <w:szCs w:val="22"/>
        </w:rPr>
        <w:tab/>
      </w:r>
      <w:r w:rsidR="000F2761">
        <w:rPr>
          <w:snapToGrid w:val="0"/>
          <w:sz w:val="22"/>
          <w:szCs w:val="22"/>
        </w:rPr>
        <w:t>Miroslav Homola</w:t>
      </w:r>
      <w:r w:rsidRPr="00FD5378">
        <w:rPr>
          <w:snapToGrid w:val="0"/>
          <w:sz w:val="22"/>
          <w:szCs w:val="22"/>
        </w:rPr>
        <w:tab/>
      </w:r>
    </w:p>
    <w:p w:rsidR="000F2761" w:rsidRDefault="00F1164A" w:rsidP="00F1164A">
      <w:pPr>
        <w:pStyle w:val="Bezmezer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se sídlem:</w:t>
      </w:r>
      <w:r w:rsidRPr="00FD5378">
        <w:rPr>
          <w:snapToGrid w:val="0"/>
          <w:sz w:val="22"/>
          <w:szCs w:val="22"/>
        </w:rPr>
        <w:tab/>
      </w:r>
      <w:r w:rsidRPr="00FD5378">
        <w:rPr>
          <w:snapToGrid w:val="0"/>
          <w:sz w:val="22"/>
          <w:szCs w:val="22"/>
        </w:rPr>
        <w:tab/>
      </w:r>
      <w:r w:rsidR="000F2761">
        <w:rPr>
          <w:snapToGrid w:val="0"/>
          <w:sz w:val="22"/>
          <w:szCs w:val="22"/>
        </w:rPr>
        <w:t>Krmelínská 450/278</w:t>
      </w:r>
    </w:p>
    <w:p w:rsidR="00F1164A" w:rsidRPr="00FD5378" w:rsidRDefault="000F2761" w:rsidP="00F1164A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724 00 Ostrava-Nová Bělá</w:t>
      </w:r>
    </w:p>
    <w:p w:rsidR="00F1164A" w:rsidRPr="00FD5378" w:rsidRDefault="009359EF" w:rsidP="00F1164A">
      <w:pPr>
        <w:pStyle w:val="Bezmezer"/>
        <w:rPr>
          <w:b/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za kterou jedná</w:t>
      </w:r>
      <w:r w:rsidR="00F1164A" w:rsidRPr="00FD5378">
        <w:rPr>
          <w:snapToGrid w:val="0"/>
          <w:sz w:val="22"/>
          <w:szCs w:val="22"/>
        </w:rPr>
        <w:t>:</w:t>
      </w:r>
      <w:r w:rsidR="00F1164A" w:rsidRPr="00FD5378">
        <w:rPr>
          <w:snapToGrid w:val="0"/>
          <w:sz w:val="22"/>
          <w:szCs w:val="22"/>
        </w:rPr>
        <w:tab/>
        <w:t xml:space="preserve"> </w:t>
      </w:r>
      <w:r w:rsidR="004E3E1D" w:rsidRPr="00FD5378">
        <w:rPr>
          <w:snapToGrid w:val="0"/>
          <w:sz w:val="22"/>
          <w:szCs w:val="22"/>
        </w:rPr>
        <w:tab/>
      </w:r>
      <w:r w:rsidR="000F2761">
        <w:rPr>
          <w:snapToGrid w:val="0"/>
          <w:sz w:val="22"/>
          <w:szCs w:val="22"/>
        </w:rPr>
        <w:t>Miroslav Homola</w:t>
      </w:r>
    </w:p>
    <w:p w:rsidR="00F1164A" w:rsidRPr="00FD5378" w:rsidRDefault="00F1164A" w:rsidP="00F1164A">
      <w:pPr>
        <w:pStyle w:val="Bezmezer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IČ:</w:t>
      </w:r>
      <w:r w:rsidRPr="00FD5378">
        <w:rPr>
          <w:snapToGrid w:val="0"/>
          <w:sz w:val="22"/>
          <w:szCs w:val="22"/>
        </w:rPr>
        <w:tab/>
      </w:r>
      <w:r w:rsidRPr="00FD5378">
        <w:rPr>
          <w:snapToGrid w:val="0"/>
          <w:sz w:val="22"/>
          <w:szCs w:val="22"/>
        </w:rPr>
        <w:tab/>
      </w:r>
      <w:r w:rsidRPr="00FD5378">
        <w:rPr>
          <w:snapToGrid w:val="0"/>
          <w:sz w:val="22"/>
          <w:szCs w:val="22"/>
        </w:rPr>
        <w:tab/>
      </w:r>
      <w:r w:rsidR="000F2761">
        <w:rPr>
          <w:snapToGrid w:val="0"/>
          <w:sz w:val="22"/>
          <w:szCs w:val="22"/>
        </w:rPr>
        <w:t>47162074</w:t>
      </w:r>
    </w:p>
    <w:p w:rsidR="00F1164A" w:rsidRPr="00FD5378" w:rsidRDefault="00F1164A" w:rsidP="00F1164A">
      <w:pPr>
        <w:pStyle w:val="Bezmezer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DIČ:</w:t>
      </w:r>
      <w:r w:rsidRPr="00FD5378">
        <w:rPr>
          <w:snapToGrid w:val="0"/>
          <w:sz w:val="22"/>
          <w:szCs w:val="22"/>
        </w:rPr>
        <w:tab/>
      </w:r>
      <w:r w:rsidRPr="00FD5378">
        <w:rPr>
          <w:snapToGrid w:val="0"/>
          <w:sz w:val="22"/>
          <w:szCs w:val="22"/>
        </w:rPr>
        <w:tab/>
      </w:r>
      <w:r w:rsidRPr="00FD5378">
        <w:rPr>
          <w:snapToGrid w:val="0"/>
          <w:sz w:val="22"/>
          <w:szCs w:val="22"/>
        </w:rPr>
        <w:tab/>
      </w:r>
      <w:r w:rsidR="000F2761">
        <w:rPr>
          <w:snapToGrid w:val="0"/>
          <w:sz w:val="22"/>
          <w:szCs w:val="22"/>
        </w:rPr>
        <w:t>CZ7101125526</w:t>
      </w:r>
    </w:p>
    <w:p w:rsidR="00F1164A" w:rsidRPr="00FD5378" w:rsidRDefault="00F1164A" w:rsidP="00F1164A">
      <w:pPr>
        <w:pStyle w:val="Bezmezer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bankovní spojení:  </w:t>
      </w:r>
      <w:r w:rsidRPr="00FD5378">
        <w:rPr>
          <w:snapToGrid w:val="0"/>
          <w:sz w:val="22"/>
          <w:szCs w:val="22"/>
        </w:rPr>
        <w:tab/>
        <w:t xml:space="preserve"> </w:t>
      </w:r>
      <w:r w:rsidR="00257AA3" w:rsidRPr="00FD5378">
        <w:rPr>
          <w:snapToGrid w:val="0"/>
          <w:sz w:val="22"/>
          <w:szCs w:val="22"/>
        </w:rPr>
        <w:t>………………………………</w:t>
      </w:r>
    </w:p>
    <w:p w:rsidR="00F1164A" w:rsidRPr="00FD5378" w:rsidRDefault="00F1164A" w:rsidP="00F1164A">
      <w:pPr>
        <w:pStyle w:val="Bezmezer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číslo účtu:  </w:t>
      </w:r>
      <w:r w:rsidRPr="00FD5378">
        <w:rPr>
          <w:snapToGrid w:val="0"/>
          <w:sz w:val="22"/>
          <w:szCs w:val="22"/>
        </w:rPr>
        <w:tab/>
      </w:r>
      <w:r w:rsidRPr="00FD5378">
        <w:rPr>
          <w:snapToGrid w:val="0"/>
          <w:sz w:val="22"/>
          <w:szCs w:val="22"/>
        </w:rPr>
        <w:tab/>
        <w:t xml:space="preserve"> </w:t>
      </w:r>
      <w:r w:rsidR="00257AA3" w:rsidRPr="00FD5378">
        <w:rPr>
          <w:snapToGrid w:val="0"/>
          <w:sz w:val="22"/>
          <w:szCs w:val="22"/>
        </w:rPr>
        <w:t>……………………………………………</w:t>
      </w:r>
    </w:p>
    <w:p w:rsidR="00F1164A" w:rsidRPr="00FD5378" w:rsidRDefault="00F1164A" w:rsidP="00F1164A">
      <w:pPr>
        <w:pStyle w:val="Zkladntext2"/>
        <w:rPr>
          <w:i/>
          <w:iCs/>
          <w:sz w:val="22"/>
          <w:szCs w:val="22"/>
        </w:rPr>
      </w:pPr>
      <w:r w:rsidRPr="00FD5378">
        <w:rPr>
          <w:i/>
          <w:iCs/>
          <w:sz w:val="22"/>
          <w:szCs w:val="22"/>
        </w:rPr>
        <w:t>(dále jako zhotovitel</w:t>
      </w:r>
      <w:r w:rsidR="005A283D" w:rsidRPr="00FD5378">
        <w:rPr>
          <w:i/>
          <w:iCs/>
          <w:sz w:val="22"/>
          <w:szCs w:val="22"/>
        </w:rPr>
        <w:t>, nebo dodavatel</w:t>
      </w:r>
      <w:r w:rsidRPr="00FD5378">
        <w:rPr>
          <w:i/>
          <w:iCs/>
          <w:sz w:val="22"/>
          <w:szCs w:val="22"/>
        </w:rPr>
        <w:t>)</w:t>
      </w:r>
    </w:p>
    <w:p w:rsidR="00F1164A" w:rsidRPr="00FD5378" w:rsidRDefault="00F1164A" w:rsidP="00F1164A">
      <w:pPr>
        <w:pStyle w:val="Zkladntext2"/>
        <w:rPr>
          <w:sz w:val="22"/>
          <w:szCs w:val="22"/>
        </w:rPr>
      </w:pPr>
    </w:p>
    <w:p w:rsidR="00F06620" w:rsidRPr="00FD5378" w:rsidRDefault="00F06620" w:rsidP="00972212">
      <w:pPr>
        <w:pStyle w:val="Nadpis4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Úvod</w:t>
      </w:r>
    </w:p>
    <w:p w:rsidR="00F1164A" w:rsidRPr="00FD5378" w:rsidRDefault="00F1164A" w:rsidP="00F1164A">
      <w:pPr>
        <w:rPr>
          <w:sz w:val="22"/>
          <w:szCs w:val="22"/>
        </w:rPr>
      </w:pPr>
    </w:p>
    <w:p w:rsidR="00F1164A" w:rsidRPr="00FD5378" w:rsidRDefault="00F1164A" w:rsidP="00787B8A">
      <w:pPr>
        <w:pStyle w:val="Bezmezer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Smluvní strany se v souladu s ustanovením zákona č. 89/2012 Sb., občanského zákoníku v</w:t>
      </w:r>
      <w:r w:rsidR="00CC0FFE" w:rsidRPr="00FD5378">
        <w:rPr>
          <w:sz w:val="22"/>
          <w:szCs w:val="22"/>
        </w:rPr>
        <w:t xml:space="preserve"> platném </w:t>
      </w:r>
      <w:r w:rsidRPr="00FD5378">
        <w:rPr>
          <w:sz w:val="22"/>
          <w:szCs w:val="22"/>
        </w:rPr>
        <w:t xml:space="preserve">znění dohodly, že se rozsah a obsah vzájemných práv a povinností z této smlouvy vyplývajících bude řídit ustanoveními </w:t>
      </w:r>
      <w:r w:rsidR="00E8647D" w:rsidRPr="00FD5378">
        <w:rPr>
          <w:sz w:val="22"/>
          <w:szCs w:val="22"/>
        </w:rPr>
        <w:t xml:space="preserve">§ 1724 a násl. </w:t>
      </w:r>
      <w:r w:rsidR="00384657" w:rsidRPr="00FD5378">
        <w:rPr>
          <w:sz w:val="22"/>
          <w:szCs w:val="22"/>
        </w:rPr>
        <w:t xml:space="preserve">a § 2586 a násl. </w:t>
      </w:r>
      <w:r w:rsidRPr="00FD5378">
        <w:rPr>
          <w:sz w:val="22"/>
          <w:szCs w:val="22"/>
        </w:rPr>
        <w:t>citovaného zákoníku.</w:t>
      </w:r>
    </w:p>
    <w:p w:rsidR="00932C38" w:rsidRPr="00B80EE3" w:rsidRDefault="00932C38" w:rsidP="00787B8A">
      <w:pPr>
        <w:pStyle w:val="Bezmezer"/>
        <w:tabs>
          <w:tab w:val="num" w:pos="284"/>
        </w:tabs>
        <w:ind w:left="284" w:hanging="284"/>
        <w:jc w:val="both"/>
        <w:rPr>
          <w:sz w:val="18"/>
          <w:szCs w:val="22"/>
        </w:rPr>
      </w:pPr>
    </w:p>
    <w:p w:rsidR="00F06620" w:rsidRPr="00FD5378" w:rsidRDefault="00F06620" w:rsidP="00787B8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Smluvní strany prohlašují, že údaje uvedené v záhlaví této</w:t>
      </w:r>
      <w:r w:rsidR="00223F88">
        <w:rPr>
          <w:snapToGrid w:val="0"/>
          <w:sz w:val="22"/>
          <w:szCs w:val="22"/>
        </w:rPr>
        <w:t xml:space="preserve"> rámcové</w:t>
      </w:r>
      <w:r w:rsidRPr="00FD5378">
        <w:rPr>
          <w:snapToGrid w:val="0"/>
          <w:sz w:val="22"/>
          <w:szCs w:val="22"/>
        </w:rPr>
        <w:t xml:space="preserve"> smlouvy</w:t>
      </w:r>
      <w:r w:rsidR="00223F88">
        <w:rPr>
          <w:snapToGrid w:val="0"/>
          <w:sz w:val="22"/>
          <w:szCs w:val="22"/>
        </w:rPr>
        <w:t xml:space="preserve"> (dále jen smlouvy)</w:t>
      </w:r>
      <w:r w:rsidRPr="00FD5378">
        <w:rPr>
          <w:snapToGrid w:val="0"/>
          <w:sz w:val="22"/>
          <w:szCs w:val="22"/>
        </w:rPr>
        <w:t xml:space="preserve"> a rovněž oprávnění k podnikání jsou v souladu se skutečností v době uzavření smlouvy. Smluvní strany se zavazují, že změny údajů oznámí neprodleně druhé smluvní straně.</w:t>
      </w:r>
    </w:p>
    <w:p w:rsidR="00932C38" w:rsidRPr="00B80EE3" w:rsidRDefault="00932C38" w:rsidP="00787B8A">
      <w:pPr>
        <w:pStyle w:val="Odstavecseseznamem"/>
        <w:tabs>
          <w:tab w:val="num" w:pos="284"/>
        </w:tabs>
        <w:ind w:left="284" w:hanging="284"/>
        <w:rPr>
          <w:snapToGrid w:val="0"/>
          <w:sz w:val="18"/>
          <w:szCs w:val="22"/>
        </w:rPr>
      </w:pPr>
    </w:p>
    <w:p w:rsidR="00F1164A" w:rsidRPr="00BF0BEF" w:rsidRDefault="00F06620" w:rsidP="00BF0BE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Zhotovitel se zavazuje, že po celou dobu platnosti </w:t>
      </w:r>
      <w:r w:rsidR="00B80EE3">
        <w:rPr>
          <w:snapToGrid w:val="0"/>
          <w:sz w:val="22"/>
          <w:szCs w:val="22"/>
        </w:rPr>
        <w:t xml:space="preserve">a účinnosti </w:t>
      </w:r>
      <w:r w:rsidRPr="00FD5378">
        <w:rPr>
          <w:snapToGrid w:val="0"/>
          <w:sz w:val="22"/>
          <w:szCs w:val="22"/>
        </w:rPr>
        <w:t xml:space="preserve">této smlouvy bude mít sjednánu pojistnou smlouvu pro případ způsobení škody podnikatelskou činností </w:t>
      </w:r>
      <w:r w:rsidR="00B80EE3">
        <w:rPr>
          <w:snapToGrid w:val="0"/>
          <w:sz w:val="22"/>
          <w:szCs w:val="22"/>
        </w:rPr>
        <w:t xml:space="preserve">(v souvislosti s výkonem předmětné </w:t>
      </w:r>
      <w:r w:rsidR="00B80EE3" w:rsidRPr="00BF0BEF">
        <w:rPr>
          <w:snapToGrid w:val="0"/>
          <w:sz w:val="22"/>
          <w:szCs w:val="22"/>
        </w:rPr>
        <w:t xml:space="preserve">smluvní činnosti) v minimální výši 2,5 mil. Kč </w:t>
      </w:r>
      <w:r w:rsidRPr="00BF0BEF">
        <w:rPr>
          <w:snapToGrid w:val="0"/>
          <w:sz w:val="22"/>
          <w:szCs w:val="22"/>
        </w:rPr>
        <w:t xml:space="preserve">a tuto pojistnou smlouvu </w:t>
      </w:r>
      <w:r w:rsidR="004C05FD">
        <w:rPr>
          <w:snapToGrid w:val="0"/>
          <w:sz w:val="22"/>
          <w:szCs w:val="22"/>
        </w:rPr>
        <w:t xml:space="preserve">předloží zástupci objednatele </w:t>
      </w:r>
      <w:r w:rsidR="00397B1A">
        <w:rPr>
          <w:snapToGrid w:val="0"/>
          <w:sz w:val="22"/>
          <w:szCs w:val="22"/>
        </w:rPr>
        <w:t>před podpisem rámcové smlouvy o dílo</w:t>
      </w:r>
      <w:r w:rsidR="004C05FD">
        <w:rPr>
          <w:snapToGrid w:val="0"/>
          <w:sz w:val="22"/>
          <w:szCs w:val="22"/>
        </w:rPr>
        <w:t xml:space="preserve"> a </w:t>
      </w:r>
      <w:r w:rsidRPr="00BF0BEF">
        <w:rPr>
          <w:snapToGrid w:val="0"/>
          <w:sz w:val="22"/>
          <w:szCs w:val="22"/>
        </w:rPr>
        <w:t xml:space="preserve">na požádání </w:t>
      </w:r>
      <w:r w:rsidR="004C05FD">
        <w:rPr>
          <w:snapToGrid w:val="0"/>
          <w:sz w:val="22"/>
          <w:szCs w:val="22"/>
        </w:rPr>
        <w:t>kdykoliv v průběhu realizace díla.</w:t>
      </w:r>
      <w:r w:rsidR="002B521C">
        <w:rPr>
          <w:snapToGrid w:val="0"/>
          <w:sz w:val="22"/>
          <w:szCs w:val="22"/>
        </w:rPr>
        <w:t xml:space="preserve"> </w:t>
      </w:r>
    </w:p>
    <w:p w:rsidR="00B80EE3" w:rsidRDefault="00B80EE3" w:rsidP="00B80EE3">
      <w:pPr>
        <w:pStyle w:val="Odstavecseseznamem"/>
        <w:rPr>
          <w:snapToGrid w:val="0"/>
          <w:sz w:val="22"/>
          <w:szCs w:val="22"/>
        </w:rPr>
      </w:pPr>
    </w:p>
    <w:p w:rsidR="00F1164A" w:rsidRPr="00FD5378" w:rsidRDefault="00F1164A" w:rsidP="00787B8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z w:val="22"/>
          <w:szCs w:val="22"/>
        </w:rPr>
        <w:t>Zhotovitel prohlašuje, že je odborně způsobilý k zajištění předmětu smlouvy.</w:t>
      </w:r>
    </w:p>
    <w:p w:rsidR="00F1164A" w:rsidRPr="00FD5378" w:rsidRDefault="00F1164A" w:rsidP="00F1164A">
      <w:pPr>
        <w:jc w:val="both"/>
        <w:rPr>
          <w:snapToGrid w:val="0"/>
          <w:sz w:val="22"/>
          <w:szCs w:val="22"/>
        </w:rPr>
      </w:pPr>
    </w:p>
    <w:p w:rsidR="00F06620" w:rsidRPr="00FD5378" w:rsidRDefault="00F06620" w:rsidP="00972212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Předmět smlouvy</w:t>
      </w:r>
    </w:p>
    <w:p w:rsidR="00F1164A" w:rsidRPr="00FD5378" w:rsidRDefault="00F1164A" w:rsidP="00215BA3">
      <w:pPr>
        <w:pStyle w:val="Nadpis3"/>
        <w:rPr>
          <w:rFonts w:ascii="Times New Roman" w:hAnsi="Times New Roman" w:cs="Times New Roman"/>
          <w:szCs w:val="22"/>
        </w:rPr>
      </w:pPr>
    </w:p>
    <w:p w:rsidR="00DA20D2" w:rsidRPr="00FD5378" w:rsidRDefault="003C00CC" w:rsidP="00787B8A">
      <w:pPr>
        <w:pStyle w:val="Nadpis3"/>
        <w:numPr>
          <w:ilvl w:val="0"/>
          <w:numId w:val="21"/>
        </w:numPr>
        <w:ind w:left="284" w:hanging="284"/>
        <w:rPr>
          <w:rFonts w:ascii="Times New Roman" w:hAnsi="Times New Roman" w:cs="Times New Roman"/>
          <w:b w:val="0"/>
          <w:szCs w:val="22"/>
        </w:rPr>
      </w:pPr>
      <w:r w:rsidRPr="00FD5378">
        <w:rPr>
          <w:rFonts w:ascii="Times New Roman" w:hAnsi="Times New Roman" w:cs="Times New Roman"/>
          <w:b w:val="0"/>
          <w:szCs w:val="22"/>
        </w:rPr>
        <w:t>Touto s</w:t>
      </w:r>
      <w:r w:rsidR="007E0ED8" w:rsidRPr="00FD5378">
        <w:rPr>
          <w:rFonts w:ascii="Times New Roman" w:hAnsi="Times New Roman" w:cs="Times New Roman"/>
          <w:b w:val="0"/>
          <w:szCs w:val="22"/>
        </w:rPr>
        <w:t xml:space="preserve">mlouvou </w:t>
      </w:r>
      <w:r w:rsidRPr="00FD5378">
        <w:rPr>
          <w:rFonts w:ascii="Times New Roman" w:hAnsi="Times New Roman" w:cs="Times New Roman"/>
          <w:b w:val="0"/>
          <w:szCs w:val="22"/>
        </w:rPr>
        <w:t>s</w:t>
      </w:r>
      <w:r w:rsidR="007E0ED8" w:rsidRPr="00FD5378">
        <w:rPr>
          <w:rFonts w:ascii="Times New Roman" w:hAnsi="Times New Roman" w:cs="Times New Roman"/>
          <w:b w:val="0"/>
          <w:szCs w:val="22"/>
        </w:rPr>
        <w:t>e zhotovitel zavazuje prov</w:t>
      </w:r>
      <w:r w:rsidRPr="00FD5378">
        <w:rPr>
          <w:rFonts w:ascii="Times New Roman" w:hAnsi="Times New Roman" w:cs="Times New Roman"/>
          <w:b w:val="0"/>
          <w:szCs w:val="22"/>
        </w:rPr>
        <w:t>ádět</w:t>
      </w:r>
      <w:r w:rsidR="007E0ED8" w:rsidRPr="00FD5378">
        <w:rPr>
          <w:rFonts w:ascii="Times New Roman" w:hAnsi="Times New Roman" w:cs="Times New Roman"/>
          <w:b w:val="0"/>
          <w:szCs w:val="22"/>
        </w:rPr>
        <w:t xml:space="preserve"> na svůj náklad a nebezpečí pro objednatele </w:t>
      </w:r>
      <w:r w:rsidR="00DA20D2" w:rsidRPr="00FD5378">
        <w:rPr>
          <w:rFonts w:ascii="Times New Roman" w:hAnsi="Times New Roman" w:cs="Times New Roman"/>
          <w:b w:val="0"/>
          <w:szCs w:val="22"/>
        </w:rPr>
        <w:t>tyto činnosti:</w:t>
      </w:r>
    </w:p>
    <w:p w:rsidR="007E0ED8" w:rsidRPr="00682068" w:rsidRDefault="002C40D2" w:rsidP="00682068">
      <w:pPr>
        <w:autoSpaceDE w:val="0"/>
        <w:autoSpaceDN w:val="0"/>
        <w:adjustRightInd w:val="0"/>
        <w:ind w:left="284"/>
        <w:jc w:val="both"/>
        <w:rPr>
          <w:bCs/>
          <w:szCs w:val="22"/>
        </w:rPr>
      </w:pPr>
      <w:bookmarkStart w:id="0" w:name="_Hlk1569503"/>
      <w:r>
        <w:rPr>
          <w:sz w:val="22"/>
          <w:szCs w:val="22"/>
        </w:rPr>
        <w:t>Instalat</w:t>
      </w:r>
      <w:r w:rsidR="00682068">
        <w:rPr>
          <w:sz w:val="22"/>
          <w:szCs w:val="22"/>
        </w:rPr>
        <w:t>é</w:t>
      </w:r>
      <w:r>
        <w:rPr>
          <w:sz w:val="22"/>
          <w:szCs w:val="22"/>
        </w:rPr>
        <w:t xml:space="preserve">rské, topenářské </w:t>
      </w:r>
      <w:r w:rsidR="00BF0BEF">
        <w:rPr>
          <w:sz w:val="22"/>
          <w:szCs w:val="22"/>
        </w:rPr>
        <w:t>práce</w:t>
      </w:r>
      <w:r>
        <w:rPr>
          <w:sz w:val="22"/>
          <w:szCs w:val="22"/>
        </w:rPr>
        <w:t>, práce na plynových zařízení</w:t>
      </w:r>
      <w:r w:rsidR="00682068">
        <w:rPr>
          <w:sz w:val="22"/>
          <w:szCs w:val="22"/>
        </w:rPr>
        <w:t xml:space="preserve">ch </w:t>
      </w:r>
      <w:bookmarkEnd w:id="0"/>
      <w:r w:rsidR="00DA6204">
        <w:rPr>
          <w:sz w:val="22"/>
          <w:szCs w:val="22"/>
        </w:rPr>
        <w:t xml:space="preserve">v budovách ZŠ a MŠ Ostrava-Svinov, </w:t>
      </w:r>
      <w:proofErr w:type="gramStart"/>
      <w:r w:rsidR="00DA6204">
        <w:rPr>
          <w:sz w:val="22"/>
          <w:szCs w:val="22"/>
        </w:rPr>
        <w:t>p.o.</w:t>
      </w:r>
      <w:proofErr w:type="gramEnd"/>
      <w:r w:rsidR="00DA6204">
        <w:rPr>
          <w:sz w:val="22"/>
          <w:szCs w:val="22"/>
        </w:rPr>
        <w:t xml:space="preserve"> </w:t>
      </w:r>
      <w:r w:rsidR="00D07B36" w:rsidRPr="00682068">
        <w:rPr>
          <w:bCs/>
          <w:szCs w:val="22"/>
        </w:rPr>
        <w:t>jejíž cen</w:t>
      </w:r>
      <w:r w:rsidR="00682068">
        <w:rPr>
          <w:bCs/>
          <w:szCs w:val="22"/>
        </w:rPr>
        <w:t>a</w:t>
      </w:r>
      <w:r w:rsidR="00D07B36" w:rsidRPr="00682068">
        <w:rPr>
          <w:bCs/>
          <w:szCs w:val="22"/>
        </w:rPr>
        <w:t xml:space="preserve"> prací</w:t>
      </w:r>
      <w:r w:rsidR="00682068">
        <w:rPr>
          <w:bCs/>
          <w:szCs w:val="22"/>
        </w:rPr>
        <w:t xml:space="preserve">, včetně dopravy </w:t>
      </w:r>
      <w:r w:rsidR="00D07B36" w:rsidRPr="00682068">
        <w:rPr>
          <w:bCs/>
          <w:szCs w:val="22"/>
        </w:rPr>
        <w:t xml:space="preserve"> </w:t>
      </w:r>
      <w:r w:rsidR="001B25A8" w:rsidRPr="00682068">
        <w:rPr>
          <w:bCs/>
          <w:szCs w:val="22"/>
        </w:rPr>
        <w:t xml:space="preserve">je </w:t>
      </w:r>
      <w:r w:rsidR="003C00CC" w:rsidRPr="00682068">
        <w:rPr>
          <w:bCs/>
          <w:szCs w:val="22"/>
        </w:rPr>
        <w:t>přílohou č. 1 této smlouvy</w:t>
      </w:r>
      <w:r w:rsidR="007E0ED8" w:rsidRPr="00682068">
        <w:rPr>
          <w:bCs/>
          <w:szCs w:val="22"/>
        </w:rPr>
        <w:t>.</w:t>
      </w:r>
    </w:p>
    <w:p w:rsidR="00932C38" w:rsidRPr="00FD5378" w:rsidRDefault="00932C38" w:rsidP="00932C38">
      <w:pPr>
        <w:rPr>
          <w:sz w:val="22"/>
          <w:szCs w:val="22"/>
        </w:rPr>
      </w:pPr>
    </w:p>
    <w:p w:rsidR="00F06620" w:rsidRPr="00FD5378" w:rsidRDefault="00F06620" w:rsidP="00787B8A">
      <w:pPr>
        <w:pStyle w:val="Nadpis3"/>
        <w:numPr>
          <w:ilvl w:val="0"/>
          <w:numId w:val="21"/>
        </w:numPr>
        <w:ind w:left="284" w:hanging="284"/>
        <w:rPr>
          <w:rFonts w:ascii="Times New Roman" w:hAnsi="Times New Roman" w:cs="Times New Roman"/>
          <w:b w:val="0"/>
          <w:szCs w:val="22"/>
        </w:rPr>
      </w:pPr>
      <w:r w:rsidRPr="00FD5378">
        <w:rPr>
          <w:rFonts w:ascii="Times New Roman" w:hAnsi="Times New Roman" w:cs="Times New Roman"/>
          <w:b w:val="0"/>
          <w:szCs w:val="22"/>
        </w:rPr>
        <w:t>Zá</w:t>
      </w:r>
      <w:r w:rsidR="00E15B7F" w:rsidRPr="00FD5378">
        <w:rPr>
          <w:rFonts w:ascii="Times New Roman" w:hAnsi="Times New Roman" w:cs="Times New Roman"/>
          <w:b w:val="0"/>
          <w:szCs w:val="22"/>
        </w:rPr>
        <w:t>vazné podklady k provádě</w:t>
      </w:r>
      <w:r w:rsidRPr="00FD5378">
        <w:rPr>
          <w:rFonts w:ascii="Times New Roman" w:hAnsi="Times New Roman" w:cs="Times New Roman"/>
          <w:b w:val="0"/>
          <w:szCs w:val="22"/>
        </w:rPr>
        <w:t xml:space="preserve">ní díla jsou: </w:t>
      </w:r>
    </w:p>
    <w:p w:rsidR="00F06620" w:rsidRPr="00FD5378" w:rsidRDefault="00F06620" w:rsidP="00A1254D">
      <w:pPr>
        <w:numPr>
          <w:ilvl w:val="1"/>
          <w:numId w:val="21"/>
        </w:numPr>
        <w:ind w:left="993" w:hanging="567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tato </w:t>
      </w:r>
      <w:r w:rsidR="00223F88">
        <w:rPr>
          <w:snapToGrid w:val="0"/>
          <w:sz w:val="22"/>
          <w:szCs w:val="22"/>
        </w:rPr>
        <w:t xml:space="preserve">rámcová </w:t>
      </w:r>
      <w:r w:rsidR="00386E2C" w:rsidRPr="00FD5378">
        <w:rPr>
          <w:snapToGrid w:val="0"/>
          <w:sz w:val="22"/>
          <w:szCs w:val="22"/>
        </w:rPr>
        <w:t xml:space="preserve">smlouva </w:t>
      </w:r>
      <w:r w:rsidRPr="00FD5378">
        <w:rPr>
          <w:snapToGrid w:val="0"/>
          <w:sz w:val="22"/>
          <w:szCs w:val="22"/>
        </w:rPr>
        <w:t xml:space="preserve">č. </w:t>
      </w:r>
      <w:r w:rsidR="000F2761">
        <w:rPr>
          <w:snapToGrid w:val="0"/>
          <w:sz w:val="22"/>
          <w:szCs w:val="22"/>
        </w:rPr>
        <w:t>007</w:t>
      </w:r>
      <w:r w:rsidR="000E3B44">
        <w:rPr>
          <w:snapToGrid w:val="0"/>
          <w:sz w:val="22"/>
          <w:szCs w:val="22"/>
        </w:rPr>
        <w:t>/2023/RS</w:t>
      </w:r>
      <w:r w:rsidR="00DA6204">
        <w:rPr>
          <w:snapToGrid w:val="0"/>
          <w:sz w:val="22"/>
          <w:szCs w:val="22"/>
        </w:rPr>
        <w:t xml:space="preserve"> </w:t>
      </w:r>
      <w:r w:rsidR="00E66449" w:rsidRPr="00FD5378">
        <w:rPr>
          <w:snapToGrid w:val="0"/>
          <w:sz w:val="22"/>
          <w:szCs w:val="22"/>
        </w:rPr>
        <w:t>dále jen „</w:t>
      </w:r>
      <w:r w:rsidR="004769ED" w:rsidRPr="00FD5378">
        <w:rPr>
          <w:snapToGrid w:val="0"/>
          <w:sz w:val="22"/>
          <w:szCs w:val="22"/>
        </w:rPr>
        <w:t>s</w:t>
      </w:r>
      <w:r w:rsidR="00E66449" w:rsidRPr="00FD5378">
        <w:rPr>
          <w:snapToGrid w:val="0"/>
          <w:sz w:val="22"/>
          <w:szCs w:val="22"/>
        </w:rPr>
        <w:t>mlouva“)</w:t>
      </w:r>
      <w:r w:rsidR="00284CEF" w:rsidRPr="00FD5378">
        <w:rPr>
          <w:snapToGrid w:val="0"/>
          <w:sz w:val="22"/>
          <w:szCs w:val="22"/>
        </w:rPr>
        <w:t>,</w:t>
      </w:r>
    </w:p>
    <w:p w:rsidR="00F06620" w:rsidRPr="00FD5378" w:rsidRDefault="00F06620" w:rsidP="00A1254D">
      <w:pPr>
        <w:numPr>
          <w:ilvl w:val="1"/>
          <w:numId w:val="21"/>
        </w:numPr>
        <w:ind w:left="993" w:hanging="567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lastRenderedPageBreak/>
        <w:t>cenová nabídka</w:t>
      </w:r>
      <w:r w:rsidR="00DA6204">
        <w:rPr>
          <w:snapToGrid w:val="0"/>
          <w:sz w:val="22"/>
          <w:szCs w:val="22"/>
        </w:rPr>
        <w:t xml:space="preserve"> viz. příloha smlouvy </w:t>
      </w:r>
      <w:r w:rsidR="001B25A8" w:rsidRPr="00FD5378">
        <w:rPr>
          <w:sz w:val="22"/>
          <w:szCs w:val="22"/>
        </w:rPr>
        <w:t>(dále jen nabídka)</w:t>
      </w:r>
      <w:r w:rsidR="00284CEF" w:rsidRPr="00FD5378">
        <w:rPr>
          <w:sz w:val="22"/>
          <w:szCs w:val="22"/>
        </w:rPr>
        <w:t>,</w:t>
      </w:r>
    </w:p>
    <w:p w:rsidR="00F06620" w:rsidRPr="00FD5378" w:rsidRDefault="00F06620" w:rsidP="00A1254D">
      <w:pPr>
        <w:numPr>
          <w:ilvl w:val="1"/>
          <w:numId w:val="21"/>
        </w:numPr>
        <w:ind w:left="993" w:hanging="567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platné technické a právní normy</w:t>
      </w:r>
      <w:r w:rsidR="00284CEF" w:rsidRPr="00FD5378">
        <w:rPr>
          <w:snapToGrid w:val="0"/>
          <w:sz w:val="22"/>
          <w:szCs w:val="22"/>
        </w:rPr>
        <w:t>.</w:t>
      </w:r>
      <w:r w:rsidRPr="00FD5378">
        <w:rPr>
          <w:snapToGrid w:val="0"/>
          <w:sz w:val="22"/>
          <w:szCs w:val="22"/>
        </w:rPr>
        <w:t xml:space="preserve">     </w:t>
      </w:r>
    </w:p>
    <w:p w:rsidR="00932C38" w:rsidRPr="00FD5378" w:rsidRDefault="00932C38" w:rsidP="00932C38">
      <w:pPr>
        <w:ind w:left="993"/>
        <w:jc w:val="both"/>
        <w:rPr>
          <w:snapToGrid w:val="0"/>
          <w:sz w:val="22"/>
          <w:szCs w:val="22"/>
        </w:rPr>
      </w:pPr>
    </w:p>
    <w:p w:rsidR="00CC0FFE" w:rsidRPr="00FD5378" w:rsidRDefault="00C71006" w:rsidP="00DD36BB">
      <w:pPr>
        <w:numPr>
          <w:ilvl w:val="0"/>
          <w:numId w:val="21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Před za</w:t>
      </w:r>
      <w:r w:rsidR="003E7D83" w:rsidRPr="00FD5378">
        <w:rPr>
          <w:snapToGrid w:val="0"/>
          <w:sz w:val="22"/>
          <w:szCs w:val="22"/>
        </w:rPr>
        <w:t xml:space="preserve">hájením </w:t>
      </w:r>
      <w:r w:rsidR="002C40D2">
        <w:rPr>
          <w:snapToGrid w:val="0"/>
          <w:sz w:val="22"/>
          <w:szCs w:val="22"/>
        </w:rPr>
        <w:t>prací (oprav)</w:t>
      </w:r>
      <w:r w:rsidRPr="00FD5378">
        <w:rPr>
          <w:snapToGrid w:val="0"/>
          <w:sz w:val="22"/>
          <w:szCs w:val="22"/>
        </w:rPr>
        <w:t xml:space="preserve"> provedou zástupc</w:t>
      </w:r>
      <w:r w:rsidR="00D07B36" w:rsidRPr="00FD5378">
        <w:rPr>
          <w:snapToGrid w:val="0"/>
          <w:sz w:val="22"/>
          <w:szCs w:val="22"/>
        </w:rPr>
        <w:t>e</w:t>
      </w:r>
      <w:r w:rsidRPr="00FD5378">
        <w:rPr>
          <w:snapToGrid w:val="0"/>
          <w:sz w:val="22"/>
          <w:szCs w:val="22"/>
        </w:rPr>
        <w:t xml:space="preserve"> objednatele a </w:t>
      </w:r>
      <w:r w:rsidR="00D07B36" w:rsidRPr="00FD5378">
        <w:rPr>
          <w:snapToGrid w:val="0"/>
          <w:sz w:val="22"/>
          <w:szCs w:val="22"/>
        </w:rPr>
        <w:t xml:space="preserve">zástupce </w:t>
      </w:r>
      <w:r w:rsidRPr="00FD5378">
        <w:rPr>
          <w:snapToGrid w:val="0"/>
          <w:sz w:val="22"/>
          <w:szCs w:val="22"/>
        </w:rPr>
        <w:t>zhotovitele místní šetření, na kterém zástupc</w:t>
      </w:r>
      <w:r w:rsidR="00D07B36" w:rsidRPr="00FD5378">
        <w:rPr>
          <w:snapToGrid w:val="0"/>
          <w:sz w:val="22"/>
          <w:szCs w:val="22"/>
        </w:rPr>
        <w:t>e</w:t>
      </w:r>
      <w:r w:rsidRPr="00FD5378">
        <w:rPr>
          <w:snapToGrid w:val="0"/>
          <w:sz w:val="22"/>
          <w:szCs w:val="22"/>
        </w:rPr>
        <w:t xml:space="preserve"> objednatele specifikuje rozsah požadovaných prací</w:t>
      </w:r>
      <w:r w:rsidR="003E7D83" w:rsidRPr="00FD5378">
        <w:rPr>
          <w:snapToGrid w:val="0"/>
          <w:sz w:val="22"/>
          <w:szCs w:val="22"/>
        </w:rPr>
        <w:t xml:space="preserve"> a termín realizace</w:t>
      </w:r>
      <w:r w:rsidRPr="00FD5378">
        <w:rPr>
          <w:snapToGrid w:val="0"/>
          <w:sz w:val="22"/>
          <w:szCs w:val="22"/>
        </w:rPr>
        <w:t>. Zhotovitel následně zpracuje rozpočet</w:t>
      </w:r>
      <w:r w:rsidR="001B25A8" w:rsidRPr="00FD5378">
        <w:rPr>
          <w:snapToGrid w:val="0"/>
          <w:sz w:val="22"/>
          <w:szCs w:val="22"/>
        </w:rPr>
        <w:t xml:space="preserve">, kde budou ceny jednotlivých položek totožné s nabídkou, a navrhne termín realizace. Vše následně </w:t>
      </w:r>
      <w:r w:rsidRPr="00FD5378">
        <w:rPr>
          <w:snapToGrid w:val="0"/>
          <w:sz w:val="22"/>
          <w:szCs w:val="22"/>
        </w:rPr>
        <w:t xml:space="preserve">zašle elektronicky – e-mailem </w:t>
      </w:r>
      <w:r w:rsidR="001B25A8" w:rsidRPr="00FD5378">
        <w:rPr>
          <w:snapToGrid w:val="0"/>
          <w:sz w:val="22"/>
          <w:szCs w:val="22"/>
        </w:rPr>
        <w:t xml:space="preserve">zástupci </w:t>
      </w:r>
      <w:r w:rsidRPr="00FD5378">
        <w:rPr>
          <w:snapToGrid w:val="0"/>
          <w:sz w:val="22"/>
          <w:szCs w:val="22"/>
        </w:rPr>
        <w:t>objednatel</w:t>
      </w:r>
      <w:r w:rsidR="001B25A8" w:rsidRPr="00FD5378">
        <w:rPr>
          <w:snapToGrid w:val="0"/>
          <w:sz w:val="22"/>
          <w:szCs w:val="22"/>
        </w:rPr>
        <w:t>e</w:t>
      </w:r>
      <w:r w:rsidRPr="00FD5378">
        <w:rPr>
          <w:snapToGrid w:val="0"/>
          <w:sz w:val="22"/>
          <w:szCs w:val="22"/>
        </w:rPr>
        <w:t xml:space="preserve"> </w:t>
      </w:r>
      <w:r w:rsidR="001B25A8" w:rsidRPr="00FD5378">
        <w:rPr>
          <w:snapToGrid w:val="0"/>
          <w:sz w:val="22"/>
          <w:szCs w:val="22"/>
        </w:rPr>
        <w:t xml:space="preserve">ve věcech technických </w:t>
      </w:r>
      <w:r w:rsidRPr="00FD5378">
        <w:rPr>
          <w:snapToGrid w:val="0"/>
          <w:sz w:val="22"/>
          <w:szCs w:val="22"/>
        </w:rPr>
        <w:t>k odsouhlasení</w:t>
      </w:r>
      <w:r w:rsidR="00F06620" w:rsidRPr="00FD5378">
        <w:rPr>
          <w:snapToGrid w:val="0"/>
          <w:sz w:val="22"/>
          <w:szCs w:val="22"/>
        </w:rPr>
        <w:t xml:space="preserve">. </w:t>
      </w:r>
      <w:r w:rsidRPr="00FD5378">
        <w:rPr>
          <w:snapToGrid w:val="0"/>
          <w:sz w:val="22"/>
          <w:szCs w:val="22"/>
        </w:rPr>
        <w:t>Po</w:t>
      </w:r>
      <w:r w:rsidR="003E7D83" w:rsidRPr="00FD5378">
        <w:rPr>
          <w:snapToGrid w:val="0"/>
          <w:sz w:val="22"/>
          <w:szCs w:val="22"/>
        </w:rPr>
        <w:t xml:space="preserve"> odsouhlasení rozpočtu </w:t>
      </w:r>
      <w:r w:rsidR="009A2747" w:rsidRPr="00FD5378">
        <w:rPr>
          <w:snapToGrid w:val="0"/>
          <w:sz w:val="22"/>
          <w:szCs w:val="22"/>
        </w:rPr>
        <w:t xml:space="preserve">a termínu </w:t>
      </w:r>
      <w:r w:rsidR="001B25A8" w:rsidRPr="00FD5378">
        <w:rPr>
          <w:snapToGrid w:val="0"/>
          <w:sz w:val="22"/>
          <w:szCs w:val="22"/>
        </w:rPr>
        <w:t xml:space="preserve">realizace </w:t>
      </w:r>
      <w:r w:rsidR="003E7D83" w:rsidRPr="00FD5378">
        <w:rPr>
          <w:snapToGrid w:val="0"/>
          <w:sz w:val="22"/>
          <w:szCs w:val="22"/>
        </w:rPr>
        <w:t xml:space="preserve">zašle </w:t>
      </w:r>
      <w:r w:rsidR="001B25A8" w:rsidRPr="00FD5378">
        <w:rPr>
          <w:snapToGrid w:val="0"/>
          <w:sz w:val="22"/>
          <w:szCs w:val="22"/>
        </w:rPr>
        <w:t xml:space="preserve">zástupce </w:t>
      </w:r>
      <w:r w:rsidR="003E7D83" w:rsidRPr="00FD5378">
        <w:rPr>
          <w:snapToGrid w:val="0"/>
          <w:sz w:val="22"/>
          <w:szCs w:val="22"/>
        </w:rPr>
        <w:t>objednatel</w:t>
      </w:r>
      <w:r w:rsidR="001B25A8" w:rsidRPr="00FD5378">
        <w:rPr>
          <w:snapToGrid w:val="0"/>
          <w:sz w:val="22"/>
          <w:szCs w:val="22"/>
        </w:rPr>
        <w:t>e ve věcech technických</w:t>
      </w:r>
      <w:r w:rsidR="009359EF" w:rsidRPr="00FD5378">
        <w:rPr>
          <w:snapToGrid w:val="0"/>
          <w:sz w:val="22"/>
          <w:szCs w:val="22"/>
        </w:rPr>
        <w:t xml:space="preserve"> zhotoviteli</w:t>
      </w:r>
      <w:r w:rsidR="003E7D83" w:rsidRPr="00FD5378">
        <w:rPr>
          <w:snapToGrid w:val="0"/>
          <w:sz w:val="22"/>
          <w:szCs w:val="22"/>
        </w:rPr>
        <w:t xml:space="preserve"> elektronicky </w:t>
      </w:r>
      <w:r w:rsidR="00E6154A" w:rsidRPr="00FD5378">
        <w:rPr>
          <w:snapToGrid w:val="0"/>
          <w:sz w:val="22"/>
          <w:szCs w:val="22"/>
        </w:rPr>
        <w:t>(</w:t>
      </w:r>
      <w:r w:rsidR="003E7D83" w:rsidRPr="00FD5378">
        <w:rPr>
          <w:snapToGrid w:val="0"/>
          <w:sz w:val="22"/>
          <w:szCs w:val="22"/>
        </w:rPr>
        <w:t>e-mailem</w:t>
      </w:r>
      <w:r w:rsidR="00E6154A" w:rsidRPr="00FD5378">
        <w:rPr>
          <w:snapToGrid w:val="0"/>
          <w:sz w:val="22"/>
          <w:szCs w:val="22"/>
        </w:rPr>
        <w:t>)</w:t>
      </w:r>
      <w:r w:rsidR="003E7D83" w:rsidRPr="00FD5378">
        <w:rPr>
          <w:snapToGrid w:val="0"/>
          <w:sz w:val="22"/>
          <w:szCs w:val="22"/>
        </w:rPr>
        <w:t xml:space="preserve"> </w:t>
      </w:r>
      <w:r w:rsidR="00E6154A" w:rsidRPr="00FD5378">
        <w:rPr>
          <w:snapToGrid w:val="0"/>
          <w:sz w:val="22"/>
          <w:szCs w:val="22"/>
        </w:rPr>
        <w:t xml:space="preserve">objednávku a pokyn </w:t>
      </w:r>
      <w:r w:rsidR="003E7D83" w:rsidRPr="00FD5378">
        <w:rPr>
          <w:snapToGrid w:val="0"/>
          <w:sz w:val="22"/>
          <w:szCs w:val="22"/>
        </w:rPr>
        <w:t xml:space="preserve">k zahájení prací za odsouhlasenou cenu a ve stanoveném termínu. </w:t>
      </w:r>
    </w:p>
    <w:p w:rsidR="00DA20D2" w:rsidRPr="00FD5378" w:rsidRDefault="00DA20D2" w:rsidP="00DD36B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Zhotovitel není oprávněn ani povinen provádět jednotlivá díla (práce) bez písemné objednávky objednatele.</w:t>
      </w:r>
    </w:p>
    <w:p w:rsidR="00DD36BB" w:rsidRPr="00FD5378" w:rsidRDefault="00DD36BB" w:rsidP="00DD36B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A20D2" w:rsidRPr="00FD5378" w:rsidRDefault="00DA20D2" w:rsidP="00DD36BB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Dílo je řádně dokončeno tehdy, jsou-li řádně a bez vad či nedodělků provedeny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všechny práce a výkony požadované v příslušné dílčí objednávce a splněny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veškeré podmínky této objednávky.</w:t>
      </w:r>
    </w:p>
    <w:p w:rsidR="00DD36BB" w:rsidRPr="00FD5378" w:rsidRDefault="00DD36BB" w:rsidP="00DD36BB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7E570B" w:rsidRPr="00FD5378" w:rsidRDefault="007E570B" w:rsidP="00DD36BB">
      <w:pPr>
        <w:numPr>
          <w:ilvl w:val="0"/>
          <w:numId w:val="21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Objednatel se zavazuje převzít </w:t>
      </w:r>
      <w:r w:rsidR="002B521C">
        <w:rPr>
          <w:snapToGrid w:val="0"/>
          <w:sz w:val="22"/>
          <w:szCs w:val="22"/>
        </w:rPr>
        <w:t>práce</w:t>
      </w:r>
      <w:r w:rsidRPr="00FD5378">
        <w:rPr>
          <w:snapToGrid w:val="0"/>
          <w:sz w:val="22"/>
          <w:szCs w:val="22"/>
        </w:rPr>
        <w:t>, provedené dle předem stanoveného postupu, v době dohodnuté pro předání, bez vad a nedodělků a zaplatit za ně zhotoviteli cenu podle přílohy č. 1 této smlouvy a za podmínek dohodnutých v této smlouvě.</w:t>
      </w:r>
    </w:p>
    <w:p w:rsidR="00DD36BB" w:rsidRPr="00FD5378" w:rsidRDefault="00DD36BB" w:rsidP="00DD36BB">
      <w:pPr>
        <w:ind w:left="284"/>
        <w:jc w:val="both"/>
        <w:rPr>
          <w:snapToGrid w:val="0"/>
          <w:sz w:val="22"/>
          <w:szCs w:val="22"/>
        </w:rPr>
      </w:pPr>
    </w:p>
    <w:p w:rsidR="00FB2571" w:rsidRPr="00FD5378" w:rsidRDefault="00FB2571" w:rsidP="00DD36BB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Objednatel nemá právo odmítnout převzetí díl</w:t>
      </w:r>
      <w:r w:rsidR="009312EA">
        <w:rPr>
          <w:sz w:val="22"/>
          <w:szCs w:val="22"/>
        </w:rPr>
        <w:t>a</w:t>
      </w:r>
      <w:r w:rsidRPr="00FD5378">
        <w:rPr>
          <w:sz w:val="22"/>
          <w:szCs w:val="22"/>
        </w:rPr>
        <w:t xml:space="preserve"> pro ojedinělé drobné vady, které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samy o sobě ani ve spojení s jinými nebrání užívání díla funkčně nebo esteticky,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ani její užívání podstatným způsobem neomezují. V takovém případě se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účastníci při předání díla písemně dohodnou na lhůtě, ve které je zhotovitel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povinen tyto drobně vady odstranit. Nedohodnou-li se, musí je zhotovitel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odstranit nejpozději do 5 kalendářních dnů od převzetí díla.</w:t>
      </w:r>
    </w:p>
    <w:p w:rsidR="00932C38" w:rsidRPr="00FD5378" w:rsidRDefault="00932C38" w:rsidP="00DD36BB">
      <w:pPr>
        <w:pStyle w:val="Odstavecseseznamem"/>
        <w:jc w:val="both"/>
        <w:rPr>
          <w:snapToGrid w:val="0"/>
          <w:sz w:val="22"/>
          <w:szCs w:val="22"/>
        </w:rPr>
      </w:pPr>
    </w:p>
    <w:p w:rsidR="007E570B" w:rsidRPr="00FD5378" w:rsidRDefault="007E570B" w:rsidP="00DD36BB">
      <w:pPr>
        <w:numPr>
          <w:ilvl w:val="0"/>
          <w:numId w:val="21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Smluvní strany prohlašují, že předmět smlouvy není plněním nemožným a že smlouvu uzavřely po pečlivém zvážení všech možných důsledků.</w:t>
      </w:r>
    </w:p>
    <w:p w:rsidR="00664EBA" w:rsidRPr="00FD5378" w:rsidRDefault="00664EBA" w:rsidP="00664EBA">
      <w:pPr>
        <w:pStyle w:val="Nadpis4"/>
        <w:spacing w:before="0"/>
        <w:jc w:val="left"/>
        <w:rPr>
          <w:b w:val="0"/>
          <w:sz w:val="22"/>
          <w:szCs w:val="22"/>
        </w:rPr>
      </w:pPr>
    </w:p>
    <w:p w:rsidR="00F06620" w:rsidRPr="00FD5378" w:rsidRDefault="00664EBA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M</w:t>
      </w:r>
      <w:r w:rsidR="00F06620" w:rsidRPr="00FD5378">
        <w:rPr>
          <w:sz w:val="22"/>
          <w:szCs w:val="22"/>
        </w:rPr>
        <w:t>ísto plnění</w:t>
      </w:r>
    </w:p>
    <w:p w:rsidR="007E570B" w:rsidRPr="00FD5378" w:rsidRDefault="007E570B" w:rsidP="007E570B">
      <w:pPr>
        <w:rPr>
          <w:sz w:val="22"/>
          <w:szCs w:val="22"/>
        </w:rPr>
      </w:pPr>
    </w:p>
    <w:p w:rsidR="00FB2571" w:rsidRPr="00FD5378" w:rsidRDefault="00FB2571" w:rsidP="00DD36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5378">
        <w:rPr>
          <w:sz w:val="22"/>
          <w:szCs w:val="22"/>
        </w:rPr>
        <w:t xml:space="preserve">Místem provádění díla </w:t>
      </w:r>
      <w:bookmarkStart w:id="1" w:name="_Hlk1569947"/>
      <w:r w:rsidRPr="00FD5378">
        <w:rPr>
          <w:sz w:val="22"/>
          <w:szCs w:val="22"/>
        </w:rPr>
        <w:t>j</w:t>
      </w:r>
      <w:r w:rsidR="00BF0BEF">
        <w:rPr>
          <w:sz w:val="22"/>
          <w:szCs w:val="22"/>
        </w:rPr>
        <w:t>sou budovy příspěvkové organizace ZŠ a MŠ Ostrava-Svinov, p.</w:t>
      </w:r>
      <w:r w:rsidR="00682068">
        <w:rPr>
          <w:sz w:val="22"/>
          <w:szCs w:val="22"/>
        </w:rPr>
        <w:t xml:space="preserve"> </w:t>
      </w:r>
      <w:r w:rsidR="00BF0BEF">
        <w:rPr>
          <w:sz w:val="22"/>
          <w:szCs w:val="22"/>
        </w:rPr>
        <w:t>o</w:t>
      </w:r>
      <w:r w:rsidRPr="00FD5378">
        <w:rPr>
          <w:sz w:val="22"/>
          <w:szCs w:val="22"/>
        </w:rPr>
        <w:t>. Bližší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specifikace místa plnění bude provedena vždy v dílčí objednávce.</w:t>
      </w:r>
      <w:bookmarkEnd w:id="1"/>
    </w:p>
    <w:p w:rsidR="00F06620" w:rsidRDefault="00F06620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EF571E" w:rsidRPr="00FD5378" w:rsidRDefault="00EF571E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F06620" w:rsidRPr="00FD5378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Doba plnění</w:t>
      </w:r>
    </w:p>
    <w:p w:rsidR="00664EBA" w:rsidRPr="00FD5378" w:rsidRDefault="00664EBA" w:rsidP="00664EBA">
      <w:pPr>
        <w:rPr>
          <w:sz w:val="22"/>
          <w:szCs w:val="22"/>
        </w:rPr>
      </w:pPr>
    </w:p>
    <w:p w:rsidR="00223F88" w:rsidRPr="00EF571E" w:rsidRDefault="00223F88" w:rsidP="00223F88">
      <w:pPr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 xml:space="preserve">Tato smlouva se uzavírá na dobu určitou, a to </w:t>
      </w:r>
      <w:r>
        <w:rPr>
          <w:sz w:val="22"/>
          <w:szCs w:val="22"/>
        </w:rPr>
        <w:t xml:space="preserve">ode dne platnosti a účinnosti této smlouvy </w:t>
      </w:r>
      <w:r w:rsidRPr="00EF571E">
        <w:rPr>
          <w:sz w:val="22"/>
          <w:szCs w:val="22"/>
        </w:rPr>
        <w:t>do 3</w:t>
      </w:r>
      <w:r>
        <w:rPr>
          <w:sz w:val="22"/>
          <w:szCs w:val="22"/>
        </w:rPr>
        <w:t>1</w:t>
      </w:r>
      <w:r w:rsidRPr="00EF571E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EF571E">
        <w:rPr>
          <w:sz w:val="22"/>
          <w:szCs w:val="22"/>
        </w:rPr>
        <w:t>. 202</w:t>
      </w:r>
      <w:r>
        <w:rPr>
          <w:sz w:val="22"/>
          <w:szCs w:val="22"/>
        </w:rPr>
        <w:t>3</w:t>
      </w:r>
      <w:r w:rsidRPr="00EF571E">
        <w:rPr>
          <w:sz w:val="22"/>
          <w:szCs w:val="22"/>
        </w:rPr>
        <w:t xml:space="preserve"> nebo do vyčerpání částky </w:t>
      </w:r>
      <w:r>
        <w:rPr>
          <w:sz w:val="22"/>
          <w:szCs w:val="22"/>
        </w:rPr>
        <w:t>2</w:t>
      </w:r>
      <w:r w:rsidRPr="00EF571E">
        <w:rPr>
          <w:sz w:val="22"/>
          <w:szCs w:val="22"/>
        </w:rPr>
        <w:t>00.000,- Kč bez DPH, a to podle toho, která z těchto skutečností nastane dříve.</w:t>
      </w:r>
    </w:p>
    <w:p w:rsidR="00DA6204" w:rsidRPr="00DA6204" w:rsidRDefault="00DA6204" w:rsidP="00DA6204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B2571" w:rsidRPr="00FD5378" w:rsidRDefault="00FB2571" w:rsidP="00DD36B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2. Tato smlouva zaniká:</w:t>
      </w:r>
    </w:p>
    <w:p w:rsidR="00FB2571" w:rsidRPr="00FD5378" w:rsidRDefault="00FB2571" w:rsidP="002B085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a) uplynutím doby, na kterou byla sjednána (odst. 1 tohoto článku rámcové</w:t>
      </w:r>
      <w:r w:rsidR="002B085D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smlouvy)</w:t>
      </w:r>
    </w:p>
    <w:p w:rsidR="00FB2571" w:rsidRPr="00FD5378" w:rsidRDefault="00FB2571" w:rsidP="00DD36B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b) vyčerpáním částky uvedené v odst. 1 tohoto článku smlouvy;</w:t>
      </w:r>
    </w:p>
    <w:p w:rsidR="00FB2571" w:rsidRPr="00FD5378" w:rsidRDefault="00FB2571" w:rsidP="00DD36B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c) písemnou dohodou smluvních stran;</w:t>
      </w:r>
    </w:p>
    <w:p w:rsidR="00FB2571" w:rsidRPr="00FD5378" w:rsidRDefault="00FB2571" w:rsidP="00DD36B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d) písemnou výpovědí objednatele nebo zhotovitele;</w:t>
      </w:r>
    </w:p>
    <w:p w:rsidR="00FB2571" w:rsidRPr="00FD5378" w:rsidRDefault="00FB2571" w:rsidP="00DD36B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e) z dalších důvodů uvedených v této smlouvě nebo vyplývajících z</w:t>
      </w:r>
      <w:r w:rsidR="00DD36BB" w:rsidRPr="00FD5378">
        <w:rPr>
          <w:sz w:val="22"/>
          <w:szCs w:val="22"/>
        </w:rPr>
        <w:t> </w:t>
      </w:r>
      <w:r w:rsidRPr="00FD5378">
        <w:rPr>
          <w:sz w:val="22"/>
          <w:szCs w:val="22"/>
        </w:rPr>
        <w:t>obecně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závazných právních předpisů.</w:t>
      </w:r>
    </w:p>
    <w:p w:rsidR="00787B8A" w:rsidRPr="00FD5378" w:rsidRDefault="00787B8A" w:rsidP="00DD36B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FB2571" w:rsidRDefault="00FB2571" w:rsidP="00DD36BB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Trvání této smlouvy lze ukonči</w:t>
      </w:r>
      <w:r w:rsidR="002B521C">
        <w:rPr>
          <w:sz w:val="22"/>
          <w:szCs w:val="22"/>
        </w:rPr>
        <w:t>t bez uvedení důvodu výpovědí s 30den</w:t>
      </w:r>
      <w:r w:rsidR="00682068">
        <w:rPr>
          <w:sz w:val="22"/>
          <w:szCs w:val="22"/>
        </w:rPr>
        <w:t>n</w:t>
      </w:r>
      <w:r w:rsidR="002B521C">
        <w:rPr>
          <w:sz w:val="22"/>
          <w:szCs w:val="22"/>
        </w:rPr>
        <w:t xml:space="preserve">í </w:t>
      </w:r>
      <w:r w:rsidRPr="00FD5378">
        <w:rPr>
          <w:sz w:val="22"/>
          <w:szCs w:val="22"/>
        </w:rPr>
        <w:t>výpovědní</w:t>
      </w:r>
      <w:r w:rsidR="002B521C">
        <w:rPr>
          <w:sz w:val="22"/>
          <w:szCs w:val="22"/>
        </w:rPr>
        <w:t xml:space="preserve"> lhůtou</w:t>
      </w:r>
      <w:r w:rsidRPr="00FD5378">
        <w:rPr>
          <w:sz w:val="22"/>
          <w:szCs w:val="22"/>
        </w:rPr>
        <w:t>, která počne běžet prvním dnem kalendářního měsíce následujícího po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měsíci, v němž byla výpověď doručena druhé smluvní straně. Výpověď musí být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 xml:space="preserve">odeslána </w:t>
      </w:r>
      <w:r w:rsidR="00D07B36" w:rsidRPr="00FD5378">
        <w:rPr>
          <w:sz w:val="22"/>
          <w:szCs w:val="22"/>
        </w:rPr>
        <w:t>prokazatelně</w:t>
      </w:r>
      <w:r w:rsidRPr="00FD5378">
        <w:rPr>
          <w:sz w:val="22"/>
          <w:szCs w:val="22"/>
        </w:rPr>
        <w:t>. V pochybnostech se má za to, že výpověď byla doručena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druhé smluvní straně uplynutím třetího dne ode dne podání výpovědi k</w:t>
      </w:r>
      <w:r w:rsidR="00DD36BB" w:rsidRPr="00FD5378">
        <w:rPr>
          <w:sz w:val="22"/>
          <w:szCs w:val="22"/>
        </w:rPr>
        <w:t> </w:t>
      </w:r>
      <w:r w:rsidRPr="00FD5378">
        <w:rPr>
          <w:sz w:val="22"/>
          <w:szCs w:val="22"/>
        </w:rPr>
        <w:t>poštovní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přepravě. Po dobu výpovědní doby jsou smluvní strany povinny plnit povinnosti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z této smlouvy pro ně vyplývající.</w:t>
      </w:r>
    </w:p>
    <w:p w:rsidR="002B085D" w:rsidRPr="00FD5378" w:rsidRDefault="002B085D" w:rsidP="002B085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B2571" w:rsidRDefault="00FB2571" w:rsidP="00DD36BB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Ukončením této smlouvy nejsou dotčena ustanovení týkající se smluvních pokut,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náhrady škody a ustanovení týkající se takových práv a povinností, z</w:t>
      </w:r>
      <w:r w:rsidR="00DD36BB" w:rsidRPr="00FD5378">
        <w:rPr>
          <w:sz w:val="22"/>
          <w:szCs w:val="22"/>
        </w:rPr>
        <w:t> </w:t>
      </w:r>
      <w:r w:rsidRPr="00FD5378">
        <w:rPr>
          <w:sz w:val="22"/>
          <w:szCs w:val="22"/>
        </w:rPr>
        <w:t>jejichž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povahy vyplývá, že mají trvat i po ukončení této smlouvy. Na vztahy založené za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trvání této rámcově smlouvy se tato rámcová smlouvy užije i v případě, že již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byla ukončena.</w:t>
      </w:r>
    </w:p>
    <w:p w:rsidR="002B085D" w:rsidRPr="00FD5378" w:rsidRDefault="002B085D" w:rsidP="002B08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2571" w:rsidRPr="00FD5378" w:rsidRDefault="00FB2571" w:rsidP="00D07B36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lastRenderedPageBreak/>
        <w:t>Pro plnění jednotlivých objednávek platí termíny sjednané a uvedené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v příslušné objednávce.</w:t>
      </w:r>
      <w:r w:rsidR="00D07B36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Zhotovitel je oprávněn splnit svůj závazek i před sjednaným termínem.</w:t>
      </w:r>
    </w:p>
    <w:p w:rsidR="00C96F48" w:rsidRPr="00FD5378" w:rsidRDefault="00C96F48" w:rsidP="00C96F48">
      <w:pPr>
        <w:ind w:left="426"/>
        <w:jc w:val="both"/>
        <w:rPr>
          <w:sz w:val="22"/>
          <w:szCs w:val="22"/>
        </w:rPr>
      </w:pPr>
    </w:p>
    <w:p w:rsidR="00F06620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Cena díla</w:t>
      </w:r>
    </w:p>
    <w:p w:rsidR="002B085D" w:rsidRPr="002B085D" w:rsidRDefault="002B085D" w:rsidP="002B085D"/>
    <w:p w:rsidR="00F06620" w:rsidRPr="00FD5378" w:rsidRDefault="009359EF" w:rsidP="00DD36BB">
      <w:pPr>
        <w:numPr>
          <w:ilvl w:val="0"/>
          <w:numId w:val="3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C</w:t>
      </w:r>
      <w:r w:rsidR="00F06620" w:rsidRPr="00FD5378">
        <w:rPr>
          <w:snapToGrid w:val="0"/>
          <w:sz w:val="22"/>
          <w:szCs w:val="22"/>
        </w:rPr>
        <w:t xml:space="preserve">ena </w:t>
      </w:r>
      <w:r w:rsidR="004021B0">
        <w:rPr>
          <w:snapToGrid w:val="0"/>
          <w:sz w:val="22"/>
          <w:szCs w:val="22"/>
        </w:rPr>
        <w:t>plnění</w:t>
      </w:r>
      <w:r w:rsidR="00F06620" w:rsidRPr="00FD5378">
        <w:rPr>
          <w:snapToGrid w:val="0"/>
          <w:sz w:val="22"/>
          <w:szCs w:val="22"/>
        </w:rPr>
        <w:t>, kterou bude zhotovitel objednateli fakturovat za provedení jednotlivých prací</w:t>
      </w:r>
      <w:r w:rsidR="00D07B36" w:rsidRPr="00FD5378">
        <w:rPr>
          <w:snapToGrid w:val="0"/>
          <w:sz w:val="22"/>
          <w:szCs w:val="22"/>
        </w:rPr>
        <w:t xml:space="preserve"> </w:t>
      </w:r>
      <w:r w:rsidR="004021B0">
        <w:rPr>
          <w:snapToGrid w:val="0"/>
          <w:sz w:val="22"/>
          <w:szCs w:val="22"/>
        </w:rPr>
        <w:t>je viz. příloha cenová nabídka a cena za dodaný materiál nebude vyšší, než je aktuální nabídka e-shopu, kde dodavatel nakupuje</w:t>
      </w:r>
      <w:r w:rsidR="00F06620" w:rsidRPr="00FD5378">
        <w:rPr>
          <w:snapToGrid w:val="0"/>
          <w:sz w:val="22"/>
          <w:szCs w:val="22"/>
        </w:rPr>
        <w:t xml:space="preserve">. </w:t>
      </w:r>
    </w:p>
    <w:p w:rsidR="00932C38" w:rsidRPr="00FD5378" w:rsidRDefault="00932C38" w:rsidP="00DD36BB">
      <w:pPr>
        <w:ind w:left="284" w:hanging="284"/>
        <w:jc w:val="both"/>
        <w:rPr>
          <w:snapToGrid w:val="0"/>
          <w:sz w:val="22"/>
          <w:szCs w:val="22"/>
        </w:rPr>
      </w:pPr>
    </w:p>
    <w:p w:rsidR="00FD1FC6" w:rsidRPr="00FD5378" w:rsidRDefault="00CF3E77" w:rsidP="00DD36BB">
      <w:pPr>
        <w:pStyle w:val="Zkladntextodsazen"/>
        <w:numPr>
          <w:ilvl w:val="0"/>
          <w:numId w:val="37"/>
        </w:numPr>
        <w:ind w:left="284" w:hanging="284"/>
        <w:rPr>
          <w:rFonts w:ascii="Times New Roman" w:hAnsi="Times New Roman" w:cs="Times New Roman"/>
          <w:szCs w:val="22"/>
        </w:rPr>
      </w:pPr>
      <w:r w:rsidRPr="00FD5378">
        <w:rPr>
          <w:rFonts w:ascii="Times New Roman" w:hAnsi="Times New Roman" w:cs="Times New Roman"/>
          <w:szCs w:val="22"/>
        </w:rPr>
        <w:t>Cena za</w:t>
      </w:r>
      <w:r w:rsidR="00F06620" w:rsidRPr="00FD5378">
        <w:rPr>
          <w:rFonts w:ascii="Times New Roman" w:hAnsi="Times New Roman" w:cs="Times New Roman"/>
          <w:szCs w:val="22"/>
        </w:rPr>
        <w:t xml:space="preserve"> </w:t>
      </w:r>
      <w:r w:rsidR="00FD1FC6" w:rsidRPr="00FD5378">
        <w:rPr>
          <w:rFonts w:ascii="Times New Roman" w:hAnsi="Times New Roman" w:cs="Times New Roman"/>
          <w:szCs w:val="22"/>
        </w:rPr>
        <w:t>prováděné opravy</w:t>
      </w:r>
      <w:r w:rsidR="004021B0">
        <w:rPr>
          <w:rFonts w:ascii="Times New Roman" w:hAnsi="Times New Roman" w:cs="Times New Roman"/>
          <w:szCs w:val="22"/>
        </w:rPr>
        <w:t>, havárie</w:t>
      </w:r>
      <w:r w:rsidR="00FD1FC6" w:rsidRPr="00FD5378">
        <w:rPr>
          <w:rFonts w:ascii="Times New Roman" w:hAnsi="Times New Roman" w:cs="Times New Roman"/>
          <w:szCs w:val="22"/>
        </w:rPr>
        <w:t xml:space="preserve"> </w:t>
      </w:r>
      <w:r w:rsidR="00F06620" w:rsidRPr="00FD5378">
        <w:rPr>
          <w:rFonts w:ascii="Times New Roman" w:hAnsi="Times New Roman" w:cs="Times New Roman"/>
          <w:szCs w:val="22"/>
        </w:rPr>
        <w:t xml:space="preserve">bude zhotovitelem fakturována </w:t>
      </w:r>
      <w:r w:rsidR="00FD1FC6" w:rsidRPr="00FD5378">
        <w:rPr>
          <w:rFonts w:ascii="Times New Roman" w:hAnsi="Times New Roman" w:cs="Times New Roman"/>
          <w:szCs w:val="22"/>
        </w:rPr>
        <w:t>ve skladbě:</w:t>
      </w:r>
      <w:r w:rsidR="00FC68FF" w:rsidRPr="00FD5378">
        <w:rPr>
          <w:rFonts w:ascii="Times New Roman" w:hAnsi="Times New Roman" w:cs="Times New Roman"/>
          <w:szCs w:val="22"/>
        </w:rPr>
        <w:t xml:space="preserve"> </w:t>
      </w:r>
    </w:p>
    <w:p w:rsidR="00932C38" w:rsidRPr="00FD5378" w:rsidRDefault="00932C38" w:rsidP="00932C38">
      <w:pPr>
        <w:pStyle w:val="Odstavecseseznamem"/>
        <w:rPr>
          <w:sz w:val="22"/>
          <w:szCs w:val="22"/>
        </w:rPr>
      </w:pPr>
    </w:p>
    <w:p w:rsidR="00FD1FC6" w:rsidRPr="00FD5378" w:rsidRDefault="007326F4" w:rsidP="00787B8A">
      <w:pPr>
        <w:pStyle w:val="Zkladntextodsazen"/>
        <w:ind w:left="284" w:right="-1"/>
        <w:jc w:val="lef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C</w:t>
      </w:r>
      <w:r w:rsidR="00FD1FC6" w:rsidRPr="00FD5378">
        <w:rPr>
          <w:rFonts w:ascii="Times New Roman" w:hAnsi="Times New Roman" w:cs="Times New Roman"/>
          <w:b/>
          <w:szCs w:val="22"/>
        </w:rPr>
        <w:t>ena bez DPH:</w:t>
      </w:r>
      <w:r w:rsidR="00257AA3" w:rsidRPr="00FD5378">
        <w:rPr>
          <w:rFonts w:ascii="Times New Roman" w:hAnsi="Times New Roman" w:cs="Times New Roman"/>
          <w:b/>
          <w:szCs w:val="22"/>
        </w:rPr>
        <w:t xml:space="preserve">  </w:t>
      </w:r>
      <w:r w:rsidR="00257AA3" w:rsidRPr="00FD5378"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ab/>
      </w:r>
      <w:r w:rsidR="004021B0">
        <w:rPr>
          <w:rFonts w:ascii="Times New Roman" w:hAnsi="Times New Roman" w:cs="Times New Roman"/>
          <w:b/>
          <w:szCs w:val="22"/>
        </w:rPr>
        <w:tab/>
        <w:t xml:space="preserve">       </w:t>
      </w:r>
      <w:r w:rsidR="000F2761">
        <w:rPr>
          <w:rFonts w:ascii="Times New Roman" w:hAnsi="Times New Roman" w:cs="Times New Roman"/>
          <w:b/>
          <w:szCs w:val="22"/>
        </w:rPr>
        <w:t>200 000,-</w:t>
      </w:r>
      <w:r w:rsidR="00257AA3" w:rsidRPr="00FD5378">
        <w:rPr>
          <w:rFonts w:ascii="Times New Roman" w:hAnsi="Times New Roman" w:cs="Times New Roman"/>
          <w:b/>
          <w:szCs w:val="22"/>
        </w:rPr>
        <w:t xml:space="preserve"> Kč</w:t>
      </w:r>
    </w:p>
    <w:p w:rsidR="00FD1FC6" w:rsidRPr="00FD5378" w:rsidRDefault="00257AA3" w:rsidP="00787B8A">
      <w:pPr>
        <w:pStyle w:val="Zkladntextodsazen"/>
        <w:tabs>
          <w:tab w:val="left" w:pos="9638"/>
        </w:tabs>
        <w:ind w:left="284" w:right="-1"/>
        <w:jc w:val="left"/>
        <w:rPr>
          <w:rFonts w:ascii="Times New Roman" w:hAnsi="Times New Roman" w:cs="Times New Roman"/>
          <w:b/>
          <w:szCs w:val="22"/>
        </w:rPr>
      </w:pPr>
      <w:r w:rsidRPr="00FD5378">
        <w:rPr>
          <w:rFonts w:ascii="Times New Roman" w:hAnsi="Times New Roman" w:cs="Times New Roman"/>
          <w:b/>
          <w:szCs w:val="22"/>
        </w:rPr>
        <w:t xml:space="preserve">DPH v zákonné </w:t>
      </w:r>
      <w:proofErr w:type="gramStart"/>
      <w:r w:rsidRPr="00FD5378">
        <w:rPr>
          <w:rFonts w:ascii="Times New Roman" w:hAnsi="Times New Roman" w:cs="Times New Roman"/>
          <w:b/>
          <w:szCs w:val="22"/>
        </w:rPr>
        <w:t xml:space="preserve">výši :              </w:t>
      </w:r>
      <w:r w:rsidR="009312EA">
        <w:rPr>
          <w:rFonts w:ascii="Times New Roman" w:hAnsi="Times New Roman" w:cs="Times New Roman"/>
          <w:b/>
          <w:szCs w:val="22"/>
        </w:rPr>
        <w:t xml:space="preserve">        </w:t>
      </w:r>
      <w:r w:rsidRPr="00FD5378">
        <w:rPr>
          <w:rFonts w:ascii="Times New Roman" w:hAnsi="Times New Roman" w:cs="Times New Roman"/>
          <w:b/>
          <w:szCs w:val="22"/>
        </w:rPr>
        <w:t xml:space="preserve">    </w:t>
      </w:r>
      <w:r w:rsidR="00D07B36" w:rsidRPr="00FD5378">
        <w:rPr>
          <w:rFonts w:ascii="Times New Roman" w:hAnsi="Times New Roman" w:cs="Times New Roman"/>
          <w:b/>
          <w:szCs w:val="22"/>
        </w:rPr>
        <w:t xml:space="preserve">   </w:t>
      </w:r>
      <w:r w:rsidR="000F2761">
        <w:rPr>
          <w:rFonts w:ascii="Times New Roman" w:hAnsi="Times New Roman" w:cs="Times New Roman"/>
          <w:b/>
          <w:szCs w:val="22"/>
        </w:rPr>
        <w:t xml:space="preserve">  42 000,</w:t>
      </w:r>
      <w:proofErr w:type="gramEnd"/>
      <w:r w:rsidR="000F2761">
        <w:rPr>
          <w:rFonts w:ascii="Times New Roman" w:hAnsi="Times New Roman" w:cs="Times New Roman"/>
          <w:b/>
          <w:szCs w:val="22"/>
        </w:rPr>
        <w:t xml:space="preserve">- </w:t>
      </w:r>
      <w:r w:rsidRPr="00FD5378">
        <w:rPr>
          <w:rFonts w:ascii="Times New Roman" w:hAnsi="Times New Roman" w:cs="Times New Roman"/>
          <w:b/>
          <w:szCs w:val="22"/>
        </w:rPr>
        <w:t>Kč</w:t>
      </w:r>
    </w:p>
    <w:p w:rsidR="00FD1FC6" w:rsidRPr="00FD5378" w:rsidRDefault="00932C38" w:rsidP="00787B8A">
      <w:pPr>
        <w:pStyle w:val="Zkladntextodsazen"/>
        <w:ind w:left="284" w:right="-1"/>
        <w:rPr>
          <w:rFonts w:ascii="Times New Roman" w:hAnsi="Times New Roman" w:cs="Times New Roman"/>
          <w:b/>
          <w:szCs w:val="22"/>
        </w:rPr>
      </w:pPr>
      <w:r w:rsidRPr="00FD5378">
        <w:rPr>
          <w:rFonts w:ascii="Times New Roman" w:hAnsi="Times New Roman" w:cs="Times New Roman"/>
          <w:b/>
          <w:szCs w:val="22"/>
        </w:rPr>
        <w:t>c</w:t>
      </w:r>
      <w:r w:rsidR="00FD1FC6" w:rsidRPr="00FD5378">
        <w:rPr>
          <w:rFonts w:ascii="Times New Roman" w:hAnsi="Times New Roman" w:cs="Times New Roman"/>
          <w:b/>
          <w:szCs w:val="22"/>
        </w:rPr>
        <w:t xml:space="preserve">ena celkem vč. </w:t>
      </w:r>
      <w:r w:rsidRPr="00FD5378">
        <w:rPr>
          <w:rFonts w:ascii="Times New Roman" w:hAnsi="Times New Roman" w:cs="Times New Roman"/>
          <w:b/>
          <w:szCs w:val="22"/>
        </w:rPr>
        <w:t>D</w:t>
      </w:r>
      <w:r w:rsidR="00FD1FC6" w:rsidRPr="00FD5378">
        <w:rPr>
          <w:rFonts w:ascii="Times New Roman" w:hAnsi="Times New Roman" w:cs="Times New Roman"/>
          <w:b/>
          <w:szCs w:val="22"/>
        </w:rPr>
        <w:t>PH v zákonné výši</w:t>
      </w:r>
      <w:r w:rsidRPr="00FD5378">
        <w:rPr>
          <w:rFonts w:ascii="Times New Roman" w:hAnsi="Times New Roman" w:cs="Times New Roman"/>
          <w:b/>
          <w:szCs w:val="22"/>
        </w:rPr>
        <w:t>:</w:t>
      </w:r>
      <w:r w:rsidR="007326F4">
        <w:rPr>
          <w:rFonts w:ascii="Times New Roman" w:hAnsi="Times New Roman" w:cs="Times New Roman"/>
          <w:b/>
          <w:szCs w:val="22"/>
        </w:rPr>
        <w:t xml:space="preserve">   </w:t>
      </w:r>
      <w:r w:rsidR="000F2761">
        <w:rPr>
          <w:rFonts w:ascii="Times New Roman" w:hAnsi="Times New Roman" w:cs="Times New Roman"/>
          <w:b/>
          <w:szCs w:val="22"/>
        </w:rPr>
        <w:t xml:space="preserve">242 000,- </w:t>
      </w:r>
      <w:r w:rsidR="00257AA3" w:rsidRPr="00FD5378">
        <w:rPr>
          <w:rFonts w:ascii="Times New Roman" w:hAnsi="Times New Roman" w:cs="Times New Roman"/>
          <w:b/>
          <w:szCs w:val="22"/>
        </w:rPr>
        <w:t>Kč</w:t>
      </w:r>
    </w:p>
    <w:p w:rsidR="00932C38" w:rsidRPr="00FD5378" w:rsidRDefault="00932C38" w:rsidP="00932C38">
      <w:pPr>
        <w:pStyle w:val="Zkladntextodsazen"/>
        <w:ind w:left="426" w:right="5810"/>
        <w:jc w:val="right"/>
        <w:rPr>
          <w:rFonts w:ascii="Times New Roman" w:hAnsi="Times New Roman" w:cs="Times New Roman"/>
          <w:szCs w:val="22"/>
        </w:rPr>
      </w:pPr>
    </w:p>
    <w:p w:rsidR="00FD1FC6" w:rsidRPr="00FD5378" w:rsidRDefault="00FD1FC6" w:rsidP="00787B8A">
      <w:pPr>
        <w:pStyle w:val="Zkladntextodsazen"/>
        <w:numPr>
          <w:ilvl w:val="0"/>
          <w:numId w:val="37"/>
        </w:numPr>
        <w:ind w:left="284" w:hanging="284"/>
        <w:rPr>
          <w:rFonts w:ascii="Times New Roman" w:hAnsi="Times New Roman" w:cs="Times New Roman"/>
          <w:szCs w:val="22"/>
        </w:rPr>
      </w:pPr>
      <w:r w:rsidRPr="00FD5378">
        <w:rPr>
          <w:rFonts w:ascii="Times New Roman" w:hAnsi="Times New Roman" w:cs="Times New Roman"/>
          <w:snapToGrid w:val="0"/>
          <w:szCs w:val="22"/>
        </w:rPr>
        <w:t xml:space="preserve">Ceny za jednotlivé opravy jsou dohodnuty jako ceny nejvýše přípustné a platí po celou dobu platnosti této smlouvy, její součástí jsou všechny </w:t>
      </w:r>
      <w:r w:rsidRPr="00FD5378">
        <w:rPr>
          <w:rFonts w:ascii="Times New Roman" w:hAnsi="Times New Roman" w:cs="Times New Roman"/>
          <w:szCs w:val="22"/>
        </w:rPr>
        <w:t>práce, dodávky a náklady</w:t>
      </w:r>
      <w:r w:rsidRPr="00FD5378">
        <w:rPr>
          <w:rFonts w:ascii="Times New Roman" w:hAnsi="Times New Roman" w:cs="Times New Roman"/>
          <w:snapToGrid w:val="0"/>
          <w:szCs w:val="22"/>
        </w:rPr>
        <w:t xml:space="preserve"> nezbytné pro řádné a úplné zhotovení díla.</w:t>
      </w:r>
    </w:p>
    <w:p w:rsidR="00FD1FC6" w:rsidRPr="00FD5378" w:rsidRDefault="00FD1FC6" w:rsidP="00AC3C0B">
      <w:pPr>
        <w:jc w:val="both"/>
        <w:rPr>
          <w:snapToGrid w:val="0"/>
          <w:sz w:val="22"/>
          <w:szCs w:val="22"/>
        </w:rPr>
      </w:pPr>
    </w:p>
    <w:p w:rsidR="00F06620" w:rsidRPr="00FD5378" w:rsidRDefault="00F06620" w:rsidP="00972212">
      <w:pPr>
        <w:pStyle w:val="Nadpis4"/>
        <w:numPr>
          <w:ilvl w:val="0"/>
          <w:numId w:val="25"/>
        </w:numPr>
        <w:spacing w:before="0"/>
        <w:ind w:left="426" w:hanging="284"/>
        <w:rPr>
          <w:sz w:val="22"/>
          <w:szCs w:val="22"/>
        </w:rPr>
      </w:pPr>
      <w:r w:rsidRPr="00FD5378">
        <w:rPr>
          <w:sz w:val="22"/>
          <w:szCs w:val="22"/>
        </w:rPr>
        <w:t>Platební podmínky</w:t>
      </w:r>
    </w:p>
    <w:p w:rsidR="00664EBA" w:rsidRPr="00FD5378" w:rsidRDefault="00664EBA" w:rsidP="00664EBA">
      <w:pPr>
        <w:rPr>
          <w:sz w:val="22"/>
          <w:szCs w:val="22"/>
        </w:rPr>
      </w:pPr>
    </w:p>
    <w:p w:rsidR="009D4CB0" w:rsidRDefault="009D4CB0" w:rsidP="00DD36BB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Na předmět díla se sjednávají dle § 21 odst. 8 zákona o DPH tzv. dílčí plnění,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když smluvní strany se dohodly na tom, že toto dílčí plnění bude uskutečňováno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měsíčně k poslednímu dni kalendářního měsíce. Tento okamžik se považuje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ze smlouvy za datum uskutečnění zdanitelného plnění (dále ve smlouvě „DUZP“)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pro dílčí fakturaci.</w:t>
      </w:r>
    </w:p>
    <w:p w:rsidR="002B085D" w:rsidRPr="00FD5378" w:rsidRDefault="002B085D" w:rsidP="002B085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9D4CB0" w:rsidRDefault="009D4CB0" w:rsidP="009D4CB0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Zhotovitel předá 5 dní před koncem kalendářního měsíce příjemci soupis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provedených prací v příslušném zúčtovacím období ke schválení. Zástupce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příjemce schválí tyto soupisy dle skutečnosti a předá je do 3 dnů potvrzené zpět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zhotoviteli k vystavení faktury, které budou následně tvořit přílohu faktury.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Podepsaný soupis provedených prací slouží zároveň jako předávací protokol.</w:t>
      </w:r>
    </w:p>
    <w:p w:rsidR="002B085D" w:rsidRPr="00FD5378" w:rsidRDefault="002B085D" w:rsidP="002B08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4CB0" w:rsidRPr="00FD5378" w:rsidRDefault="009D4CB0" w:rsidP="00DD36BB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FD5378">
        <w:rPr>
          <w:sz w:val="22"/>
          <w:szCs w:val="22"/>
        </w:rPr>
        <w:t>Datum podpisu soupisu provedených prací je bráno jako datum začátku záruční</w:t>
      </w:r>
      <w:r w:rsidR="00DD36BB" w:rsidRPr="00FD5378">
        <w:rPr>
          <w:sz w:val="22"/>
          <w:szCs w:val="22"/>
        </w:rPr>
        <w:t xml:space="preserve"> </w:t>
      </w:r>
      <w:r w:rsidRPr="00FD5378">
        <w:rPr>
          <w:sz w:val="22"/>
          <w:szCs w:val="22"/>
        </w:rPr>
        <w:t>doby provedených prací.</w:t>
      </w:r>
    </w:p>
    <w:p w:rsidR="009D4CB0" w:rsidRPr="00FD5378" w:rsidRDefault="009D4CB0" w:rsidP="009D4CB0">
      <w:pPr>
        <w:pStyle w:val="Zkladntext2"/>
        <w:rPr>
          <w:sz w:val="22"/>
          <w:szCs w:val="22"/>
        </w:rPr>
      </w:pPr>
    </w:p>
    <w:p w:rsidR="002918DE" w:rsidRDefault="002E258B" w:rsidP="00DD36BB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FD5378">
        <w:rPr>
          <w:sz w:val="22"/>
          <w:szCs w:val="22"/>
        </w:rPr>
        <w:t>Zhotovitel p</w:t>
      </w:r>
      <w:r w:rsidR="008C72C8" w:rsidRPr="00FD5378">
        <w:rPr>
          <w:sz w:val="22"/>
          <w:szCs w:val="22"/>
        </w:rPr>
        <w:t xml:space="preserve">o předání </w:t>
      </w:r>
      <w:r w:rsidRPr="00FD5378">
        <w:rPr>
          <w:sz w:val="22"/>
          <w:szCs w:val="22"/>
        </w:rPr>
        <w:t xml:space="preserve">a převzetí </w:t>
      </w:r>
      <w:r w:rsidR="008C72C8" w:rsidRPr="00FD5378">
        <w:rPr>
          <w:sz w:val="22"/>
          <w:szCs w:val="22"/>
        </w:rPr>
        <w:t xml:space="preserve">díla bez vad a nedodělků vystaví fakturu a objednatel ji zaplatí </w:t>
      </w:r>
      <w:r w:rsidR="00381685" w:rsidRPr="00FD5378">
        <w:rPr>
          <w:sz w:val="22"/>
          <w:szCs w:val="22"/>
        </w:rPr>
        <w:t xml:space="preserve">nejpozději </w:t>
      </w:r>
      <w:r w:rsidR="008C72C8" w:rsidRPr="00FD5378">
        <w:rPr>
          <w:sz w:val="22"/>
          <w:szCs w:val="22"/>
        </w:rPr>
        <w:t xml:space="preserve">do 30 dnů </w:t>
      </w:r>
      <w:r w:rsidRPr="00FD5378">
        <w:rPr>
          <w:sz w:val="22"/>
          <w:szCs w:val="22"/>
        </w:rPr>
        <w:t>ode dne</w:t>
      </w:r>
      <w:r w:rsidR="008C72C8" w:rsidRPr="00FD5378">
        <w:rPr>
          <w:sz w:val="22"/>
          <w:szCs w:val="22"/>
        </w:rPr>
        <w:t xml:space="preserve"> její</w:t>
      </w:r>
      <w:r w:rsidRPr="00FD5378">
        <w:rPr>
          <w:sz w:val="22"/>
          <w:szCs w:val="22"/>
        </w:rPr>
        <w:t xml:space="preserve">ho </w:t>
      </w:r>
      <w:r w:rsidR="008C72C8" w:rsidRPr="00FD5378">
        <w:rPr>
          <w:sz w:val="22"/>
          <w:szCs w:val="22"/>
        </w:rPr>
        <w:t xml:space="preserve">doručení </w:t>
      </w:r>
      <w:r w:rsidRPr="00FD5378">
        <w:rPr>
          <w:sz w:val="22"/>
          <w:szCs w:val="22"/>
        </w:rPr>
        <w:t>na adresu objednatele</w:t>
      </w:r>
      <w:r w:rsidR="00FD5378" w:rsidRPr="00FD5378">
        <w:rPr>
          <w:sz w:val="22"/>
          <w:szCs w:val="22"/>
        </w:rPr>
        <w:t>.</w:t>
      </w:r>
    </w:p>
    <w:p w:rsidR="004021B0" w:rsidRDefault="004021B0" w:rsidP="004021B0">
      <w:pPr>
        <w:pStyle w:val="Odstavecseseznamem"/>
        <w:rPr>
          <w:sz w:val="22"/>
          <w:szCs w:val="22"/>
        </w:rPr>
      </w:pPr>
    </w:p>
    <w:p w:rsidR="008C72C8" w:rsidRPr="00FD5378" w:rsidRDefault="00831F08" w:rsidP="00DD36BB">
      <w:pPr>
        <w:pStyle w:val="Zkladntext2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D5378">
        <w:rPr>
          <w:sz w:val="22"/>
          <w:szCs w:val="22"/>
        </w:rPr>
        <w:t>T</w:t>
      </w:r>
      <w:r w:rsidR="008C72C8" w:rsidRPr="00FD5378">
        <w:rPr>
          <w:sz w:val="22"/>
          <w:szCs w:val="22"/>
        </w:rPr>
        <w:t xml:space="preserve">ermín </w:t>
      </w:r>
      <w:r w:rsidR="00CC0FFE" w:rsidRPr="00FD5378">
        <w:rPr>
          <w:sz w:val="22"/>
          <w:szCs w:val="22"/>
        </w:rPr>
        <w:t>splatnosti</w:t>
      </w:r>
      <w:r w:rsidRPr="00FD5378">
        <w:rPr>
          <w:sz w:val="22"/>
          <w:szCs w:val="22"/>
        </w:rPr>
        <w:t xml:space="preserve">, </w:t>
      </w:r>
      <w:r w:rsidR="008C72C8" w:rsidRPr="00FD5378">
        <w:rPr>
          <w:sz w:val="22"/>
          <w:szCs w:val="22"/>
        </w:rPr>
        <w:t xml:space="preserve">pro </w:t>
      </w:r>
      <w:r w:rsidR="00CC0FFE" w:rsidRPr="00FD5378">
        <w:rPr>
          <w:sz w:val="22"/>
          <w:szCs w:val="22"/>
        </w:rPr>
        <w:t xml:space="preserve">obě </w:t>
      </w:r>
      <w:r w:rsidR="008C72C8" w:rsidRPr="00FD5378">
        <w:rPr>
          <w:sz w:val="22"/>
          <w:szCs w:val="22"/>
        </w:rPr>
        <w:t>smluvní stran</w:t>
      </w:r>
      <w:r w:rsidR="00CC0FFE" w:rsidRPr="00FD5378">
        <w:rPr>
          <w:sz w:val="22"/>
          <w:szCs w:val="22"/>
        </w:rPr>
        <w:t>y</w:t>
      </w:r>
      <w:r w:rsidR="008C72C8" w:rsidRPr="00FD5378">
        <w:rPr>
          <w:sz w:val="22"/>
          <w:szCs w:val="22"/>
        </w:rPr>
        <w:t xml:space="preserve"> při placení jiných plateb (úroků z prodlení, smluvní pokuty, náhrady</w:t>
      </w:r>
      <w:r w:rsidR="00A7688E" w:rsidRPr="00FD5378">
        <w:rPr>
          <w:sz w:val="22"/>
          <w:szCs w:val="22"/>
        </w:rPr>
        <w:t xml:space="preserve"> </w:t>
      </w:r>
      <w:r w:rsidR="008C72C8" w:rsidRPr="00FD5378">
        <w:rPr>
          <w:sz w:val="22"/>
          <w:szCs w:val="22"/>
        </w:rPr>
        <w:t>škody</w:t>
      </w:r>
      <w:r w:rsidR="00CC0FFE" w:rsidRPr="00FD5378">
        <w:rPr>
          <w:sz w:val="22"/>
          <w:szCs w:val="22"/>
        </w:rPr>
        <w:t>, apod.</w:t>
      </w:r>
      <w:r w:rsidR="008C72C8" w:rsidRPr="00FD5378">
        <w:rPr>
          <w:sz w:val="22"/>
          <w:szCs w:val="22"/>
        </w:rPr>
        <w:t>)</w:t>
      </w:r>
      <w:r w:rsidRPr="00FD5378">
        <w:rPr>
          <w:sz w:val="22"/>
          <w:szCs w:val="22"/>
        </w:rPr>
        <w:t>, je nejpozději do 30 dnů ode dne doručení faktury (vyúčtování) na adresu objednatele/zhotovitele.</w:t>
      </w:r>
    </w:p>
    <w:p w:rsidR="003200F5" w:rsidRPr="00FD5378" w:rsidRDefault="003200F5" w:rsidP="003200F5">
      <w:pPr>
        <w:pStyle w:val="Odstavecseseznamem"/>
        <w:rPr>
          <w:sz w:val="22"/>
          <w:szCs w:val="22"/>
        </w:rPr>
      </w:pPr>
    </w:p>
    <w:p w:rsidR="008C72C8" w:rsidRPr="00FD5378" w:rsidRDefault="008C72C8" w:rsidP="00DD36BB">
      <w:pPr>
        <w:pStyle w:val="Zkladntext2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D5378">
        <w:rPr>
          <w:sz w:val="22"/>
          <w:szCs w:val="22"/>
        </w:rPr>
        <w:t>Faktura musí obsahovat všechny náležitosti, stanovené platnými právními předpisy. Nebude-li faktura obsahovat veškeré náležitosti, je objednatel oprávněn ji vrátit bez zaplacení k provedení opravy. Ve vrácené faktuře vyznačí důvod vrácení.</w:t>
      </w:r>
    </w:p>
    <w:p w:rsidR="001B25A8" w:rsidRPr="00FD5378" w:rsidRDefault="001B25A8" w:rsidP="001B25A8">
      <w:pPr>
        <w:pStyle w:val="Odstavecseseznamem"/>
        <w:rPr>
          <w:sz w:val="22"/>
          <w:szCs w:val="22"/>
        </w:rPr>
      </w:pPr>
    </w:p>
    <w:p w:rsidR="008C72C8" w:rsidRPr="00FD5378" w:rsidRDefault="008C72C8" w:rsidP="00DD36BB">
      <w:pPr>
        <w:pStyle w:val="Zkladntext2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D5378">
        <w:rPr>
          <w:sz w:val="22"/>
          <w:szCs w:val="22"/>
        </w:rPr>
        <w:t>Vrátí-li objednatel vadnou fakturu, přestává běžet původní lhůta splatnosti. Celá lhůta splatnosti běží znovu ode dne doručení nově vyhotovené faktury objednateli.</w:t>
      </w:r>
    </w:p>
    <w:p w:rsidR="003200F5" w:rsidRPr="00FD5378" w:rsidRDefault="003200F5" w:rsidP="003200F5">
      <w:pPr>
        <w:pStyle w:val="Zkladntext2"/>
        <w:ind w:left="426"/>
        <w:rPr>
          <w:sz w:val="22"/>
          <w:szCs w:val="22"/>
        </w:rPr>
      </w:pPr>
    </w:p>
    <w:p w:rsidR="008C72C8" w:rsidRPr="00FD5378" w:rsidRDefault="008C72C8" w:rsidP="00DD36BB">
      <w:pPr>
        <w:pStyle w:val="Zkladntext2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D5378">
        <w:rPr>
          <w:sz w:val="22"/>
          <w:szCs w:val="22"/>
        </w:rPr>
        <w:t>Povinnost zaplatit provedené dílo je splněna dnem odepsání příslušné částky z účtu objednatele.</w:t>
      </w:r>
    </w:p>
    <w:p w:rsidR="002E258B" w:rsidRPr="00FD5378" w:rsidRDefault="002E258B" w:rsidP="002E258B">
      <w:pPr>
        <w:pStyle w:val="Zkladntext2"/>
        <w:rPr>
          <w:sz w:val="22"/>
          <w:szCs w:val="22"/>
        </w:rPr>
      </w:pPr>
    </w:p>
    <w:p w:rsidR="008C72C8" w:rsidRPr="00FD5378" w:rsidRDefault="008C72C8" w:rsidP="00787B8A">
      <w:pPr>
        <w:pStyle w:val="Zkladntext2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D5378">
        <w:rPr>
          <w:sz w:val="22"/>
          <w:szCs w:val="22"/>
        </w:rPr>
        <w:t xml:space="preserve">Smluvní strany </w:t>
      </w:r>
      <w:r w:rsidRPr="00FD5378">
        <w:rPr>
          <w:bCs/>
          <w:sz w:val="22"/>
          <w:szCs w:val="22"/>
        </w:rPr>
        <w:t xml:space="preserve">se dohodly, že platba bude provedena na číslo účtu uvedené zhotovitelem ve faktuře bez ohledu na číslo účtu uvedené v záhlaví této smlouvy. Musí se však jednat o číslo účtu zveřejněné způsobem umožňujícím dálkový přístup podle § 96 zákona </w:t>
      </w:r>
      <w:r w:rsidR="0085565C" w:rsidRPr="00FD5378">
        <w:rPr>
          <w:bCs/>
          <w:sz w:val="22"/>
          <w:szCs w:val="22"/>
        </w:rPr>
        <w:t>o DPH</w:t>
      </w:r>
      <w:r w:rsidRPr="00FD5378">
        <w:rPr>
          <w:bCs/>
          <w:sz w:val="22"/>
          <w:szCs w:val="22"/>
        </w:rPr>
        <w:t>. Zároveň se musí jednat o účet vedený v tuzemsku.</w:t>
      </w:r>
    </w:p>
    <w:p w:rsidR="003200F5" w:rsidRPr="00FD5378" w:rsidRDefault="003200F5" w:rsidP="00787B8A">
      <w:pPr>
        <w:pStyle w:val="Odstavecseseznamem"/>
        <w:ind w:left="284" w:hanging="284"/>
        <w:rPr>
          <w:sz w:val="22"/>
          <w:szCs w:val="22"/>
        </w:rPr>
      </w:pPr>
    </w:p>
    <w:p w:rsidR="008C72C8" w:rsidRPr="00FD5378" w:rsidRDefault="008C72C8" w:rsidP="00787B8A">
      <w:pPr>
        <w:pStyle w:val="Zkladntext2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D5378">
        <w:rPr>
          <w:sz w:val="22"/>
          <w:szCs w:val="22"/>
        </w:rPr>
        <w:t xml:space="preserve">Zhotovitel (poskytovatel plnění) není nespolehlivým plátcem a v případě, že by se jím v průběhu trvání smluvního vztahu stal, tuto informaci neprodleně sdělí objednateli (příjemci plnění). </w:t>
      </w:r>
    </w:p>
    <w:p w:rsidR="003200F5" w:rsidRPr="00FD5378" w:rsidRDefault="003200F5" w:rsidP="00787B8A">
      <w:pPr>
        <w:pStyle w:val="Odstavecseseznamem"/>
        <w:ind w:left="284" w:hanging="284"/>
        <w:rPr>
          <w:sz w:val="22"/>
          <w:szCs w:val="22"/>
        </w:rPr>
      </w:pPr>
    </w:p>
    <w:p w:rsidR="008C72C8" w:rsidRPr="00FD5378" w:rsidRDefault="008C72C8" w:rsidP="00787B8A">
      <w:pPr>
        <w:pStyle w:val="Zkladntext2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D5378">
        <w:rPr>
          <w:bCs/>
          <w:sz w:val="22"/>
          <w:szCs w:val="22"/>
        </w:rPr>
        <w:t>Pokud se stane dodavatel nespolehlivým plátcem daně</w:t>
      </w:r>
      <w:r w:rsidRPr="00FD5378">
        <w:rPr>
          <w:sz w:val="22"/>
          <w:szCs w:val="22"/>
        </w:rPr>
        <w:t xml:space="preserve">, </w:t>
      </w:r>
      <w:r w:rsidRPr="00FD5378">
        <w:rPr>
          <w:bCs/>
          <w:sz w:val="22"/>
          <w:szCs w:val="22"/>
        </w:rPr>
        <w:t xml:space="preserve">je odběratel oprávněn uhradit dodavateli za zdanitelné plnění částku bez DPH a úhradu samotné DPH provést přímo na příslušný účet daného </w:t>
      </w:r>
      <w:r w:rsidRPr="00FD5378">
        <w:rPr>
          <w:bCs/>
          <w:sz w:val="22"/>
          <w:szCs w:val="22"/>
        </w:rPr>
        <w:lastRenderedPageBreak/>
        <w:t>finančního úřadu</w:t>
      </w:r>
      <w:r w:rsidRPr="00FD5378">
        <w:rPr>
          <w:sz w:val="22"/>
          <w:szCs w:val="22"/>
        </w:rPr>
        <w:t xml:space="preserve">, dle § 109a zákona o </w:t>
      </w:r>
      <w:r w:rsidR="0085565C" w:rsidRPr="00FD5378">
        <w:rPr>
          <w:sz w:val="22"/>
          <w:szCs w:val="22"/>
        </w:rPr>
        <w:t>DPH</w:t>
      </w:r>
      <w:r w:rsidRPr="00FD5378">
        <w:rPr>
          <w:sz w:val="22"/>
          <w:szCs w:val="22"/>
        </w:rPr>
        <w:t xml:space="preserve">. </w:t>
      </w:r>
      <w:r w:rsidRPr="00FD5378">
        <w:rPr>
          <w:bCs/>
          <w:sz w:val="22"/>
          <w:szCs w:val="22"/>
        </w:rPr>
        <w:t>Zaplacení částky ve výši daně na účet správce daně dodavatele a zaplacení ceny bez DPH dodavateli</w:t>
      </w:r>
      <w:r w:rsidR="000D1EDA" w:rsidRPr="00FD5378">
        <w:rPr>
          <w:bCs/>
          <w:sz w:val="22"/>
          <w:szCs w:val="22"/>
        </w:rPr>
        <w:t xml:space="preserve"> </w:t>
      </w:r>
      <w:r w:rsidRPr="00FD5378">
        <w:rPr>
          <w:bCs/>
          <w:sz w:val="22"/>
          <w:szCs w:val="22"/>
        </w:rPr>
        <w:t xml:space="preserve">bude považováno za splnění závazku </w:t>
      </w:r>
      <w:r w:rsidRPr="00FD5378">
        <w:rPr>
          <w:sz w:val="22"/>
          <w:szCs w:val="22"/>
        </w:rPr>
        <w:t>odběratele uhradit sjednanou cenu.</w:t>
      </w:r>
    </w:p>
    <w:p w:rsidR="00EF614B" w:rsidRPr="00FD5378" w:rsidRDefault="00EF614B" w:rsidP="00EF614B">
      <w:pPr>
        <w:pStyle w:val="Odstavecseseznamem"/>
        <w:rPr>
          <w:sz w:val="22"/>
          <w:szCs w:val="22"/>
        </w:rPr>
      </w:pPr>
    </w:p>
    <w:p w:rsidR="00972212" w:rsidRPr="00FD5378" w:rsidRDefault="00972212" w:rsidP="00972212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Jakost díla</w:t>
      </w:r>
    </w:p>
    <w:p w:rsidR="00972212" w:rsidRPr="00FD5378" w:rsidRDefault="00972212" w:rsidP="00972212">
      <w:pPr>
        <w:rPr>
          <w:sz w:val="22"/>
          <w:szCs w:val="22"/>
        </w:rPr>
      </w:pPr>
    </w:p>
    <w:p w:rsidR="003200F5" w:rsidRPr="00FD5378" w:rsidRDefault="003200F5" w:rsidP="00787B8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 xml:space="preserve">Zhotovitel se zavazuje k tomu, že celkový souhrn vlastností prováděných prací </w:t>
      </w:r>
      <w:r w:rsidR="005A283D" w:rsidRPr="00FD5378">
        <w:rPr>
          <w:sz w:val="22"/>
          <w:szCs w:val="22"/>
        </w:rPr>
        <w:t>uspokojí</w:t>
      </w:r>
      <w:r w:rsidRPr="00FD5378">
        <w:rPr>
          <w:sz w:val="22"/>
          <w:szCs w:val="22"/>
        </w:rPr>
        <w:t xml:space="preserve"> stanovené potřeby, tj. využitelnost, bezpečnost, bezporuchovost, udržovatelnost, hospodárnost, ochranu životního prostředí, požární bezpečnost, hygienické požadavky atd. Ty budou odpovídat platné právní úpravě, českým technickým normám, zadání zakázky a této smlouvě. K tomu se zhotovitel zavazuje používat pouze materiály a konstrukce vyhovující požadavkům kladeným na jejich jakost a mající prohlášení o shodě.</w:t>
      </w:r>
    </w:p>
    <w:p w:rsidR="003200F5" w:rsidRPr="00FD5378" w:rsidRDefault="003200F5" w:rsidP="003200F5">
      <w:pPr>
        <w:ind w:left="426"/>
        <w:jc w:val="both"/>
        <w:rPr>
          <w:sz w:val="22"/>
          <w:szCs w:val="22"/>
        </w:rPr>
      </w:pPr>
    </w:p>
    <w:p w:rsidR="003200F5" w:rsidRPr="00FD5378" w:rsidRDefault="003200F5" w:rsidP="00787B8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 xml:space="preserve">Smluvní strany se dohodly </w:t>
      </w:r>
      <w:r w:rsidRPr="00FD5378">
        <w:rPr>
          <w:b/>
          <w:sz w:val="22"/>
          <w:szCs w:val="22"/>
        </w:rPr>
        <w:t>na 1. jakosti díla</w:t>
      </w:r>
      <w:r w:rsidRPr="00FD5378">
        <w:rPr>
          <w:sz w:val="22"/>
          <w:szCs w:val="22"/>
        </w:rPr>
        <w:t xml:space="preserve">. Jakost dodaných materiálů a konstrukcí bude dokladována </w:t>
      </w:r>
      <w:r w:rsidR="0085565C" w:rsidRPr="00FD5378">
        <w:rPr>
          <w:sz w:val="22"/>
          <w:szCs w:val="22"/>
        </w:rPr>
        <w:t>předáním příslušných atestů, osvědčení a prohlášeními o shodě</w:t>
      </w:r>
      <w:r w:rsidRPr="00FD5378">
        <w:rPr>
          <w:sz w:val="22"/>
          <w:szCs w:val="22"/>
        </w:rPr>
        <w:t xml:space="preserve"> při předání a převzetí </w:t>
      </w:r>
      <w:r w:rsidR="00FB1BB5" w:rsidRPr="00FD5378">
        <w:rPr>
          <w:sz w:val="22"/>
          <w:szCs w:val="22"/>
        </w:rPr>
        <w:t>každé jednotlivé opravy</w:t>
      </w:r>
      <w:r w:rsidRPr="00FD5378">
        <w:rPr>
          <w:sz w:val="22"/>
          <w:szCs w:val="22"/>
        </w:rPr>
        <w:t xml:space="preserve">.  </w:t>
      </w:r>
    </w:p>
    <w:p w:rsidR="003E6723" w:rsidRPr="00FD5378" w:rsidRDefault="003E6723" w:rsidP="003E6723">
      <w:pPr>
        <w:pStyle w:val="Odstavecseseznamem"/>
        <w:rPr>
          <w:sz w:val="22"/>
          <w:szCs w:val="22"/>
        </w:rPr>
      </w:pPr>
    </w:p>
    <w:p w:rsidR="00605702" w:rsidRPr="00FD5378" w:rsidRDefault="00605702" w:rsidP="00972212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Povinnosti zhotovitele</w:t>
      </w:r>
    </w:p>
    <w:p w:rsidR="00605702" w:rsidRPr="00FD5378" w:rsidRDefault="00605702" w:rsidP="00605702">
      <w:pPr>
        <w:widowControl w:val="0"/>
        <w:autoSpaceDE w:val="0"/>
        <w:autoSpaceDN w:val="0"/>
        <w:adjustRightInd w:val="0"/>
        <w:ind w:left="426" w:right="-108"/>
        <w:jc w:val="both"/>
        <w:rPr>
          <w:sz w:val="22"/>
          <w:szCs w:val="22"/>
          <w:lang w:val="x-none"/>
        </w:rPr>
      </w:pPr>
    </w:p>
    <w:p w:rsidR="00605702" w:rsidRPr="00FD5378" w:rsidRDefault="00CC7FAD" w:rsidP="00787B8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right="-108" w:hanging="284"/>
        <w:jc w:val="both"/>
        <w:rPr>
          <w:sz w:val="22"/>
          <w:szCs w:val="22"/>
          <w:vertAlign w:val="superscript"/>
          <w:lang w:val="x-none"/>
        </w:rPr>
      </w:pPr>
      <w:r w:rsidRPr="00FD5378">
        <w:rPr>
          <w:sz w:val="22"/>
          <w:szCs w:val="22"/>
          <w:lang w:val="x-none"/>
        </w:rPr>
        <w:t>Zhotovitel se zavazuje udržovat na staveništi pořádek, odstraňovat odpady v souladu se zákonem a dodržovat veškeré bezpečnostní a požární předpisy.</w:t>
      </w:r>
      <w:r w:rsidR="00FE68AF" w:rsidRPr="00FD5378">
        <w:rPr>
          <w:sz w:val="22"/>
          <w:szCs w:val="22"/>
        </w:rPr>
        <w:t xml:space="preserve"> </w:t>
      </w:r>
    </w:p>
    <w:p w:rsidR="00605702" w:rsidRPr="00FD5378" w:rsidRDefault="00605702" w:rsidP="00787B8A">
      <w:pPr>
        <w:widowControl w:val="0"/>
        <w:autoSpaceDE w:val="0"/>
        <w:autoSpaceDN w:val="0"/>
        <w:adjustRightInd w:val="0"/>
        <w:ind w:left="284" w:right="-108" w:hanging="284"/>
        <w:jc w:val="both"/>
        <w:rPr>
          <w:sz w:val="22"/>
          <w:szCs w:val="22"/>
          <w:lang w:val="x-none"/>
        </w:rPr>
      </w:pPr>
    </w:p>
    <w:p w:rsidR="00605702" w:rsidRPr="00E90F9D" w:rsidRDefault="00CF39E3" w:rsidP="00787B8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right="-108" w:hanging="284"/>
        <w:jc w:val="both"/>
        <w:rPr>
          <w:sz w:val="22"/>
          <w:szCs w:val="22"/>
        </w:rPr>
      </w:pPr>
      <w:r w:rsidRPr="00E90F9D">
        <w:rPr>
          <w:sz w:val="22"/>
          <w:szCs w:val="22"/>
        </w:rPr>
        <w:t xml:space="preserve">Zhotovitel bude vést ode dne převzetí </w:t>
      </w:r>
      <w:r w:rsidR="00E90F9D" w:rsidRPr="00E90F9D">
        <w:rPr>
          <w:sz w:val="22"/>
          <w:szCs w:val="22"/>
        </w:rPr>
        <w:t>prostorů do stavebního</w:t>
      </w:r>
      <w:r w:rsidRPr="00E90F9D">
        <w:rPr>
          <w:sz w:val="22"/>
          <w:szCs w:val="22"/>
        </w:rPr>
        <w:t xml:space="preserve"> deník</w:t>
      </w:r>
      <w:r w:rsidR="00E90F9D" w:rsidRPr="00E90F9D">
        <w:rPr>
          <w:sz w:val="22"/>
          <w:szCs w:val="22"/>
        </w:rPr>
        <w:t>u</w:t>
      </w:r>
      <w:r w:rsidRPr="00E90F9D">
        <w:rPr>
          <w:sz w:val="22"/>
          <w:szCs w:val="22"/>
        </w:rPr>
        <w:t xml:space="preserve"> o prováděných pracích, do kterého bude </w:t>
      </w:r>
      <w:r w:rsidR="00605702" w:rsidRPr="00E90F9D">
        <w:rPr>
          <w:sz w:val="22"/>
          <w:szCs w:val="22"/>
        </w:rPr>
        <w:t xml:space="preserve">při každé opravě </w:t>
      </w:r>
      <w:r w:rsidR="00605702" w:rsidRPr="00E90F9D">
        <w:rPr>
          <w:sz w:val="22"/>
          <w:szCs w:val="22"/>
          <w:lang w:val="x-none"/>
        </w:rPr>
        <w:t>prvním zápisem zaznamen</w:t>
      </w:r>
      <w:r w:rsidR="0085565C" w:rsidRPr="00E90F9D">
        <w:rPr>
          <w:sz w:val="22"/>
          <w:szCs w:val="22"/>
        </w:rPr>
        <w:t>á</w:t>
      </w:r>
      <w:r w:rsidR="00605702" w:rsidRPr="00E90F9D">
        <w:rPr>
          <w:sz w:val="22"/>
          <w:szCs w:val="22"/>
          <w:lang w:val="x-none"/>
        </w:rPr>
        <w:t>n</w:t>
      </w:r>
      <w:r w:rsidR="0085565C" w:rsidRPr="00E90F9D">
        <w:rPr>
          <w:sz w:val="22"/>
          <w:szCs w:val="22"/>
        </w:rPr>
        <w:t>a</w:t>
      </w:r>
      <w:r w:rsidR="00605702" w:rsidRPr="00E90F9D">
        <w:rPr>
          <w:sz w:val="22"/>
          <w:szCs w:val="22"/>
          <w:lang w:val="x-none"/>
        </w:rPr>
        <w:t xml:space="preserve"> přejímka staveniště za účasti pověřených pracovníků smluvních stran. </w:t>
      </w:r>
    </w:p>
    <w:p w:rsidR="00605702" w:rsidRPr="00FD5378" w:rsidRDefault="00605702" w:rsidP="00787B8A">
      <w:pPr>
        <w:pStyle w:val="Odstavecseseznamem"/>
        <w:ind w:left="284" w:hanging="284"/>
        <w:rPr>
          <w:sz w:val="22"/>
          <w:szCs w:val="22"/>
          <w:lang w:val="x-none"/>
        </w:rPr>
      </w:pPr>
    </w:p>
    <w:p w:rsidR="00CC7FAD" w:rsidRPr="00FD5378" w:rsidRDefault="00CC7FAD" w:rsidP="00787B8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right="-108" w:hanging="284"/>
        <w:jc w:val="both"/>
        <w:rPr>
          <w:sz w:val="22"/>
          <w:szCs w:val="22"/>
          <w:vertAlign w:val="superscript"/>
          <w:lang w:val="x-none"/>
        </w:rPr>
      </w:pPr>
      <w:r w:rsidRPr="00FD5378">
        <w:rPr>
          <w:sz w:val="22"/>
          <w:szCs w:val="22"/>
          <w:lang w:val="x-none"/>
        </w:rPr>
        <w:t xml:space="preserve"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</w:t>
      </w:r>
      <w:r w:rsidR="00605702" w:rsidRPr="00FD5378">
        <w:rPr>
          <w:sz w:val="22"/>
          <w:szCs w:val="22"/>
        </w:rPr>
        <w:t>pokládce povrchů</w:t>
      </w:r>
      <w:r w:rsidRPr="00FD5378">
        <w:rPr>
          <w:sz w:val="22"/>
          <w:szCs w:val="22"/>
          <w:lang w:val="x-none"/>
        </w:rPr>
        <w:t>, zakrytí některé části stavby jinou části stavby apod.). Je rovněž povinen veškeré vícepráce zaznamenat do stavebního deníku a před jejich započetím nechat odsouhlasit objednatelem.</w:t>
      </w:r>
      <w:r w:rsidR="00605702" w:rsidRPr="00FD5378">
        <w:rPr>
          <w:sz w:val="22"/>
          <w:szCs w:val="22"/>
        </w:rPr>
        <w:t xml:space="preserve"> </w:t>
      </w:r>
    </w:p>
    <w:p w:rsidR="00CC7FAD" w:rsidRPr="00FD5378" w:rsidRDefault="00CC7FAD" w:rsidP="00F70C62">
      <w:pPr>
        <w:widowControl w:val="0"/>
        <w:autoSpaceDE w:val="0"/>
        <w:autoSpaceDN w:val="0"/>
        <w:adjustRightInd w:val="0"/>
        <w:ind w:left="720" w:right="72"/>
        <w:jc w:val="both"/>
        <w:rPr>
          <w:sz w:val="22"/>
          <w:szCs w:val="22"/>
          <w:lang w:val="x-none"/>
        </w:rPr>
      </w:pPr>
    </w:p>
    <w:p w:rsidR="003200F5" w:rsidRPr="00FD5378" w:rsidRDefault="003200F5" w:rsidP="003200F5">
      <w:pPr>
        <w:jc w:val="both"/>
        <w:rPr>
          <w:sz w:val="22"/>
          <w:szCs w:val="22"/>
        </w:rPr>
      </w:pPr>
    </w:p>
    <w:p w:rsidR="00F06620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Provádění díla</w:t>
      </w:r>
    </w:p>
    <w:p w:rsidR="002B521C" w:rsidRPr="002B521C" w:rsidRDefault="002B521C" w:rsidP="002B521C"/>
    <w:p w:rsidR="003200F5" w:rsidRPr="00FD5378" w:rsidRDefault="003200F5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Zhotovitel se zavazuje provést dílo svým jménem a na vlastní odpovědnost.</w:t>
      </w:r>
    </w:p>
    <w:p w:rsidR="003200F5" w:rsidRPr="00FD5378" w:rsidRDefault="003200F5" w:rsidP="00787B8A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3200F5" w:rsidRPr="00FD5378" w:rsidRDefault="003200F5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:rsidR="003200F5" w:rsidRPr="00FD5378" w:rsidRDefault="003200F5" w:rsidP="00787B8A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3200F5" w:rsidRPr="00FD5378" w:rsidRDefault="003200F5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Zjistí-li zhotovitel skryté překážky, bránící řádnému provedení díla, je povinen neprodleně tuto skutečnost oznámit objednateli a navrhnout další postup.</w:t>
      </w:r>
    </w:p>
    <w:p w:rsidR="00B93263" w:rsidRPr="00FD5378" w:rsidRDefault="00B93263" w:rsidP="00787B8A">
      <w:pPr>
        <w:pStyle w:val="Odstavecseseznamem"/>
        <w:tabs>
          <w:tab w:val="num" w:pos="284"/>
        </w:tabs>
        <w:ind w:left="284" w:hanging="284"/>
        <w:rPr>
          <w:snapToGrid w:val="0"/>
          <w:sz w:val="22"/>
          <w:szCs w:val="22"/>
        </w:rPr>
      </w:pPr>
    </w:p>
    <w:p w:rsidR="003200F5" w:rsidRPr="00FD5378" w:rsidRDefault="003200F5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napToGrid w:val="0"/>
          <w:sz w:val="22"/>
          <w:szCs w:val="22"/>
        </w:rPr>
        <w:t>Bezpečnost a ochrana zdraví při práci a požární ochrana se řídí platnými právními předpisy. Za bezpečnost práce odpovídá zhotovitel, a to i ve vztahu k třetím osobám při provádění díla.</w:t>
      </w:r>
    </w:p>
    <w:p w:rsidR="00B93263" w:rsidRPr="00FD5378" w:rsidRDefault="00B93263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3200F5" w:rsidRPr="00FD5378" w:rsidRDefault="003200F5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Objednatel vyzve písemně nebo telefonicky zhotovitele k převzetí staveniště bez právních a fyzických vad nejpozději 3 dny před zahájením stavebních prací, pokud se strany nedohodnou jinak.</w:t>
      </w:r>
    </w:p>
    <w:p w:rsidR="00B93263" w:rsidRPr="00FD5378" w:rsidRDefault="00B93263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3200F5" w:rsidRPr="00FD5378" w:rsidRDefault="003200F5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Zhotovitel vyzve písemně nebo telefonicky nejpozději 3 dny po dokončení díla objednatele k převzetí provedeného díla.</w:t>
      </w:r>
    </w:p>
    <w:p w:rsidR="00B93263" w:rsidRPr="00FD5378" w:rsidRDefault="00B93263" w:rsidP="00B93263">
      <w:pPr>
        <w:pStyle w:val="Odstavecseseznamem"/>
        <w:rPr>
          <w:sz w:val="22"/>
          <w:szCs w:val="22"/>
        </w:rPr>
      </w:pPr>
    </w:p>
    <w:p w:rsidR="00337742" w:rsidRPr="00FD5378" w:rsidRDefault="00337742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z w:val="22"/>
          <w:szCs w:val="22"/>
        </w:rPr>
        <w:t xml:space="preserve">Zhotovitel prohlašuje, že </w:t>
      </w:r>
      <w:r w:rsidR="00AE3073" w:rsidRPr="00FD5378">
        <w:rPr>
          <w:sz w:val="22"/>
          <w:szCs w:val="22"/>
        </w:rPr>
        <w:t xml:space="preserve">je </w:t>
      </w:r>
      <w:r w:rsidRPr="00FD5378">
        <w:rPr>
          <w:sz w:val="22"/>
          <w:szCs w:val="22"/>
        </w:rPr>
        <w:t>stavebn</w:t>
      </w:r>
      <w:r w:rsidR="00AE3073" w:rsidRPr="00FD5378">
        <w:rPr>
          <w:sz w:val="22"/>
          <w:szCs w:val="22"/>
        </w:rPr>
        <w:t>ě</w:t>
      </w:r>
      <w:r w:rsidRPr="00FD5378">
        <w:rPr>
          <w:sz w:val="22"/>
          <w:szCs w:val="22"/>
        </w:rPr>
        <w:t xml:space="preserve"> připraven a že neshledal žádné překážky, které by bránily zahájení realizace díla včetně jeho řádného dokončení dle této smlouvy. </w:t>
      </w:r>
    </w:p>
    <w:p w:rsidR="00337742" w:rsidRPr="00FD5378" w:rsidRDefault="00337742" w:rsidP="00787B8A">
      <w:pPr>
        <w:pStyle w:val="Odstavecseseznamem"/>
        <w:tabs>
          <w:tab w:val="num" w:pos="284"/>
        </w:tabs>
        <w:ind w:left="284" w:hanging="284"/>
        <w:rPr>
          <w:snapToGrid w:val="0"/>
          <w:sz w:val="22"/>
          <w:szCs w:val="22"/>
        </w:rPr>
      </w:pPr>
    </w:p>
    <w:p w:rsidR="00337742" w:rsidRPr="00FD5378" w:rsidRDefault="00337742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z w:val="22"/>
          <w:szCs w:val="22"/>
        </w:rPr>
        <w:t xml:space="preserve">Zhotovitel se zavazuje provést </w:t>
      </w:r>
      <w:r w:rsidR="002D2498" w:rsidRPr="00FD5378">
        <w:rPr>
          <w:sz w:val="22"/>
          <w:szCs w:val="22"/>
        </w:rPr>
        <w:t>d</w:t>
      </w:r>
      <w:r w:rsidRPr="00FD5378">
        <w:rPr>
          <w:sz w:val="22"/>
          <w:szCs w:val="22"/>
        </w:rPr>
        <w:t xml:space="preserve">ílo s náležitou odbornou péčí, v rozsahu a kvalitě podle této </w:t>
      </w:r>
      <w:r w:rsidR="002D2498" w:rsidRPr="00FD5378">
        <w:rPr>
          <w:sz w:val="22"/>
          <w:szCs w:val="22"/>
        </w:rPr>
        <w:t>s</w:t>
      </w:r>
      <w:r w:rsidRPr="00FD5378">
        <w:rPr>
          <w:sz w:val="22"/>
          <w:szCs w:val="22"/>
        </w:rPr>
        <w:t xml:space="preserve">mlouvy a ve sjednané </w:t>
      </w:r>
      <w:r w:rsidR="002D2498" w:rsidRPr="00FD5378">
        <w:rPr>
          <w:sz w:val="22"/>
          <w:szCs w:val="22"/>
        </w:rPr>
        <w:t>d</w:t>
      </w:r>
      <w:r w:rsidRPr="00FD5378">
        <w:rPr>
          <w:sz w:val="22"/>
          <w:szCs w:val="22"/>
        </w:rPr>
        <w:t xml:space="preserve">obě plnění. </w:t>
      </w:r>
    </w:p>
    <w:p w:rsidR="00CB2E75" w:rsidRPr="00FD5378" w:rsidRDefault="00CB2E75" w:rsidP="00787B8A">
      <w:pPr>
        <w:pStyle w:val="Odstavecseseznamem"/>
        <w:tabs>
          <w:tab w:val="num" w:pos="284"/>
        </w:tabs>
        <w:ind w:left="284" w:hanging="284"/>
        <w:rPr>
          <w:snapToGrid w:val="0"/>
          <w:sz w:val="22"/>
          <w:szCs w:val="22"/>
        </w:rPr>
      </w:pPr>
    </w:p>
    <w:p w:rsidR="00337742" w:rsidRPr="00FD5378" w:rsidRDefault="00337742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z w:val="22"/>
          <w:szCs w:val="22"/>
        </w:rPr>
        <w:lastRenderedPageBreak/>
        <w:t xml:space="preserve">Zhotovitel se zavazuje opatřit vše, co je zapotřebí k provedení </w:t>
      </w:r>
      <w:r w:rsidR="002D2498" w:rsidRPr="00FD5378">
        <w:rPr>
          <w:sz w:val="22"/>
          <w:szCs w:val="22"/>
        </w:rPr>
        <w:t>d</w:t>
      </w:r>
      <w:r w:rsidRPr="00FD5378">
        <w:rPr>
          <w:sz w:val="22"/>
          <w:szCs w:val="22"/>
        </w:rPr>
        <w:t xml:space="preserve">íla podle této </w:t>
      </w:r>
      <w:r w:rsidR="002D2498" w:rsidRPr="00FD5378">
        <w:rPr>
          <w:sz w:val="22"/>
          <w:szCs w:val="22"/>
        </w:rPr>
        <w:t>s</w:t>
      </w:r>
      <w:r w:rsidRPr="00FD5378">
        <w:rPr>
          <w:sz w:val="22"/>
          <w:szCs w:val="22"/>
        </w:rPr>
        <w:t xml:space="preserve">mlouvy. </w:t>
      </w:r>
    </w:p>
    <w:p w:rsidR="00CB2E75" w:rsidRPr="00FD5378" w:rsidRDefault="00CB2E75" w:rsidP="00787B8A">
      <w:pPr>
        <w:pStyle w:val="Odstavecseseznamem"/>
        <w:tabs>
          <w:tab w:val="num" w:pos="284"/>
        </w:tabs>
        <w:ind w:left="284" w:hanging="284"/>
        <w:rPr>
          <w:snapToGrid w:val="0"/>
          <w:sz w:val="22"/>
          <w:szCs w:val="22"/>
        </w:rPr>
      </w:pPr>
    </w:p>
    <w:p w:rsidR="00337742" w:rsidRPr="00FD5378" w:rsidRDefault="00337742" w:rsidP="00787B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z w:val="22"/>
          <w:szCs w:val="22"/>
        </w:rPr>
        <w:t xml:space="preserve">Objednatel má právo kontrolovat provádění </w:t>
      </w:r>
      <w:r w:rsidR="002D2498" w:rsidRPr="00FD5378">
        <w:rPr>
          <w:sz w:val="22"/>
          <w:szCs w:val="22"/>
        </w:rPr>
        <w:t>dí</w:t>
      </w:r>
      <w:r w:rsidRPr="00FD5378">
        <w:rPr>
          <w:sz w:val="22"/>
          <w:szCs w:val="22"/>
        </w:rPr>
        <w:t xml:space="preserve">la a požadovat po </w:t>
      </w:r>
      <w:r w:rsidR="002D2498" w:rsidRPr="00FD5378">
        <w:rPr>
          <w:sz w:val="22"/>
          <w:szCs w:val="22"/>
        </w:rPr>
        <w:t>o</w:t>
      </w:r>
      <w:r w:rsidRPr="00FD5378">
        <w:rPr>
          <w:sz w:val="22"/>
          <w:szCs w:val="22"/>
        </w:rPr>
        <w:t xml:space="preserve">bjednateli prokázání skutečného stavu provádění </w:t>
      </w:r>
      <w:r w:rsidR="002D2498" w:rsidRPr="00FD5378">
        <w:rPr>
          <w:sz w:val="22"/>
          <w:szCs w:val="22"/>
        </w:rPr>
        <w:t>d</w:t>
      </w:r>
      <w:r w:rsidRPr="00FD5378">
        <w:rPr>
          <w:sz w:val="22"/>
          <w:szCs w:val="22"/>
        </w:rPr>
        <w:t xml:space="preserve">íla kdykoliv v průběhu trvání této </w:t>
      </w:r>
      <w:r w:rsidR="000D1EDA" w:rsidRPr="00FD5378">
        <w:rPr>
          <w:sz w:val="22"/>
          <w:szCs w:val="22"/>
        </w:rPr>
        <w:t>s</w:t>
      </w:r>
      <w:r w:rsidRPr="00FD5378">
        <w:rPr>
          <w:sz w:val="22"/>
          <w:szCs w:val="22"/>
        </w:rPr>
        <w:t xml:space="preserve">mlouvy. </w:t>
      </w:r>
    </w:p>
    <w:p w:rsidR="00337742" w:rsidRPr="00FD5378" w:rsidRDefault="00337742" w:rsidP="000D1EDA">
      <w:pPr>
        <w:ind w:left="426"/>
        <w:jc w:val="both"/>
        <w:rPr>
          <w:snapToGrid w:val="0"/>
          <w:sz w:val="22"/>
          <w:szCs w:val="22"/>
        </w:rPr>
      </w:pPr>
    </w:p>
    <w:p w:rsidR="00F06620" w:rsidRPr="00FD5378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Záruční podmínky a vady díla</w:t>
      </w:r>
    </w:p>
    <w:p w:rsidR="00351B25" w:rsidRPr="00FD5378" w:rsidRDefault="00351B25" w:rsidP="00351B25">
      <w:pPr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Dílo má vady, jestliže jeho provedení neodpovídá požadavkům uvedeným v této smlouvě, nebo jiné dokumentaci, vztahující se k provedení díla.</w:t>
      </w:r>
    </w:p>
    <w:p w:rsidR="00B93263" w:rsidRPr="00FD5378" w:rsidRDefault="00B93263" w:rsidP="00787B8A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Zhotovitel zodpovídá za vady, jež má dílo v době předání.</w:t>
      </w:r>
    </w:p>
    <w:p w:rsidR="00B93263" w:rsidRPr="00FD5378" w:rsidRDefault="00B93263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Zhotovitel zodpovídá za vady, které se vyskytly v záruční době.</w:t>
      </w:r>
    </w:p>
    <w:p w:rsidR="00B93263" w:rsidRPr="00FD5378" w:rsidRDefault="00B93263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Za vady díla, které se vyskytly po záruční době, odpovídá zhotovitel pouze tehdy, pokud jejich příčinou bylo porušení jeho povinností a při předání díla nemohl tuto objednatel objektivně odhalit.</w:t>
      </w:r>
    </w:p>
    <w:p w:rsidR="00B93263" w:rsidRPr="00FD5378" w:rsidRDefault="00B93263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 xml:space="preserve">Zhotovitel poskytuje na dílo </w:t>
      </w:r>
      <w:r w:rsidR="00E64C78" w:rsidRPr="00FD5378">
        <w:rPr>
          <w:b/>
          <w:bCs/>
          <w:sz w:val="22"/>
          <w:szCs w:val="22"/>
        </w:rPr>
        <w:t xml:space="preserve">záruku v délce </w:t>
      </w:r>
      <w:r w:rsidR="004021B0">
        <w:rPr>
          <w:b/>
          <w:bCs/>
          <w:sz w:val="22"/>
          <w:szCs w:val="22"/>
        </w:rPr>
        <w:t>24</w:t>
      </w:r>
      <w:r w:rsidRPr="00FD5378">
        <w:rPr>
          <w:b/>
          <w:bCs/>
          <w:sz w:val="22"/>
          <w:szCs w:val="22"/>
        </w:rPr>
        <w:t xml:space="preserve"> měsíců, </w:t>
      </w:r>
      <w:r w:rsidRPr="00FD5378">
        <w:rPr>
          <w:sz w:val="22"/>
          <w:szCs w:val="22"/>
        </w:rPr>
        <w:t xml:space="preserve">která počíná běžet ode dne předání a převzetí díla bez vad a nedodělků.    </w:t>
      </w:r>
    </w:p>
    <w:p w:rsidR="00B93263" w:rsidRPr="00FD5378" w:rsidRDefault="00B93263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Vyskytne-li se v průběhu záruční doby na provedeném díle vada, objednatel oznámí písemně zhotoviteli její v</w:t>
      </w:r>
      <w:r w:rsidR="00AE3073" w:rsidRPr="00FD5378">
        <w:rPr>
          <w:sz w:val="22"/>
          <w:szCs w:val="22"/>
        </w:rPr>
        <w:t>znik</w:t>
      </w:r>
      <w:r w:rsidR="004064F0" w:rsidRPr="00FD5378">
        <w:rPr>
          <w:sz w:val="22"/>
          <w:szCs w:val="22"/>
        </w:rPr>
        <w:t>,</w:t>
      </w:r>
      <w:r w:rsidRPr="00FD5378">
        <w:rPr>
          <w:sz w:val="22"/>
          <w:szCs w:val="22"/>
        </w:rPr>
        <w:t xml:space="preserve"> a jak se projevuje. Zjištěná vada bude odstraněna bezplatně do </w:t>
      </w:r>
      <w:r w:rsidR="0085565C" w:rsidRPr="00FD5378">
        <w:rPr>
          <w:sz w:val="22"/>
          <w:szCs w:val="22"/>
        </w:rPr>
        <w:t>7</w:t>
      </w:r>
      <w:r w:rsidRPr="00FD5378">
        <w:rPr>
          <w:sz w:val="22"/>
          <w:szCs w:val="22"/>
        </w:rPr>
        <w:t xml:space="preserve"> dnů po obdržení písemného oznámení o vadě, v případě havárie začne </w:t>
      </w:r>
      <w:r w:rsidR="00C26F1F" w:rsidRPr="00FD5378">
        <w:rPr>
          <w:sz w:val="22"/>
          <w:szCs w:val="22"/>
        </w:rPr>
        <w:t xml:space="preserve">zhotovitel </w:t>
      </w:r>
      <w:r w:rsidRPr="00FD5378">
        <w:rPr>
          <w:sz w:val="22"/>
          <w:szCs w:val="22"/>
        </w:rPr>
        <w:t>s jejím odstraněním ihned. Pokud to charakter vady umožňuje, bude vada odstraněna nejpozději do 7 dnů od započetí prací na jejím odstraňování.</w:t>
      </w:r>
    </w:p>
    <w:p w:rsidR="00B93263" w:rsidRPr="00FD5378" w:rsidRDefault="00B93263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Objednatel je povinen umožnit zhotoviteli odstranění vady.</w:t>
      </w:r>
    </w:p>
    <w:p w:rsidR="00B93263" w:rsidRPr="00FD5378" w:rsidRDefault="00B93263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F06620" w:rsidRPr="00FD5378" w:rsidRDefault="00B93263" w:rsidP="00787B8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 xml:space="preserve">Provedenou opravu vady zhotovitel objednateli předá a poskytne na ni </w:t>
      </w:r>
      <w:r w:rsidR="004021B0">
        <w:rPr>
          <w:sz w:val="22"/>
          <w:szCs w:val="22"/>
        </w:rPr>
        <w:t xml:space="preserve">24 </w:t>
      </w:r>
      <w:r w:rsidRPr="00FD5378">
        <w:rPr>
          <w:sz w:val="22"/>
          <w:szCs w:val="22"/>
        </w:rPr>
        <w:t xml:space="preserve">měsíční záruční lhůtu, která počíná běžet dnem předání odstraněné vady. </w:t>
      </w:r>
    </w:p>
    <w:p w:rsidR="0085565C" w:rsidRPr="00FD5378" w:rsidRDefault="0085565C" w:rsidP="0085565C">
      <w:pPr>
        <w:pStyle w:val="Odstavecseseznamem"/>
        <w:rPr>
          <w:sz w:val="22"/>
          <w:szCs w:val="22"/>
        </w:rPr>
      </w:pPr>
    </w:p>
    <w:p w:rsidR="00F06620" w:rsidRPr="00FD5378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Odpovědnost za škodu</w:t>
      </w:r>
    </w:p>
    <w:p w:rsidR="00B93263" w:rsidRPr="00FD5378" w:rsidRDefault="00B93263" w:rsidP="00B93263">
      <w:pPr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Odpovědnost za škodu, způsobenou na zhotoveném díle, nebo jeho části nese zhotovitel v plném rozsahu do dne předání a převzetí celého díla objednateli bez vad a nedodělků. Toto ustanovení se nevztahuje na případ, že objednatel začal užívat předanou část díla před předáním celého díla.</w:t>
      </w:r>
    </w:p>
    <w:p w:rsidR="00E8647D" w:rsidRPr="00FD5378" w:rsidRDefault="00E8647D" w:rsidP="00787B8A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Zhotovitel nese odpovědnost původce odpadů, zavazuje se nezpůsobovat únik toxických, či jiných nebezpečných látek.</w:t>
      </w:r>
    </w:p>
    <w:p w:rsidR="00E8647D" w:rsidRPr="00FD5378" w:rsidRDefault="00E8647D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>Zhotovitel je povinen nahradit objednateli, nebo třetím osobám v plné výši škodu, která vznikla při realizaci díla</w:t>
      </w:r>
      <w:r w:rsidR="00B85FFC" w:rsidRPr="00FD5378">
        <w:rPr>
          <w:sz w:val="22"/>
          <w:szCs w:val="22"/>
        </w:rPr>
        <w:t>,</w:t>
      </w:r>
      <w:r w:rsidRPr="00FD5378">
        <w:rPr>
          <w:sz w:val="22"/>
          <w:szCs w:val="22"/>
        </w:rPr>
        <w:t xml:space="preserve"> a to bez ohledu na její zavinění.</w:t>
      </w:r>
    </w:p>
    <w:p w:rsidR="00E8647D" w:rsidRPr="00FD5378" w:rsidRDefault="00E8647D" w:rsidP="00787B8A">
      <w:pPr>
        <w:pStyle w:val="Odstavecseseznamem"/>
        <w:tabs>
          <w:tab w:val="num" w:pos="284"/>
        </w:tabs>
        <w:ind w:left="284" w:hanging="284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 xml:space="preserve">Zhotovitel je povinen učinit veškerá opatření potřebná k zamezení vzniku škody. </w:t>
      </w:r>
    </w:p>
    <w:p w:rsidR="00E8647D" w:rsidRPr="00FD5378" w:rsidRDefault="00E8647D" w:rsidP="00787B8A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Za bezpečné a viditelné označení a ohrazení opravovaných povrchů nese zodpovědnost zhotovitel. </w:t>
      </w:r>
    </w:p>
    <w:p w:rsidR="00E8647D" w:rsidRPr="00FD5378" w:rsidRDefault="00E8647D" w:rsidP="00E8647D">
      <w:pPr>
        <w:ind w:left="426"/>
        <w:jc w:val="both"/>
        <w:rPr>
          <w:sz w:val="22"/>
          <w:szCs w:val="22"/>
        </w:rPr>
      </w:pPr>
    </w:p>
    <w:p w:rsidR="00B93263" w:rsidRPr="00FD5378" w:rsidRDefault="00B93263" w:rsidP="00787B8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5378">
        <w:rPr>
          <w:sz w:val="22"/>
          <w:szCs w:val="22"/>
        </w:rPr>
        <w:t xml:space="preserve">Zhotovitel je povinen učinit veškerá opatření potřebná k zamezení vzniku škody. </w:t>
      </w:r>
      <w:r w:rsidRPr="00FD5378">
        <w:rPr>
          <w:snapToGrid w:val="0"/>
          <w:sz w:val="22"/>
          <w:szCs w:val="22"/>
        </w:rPr>
        <w:t xml:space="preserve">Výslovně se ujednává, že zhotovitel je povinen řádně zabezpečit a označit </w:t>
      </w:r>
      <w:r w:rsidR="002B521C">
        <w:rPr>
          <w:snapToGrid w:val="0"/>
          <w:sz w:val="22"/>
          <w:szCs w:val="22"/>
        </w:rPr>
        <w:t>prostory</w:t>
      </w:r>
      <w:r w:rsidRPr="00FD5378">
        <w:rPr>
          <w:snapToGrid w:val="0"/>
          <w:sz w:val="22"/>
          <w:szCs w:val="22"/>
        </w:rPr>
        <w:t>, na kterém budou prováděny sjednané práce. Za škody na zdraví a majetku třetích osob, vzniklé nesprávným, nebo nedostatečným zabezpečením a označením místa prací</w:t>
      </w:r>
      <w:r w:rsidR="000A362B" w:rsidRPr="00FD5378">
        <w:rPr>
          <w:snapToGrid w:val="0"/>
          <w:sz w:val="22"/>
          <w:szCs w:val="22"/>
        </w:rPr>
        <w:t>,</w:t>
      </w:r>
      <w:r w:rsidRPr="00FD5378">
        <w:rPr>
          <w:snapToGrid w:val="0"/>
          <w:sz w:val="22"/>
          <w:szCs w:val="22"/>
        </w:rPr>
        <w:t xml:space="preserve"> zodpovídá v plném rozsahu zhotovitel. </w:t>
      </w:r>
    </w:p>
    <w:p w:rsidR="00F06620" w:rsidRPr="00FD5378" w:rsidRDefault="00F06620" w:rsidP="008347D1">
      <w:pPr>
        <w:tabs>
          <w:tab w:val="num" w:pos="426"/>
        </w:tabs>
        <w:jc w:val="both"/>
        <w:rPr>
          <w:snapToGrid w:val="0"/>
          <w:sz w:val="22"/>
          <w:szCs w:val="22"/>
        </w:rPr>
      </w:pPr>
    </w:p>
    <w:p w:rsidR="00F06620" w:rsidRPr="00FD5378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Smluvní pokuty</w:t>
      </w:r>
      <w:r w:rsidR="0066055A" w:rsidRPr="00FD5378">
        <w:rPr>
          <w:sz w:val="22"/>
          <w:szCs w:val="22"/>
        </w:rPr>
        <w:t xml:space="preserve"> a úrok z prodlení</w:t>
      </w:r>
    </w:p>
    <w:p w:rsidR="00664EBA" w:rsidRPr="00FD5378" w:rsidRDefault="00664EBA" w:rsidP="00664EBA">
      <w:pPr>
        <w:rPr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6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Zhotovitel je povinen zaplatit objednateli smluvní pokutu ve výši 0,1% z ceny díla za každý i započatý den prodlení </w:t>
      </w:r>
      <w:r w:rsidR="00AE3073" w:rsidRPr="00FD5378">
        <w:rPr>
          <w:snapToGrid w:val="0"/>
          <w:sz w:val="22"/>
          <w:szCs w:val="22"/>
        </w:rPr>
        <w:t xml:space="preserve">s </w:t>
      </w:r>
      <w:r w:rsidRPr="00FD5378">
        <w:rPr>
          <w:snapToGrid w:val="0"/>
          <w:sz w:val="22"/>
          <w:szCs w:val="22"/>
        </w:rPr>
        <w:t>předání</w:t>
      </w:r>
      <w:r w:rsidR="00AE3073" w:rsidRPr="00FD5378">
        <w:rPr>
          <w:snapToGrid w:val="0"/>
          <w:sz w:val="22"/>
          <w:szCs w:val="22"/>
        </w:rPr>
        <w:t>m</w:t>
      </w:r>
      <w:r w:rsidRPr="00FD5378">
        <w:rPr>
          <w:snapToGrid w:val="0"/>
          <w:sz w:val="22"/>
          <w:szCs w:val="22"/>
        </w:rPr>
        <w:t xml:space="preserve"> díla.</w:t>
      </w:r>
    </w:p>
    <w:p w:rsidR="00E8647D" w:rsidRPr="00FD5378" w:rsidRDefault="00E8647D" w:rsidP="00787B8A">
      <w:pPr>
        <w:ind w:left="284" w:hanging="284"/>
        <w:jc w:val="both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6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lastRenderedPageBreak/>
        <w:t xml:space="preserve">Nebude-li faktura uhrazena ve lhůtě splatnosti, je objednatel povinen zaplatit zhotoviteli ode dne prodlení úrok z prodlení </w:t>
      </w:r>
      <w:r w:rsidR="006D0C2F" w:rsidRPr="00FD5378">
        <w:rPr>
          <w:snapToGrid w:val="0"/>
          <w:sz w:val="22"/>
          <w:szCs w:val="22"/>
        </w:rPr>
        <w:t xml:space="preserve">z nezaplacené faktury </w:t>
      </w:r>
      <w:r w:rsidRPr="00FD5378">
        <w:rPr>
          <w:snapToGrid w:val="0"/>
          <w:sz w:val="22"/>
          <w:szCs w:val="22"/>
        </w:rPr>
        <w:t>ve výši dle platné právní úpravy.</w:t>
      </w:r>
      <w:r w:rsidR="00426129" w:rsidRPr="00FD5378">
        <w:rPr>
          <w:snapToGrid w:val="0"/>
          <w:sz w:val="22"/>
          <w:szCs w:val="22"/>
        </w:rPr>
        <w:t xml:space="preserve"> </w:t>
      </w:r>
    </w:p>
    <w:p w:rsidR="00E8647D" w:rsidRPr="00FD5378" w:rsidRDefault="00E8647D" w:rsidP="00787B8A">
      <w:pPr>
        <w:ind w:left="284" w:hanging="284"/>
        <w:jc w:val="both"/>
        <w:rPr>
          <w:snapToGrid w:val="0"/>
          <w:sz w:val="22"/>
          <w:szCs w:val="22"/>
        </w:rPr>
      </w:pPr>
    </w:p>
    <w:p w:rsidR="00E8647D" w:rsidRPr="00FD5378" w:rsidRDefault="00664EBA" w:rsidP="00787B8A">
      <w:pPr>
        <w:numPr>
          <w:ilvl w:val="0"/>
          <w:numId w:val="26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Pokud zhotovitel nedodrží termín k odstranění vady, která se projevila v záruční době, je objednatel oprávněn účtovat zhotoviteli smluvní pokutu ve výši 500,-Kč za každý den prodlení.</w:t>
      </w:r>
    </w:p>
    <w:p w:rsidR="00E8647D" w:rsidRPr="00FD5378" w:rsidRDefault="00E8647D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6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V případě </w:t>
      </w:r>
      <w:r w:rsidR="002D2498" w:rsidRPr="00FD5378">
        <w:rPr>
          <w:snapToGrid w:val="0"/>
          <w:sz w:val="22"/>
          <w:szCs w:val="22"/>
        </w:rPr>
        <w:t xml:space="preserve">prokázaného </w:t>
      </w:r>
      <w:r w:rsidRPr="00FD5378">
        <w:rPr>
          <w:snapToGrid w:val="0"/>
          <w:sz w:val="22"/>
          <w:szCs w:val="22"/>
        </w:rPr>
        <w:t>vadného plnění v době realizace díla je zhotovitel povinen uhradit objednateli smluvní pokutu ve výši 5</w:t>
      </w:r>
      <w:r w:rsidR="009E5C5B">
        <w:rPr>
          <w:snapToGrid w:val="0"/>
          <w:sz w:val="22"/>
          <w:szCs w:val="22"/>
        </w:rPr>
        <w:t> </w:t>
      </w:r>
      <w:r w:rsidRPr="00FD5378">
        <w:rPr>
          <w:snapToGrid w:val="0"/>
          <w:sz w:val="22"/>
          <w:szCs w:val="22"/>
        </w:rPr>
        <w:t>000</w:t>
      </w:r>
      <w:r w:rsidR="009E5C5B">
        <w:rPr>
          <w:snapToGrid w:val="0"/>
          <w:sz w:val="22"/>
          <w:szCs w:val="22"/>
        </w:rPr>
        <w:t xml:space="preserve"> </w:t>
      </w:r>
      <w:r w:rsidRPr="00FD5378">
        <w:rPr>
          <w:snapToGrid w:val="0"/>
          <w:sz w:val="22"/>
          <w:szCs w:val="22"/>
        </w:rPr>
        <w:t>Kč za každé vadné plnění</w:t>
      </w:r>
      <w:r w:rsidR="002D2498" w:rsidRPr="00FD5378">
        <w:rPr>
          <w:snapToGrid w:val="0"/>
          <w:sz w:val="22"/>
          <w:szCs w:val="22"/>
        </w:rPr>
        <w:t xml:space="preserve"> a náklady na objektivní zjištění </w:t>
      </w:r>
      <w:r w:rsidR="0009238F" w:rsidRPr="00FD5378">
        <w:rPr>
          <w:snapToGrid w:val="0"/>
          <w:sz w:val="22"/>
          <w:szCs w:val="22"/>
        </w:rPr>
        <w:t>vad</w:t>
      </w:r>
      <w:r w:rsidR="00E8647D" w:rsidRPr="00FD5378">
        <w:rPr>
          <w:snapToGrid w:val="0"/>
          <w:sz w:val="22"/>
          <w:szCs w:val="22"/>
        </w:rPr>
        <w:t>y</w:t>
      </w:r>
      <w:r w:rsidR="0009238F" w:rsidRPr="00FD5378">
        <w:rPr>
          <w:snapToGrid w:val="0"/>
          <w:sz w:val="22"/>
          <w:szCs w:val="22"/>
        </w:rPr>
        <w:t xml:space="preserve"> </w:t>
      </w:r>
      <w:r w:rsidR="002D2498" w:rsidRPr="00FD5378">
        <w:rPr>
          <w:snapToGrid w:val="0"/>
          <w:sz w:val="22"/>
          <w:szCs w:val="22"/>
        </w:rPr>
        <w:t>plnění</w:t>
      </w:r>
      <w:r w:rsidRPr="00FD5378">
        <w:rPr>
          <w:snapToGrid w:val="0"/>
          <w:sz w:val="22"/>
          <w:szCs w:val="22"/>
        </w:rPr>
        <w:t>.</w:t>
      </w:r>
    </w:p>
    <w:p w:rsidR="00E8647D" w:rsidRPr="00FD5378" w:rsidRDefault="00E8647D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6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Pokud závazek provést dílo zanikne před řádným dokončením díla, nezaniká nárok na smluvní pokutu, </w:t>
      </w:r>
      <w:r w:rsidR="002D2498" w:rsidRPr="00FD5378">
        <w:rPr>
          <w:snapToGrid w:val="0"/>
          <w:sz w:val="22"/>
          <w:szCs w:val="22"/>
        </w:rPr>
        <w:t>a náhradu škody</w:t>
      </w:r>
      <w:r w:rsidR="006A7648" w:rsidRPr="00FD5378">
        <w:rPr>
          <w:snapToGrid w:val="0"/>
          <w:sz w:val="22"/>
          <w:szCs w:val="22"/>
        </w:rPr>
        <w:t>,</w:t>
      </w:r>
      <w:r w:rsidR="00075451" w:rsidRPr="00FD5378">
        <w:rPr>
          <w:snapToGrid w:val="0"/>
          <w:sz w:val="22"/>
          <w:szCs w:val="22"/>
        </w:rPr>
        <w:t xml:space="preserve"> </w:t>
      </w:r>
      <w:r w:rsidRPr="00FD5378">
        <w:rPr>
          <w:snapToGrid w:val="0"/>
          <w:sz w:val="22"/>
          <w:szCs w:val="22"/>
        </w:rPr>
        <w:t>pokud závazek vznikl dřívějším porušením povinností.</w:t>
      </w:r>
    </w:p>
    <w:p w:rsidR="00E8647D" w:rsidRPr="00FD5378" w:rsidRDefault="00E8647D" w:rsidP="00787B8A">
      <w:pPr>
        <w:ind w:left="284" w:hanging="284"/>
        <w:jc w:val="both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6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Zánik závazku pozdním plněním neznamená zánik nároku na smluvní pokutu za prodlení z plnění.</w:t>
      </w:r>
    </w:p>
    <w:p w:rsidR="00E8647D" w:rsidRPr="00FD5378" w:rsidRDefault="00E8647D" w:rsidP="00787B8A">
      <w:pPr>
        <w:ind w:left="284" w:hanging="284"/>
        <w:jc w:val="both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6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Smluvní pokuty sjednané touto smlouvou zaplatí povinná strana nezávisle na zavinění a na tom, zda a v jaké výši vznikne druhé straně škoda, kterou lze vymáhat samostatně.</w:t>
      </w:r>
    </w:p>
    <w:p w:rsidR="00E8647D" w:rsidRPr="00FD5378" w:rsidRDefault="00E8647D" w:rsidP="00787B8A">
      <w:pPr>
        <w:ind w:left="284" w:hanging="284"/>
        <w:jc w:val="both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6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Smluvní pokuty se nezapočítávají na náhradu případně vzniklé škody.</w:t>
      </w:r>
    </w:p>
    <w:p w:rsidR="00E8647D" w:rsidRPr="00FD5378" w:rsidRDefault="00E8647D" w:rsidP="00787B8A">
      <w:pPr>
        <w:ind w:left="284" w:hanging="284"/>
        <w:jc w:val="both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6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Smluvní pokuty je objednatel oprávněn započíst proti pohledávce zhotovitele.</w:t>
      </w:r>
    </w:p>
    <w:p w:rsidR="00F06620" w:rsidRPr="00FD5378" w:rsidRDefault="00F06620">
      <w:pPr>
        <w:jc w:val="both"/>
        <w:rPr>
          <w:snapToGrid w:val="0"/>
          <w:sz w:val="22"/>
          <w:szCs w:val="22"/>
        </w:rPr>
      </w:pPr>
    </w:p>
    <w:p w:rsidR="00F06620" w:rsidRPr="00FD5378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FD5378">
        <w:rPr>
          <w:sz w:val="22"/>
          <w:szCs w:val="22"/>
        </w:rPr>
        <w:t>Závěrečná ujednání</w:t>
      </w:r>
    </w:p>
    <w:p w:rsidR="00664EBA" w:rsidRPr="00FD5378" w:rsidRDefault="00664EBA" w:rsidP="00664EBA">
      <w:pPr>
        <w:rPr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Objednatel i zhotovitel může smlouvu vypovědět písemnou výpovědí s třicetidenní výpovědní lhůtou, která počíná běžet dnem doručení výpovědi druhé smluvní straně.</w:t>
      </w:r>
    </w:p>
    <w:p w:rsidR="00E64C78" w:rsidRPr="00FD5378" w:rsidRDefault="00E64C78" w:rsidP="00787B8A">
      <w:pPr>
        <w:ind w:left="284" w:hanging="284"/>
        <w:jc w:val="both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Objednatel může smlouvu vypovědět okamžitě v případě porušení podmínek uvedených ve veřejné zakázce, zadávací dokumentaci k této veřejné zakázce nebo této smlouvě.</w:t>
      </w:r>
    </w:p>
    <w:p w:rsidR="00E8647D" w:rsidRPr="00FD5378" w:rsidRDefault="00E8647D" w:rsidP="00787B8A">
      <w:pPr>
        <w:ind w:left="284" w:hanging="284"/>
        <w:jc w:val="both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Změnit, nebo doplnit tuto smlouvu v kterékoliv její části mohou smluvní strany pouze formou písemných dodatků, které budou vzestupně číslovány, výslovně prohlášeny za dodatek této smlouvy a podepsány oprávněnými zástupci obou smluvních stran.</w:t>
      </w:r>
    </w:p>
    <w:p w:rsidR="00E8647D" w:rsidRPr="00FD5378" w:rsidRDefault="00E8647D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E8647D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Zhotovitel nemůže bez písemného souhlasu objednatele postoupit svá práva a povinnosti plynoucí z této smlouvy třetí osobě. </w:t>
      </w:r>
    </w:p>
    <w:p w:rsidR="000712AE" w:rsidRPr="00FD5378" w:rsidRDefault="000712AE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Osoby podepisující tuto smlouvu svým podpisem potvrzují platnost svých jednatelských oprávnění.</w:t>
      </w:r>
    </w:p>
    <w:p w:rsidR="000712AE" w:rsidRPr="00FD5378" w:rsidRDefault="000712AE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Případná neplatnost některého z ustanovení této smlouvy nemá za následek neplatnost ostatních ustanovení. </w:t>
      </w:r>
    </w:p>
    <w:p w:rsidR="000712AE" w:rsidRPr="00FD5378" w:rsidRDefault="000712AE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Pro případ, že kterékoliv ustanovení této smlouvy se stane neúčinným, nebo neplatným, smluvní strany se zavazují bez zbytečných odkladů nahradit takovéto ustanovení novým</w:t>
      </w:r>
      <w:r w:rsidR="000056F2" w:rsidRPr="00FD5378">
        <w:rPr>
          <w:snapToGrid w:val="0"/>
          <w:sz w:val="22"/>
          <w:szCs w:val="22"/>
        </w:rPr>
        <w:t>, platným</w:t>
      </w:r>
      <w:r w:rsidRPr="00FD5378">
        <w:rPr>
          <w:snapToGrid w:val="0"/>
          <w:sz w:val="22"/>
          <w:szCs w:val="22"/>
        </w:rPr>
        <w:t>.</w:t>
      </w:r>
    </w:p>
    <w:p w:rsidR="000712AE" w:rsidRPr="00FD5378" w:rsidRDefault="000712AE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V případě zániku závazku před řádným splněním předmětu díla je zhotovitel povinen ihned předat objednateli nedokončené dílo, včetně věcí, které opatřil a které jsou součástí díla, uhradit případně vzniklou škodu</w:t>
      </w:r>
      <w:r w:rsidR="000712AE" w:rsidRPr="00FD5378">
        <w:rPr>
          <w:snapToGrid w:val="0"/>
          <w:sz w:val="22"/>
          <w:szCs w:val="22"/>
        </w:rPr>
        <w:t>,</w:t>
      </w:r>
      <w:r w:rsidRPr="00FD5378">
        <w:rPr>
          <w:snapToGrid w:val="0"/>
          <w:sz w:val="22"/>
          <w:szCs w:val="22"/>
        </w:rPr>
        <w:t xml:space="preserve"> pokud je jejím prokazatelným původcem. Objednatel je povinen uhradit zhotoviteli cenu věcí, které opatřil a které jsou součástí díla. Smluvní strany uzavřou písemnou dohodu, ve které upraví vzájemná práva a povinnosti.</w:t>
      </w:r>
    </w:p>
    <w:p w:rsidR="000712AE" w:rsidRPr="00FD5378" w:rsidRDefault="000712AE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Písemnosti se považují za doručené i v případě, že kterákoli ze smluvních stran její doručení odmítne, či jinak znemožní.</w:t>
      </w:r>
    </w:p>
    <w:p w:rsidR="000712AE" w:rsidRPr="00FD5378" w:rsidRDefault="000712AE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Smluvní strany shodně prohlašují, že si tuto smlouvu před jejím podepsáním přečetly, že byla uzavřena po vzájemném projednání podle jejich pravé a svobodné vůle určitě, vážně a srozumitelně, nikoliv v tísni, nebo za nápadně nevýhodných podmínek, že se dohodly o celém obsahu smlouvy a její autentičnost stvrzují svými podpisy. </w:t>
      </w:r>
    </w:p>
    <w:p w:rsidR="000712AE" w:rsidRPr="00FD5378" w:rsidRDefault="000712AE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664EBA" w:rsidRPr="00FD5378" w:rsidRDefault="00664EBA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lastRenderedPageBreak/>
        <w:t>Smlouva je vyhotovena ve čtyřech stejnopisech, podepsaných oprávněnými zástupci smluvních stran, přičemž každá ze smluvních stran obdrží dva stejnopisy, každý s platností originálu.</w:t>
      </w:r>
    </w:p>
    <w:p w:rsidR="003E393D" w:rsidRPr="00FD5378" w:rsidRDefault="003E393D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DA0846" w:rsidRPr="00FD5378" w:rsidRDefault="003E393D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Smluvní strany souhlasí, že tato smlouva bude zveřejněna na internetových stránkách </w:t>
      </w:r>
      <w:r w:rsidR="002B521C">
        <w:rPr>
          <w:snapToGrid w:val="0"/>
          <w:sz w:val="22"/>
          <w:szCs w:val="22"/>
        </w:rPr>
        <w:t>příspěvkové organizace</w:t>
      </w:r>
      <w:r w:rsidRPr="00FD5378">
        <w:rPr>
          <w:snapToGrid w:val="0"/>
          <w:sz w:val="22"/>
          <w:szCs w:val="22"/>
        </w:rPr>
        <w:t>.</w:t>
      </w:r>
    </w:p>
    <w:p w:rsidR="0022481C" w:rsidRPr="00FD5378" w:rsidRDefault="0022481C" w:rsidP="00787B8A">
      <w:pPr>
        <w:pStyle w:val="Odstavecseseznamem"/>
        <w:ind w:left="284" w:hanging="284"/>
        <w:rPr>
          <w:snapToGrid w:val="0"/>
          <w:sz w:val="22"/>
          <w:szCs w:val="22"/>
        </w:rPr>
      </w:pPr>
    </w:p>
    <w:p w:rsidR="0022481C" w:rsidRPr="00FD5378" w:rsidRDefault="0022481C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Smlouva nabývá platnosti </w:t>
      </w:r>
      <w:r w:rsidR="00A37F1C" w:rsidRPr="00FD5378">
        <w:rPr>
          <w:snapToGrid w:val="0"/>
          <w:sz w:val="22"/>
          <w:szCs w:val="22"/>
        </w:rPr>
        <w:t xml:space="preserve">dnem podpisu obou smluvních stran. </w:t>
      </w:r>
      <w:r w:rsidRPr="00FD5378">
        <w:rPr>
          <w:snapToGrid w:val="0"/>
          <w:sz w:val="22"/>
          <w:szCs w:val="22"/>
        </w:rPr>
        <w:t xml:space="preserve"> </w:t>
      </w:r>
    </w:p>
    <w:p w:rsidR="00DA0846" w:rsidRPr="00FD5378" w:rsidRDefault="00DA0846" w:rsidP="00787B8A">
      <w:pPr>
        <w:pStyle w:val="Odstavecseseznamem"/>
        <w:ind w:left="284" w:hanging="284"/>
        <w:rPr>
          <w:sz w:val="22"/>
          <w:szCs w:val="22"/>
        </w:rPr>
      </w:pPr>
    </w:p>
    <w:p w:rsidR="00A37F1C" w:rsidRPr="002B521C" w:rsidRDefault="002B521C" w:rsidP="00787B8A">
      <w:pPr>
        <w:numPr>
          <w:ilvl w:val="0"/>
          <w:numId w:val="27"/>
        </w:numPr>
        <w:ind w:left="284" w:hanging="284"/>
        <w:jc w:val="both"/>
        <w:rPr>
          <w:b/>
          <w:snapToGrid w:val="0"/>
          <w:sz w:val="22"/>
          <w:szCs w:val="22"/>
        </w:rPr>
      </w:pPr>
      <w:r w:rsidRPr="002B521C">
        <w:rPr>
          <w:sz w:val="22"/>
          <w:szCs w:val="22"/>
        </w:rPr>
        <w:t xml:space="preserve"> </w:t>
      </w:r>
      <w:r w:rsidR="00731725" w:rsidRPr="002B521C">
        <w:rPr>
          <w:sz w:val="22"/>
          <w:szCs w:val="22"/>
        </w:rPr>
        <w:t>Smluvní strany berou na vědomí, že k nabytí účinnosti této smlouvy je vyžadováno uveřejnění v registru</w:t>
      </w:r>
      <w:r w:rsidR="00731725" w:rsidRPr="00FD5378">
        <w:rPr>
          <w:sz w:val="22"/>
          <w:szCs w:val="22"/>
        </w:rPr>
        <w:t xml:space="preserve"> smluv podle zákona č. 340/2015 Sb., o zvláštních podmínkách účinnosti některých smluv, uveřejňování některých smluv a o registru smluv (zákon o registru smluv). </w:t>
      </w:r>
      <w:r w:rsidR="00731725" w:rsidRPr="002B521C">
        <w:rPr>
          <w:b/>
          <w:sz w:val="22"/>
          <w:szCs w:val="22"/>
        </w:rPr>
        <w:t xml:space="preserve">Zaslání smlouvy do registru smluv zajistí </w:t>
      </w:r>
      <w:r w:rsidR="00565501" w:rsidRPr="002B521C">
        <w:rPr>
          <w:b/>
          <w:sz w:val="22"/>
          <w:szCs w:val="22"/>
        </w:rPr>
        <w:t>ZŠ a MŠ Ostrava-Svinov, p.</w:t>
      </w:r>
      <w:r w:rsidR="004C05FD">
        <w:rPr>
          <w:b/>
          <w:sz w:val="22"/>
          <w:szCs w:val="22"/>
        </w:rPr>
        <w:t xml:space="preserve"> </w:t>
      </w:r>
      <w:r w:rsidR="00565501" w:rsidRPr="002B521C">
        <w:rPr>
          <w:b/>
          <w:sz w:val="22"/>
          <w:szCs w:val="22"/>
        </w:rPr>
        <w:t>o.</w:t>
      </w:r>
    </w:p>
    <w:p w:rsidR="00A37F1C" w:rsidRPr="00FD5378" w:rsidRDefault="00A37F1C" w:rsidP="00787B8A">
      <w:pPr>
        <w:pStyle w:val="Odstavecseseznamem"/>
        <w:ind w:left="284" w:hanging="284"/>
        <w:rPr>
          <w:sz w:val="22"/>
          <w:szCs w:val="22"/>
        </w:rPr>
      </w:pPr>
    </w:p>
    <w:p w:rsidR="00731725" w:rsidRPr="00FD5378" w:rsidRDefault="00731725" w:rsidP="00787B8A">
      <w:pPr>
        <w:numPr>
          <w:ilvl w:val="0"/>
          <w:numId w:val="27"/>
        </w:numPr>
        <w:ind w:left="284" w:hanging="284"/>
        <w:jc w:val="both"/>
        <w:rPr>
          <w:snapToGrid w:val="0"/>
          <w:sz w:val="22"/>
          <w:szCs w:val="22"/>
        </w:rPr>
      </w:pPr>
      <w:r w:rsidRPr="00FD5378">
        <w:rPr>
          <w:sz w:val="22"/>
          <w:szCs w:val="22"/>
        </w:rPr>
        <w:t>Tato smlouva nabývá účinnosti dnem uveřejnění prostřednictvím registru smluv.</w:t>
      </w:r>
    </w:p>
    <w:p w:rsidR="00565501" w:rsidRDefault="00565501">
      <w:pPr>
        <w:jc w:val="both"/>
        <w:rPr>
          <w:snapToGrid w:val="0"/>
          <w:sz w:val="22"/>
          <w:szCs w:val="22"/>
        </w:rPr>
      </w:pPr>
    </w:p>
    <w:p w:rsidR="00565501" w:rsidRPr="00FD5378" w:rsidRDefault="00565501">
      <w:pPr>
        <w:jc w:val="both"/>
        <w:rPr>
          <w:snapToGrid w:val="0"/>
          <w:sz w:val="22"/>
          <w:szCs w:val="22"/>
        </w:rPr>
      </w:pPr>
    </w:p>
    <w:p w:rsidR="00565501" w:rsidRDefault="00565501" w:rsidP="00215474">
      <w:pPr>
        <w:pStyle w:val="Zkladntext"/>
        <w:rPr>
          <w:sz w:val="22"/>
          <w:szCs w:val="22"/>
        </w:rPr>
      </w:pPr>
    </w:p>
    <w:p w:rsidR="00565501" w:rsidRPr="00FD5378" w:rsidRDefault="00565501" w:rsidP="00215474">
      <w:pPr>
        <w:pStyle w:val="Zkladntext"/>
        <w:rPr>
          <w:snapToGrid w:val="0"/>
          <w:sz w:val="22"/>
          <w:szCs w:val="22"/>
        </w:rPr>
      </w:pPr>
    </w:p>
    <w:p w:rsidR="00351B25" w:rsidRPr="00FD5378" w:rsidRDefault="00351B25">
      <w:pPr>
        <w:jc w:val="both"/>
        <w:rPr>
          <w:snapToGrid w:val="0"/>
          <w:sz w:val="22"/>
          <w:szCs w:val="22"/>
        </w:rPr>
      </w:pPr>
    </w:p>
    <w:p w:rsidR="00377E76" w:rsidRDefault="00377E76" w:rsidP="00377E76">
      <w:pPr>
        <w:pStyle w:val="Zkladntext"/>
        <w:rPr>
          <w:sz w:val="22"/>
          <w:szCs w:val="22"/>
        </w:rPr>
      </w:pPr>
      <w:r w:rsidRPr="00FD5378">
        <w:rPr>
          <w:sz w:val="22"/>
          <w:szCs w:val="22"/>
        </w:rPr>
        <w:t>V Ostravě-</w:t>
      </w:r>
      <w:proofErr w:type="spellStart"/>
      <w:r w:rsidRPr="00FD5378">
        <w:rPr>
          <w:sz w:val="22"/>
          <w:szCs w:val="22"/>
        </w:rPr>
        <w:t>Svinově</w:t>
      </w:r>
      <w:proofErr w:type="spellEnd"/>
      <w:r w:rsidRPr="00FD5378">
        <w:rPr>
          <w:sz w:val="22"/>
          <w:szCs w:val="22"/>
        </w:rPr>
        <w:t xml:space="preserve">, dne </w:t>
      </w:r>
      <w:r w:rsidR="000F2761">
        <w:rPr>
          <w:sz w:val="22"/>
          <w:szCs w:val="22"/>
        </w:rPr>
        <w:t>28. 2. 2023</w:t>
      </w:r>
      <w:r w:rsidRPr="00FD5378">
        <w:rPr>
          <w:sz w:val="22"/>
          <w:szCs w:val="22"/>
        </w:rPr>
        <w:t xml:space="preserve">                    </w:t>
      </w:r>
      <w:r w:rsidRPr="00FD5378">
        <w:rPr>
          <w:sz w:val="22"/>
          <w:szCs w:val="22"/>
        </w:rPr>
        <w:tab/>
      </w:r>
      <w:r w:rsidRPr="00FD5378">
        <w:rPr>
          <w:sz w:val="22"/>
          <w:szCs w:val="22"/>
        </w:rPr>
        <w:tab/>
        <w:t>V</w:t>
      </w:r>
      <w:r w:rsidR="000F2761">
        <w:rPr>
          <w:sz w:val="22"/>
          <w:szCs w:val="22"/>
        </w:rPr>
        <w:t xml:space="preserve"> Ostravě, </w:t>
      </w:r>
      <w:r w:rsidRPr="00FD5378">
        <w:rPr>
          <w:sz w:val="22"/>
          <w:szCs w:val="22"/>
        </w:rPr>
        <w:t xml:space="preserve">dne: </w:t>
      </w:r>
      <w:r w:rsidR="008C59FA" w:rsidRPr="00FD5378">
        <w:rPr>
          <w:sz w:val="22"/>
          <w:szCs w:val="22"/>
        </w:rPr>
        <w:t>……………………</w:t>
      </w:r>
    </w:p>
    <w:p w:rsidR="000F2761" w:rsidRPr="00FD5378" w:rsidRDefault="000F2761" w:rsidP="00377E76">
      <w:pPr>
        <w:pStyle w:val="Zkladntext"/>
        <w:rPr>
          <w:sz w:val="22"/>
          <w:szCs w:val="22"/>
        </w:rPr>
      </w:pPr>
    </w:p>
    <w:p w:rsidR="00377E76" w:rsidRPr="00FD5378" w:rsidRDefault="00377E76" w:rsidP="00377E76">
      <w:pPr>
        <w:rPr>
          <w:snapToGrid w:val="0"/>
          <w:sz w:val="22"/>
          <w:szCs w:val="22"/>
        </w:rPr>
      </w:pPr>
    </w:p>
    <w:p w:rsidR="00377E76" w:rsidRPr="00FD5378" w:rsidRDefault="00377E76" w:rsidP="00377E76">
      <w:pPr>
        <w:rPr>
          <w:snapToGrid w:val="0"/>
          <w:sz w:val="22"/>
          <w:szCs w:val="22"/>
        </w:rPr>
      </w:pPr>
    </w:p>
    <w:p w:rsidR="00B929D3" w:rsidRPr="00FD5378" w:rsidRDefault="00B929D3" w:rsidP="00377E76">
      <w:pPr>
        <w:rPr>
          <w:snapToGrid w:val="0"/>
          <w:sz w:val="22"/>
          <w:szCs w:val="22"/>
        </w:rPr>
      </w:pPr>
    </w:p>
    <w:p w:rsidR="00351B25" w:rsidRPr="00FD5378" w:rsidRDefault="00351B25" w:rsidP="00377E76">
      <w:pPr>
        <w:rPr>
          <w:snapToGrid w:val="0"/>
          <w:sz w:val="22"/>
          <w:szCs w:val="22"/>
        </w:rPr>
      </w:pPr>
    </w:p>
    <w:p w:rsidR="00351B25" w:rsidRPr="00FD5378" w:rsidRDefault="00351B25" w:rsidP="00377E76">
      <w:pPr>
        <w:rPr>
          <w:snapToGrid w:val="0"/>
          <w:sz w:val="22"/>
          <w:szCs w:val="22"/>
        </w:rPr>
      </w:pPr>
    </w:p>
    <w:p w:rsidR="00377E76" w:rsidRPr="00FD5378" w:rsidRDefault="00377E76" w:rsidP="00377E76">
      <w:pPr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>.......................…………………......</w:t>
      </w:r>
      <w:bookmarkStart w:id="2" w:name="_GoBack"/>
      <w:bookmarkEnd w:id="2"/>
      <w:r w:rsidRPr="00FD5378">
        <w:rPr>
          <w:snapToGrid w:val="0"/>
          <w:sz w:val="22"/>
          <w:szCs w:val="22"/>
        </w:rPr>
        <w:t xml:space="preserve">..                                 </w:t>
      </w:r>
      <w:r w:rsidRPr="00FD5378">
        <w:rPr>
          <w:snapToGrid w:val="0"/>
          <w:sz w:val="22"/>
          <w:szCs w:val="22"/>
        </w:rPr>
        <w:tab/>
        <w:t xml:space="preserve"> ……</w:t>
      </w:r>
      <w:r w:rsidR="008C59FA" w:rsidRPr="00FD5378">
        <w:rPr>
          <w:snapToGrid w:val="0"/>
          <w:sz w:val="22"/>
          <w:szCs w:val="22"/>
        </w:rPr>
        <w:t>......................……………</w:t>
      </w:r>
      <w:r w:rsidR="000E3B44">
        <w:rPr>
          <w:snapToGrid w:val="0"/>
          <w:sz w:val="22"/>
          <w:szCs w:val="22"/>
        </w:rPr>
        <w:t>……</w:t>
      </w:r>
    </w:p>
    <w:p w:rsidR="00377E76" w:rsidRPr="00FD5378" w:rsidRDefault="00377E76" w:rsidP="00377E76">
      <w:pPr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               za objednatele                                                                            </w:t>
      </w:r>
      <w:r w:rsidRPr="00FD5378">
        <w:rPr>
          <w:snapToGrid w:val="0"/>
          <w:sz w:val="22"/>
          <w:szCs w:val="22"/>
        </w:rPr>
        <w:tab/>
        <w:t xml:space="preserve">       za zhotovitele</w:t>
      </w:r>
    </w:p>
    <w:p w:rsidR="00565501" w:rsidRPr="00FD5378" w:rsidRDefault="00377E76" w:rsidP="00565501">
      <w:pPr>
        <w:rPr>
          <w:snapToGrid w:val="0"/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          </w:t>
      </w:r>
    </w:p>
    <w:p w:rsidR="00377E76" w:rsidRPr="00FD5378" w:rsidRDefault="00377E76" w:rsidP="00377E76">
      <w:pPr>
        <w:rPr>
          <w:sz w:val="22"/>
          <w:szCs w:val="22"/>
        </w:rPr>
      </w:pPr>
      <w:r w:rsidRPr="00FD5378">
        <w:rPr>
          <w:snapToGrid w:val="0"/>
          <w:sz w:val="22"/>
          <w:szCs w:val="22"/>
        </w:rPr>
        <w:t xml:space="preserve">                                                                     </w:t>
      </w:r>
      <w:r w:rsidRPr="00FD5378">
        <w:rPr>
          <w:snapToGrid w:val="0"/>
          <w:sz w:val="22"/>
          <w:szCs w:val="22"/>
        </w:rPr>
        <w:tab/>
        <w:t xml:space="preserve">           </w:t>
      </w:r>
    </w:p>
    <w:p w:rsidR="004769ED" w:rsidRPr="00FD5378" w:rsidRDefault="004769ED" w:rsidP="00930BFB">
      <w:pPr>
        <w:rPr>
          <w:b/>
          <w:bCs/>
          <w:sz w:val="22"/>
          <w:szCs w:val="22"/>
        </w:rPr>
      </w:pPr>
    </w:p>
    <w:sectPr w:rsidR="004769ED" w:rsidRPr="00FD5378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10" w:rsidRDefault="00D71D10" w:rsidP="00377E76">
      <w:r>
        <w:separator/>
      </w:r>
    </w:p>
  </w:endnote>
  <w:endnote w:type="continuationSeparator" w:id="0">
    <w:p w:rsidR="00D71D10" w:rsidRDefault="00D71D10" w:rsidP="003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B0" w:rsidRDefault="009D4CB0">
    <w:pPr>
      <w:pStyle w:val="Zpat"/>
      <w:jc w:val="center"/>
      <w:rPr>
        <w:rFonts w:ascii="Calibri" w:hAnsi="Calibri"/>
        <w:sz w:val="22"/>
      </w:rPr>
    </w:pPr>
    <w:r w:rsidRPr="00377E76">
      <w:rPr>
        <w:rFonts w:ascii="Calibri" w:hAnsi="Calibri"/>
        <w:sz w:val="22"/>
      </w:rPr>
      <w:t xml:space="preserve">Stránka </w:t>
    </w:r>
    <w:r w:rsidRPr="00377E76">
      <w:rPr>
        <w:rFonts w:ascii="Calibri" w:hAnsi="Calibri"/>
        <w:sz w:val="22"/>
      </w:rPr>
      <w:fldChar w:fldCharType="begin"/>
    </w:r>
    <w:r w:rsidRPr="00377E76">
      <w:rPr>
        <w:rFonts w:ascii="Calibri" w:hAnsi="Calibri"/>
        <w:sz w:val="22"/>
      </w:rPr>
      <w:instrText>PAGE</w:instrText>
    </w:r>
    <w:r w:rsidRPr="00377E76">
      <w:rPr>
        <w:rFonts w:ascii="Calibri" w:hAnsi="Calibri"/>
        <w:sz w:val="22"/>
      </w:rPr>
      <w:fldChar w:fldCharType="separate"/>
    </w:r>
    <w:r w:rsidR="000E3B44">
      <w:rPr>
        <w:rFonts w:ascii="Calibri" w:hAnsi="Calibri"/>
        <w:noProof/>
        <w:sz w:val="22"/>
      </w:rPr>
      <w:t>6</w:t>
    </w:r>
    <w:r w:rsidRPr="00377E76">
      <w:rPr>
        <w:rFonts w:ascii="Calibri" w:hAnsi="Calibri"/>
        <w:sz w:val="22"/>
      </w:rPr>
      <w:fldChar w:fldCharType="end"/>
    </w:r>
    <w:r w:rsidRPr="00377E76">
      <w:rPr>
        <w:rFonts w:ascii="Calibri" w:hAnsi="Calibri"/>
        <w:sz w:val="22"/>
      </w:rPr>
      <w:t xml:space="preserve"> z</w:t>
    </w:r>
    <w:r w:rsidR="004D146C">
      <w:rPr>
        <w:rFonts w:ascii="Calibri" w:hAnsi="Calibri"/>
        <w:sz w:val="22"/>
      </w:rPr>
      <w:t> 7</w:t>
    </w:r>
  </w:p>
  <w:p w:rsidR="00C00CF9" w:rsidRPr="00377E76" w:rsidRDefault="00C00CF9">
    <w:pPr>
      <w:pStyle w:val="Zpat"/>
      <w:jc w:val="center"/>
      <w:rPr>
        <w:rFonts w:ascii="Calibri" w:hAnsi="Calibri"/>
        <w:sz w:val="22"/>
      </w:rPr>
    </w:pPr>
  </w:p>
  <w:p w:rsidR="009D4CB0" w:rsidRDefault="009D4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10" w:rsidRDefault="00D71D10" w:rsidP="00377E76">
      <w:r>
        <w:separator/>
      </w:r>
    </w:p>
  </w:footnote>
  <w:footnote w:type="continuationSeparator" w:id="0">
    <w:p w:rsidR="00D71D10" w:rsidRDefault="00D71D10" w:rsidP="0037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7FB"/>
    <w:multiLevelType w:val="hybridMultilevel"/>
    <w:tmpl w:val="057A6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686"/>
    <w:multiLevelType w:val="hybridMultilevel"/>
    <w:tmpl w:val="69E010C8"/>
    <w:lvl w:ilvl="0" w:tplc="6DD27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E431F"/>
    <w:multiLevelType w:val="hybridMultilevel"/>
    <w:tmpl w:val="833E3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20F3C"/>
    <w:multiLevelType w:val="hybridMultilevel"/>
    <w:tmpl w:val="38F6B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7E15"/>
    <w:multiLevelType w:val="hybridMultilevel"/>
    <w:tmpl w:val="2A70966C"/>
    <w:lvl w:ilvl="0" w:tplc="FA703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8794B"/>
    <w:multiLevelType w:val="hybridMultilevel"/>
    <w:tmpl w:val="D56C2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53328"/>
    <w:multiLevelType w:val="hybridMultilevel"/>
    <w:tmpl w:val="98F8E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75D1E"/>
    <w:multiLevelType w:val="hybridMultilevel"/>
    <w:tmpl w:val="0758F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C15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66281"/>
    <w:multiLevelType w:val="hybridMultilevel"/>
    <w:tmpl w:val="F70E8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0257"/>
    <w:multiLevelType w:val="hybridMultilevel"/>
    <w:tmpl w:val="D206C43C"/>
    <w:lvl w:ilvl="0" w:tplc="EDC08A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432C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72"/>
    <w:multiLevelType w:val="hybridMultilevel"/>
    <w:tmpl w:val="1DEE7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650D1"/>
    <w:multiLevelType w:val="hybridMultilevel"/>
    <w:tmpl w:val="F3549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A45"/>
    <w:multiLevelType w:val="hybridMultilevel"/>
    <w:tmpl w:val="E4180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26628"/>
    <w:multiLevelType w:val="hybridMultilevel"/>
    <w:tmpl w:val="989E714C"/>
    <w:lvl w:ilvl="0" w:tplc="FE7A2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F7262"/>
    <w:multiLevelType w:val="hybridMultilevel"/>
    <w:tmpl w:val="12882AD6"/>
    <w:lvl w:ilvl="0" w:tplc="F19EF8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8297E"/>
    <w:multiLevelType w:val="hybridMultilevel"/>
    <w:tmpl w:val="D206C43C"/>
    <w:lvl w:ilvl="0" w:tplc="EDC08A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432C28A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2773E"/>
    <w:multiLevelType w:val="hybridMultilevel"/>
    <w:tmpl w:val="28688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D077C7"/>
    <w:multiLevelType w:val="hybridMultilevel"/>
    <w:tmpl w:val="04D85514"/>
    <w:lvl w:ilvl="0" w:tplc="6DD2754C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B195D"/>
    <w:multiLevelType w:val="hybridMultilevel"/>
    <w:tmpl w:val="61EE6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867DC"/>
    <w:multiLevelType w:val="hybridMultilevel"/>
    <w:tmpl w:val="E7647CA4"/>
    <w:lvl w:ilvl="0" w:tplc="ED58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E4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0B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743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8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A3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6B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A4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44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F608D"/>
    <w:multiLevelType w:val="hybridMultilevel"/>
    <w:tmpl w:val="9DF8B4E8"/>
    <w:lvl w:ilvl="0" w:tplc="C114B2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A63B68"/>
    <w:multiLevelType w:val="hybridMultilevel"/>
    <w:tmpl w:val="2924A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14246"/>
    <w:multiLevelType w:val="hybridMultilevel"/>
    <w:tmpl w:val="04D85514"/>
    <w:lvl w:ilvl="0" w:tplc="6DD2754C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F729F"/>
    <w:multiLevelType w:val="hybridMultilevel"/>
    <w:tmpl w:val="1CF8D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85E23"/>
    <w:multiLevelType w:val="multilevel"/>
    <w:tmpl w:val="9ECA1E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6FB1D56"/>
    <w:multiLevelType w:val="hybridMultilevel"/>
    <w:tmpl w:val="D206C43C"/>
    <w:lvl w:ilvl="0" w:tplc="EDC08A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432C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C4742"/>
    <w:multiLevelType w:val="hybridMultilevel"/>
    <w:tmpl w:val="E4DE99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60EB1"/>
    <w:multiLevelType w:val="hybridMultilevel"/>
    <w:tmpl w:val="967E0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6027F"/>
    <w:multiLevelType w:val="hybridMultilevel"/>
    <w:tmpl w:val="FE80081A"/>
    <w:lvl w:ilvl="0" w:tplc="4BDEEAEC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9" w15:restartNumberingAfterBreak="0">
    <w:nsid w:val="61B527BD"/>
    <w:multiLevelType w:val="hybridMultilevel"/>
    <w:tmpl w:val="CDFE313E"/>
    <w:lvl w:ilvl="0" w:tplc="C0C6DDD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F37FC"/>
    <w:multiLevelType w:val="hybridMultilevel"/>
    <w:tmpl w:val="1BE2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6616B"/>
    <w:multiLevelType w:val="hybridMultilevel"/>
    <w:tmpl w:val="A4E68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965BC"/>
    <w:multiLevelType w:val="hybridMultilevel"/>
    <w:tmpl w:val="AED81090"/>
    <w:lvl w:ilvl="0" w:tplc="619E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194480"/>
    <w:multiLevelType w:val="hybridMultilevel"/>
    <w:tmpl w:val="E14CE68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3255F0"/>
    <w:multiLevelType w:val="hybridMultilevel"/>
    <w:tmpl w:val="65EC9C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4E04C7"/>
    <w:multiLevelType w:val="hybridMultilevel"/>
    <w:tmpl w:val="71C06476"/>
    <w:lvl w:ilvl="0" w:tplc="2C1A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E5A02"/>
    <w:multiLevelType w:val="hybridMultilevel"/>
    <w:tmpl w:val="057A6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60745"/>
    <w:multiLevelType w:val="hybridMultilevel"/>
    <w:tmpl w:val="1B96A5B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54AB5"/>
    <w:multiLevelType w:val="hybridMultilevel"/>
    <w:tmpl w:val="C6D2EECE"/>
    <w:lvl w:ilvl="0" w:tplc="786E9D94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6CB2"/>
    <w:multiLevelType w:val="hybridMultilevel"/>
    <w:tmpl w:val="A23A1736"/>
    <w:lvl w:ilvl="0" w:tplc="26D2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34"/>
  </w:num>
  <w:num w:numId="5">
    <w:abstractNumId w:val="13"/>
  </w:num>
  <w:num w:numId="6">
    <w:abstractNumId w:val="23"/>
  </w:num>
  <w:num w:numId="7">
    <w:abstractNumId w:val="7"/>
  </w:num>
  <w:num w:numId="8">
    <w:abstractNumId w:val="27"/>
  </w:num>
  <w:num w:numId="9">
    <w:abstractNumId w:val="10"/>
  </w:num>
  <w:num w:numId="10">
    <w:abstractNumId w:val="2"/>
  </w:num>
  <w:num w:numId="11">
    <w:abstractNumId w:val="31"/>
  </w:num>
  <w:num w:numId="12">
    <w:abstractNumId w:val="16"/>
  </w:num>
  <w:num w:numId="13">
    <w:abstractNumId w:val="39"/>
  </w:num>
  <w:num w:numId="14">
    <w:abstractNumId w:val="11"/>
  </w:num>
  <w:num w:numId="15">
    <w:abstractNumId w:val="6"/>
  </w:num>
  <w:num w:numId="16">
    <w:abstractNumId w:val="33"/>
  </w:num>
  <w:num w:numId="17">
    <w:abstractNumId w:val="32"/>
  </w:num>
  <w:num w:numId="18">
    <w:abstractNumId w:val="14"/>
  </w:num>
  <w:num w:numId="19">
    <w:abstractNumId w:val="19"/>
  </w:num>
  <w:num w:numId="20">
    <w:abstractNumId w:val="38"/>
  </w:num>
  <w:num w:numId="21">
    <w:abstractNumId w:val="15"/>
  </w:num>
  <w:num w:numId="22">
    <w:abstractNumId w:val="30"/>
  </w:num>
  <w:num w:numId="23">
    <w:abstractNumId w:val="5"/>
  </w:num>
  <w:num w:numId="24">
    <w:abstractNumId w:val="28"/>
  </w:num>
  <w:num w:numId="25">
    <w:abstractNumId w:val="35"/>
  </w:num>
  <w:num w:numId="26">
    <w:abstractNumId w:val="12"/>
  </w:num>
  <w:num w:numId="27">
    <w:abstractNumId w:val="4"/>
  </w:num>
  <w:num w:numId="28">
    <w:abstractNumId w:val="22"/>
  </w:num>
  <w:num w:numId="29">
    <w:abstractNumId w:val="17"/>
  </w:num>
  <w:num w:numId="30">
    <w:abstractNumId w:val="29"/>
  </w:num>
  <w:num w:numId="31">
    <w:abstractNumId w:val="1"/>
  </w:num>
  <w:num w:numId="32">
    <w:abstractNumId w:val="20"/>
  </w:num>
  <w:num w:numId="33">
    <w:abstractNumId w:val="9"/>
  </w:num>
  <w:num w:numId="34">
    <w:abstractNumId w:val="25"/>
  </w:num>
  <w:num w:numId="35">
    <w:abstractNumId w:val="3"/>
  </w:num>
  <w:num w:numId="36">
    <w:abstractNumId w:val="37"/>
  </w:num>
  <w:num w:numId="37">
    <w:abstractNumId w:val="8"/>
  </w:num>
  <w:num w:numId="38">
    <w:abstractNumId w:val="0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0D"/>
    <w:rsid w:val="00000CF6"/>
    <w:rsid w:val="00001F62"/>
    <w:rsid w:val="0000267B"/>
    <w:rsid w:val="00005538"/>
    <w:rsid w:val="000056F2"/>
    <w:rsid w:val="00012CB7"/>
    <w:rsid w:val="00027482"/>
    <w:rsid w:val="00037E15"/>
    <w:rsid w:val="000460D2"/>
    <w:rsid w:val="00050A32"/>
    <w:rsid w:val="00051660"/>
    <w:rsid w:val="000541A8"/>
    <w:rsid w:val="00060BFF"/>
    <w:rsid w:val="000712AE"/>
    <w:rsid w:val="00072083"/>
    <w:rsid w:val="00075451"/>
    <w:rsid w:val="0009238F"/>
    <w:rsid w:val="0009259B"/>
    <w:rsid w:val="00092A96"/>
    <w:rsid w:val="000934BC"/>
    <w:rsid w:val="000A22AD"/>
    <w:rsid w:val="000A362B"/>
    <w:rsid w:val="000B62D3"/>
    <w:rsid w:val="000C05C4"/>
    <w:rsid w:val="000C23E2"/>
    <w:rsid w:val="000C2639"/>
    <w:rsid w:val="000D1EDA"/>
    <w:rsid w:val="000D3225"/>
    <w:rsid w:val="000D7403"/>
    <w:rsid w:val="000E0C92"/>
    <w:rsid w:val="000E3B44"/>
    <w:rsid w:val="000F2761"/>
    <w:rsid w:val="000F4EEA"/>
    <w:rsid w:val="000F65AE"/>
    <w:rsid w:val="001015C6"/>
    <w:rsid w:val="0010339E"/>
    <w:rsid w:val="00121328"/>
    <w:rsid w:val="00134EAF"/>
    <w:rsid w:val="001470C7"/>
    <w:rsid w:val="00154290"/>
    <w:rsid w:val="00183C98"/>
    <w:rsid w:val="001873D6"/>
    <w:rsid w:val="00190EBB"/>
    <w:rsid w:val="001970F4"/>
    <w:rsid w:val="001A5C24"/>
    <w:rsid w:val="001A612A"/>
    <w:rsid w:val="001B20EE"/>
    <w:rsid w:val="001B25A8"/>
    <w:rsid w:val="001E0159"/>
    <w:rsid w:val="001E3127"/>
    <w:rsid w:val="001F7C36"/>
    <w:rsid w:val="002123EF"/>
    <w:rsid w:val="00212D5D"/>
    <w:rsid w:val="00215474"/>
    <w:rsid w:val="00215BA3"/>
    <w:rsid w:val="00223AA7"/>
    <w:rsid w:val="00223F88"/>
    <w:rsid w:val="0022481C"/>
    <w:rsid w:val="00232017"/>
    <w:rsid w:val="0025422C"/>
    <w:rsid w:val="00257AA3"/>
    <w:rsid w:val="00270FD8"/>
    <w:rsid w:val="00276C67"/>
    <w:rsid w:val="00284CEF"/>
    <w:rsid w:val="00291741"/>
    <w:rsid w:val="002918DE"/>
    <w:rsid w:val="002B085D"/>
    <w:rsid w:val="002B2B29"/>
    <w:rsid w:val="002B521C"/>
    <w:rsid w:val="002C049F"/>
    <w:rsid w:val="002C40D2"/>
    <w:rsid w:val="002D2498"/>
    <w:rsid w:val="002D29B8"/>
    <w:rsid w:val="002E258B"/>
    <w:rsid w:val="002E25C4"/>
    <w:rsid w:val="002E51A7"/>
    <w:rsid w:val="002E62FA"/>
    <w:rsid w:val="002F6479"/>
    <w:rsid w:val="00302E9F"/>
    <w:rsid w:val="003142B3"/>
    <w:rsid w:val="0031651F"/>
    <w:rsid w:val="003200F5"/>
    <w:rsid w:val="003243BE"/>
    <w:rsid w:val="003272E9"/>
    <w:rsid w:val="0033664F"/>
    <w:rsid w:val="00337742"/>
    <w:rsid w:val="00342377"/>
    <w:rsid w:val="0034614F"/>
    <w:rsid w:val="0035035B"/>
    <w:rsid w:val="00351B25"/>
    <w:rsid w:val="00377E76"/>
    <w:rsid w:val="00381685"/>
    <w:rsid w:val="00383A7E"/>
    <w:rsid w:val="00384657"/>
    <w:rsid w:val="00386E2C"/>
    <w:rsid w:val="00387F9D"/>
    <w:rsid w:val="00390269"/>
    <w:rsid w:val="00397991"/>
    <w:rsid w:val="00397B1A"/>
    <w:rsid w:val="003A2369"/>
    <w:rsid w:val="003C00CC"/>
    <w:rsid w:val="003C4E32"/>
    <w:rsid w:val="003D330D"/>
    <w:rsid w:val="003D6782"/>
    <w:rsid w:val="003E393D"/>
    <w:rsid w:val="003E3B80"/>
    <w:rsid w:val="003E6723"/>
    <w:rsid w:val="003E7D83"/>
    <w:rsid w:val="004021B0"/>
    <w:rsid w:val="004064F0"/>
    <w:rsid w:val="00406F26"/>
    <w:rsid w:val="004104E7"/>
    <w:rsid w:val="004210A6"/>
    <w:rsid w:val="0042326A"/>
    <w:rsid w:val="00424103"/>
    <w:rsid w:val="00426129"/>
    <w:rsid w:val="00432AF2"/>
    <w:rsid w:val="004337BE"/>
    <w:rsid w:val="00433EE2"/>
    <w:rsid w:val="004378F9"/>
    <w:rsid w:val="0044514E"/>
    <w:rsid w:val="004453EA"/>
    <w:rsid w:val="00455A55"/>
    <w:rsid w:val="00457423"/>
    <w:rsid w:val="004747CB"/>
    <w:rsid w:val="00474CAF"/>
    <w:rsid w:val="004769ED"/>
    <w:rsid w:val="004772C9"/>
    <w:rsid w:val="004926ED"/>
    <w:rsid w:val="00496AC3"/>
    <w:rsid w:val="004B07DB"/>
    <w:rsid w:val="004C05FD"/>
    <w:rsid w:val="004C7CA8"/>
    <w:rsid w:val="004D146C"/>
    <w:rsid w:val="004E3E1D"/>
    <w:rsid w:val="004F548E"/>
    <w:rsid w:val="00501B09"/>
    <w:rsid w:val="0050316A"/>
    <w:rsid w:val="00504566"/>
    <w:rsid w:val="00523BA8"/>
    <w:rsid w:val="00525BE2"/>
    <w:rsid w:val="00542A3A"/>
    <w:rsid w:val="00542C33"/>
    <w:rsid w:val="00553814"/>
    <w:rsid w:val="00554070"/>
    <w:rsid w:val="00557C77"/>
    <w:rsid w:val="00562CFC"/>
    <w:rsid w:val="00563482"/>
    <w:rsid w:val="00565501"/>
    <w:rsid w:val="00572199"/>
    <w:rsid w:val="00577F7A"/>
    <w:rsid w:val="00595347"/>
    <w:rsid w:val="005A283D"/>
    <w:rsid w:val="005A6713"/>
    <w:rsid w:val="005D7409"/>
    <w:rsid w:val="005E3959"/>
    <w:rsid w:val="005E7EC7"/>
    <w:rsid w:val="005F3CD7"/>
    <w:rsid w:val="005F511A"/>
    <w:rsid w:val="006036B6"/>
    <w:rsid w:val="00605702"/>
    <w:rsid w:val="00605905"/>
    <w:rsid w:val="006157D9"/>
    <w:rsid w:val="00634AC3"/>
    <w:rsid w:val="006374A6"/>
    <w:rsid w:val="00653A57"/>
    <w:rsid w:val="0066055A"/>
    <w:rsid w:val="00664EBA"/>
    <w:rsid w:val="00682068"/>
    <w:rsid w:val="00695004"/>
    <w:rsid w:val="006A7648"/>
    <w:rsid w:val="006B5B8C"/>
    <w:rsid w:val="006C673C"/>
    <w:rsid w:val="006D0C2F"/>
    <w:rsid w:val="006D6BDD"/>
    <w:rsid w:val="006E0524"/>
    <w:rsid w:val="006F5676"/>
    <w:rsid w:val="006F7B34"/>
    <w:rsid w:val="00700B03"/>
    <w:rsid w:val="007032C7"/>
    <w:rsid w:val="0070731A"/>
    <w:rsid w:val="00722E44"/>
    <w:rsid w:val="00731725"/>
    <w:rsid w:val="007326F4"/>
    <w:rsid w:val="0074413F"/>
    <w:rsid w:val="007668FE"/>
    <w:rsid w:val="007878C4"/>
    <w:rsid w:val="00787B8A"/>
    <w:rsid w:val="0079157C"/>
    <w:rsid w:val="007E0ED8"/>
    <w:rsid w:val="007E3DB4"/>
    <w:rsid w:val="007E570B"/>
    <w:rsid w:val="0080273D"/>
    <w:rsid w:val="0080609C"/>
    <w:rsid w:val="00827D02"/>
    <w:rsid w:val="00831F08"/>
    <w:rsid w:val="008347D1"/>
    <w:rsid w:val="00837830"/>
    <w:rsid w:val="008412C9"/>
    <w:rsid w:val="0084155E"/>
    <w:rsid w:val="00845EE6"/>
    <w:rsid w:val="0085565C"/>
    <w:rsid w:val="008714CD"/>
    <w:rsid w:val="0087157C"/>
    <w:rsid w:val="00892C5D"/>
    <w:rsid w:val="008A410D"/>
    <w:rsid w:val="008B4A16"/>
    <w:rsid w:val="008B59C3"/>
    <w:rsid w:val="008C17D8"/>
    <w:rsid w:val="008C59FA"/>
    <w:rsid w:val="008C6797"/>
    <w:rsid w:val="008C6A10"/>
    <w:rsid w:val="008C72C8"/>
    <w:rsid w:val="008C73EA"/>
    <w:rsid w:val="008D438A"/>
    <w:rsid w:val="008E62F4"/>
    <w:rsid w:val="00901B28"/>
    <w:rsid w:val="009079C8"/>
    <w:rsid w:val="00930BFB"/>
    <w:rsid w:val="009312EA"/>
    <w:rsid w:val="00932C38"/>
    <w:rsid w:val="00932EE1"/>
    <w:rsid w:val="009359EF"/>
    <w:rsid w:val="0094647D"/>
    <w:rsid w:val="00946ABD"/>
    <w:rsid w:val="00961BDC"/>
    <w:rsid w:val="00966477"/>
    <w:rsid w:val="00972212"/>
    <w:rsid w:val="00975903"/>
    <w:rsid w:val="00984663"/>
    <w:rsid w:val="0098572A"/>
    <w:rsid w:val="009A2747"/>
    <w:rsid w:val="009A4A35"/>
    <w:rsid w:val="009A5EF0"/>
    <w:rsid w:val="009A775A"/>
    <w:rsid w:val="009B6906"/>
    <w:rsid w:val="009D1006"/>
    <w:rsid w:val="009D4CB0"/>
    <w:rsid w:val="009E0A3D"/>
    <w:rsid w:val="009E5C5B"/>
    <w:rsid w:val="009F1330"/>
    <w:rsid w:val="009F2726"/>
    <w:rsid w:val="00A00EAB"/>
    <w:rsid w:val="00A120B5"/>
    <w:rsid w:val="00A1254D"/>
    <w:rsid w:val="00A21748"/>
    <w:rsid w:val="00A32649"/>
    <w:rsid w:val="00A37F1C"/>
    <w:rsid w:val="00A47721"/>
    <w:rsid w:val="00A51CCA"/>
    <w:rsid w:val="00A54D52"/>
    <w:rsid w:val="00A61EAB"/>
    <w:rsid w:val="00A64E36"/>
    <w:rsid w:val="00A66431"/>
    <w:rsid w:val="00A671A8"/>
    <w:rsid w:val="00A678AB"/>
    <w:rsid w:val="00A7491B"/>
    <w:rsid w:val="00A7688E"/>
    <w:rsid w:val="00AA0091"/>
    <w:rsid w:val="00AB59E6"/>
    <w:rsid w:val="00AB79C3"/>
    <w:rsid w:val="00AC3C0B"/>
    <w:rsid w:val="00AC565A"/>
    <w:rsid w:val="00AD12CD"/>
    <w:rsid w:val="00AE0967"/>
    <w:rsid w:val="00AE1278"/>
    <w:rsid w:val="00AE1DC3"/>
    <w:rsid w:val="00AE3073"/>
    <w:rsid w:val="00AE4DFF"/>
    <w:rsid w:val="00AE74F3"/>
    <w:rsid w:val="00AF5BFA"/>
    <w:rsid w:val="00B0384A"/>
    <w:rsid w:val="00B0436C"/>
    <w:rsid w:val="00B301B9"/>
    <w:rsid w:val="00B3137B"/>
    <w:rsid w:val="00B55374"/>
    <w:rsid w:val="00B76143"/>
    <w:rsid w:val="00B7785C"/>
    <w:rsid w:val="00B80EE3"/>
    <w:rsid w:val="00B85FFC"/>
    <w:rsid w:val="00B929D3"/>
    <w:rsid w:val="00B93263"/>
    <w:rsid w:val="00BC2061"/>
    <w:rsid w:val="00BC23A6"/>
    <w:rsid w:val="00BC469E"/>
    <w:rsid w:val="00BD3EDA"/>
    <w:rsid w:val="00BD4808"/>
    <w:rsid w:val="00BF0BEF"/>
    <w:rsid w:val="00BF1913"/>
    <w:rsid w:val="00BF2374"/>
    <w:rsid w:val="00BF4C04"/>
    <w:rsid w:val="00C00CF9"/>
    <w:rsid w:val="00C03AAF"/>
    <w:rsid w:val="00C15333"/>
    <w:rsid w:val="00C26F1F"/>
    <w:rsid w:val="00C27A7F"/>
    <w:rsid w:val="00C341E5"/>
    <w:rsid w:val="00C42B95"/>
    <w:rsid w:val="00C56260"/>
    <w:rsid w:val="00C71006"/>
    <w:rsid w:val="00C754C2"/>
    <w:rsid w:val="00C76A7E"/>
    <w:rsid w:val="00C869F8"/>
    <w:rsid w:val="00C96F48"/>
    <w:rsid w:val="00CA3884"/>
    <w:rsid w:val="00CA5632"/>
    <w:rsid w:val="00CB2E75"/>
    <w:rsid w:val="00CC0CF5"/>
    <w:rsid w:val="00CC0FFE"/>
    <w:rsid w:val="00CC2294"/>
    <w:rsid w:val="00CC7FAD"/>
    <w:rsid w:val="00CD3BBE"/>
    <w:rsid w:val="00CD4AF4"/>
    <w:rsid w:val="00CD5E73"/>
    <w:rsid w:val="00CD634D"/>
    <w:rsid w:val="00CE2959"/>
    <w:rsid w:val="00CF17B5"/>
    <w:rsid w:val="00CF39E3"/>
    <w:rsid w:val="00CF3E77"/>
    <w:rsid w:val="00D049C3"/>
    <w:rsid w:val="00D07B36"/>
    <w:rsid w:val="00D1062F"/>
    <w:rsid w:val="00D14C0C"/>
    <w:rsid w:val="00D47CAC"/>
    <w:rsid w:val="00D52A14"/>
    <w:rsid w:val="00D71D10"/>
    <w:rsid w:val="00D76708"/>
    <w:rsid w:val="00D841A9"/>
    <w:rsid w:val="00D9234F"/>
    <w:rsid w:val="00DA0846"/>
    <w:rsid w:val="00DA20D2"/>
    <w:rsid w:val="00DA6204"/>
    <w:rsid w:val="00DB0E11"/>
    <w:rsid w:val="00DB2DAE"/>
    <w:rsid w:val="00DB3EC3"/>
    <w:rsid w:val="00DD2DDB"/>
    <w:rsid w:val="00DD36BB"/>
    <w:rsid w:val="00DD6488"/>
    <w:rsid w:val="00DD76DA"/>
    <w:rsid w:val="00DE1EAD"/>
    <w:rsid w:val="00DF0EB1"/>
    <w:rsid w:val="00DF3D9F"/>
    <w:rsid w:val="00DF5D51"/>
    <w:rsid w:val="00E04965"/>
    <w:rsid w:val="00E1310C"/>
    <w:rsid w:val="00E15B7F"/>
    <w:rsid w:val="00E22692"/>
    <w:rsid w:val="00E24B8A"/>
    <w:rsid w:val="00E27EB2"/>
    <w:rsid w:val="00E450DF"/>
    <w:rsid w:val="00E46CCF"/>
    <w:rsid w:val="00E6154A"/>
    <w:rsid w:val="00E64C78"/>
    <w:rsid w:val="00E65CFE"/>
    <w:rsid w:val="00E66449"/>
    <w:rsid w:val="00E80B52"/>
    <w:rsid w:val="00E83776"/>
    <w:rsid w:val="00E8647D"/>
    <w:rsid w:val="00E906D3"/>
    <w:rsid w:val="00E90BB1"/>
    <w:rsid w:val="00E90F9D"/>
    <w:rsid w:val="00EC3F72"/>
    <w:rsid w:val="00EC7796"/>
    <w:rsid w:val="00EF2433"/>
    <w:rsid w:val="00EF571E"/>
    <w:rsid w:val="00EF6139"/>
    <w:rsid w:val="00EF614B"/>
    <w:rsid w:val="00F01B2B"/>
    <w:rsid w:val="00F02E3C"/>
    <w:rsid w:val="00F06620"/>
    <w:rsid w:val="00F1164A"/>
    <w:rsid w:val="00F15ED5"/>
    <w:rsid w:val="00F207C8"/>
    <w:rsid w:val="00F32101"/>
    <w:rsid w:val="00F441E8"/>
    <w:rsid w:val="00F46C8A"/>
    <w:rsid w:val="00F57739"/>
    <w:rsid w:val="00F60055"/>
    <w:rsid w:val="00F70C62"/>
    <w:rsid w:val="00F77B6B"/>
    <w:rsid w:val="00F80877"/>
    <w:rsid w:val="00F858B1"/>
    <w:rsid w:val="00FA181D"/>
    <w:rsid w:val="00FA1B44"/>
    <w:rsid w:val="00FB1BB5"/>
    <w:rsid w:val="00FB2571"/>
    <w:rsid w:val="00FB3607"/>
    <w:rsid w:val="00FC07C2"/>
    <w:rsid w:val="00FC3E37"/>
    <w:rsid w:val="00FC68FF"/>
    <w:rsid w:val="00FD1FC6"/>
    <w:rsid w:val="00FD42BC"/>
    <w:rsid w:val="00FD5378"/>
    <w:rsid w:val="00FE38D4"/>
    <w:rsid w:val="00FE3A87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C6A3A"/>
  <w15:chartTrackingRefBased/>
  <w15:docId w15:val="{F6BE7086-9D4D-456D-852B-199DCFC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uiPriority w:val="9"/>
    <w:qFormat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num" w:pos="426"/>
      </w:tabs>
      <w:ind w:left="426" w:hanging="426"/>
      <w:jc w:val="both"/>
      <w:outlineLvl w:val="2"/>
    </w:pPr>
    <w:rPr>
      <w:rFonts w:ascii="Arial" w:hAnsi="Arial" w:cs="Arial"/>
      <w:b/>
      <w:bCs/>
      <w:snapToGrid w:val="0"/>
      <w:sz w:val="22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pPr>
      <w:jc w:val="both"/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360"/>
      <w:jc w:val="both"/>
    </w:pPr>
    <w:rPr>
      <w:rFonts w:ascii="Arial" w:hAnsi="Arial" w:cs="Arial"/>
      <w:sz w:val="22"/>
    </w:rPr>
  </w:style>
  <w:style w:type="character" w:styleId="Hypertextovodkaz">
    <w:name w:val="Hyperlink"/>
    <w:uiPriority w:val="99"/>
    <w:unhideWhenUsed/>
    <w:rsid w:val="00FC3E37"/>
    <w:rPr>
      <w:color w:val="0000FF"/>
      <w:u w:val="single"/>
    </w:rPr>
  </w:style>
  <w:style w:type="character" w:customStyle="1" w:styleId="Zkladntext2Char">
    <w:name w:val="Základní text 2 Char"/>
    <w:link w:val="Zkladntext2"/>
    <w:semiHidden/>
    <w:rsid w:val="00F1164A"/>
    <w:rPr>
      <w:snapToGrid w:val="0"/>
      <w:sz w:val="24"/>
    </w:rPr>
  </w:style>
  <w:style w:type="paragraph" w:styleId="Bezmezer">
    <w:name w:val="No Spacing"/>
    <w:qFormat/>
    <w:rsid w:val="00F1164A"/>
    <w:rPr>
      <w:sz w:val="24"/>
      <w:szCs w:val="24"/>
    </w:rPr>
  </w:style>
  <w:style w:type="paragraph" w:customStyle="1" w:styleId="Smlouva-slo">
    <w:name w:val="Smlouva-číslo"/>
    <w:basedOn w:val="Normln"/>
    <w:rsid w:val="00F1164A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7E570B"/>
    <w:pPr>
      <w:ind w:left="720"/>
      <w:contextualSpacing/>
    </w:pPr>
  </w:style>
  <w:style w:type="character" w:customStyle="1" w:styleId="ZkladntextChar">
    <w:name w:val="Základní text Char"/>
    <w:link w:val="Zkladntext"/>
    <w:semiHidden/>
    <w:rsid w:val="00377E76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377E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7E7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377E7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2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2294"/>
    <w:rPr>
      <w:rFonts w:ascii="Segoe UI" w:hAnsi="Segoe UI" w:cs="Segoe UI"/>
      <w:sz w:val="18"/>
      <w:szCs w:val="18"/>
    </w:rPr>
  </w:style>
  <w:style w:type="paragraph" w:customStyle="1" w:styleId="Zkladntextodsazen-slo">
    <w:name w:val="Základní text odsazený - číslo"/>
    <w:basedOn w:val="Normln"/>
    <w:link w:val="Zkladntextodsazen-sloChar"/>
    <w:rsid w:val="00B80EE3"/>
    <w:pPr>
      <w:tabs>
        <w:tab w:val="num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character" w:customStyle="1" w:styleId="Zkladntextodsazen-sloChar">
    <w:name w:val="Základní text odsazený - číslo Char"/>
    <w:link w:val="Zkladntextodsazen-slo"/>
    <w:rsid w:val="00B80EE3"/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2757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Mirek</dc:creator>
  <cp:keywords/>
  <cp:lastModifiedBy>Renáta Krayzlová</cp:lastModifiedBy>
  <cp:revision>4</cp:revision>
  <cp:lastPrinted>2019-05-09T09:18:00Z</cp:lastPrinted>
  <dcterms:created xsi:type="dcterms:W3CDTF">2023-02-28T08:18:00Z</dcterms:created>
  <dcterms:modified xsi:type="dcterms:W3CDTF">2023-02-28T08:29:00Z</dcterms:modified>
</cp:coreProperties>
</file>