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4E267C38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4203C0">
        <w:rPr>
          <w:rFonts w:cs="Arial"/>
          <w:b/>
          <w:sz w:val="24"/>
          <w:szCs w:val="24"/>
        </w:rPr>
        <w:t xml:space="preserve">2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4203C0">
                    <w:rPr>
                      <w:rFonts w:cs="Arial"/>
                      <w:b/>
                      <w:sz w:val="24"/>
                      <w:szCs w:val="24"/>
                    </w:rPr>
                    <w:t>/1165/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4738B22E" w:rsidR="008E6883" w:rsidRPr="00A02CD7" w:rsidRDefault="009A4B33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4203C0">
                      <w:rPr>
                        <w:rFonts w:cs="Arial"/>
                        <w:b/>
                      </w:rPr>
                      <w:t>Obec Poteč</w:t>
                    </w:r>
                  </w:sdtContent>
                </w:sdt>
              </w:sdtContent>
            </w:sdt>
          </w:p>
          <w:p w14:paraId="277796F2" w14:textId="3A2D2AA5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4203C0">
                              <w:rPr>
                                <w:rFonts w:cs="Arial"/>
                                <w:szCs w:val="20"/>
                              </w:rPr>
                              <w:t>Poteč 12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284605AD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r w:rsidR="004203C0">
                          <w:rPr>
                            <w:rFonts w:cs="Arial"/>
                            <w:szCs w:val="20"/>
                          </w:rPr>
                          <w:t>00568694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60CE0061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4203C0">
                          <w:rPr>
                            <w:rFonts w:cs="Arial"/>
                            <w:szCs w:val="20"/>
                          </w:rPr>
                          <w:t>Česká národní banka, č.ú. 94-515661/0710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39664E7C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4203C0">
                              <w:rPr>
                                <w:rFonts w:cs="Arial"/>
                                <w:szCs w:val="20"/>
                              </w:rPr>
                              <w:t>Josefem Manou, starostou obce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2DDB6303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A274E5">
        <w:t xml:space="preserve">2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725DE7">
        <w:t>. </w:t>
      </w:r>
      <w:r w:rsidR="00591DEA" w:rsidRPr="00725DE7">
        <w:rPr>
          <w:rFonts w:cs="Arial"/>
        </w:rPr>
        <w:t>D</w:t>
      </w:r>
      <w:r w:rsidR="00A274E5">
        <w:rPr>
          <w:rFonts w:cs="Arial"/>
        </w:rPr>
        <w:t>/1165/</w:t>
      </w:r>
      <w:r w:rsidR="00591DEA" w:rsidRPr="00725DE7">
        <w:rPr>
          <w:rFonts w:cs="Arial"/>
        </w:rPr>
        <w:t>2022/KH</w:t>
      </w:r>
      <w:r w:rsidR="00591DEA">
        <w:rPr>
          <w:rFonts w:cs="Arial"/>
        </w:rPr>
        <w:t xml:space="preserve">, ve znění dodatku č. </w:t>
      </w:r>
      <w:r w:rsidR="00591DEA" w:rsidRPr="00725DE7">
        <w:rPr>
          <w:rFonts w:cs="Arial"/>
        </w:rPr>
        <w:t>D</w:t>
      </w:r>
      <w:r w:rsidR="00A274E5">
        <w:rPr>
          <w:rFonts w:cs="Arial"/>
        </w:rPr>
        <w:t>/1165</w:t>
      </w:r>
      <w:r w:rsidR="00591DEA" w:rsidRPr="00725DE7">
        <w:rPr>
          <w:rFonts w:cs="Arial"/>
        </w:rPr>
        <w:t>2022/KH</w:t>
      </w:r>
      <w:r w:rsidR="00591DEA">
        <w:rPr>
          <w:rFonts w:cs="Arial"/>
        </w:rPr>
        <w:t xml:space="preserve">/1 ze dne </w:t>
      </w:r>
      <w:r w:rsidR="00A274E5">
        <w:rPr>
          <w:rFonts w:cs="Arial"/>
        </w:rPr>
        <w:t>28.11.</w:t>
      </w:r>
      <w:r w:rsidR="00591DEA">
        <w:rPr>
          <w:rFonts w:cs="Arial"/>
        </w:rPr>
        <w:t xml:space="preserve"> 2022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29B625FA" w:rsidR="006A4FA0" w:rsidRPr="003D1375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356D29">
              <w:rPr>
                <w:rFonts w:cs="Arial"/>
              </w:rPr>
              <w:t>…………..</w:t>
            </w:r>
          </w:p>
        </w:tc>
        <w:tc>
          <w:tcPr>
            <w:tcW w:w="4531" w:type="dxa"/>
            <w:vAlign w:val="center"/>
          </w:tcPr>
          <w:p w14:paraId="7C056A52" w14:textId="3345D872" w:rsidR="006A4FA0" w:rsidRPr="00B8459E" w:rsidRDefault="006A4FA0" w:rsidP="007F1A6B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7F1A6B">
              <w:rPr>
                <w:rFonts w:cs="Arial"/>
              </w:rPr>
              <w:t xml:space="preserve">Poteči 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…</w:t>
            </w:r>
            <w:r w:rsidR="00356D29">
              <w:rPr>
                <w:rFonts w:cs="Arial"/>
              </w:rPr>
              <w:t>…………….</w:t>
            </w:r>
            <w:r w:rsidRPr="00B8459E">
              <w:rPr>
                <w:rFonts w:cs="Arial"/>
              </w:rPr>
              <w:t>…</w:t>
            </w: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1FBD4E80" w14:textId="77777777" w:rsidR="006A4FA0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  <w:p w14:paraId="3190114B" w14:textId="77777777" w:rsidR="007F1A6B" w:rsidRDefault="007F1A6B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Dodatek schválen ZO Poteč dne 17.2.2023</w:t>
            </w:r>
          </w:p>
          <w:p w14:paraId="0D4A5B5C" w14:textId="748A7DF7" w:rsidR="007F1A6B" w:rsidRPr="00B8459E" w:rsidRDefault="007F1A6B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pod č. usn.11/04/2023</w:t>
            </w:r>
            <w:bookmarkStart w:id="0" w:name="_GoBack"/>
            <w:bookmarkEnd w:id="0"/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0D536ACE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683E534E" w:rsidR="006A4FA0" w:rsidRPr="00B8459E" w:rsidRDefault="009A4B33" w:rsidP="00A274E5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r w:rsidR="00A274E5">
                      <w:rPr>
                        <w:rFonts w:cs="Arial"/>
                        <w:szCs w:val="20"/>
                      </w:rPr>
                      <w:t>Josef Mana, starosta obce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44857" w14:textId="77777777" w:rsidR="009A4B33" w:rsidRDefault="009A4B33" w:rsidP="00324D78">
      <w:pPr>
        <w:spacing w:after="0" w:line="240" w:lineRule="auto"/>
      </w:pPr>
      <w:r>
        <w:separator/>
      </w:r>
    </w:p>
  </w:endnote>
  <w:endnote w:type="continuationSeparator" w:id="0">
    <w:p w14:paraId="456AED54" w14:textId="77777777" w:rsidR="009A4B33" w:rsidRDefault="009A4B33" w:rsidP="00324D78">
      <w:pPr>
        <w:spacing w:after="0" w:line="240" w:lineRule="auto"/>
      </w:pPr>
      <w:r>
        <w:continuationSeparator/>
      </w:r>
    </w:p>
  </w:endnote>
  <w:endnote w:type="continuationNotice" w:id="1">
    <w:p w14:paraId="7EEAF978" w14:textId="77777777" w:rsidR="009A4B33" w:rsidRDefault="009A4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3E9B56B8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9A4B33">
      <w:rPr>
        <w:noProof/>
      </w:rPr>
      <w:t>1</w:t>
    </w:r>
    <w:r w:rsidRPr="003D1375">
      <w:fldChar w:fldCharType="end"/>
    </w:r>
    <w:r w:rsidRPr="003D1375">
      <w:t xml:space="preserve"> z </w:t>
    </w:r>
    <w:fldSimple w:instr="NUMPAGES  \* Arabic  \* MERGEFORMAT">
      <w:r w:rsidR="009A4B33">
        <w:rPr>
          <w:noProof/>
        </w:rPr>
        <w:t>1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C7167" w14:textId="77777777" w:rsidR="009A4B33" w:rsidRDefault="009A4B33" w:rsidP="00324D78">
      <w:pPr>
        <w:spacing w:after="0" w:line="240" w:lineRule="auto"/>
      </w:pPr>
      <w:r>
        <w:separator/>
      </w:r>
    </w:p>
  </w:footnote>
  <w:footnote w:type="continuationSeparator" w:id="0">
    <w:p w14:paraId="3627FF08" w14:textId="77777777" w:rsidR="009A4B33" w:rsidRDefault="009A4B33" w:rsidP="00324D78">
      <w:pPr>
        <w:spacing w:after="0" w:line="240" w:lineRule="auto"/>
      </w:pPr>
      <w:r>
        <w:continuationSeparator/>
      </w:r>
    </w:p>
  </w:footnote>
  <w:footnote w:type="continuationNotice" w:id="1">
    <w:p w14:paraId="4F7FE90C" w14:textId="77777777" w:rsidR="009A4B33" w:rsidRDefault="009A4B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27227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03C0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1A6B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4B33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274E5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506104"/>
    <w:rsid w:val="00645CED"/>
    <w:rsid w:val="006E2DD7"/>
    <w:rsid w:val="007174B2"/>
    <w:rsid w:val="00736F59"/>
    <w:rsid w:val="00740B30"/>
    <w:rsid w:val="00816C0F"/>
    <w:rsid w:val="00825BCD"/>
    <w:rsid w:val="008C781C"/>
    <w:rsid w:val="008D6B14"/>
    <w:rsid w:val="008F0692"/>
    <w:rsid w:val="008F4748"/>
    <w:rsid w:val="00923911"/>
    <w:rsid w:val="00B06A0F"/>
    <w:rsid w:val="00B201C5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48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ADDC4B-62F6-44FC-8F1E-664E3405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Trnovcová Gabriela</cp:lastModifiedBy>
  <cp:revision>6</cp:revision>
  <cp:lastPrinted>2022-10-13T07:46:00Z</cp:lastPrinted>
  <dcterms:created xsi:type="dcterms:W3CDTF">2023-03-02T13:27:00Z</dcterms:created>
  <dcterms:modified xsi:type="dcterms:W3CDTF">2023-03-02T13:33:00Z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