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8A1E" w14:textId="77777777" w:rsidR="007C525A" w:rsidRDefault="00D35ED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SMLOUVA O VYTVOŘ</w:t>
      </w:r>
      <w:r>
        <w:rPr>
          <w:rFonts w:ascii="Arial" w:hAnsi="Arial"/>
          <w:b/>
          <w:bCs/>
          <w:sz w:val="32"/>
          <w:szCs w:val="32"/>
          <w:lang w:val="de-DE"/>
        </w:rPr>
        <w:t>EN</w:t>
      </w:r>
      <w:r>
        <w:rPr>
          <w:rFonts w:ascii="Arial" w:hAnsi="Arial"/>
          <w:b/>
          <w:bCs/>
          <w:sz w:val="32"/>
          <w:szCs w:val="32"/>
        </w:rPr>
        <w:t xml:space="preserve">Í </w:t>
      </w:r>
      <w:r>
        <w:rPr>
          <w:rFonts w:ascii="Arial" w:hAnsi="Arial"/>
          <w:b/>
          <w:bCs/>
          <w:sz w:val="32"/>
          <w:szCs w:val="32"/>
          <w:lang w:val="fr-FR"/>
        </w:rPr>
        <w:t>UM</w:t>
      </w:r>
      <w:r>
        <w:rPr>
          <w:rFonts w:ascii="Arial" w:hAnsi="Arial"/>
          <w:b/>
          <w:bCs/>
          <w:sz w:val="32"/>
          <w:szCs w:val="32"/>
        </w:rPr>
        <w:t>Ě</w:t>
      </w:r>
      <w:r>
        <w:rPr>
          <w:rFonts w:ascii="Arial" w:hAnsi="Arial"/>
          <w:b/>
          <w:bCs/>
          <w:sz w:val="32"/>
          <w:szCs w:val="32"/>
          <w:lang w:val="en-US"/>
        </w:rPr>
        <w:t>LECK</w:t>
      </w:r>
      <w:r>
        <w:rPr>
          <w:rFonts w:ascii="Arial" w:hAnsi="Arial"/>
          <w:b/>
          <w:bCs/>
          <w:sz w:val="32"/>
          <w:szCs w:val="32"/>
          <w:lang w:val="fr-FR"/>
        </w:rPr>
        <w:t>É</w:t>
      </w:r>
      <w:r>
        <w:rPr>
          <w:rFonts w:ascii="Arial" w:hAnsi="Arial"/>
          <w:b/>
          <w:bCs/>
          <w:sz w:val="32"/>
          <w:szCs w:val="32"/>
          <w:lang w:val="de-DE"/>
        </w:rPr>
        <w:t>HO D</w:t>
      </w:r>
      <w:r>
        <w:rPr>
          <w:rFonts w:ascii="Arial" w:hAnsi="Arial"/>
          <w:b/>
          <w:bCs/>
          <w:sz w:val="32"/>
          <w:szCs w:val="32"/>
        </w:rPr>
        <w:t>Í</w:t>
      </w:r>
      <w:r>
        <w:rPr>
          <w:rFonts w:ascii="Arial" w:hAnsi="Arial"/>
          <w:b/>
          <w:bCs/>
          <w:sz w:val="32"/>
          <w:szCs w:val="32"/>
          <w:lang w:val="da-DK"/>
        </w:rPr>
        <w:t>LA</w:t>
      </w:r>
    </w:p>
    <w:p w14:paraId="40ED6156" w14:textId="77777777" w:rsidR="007C525A" w:rsidRDefault="00D35EDA">
      <w:pPr>
        <w:spacing w:after="1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A LICEN</w:t>
      </w:r>
      <w:r>
        <w:rPr>
          <w:rFonts w:ascii="Arial" w:hAnsi="Arial"/>
          <w:b/>
          <w:bCs/>
          <w:sz w:val="32"/>
          <w:szCs w:val="32"/>
        </w:rPr>
        <w:t xml:space="preserve">ČNÍ 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SMLOUVA </w:t>
      </w:r>
    </w:p>
    <w:p w14:paraId="6DBC022C" w14:textId="578E3BFC" w:rsidR="007C525A" w:rsidRDefault="00D35ED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č. II-19/2023</w:t>
      </w:r>
    </w:p>
    <w:p w14:paraId="60AC3B55" w14:textId="77777777" w:rsidR="007C525A" w:rsidRDefault="007C525A">
      <w:pPr>
        <w:jc w:val="center"/>
        <w:rPr>
          <w:rFonts w:ascii="Arial" w:eastAsia="Arial" w:hAnsi="Arial" w:cs="Arial"/>
          <w:sz w:val="22"/>
          <w:szCs w:val="22"/>
        </w:rPr>
      </w:pPr>
    </w:p>
    <w:p w14:paraId="4A6D14B4" w14:textId="77777777" w:rsidR="007C525A" w:rsidRDefault="007C525A">
      <w:pPr>
        <w:jc w:val="center"/>
        <w:rPr>
          <w:rFonts w:ascii="Arial" w:eastAsia="Arial" w:hAnsi="Arial" w:cs="Arial"/>
          <w:sz w:val="22"/>
          <w:szCs w:val="22"/>
        </w:rPr>
      </w:pPr>
    </w:p>
    <w:p w14:paraId="55C01BA6" w14:textId="77777777" w:rsidR="007C525A" w:rsidRDefault="00D35ED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strany:</w:t>
      </w:r>
    </w:p>
    <w:p w14:paraId="45F19C7A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610CC0BF" w14:textId="77777777" w:rsidR="007C525A" w:rsidRDefault="00D35EDA">
      <w:pPr>
        <w:pStyle w:val="Odstavecseseznamem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Muzeum města Brna, příspěvková organizace</w:t>
      </w:r>
    </w:p>
    <w:p w14:paraId="414B43B7" w14:textId="77777777" w:rsidR="007C525A" w:rsidRDefault="00D35EDA">
      <w:pPr>
        <w:ind w:left="142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se sídlem: </w:t>
      </w:r>
      <w:r>
        <w:rPr>
          <w:rFonts w:ascii="Arial" w:hAnsi="Arial"/>
        </w:rPr>
        <w:t>Špilberk 210/1, 662 24 Brno</w:t>
      </w:r>
    </w:p>
    <w:p w14:paraId="7F71A5A2" w14:textId="77777777" w:rsidR="007C525A" w:rsidRDefault="00D35ED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IČ: 00101427</w:t>
      </w:r>
    </w:p>
    <w:p w14:paraId="45EC361B" w14:textId="77777777" w:rsidR="007C525A" w:rsidRDefault="00D35ED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DIČ: CZ 00101427</w:t>
      </w:r>
    </w:p>
    <w:p w14:paraId="11E48633" w14:textId="553BA0F1" w:rsidR="007C525A" w:rsidRDefault="00D35ED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bankovní spojení: KB Brno-mě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sto </w:t>
      </w:r>
      <w:r>
        <w:rPr>
          <w:rFonts w:ascii="Helvetica" w:hAnsi="Helvetica"/>
          <w:sz w:val="22"/>
          <w:szCs w:val="22"/>
          <w:shd w:val="clear" w:color="auto" w:fill="FFFFFF"/>
        </w:rPr>
        <w:t>č.ú. ***</w:t>
      </w:r>
    </w:p>
    <w:p w14:paraId="06FD0495" w14:textId="77777777" w:rsidR="007C525A" w:rsidRDefault="00D35ED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>zapsá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no v</w:t>
      </w:r>
      <w:r>
        <w:rPr>
          <w:rFonts w:ascii="Helvetica" w:hAnsi="Helvetica"/>
          <w:sz w:val="22"/>
          <w:szCs w:val="22"/>
          <w:shd w:val="clear" w:color="auto" w:fill="FFFFFF"/>
        </w:rPr>
        <w:t> obchodní</w:t>
      </w:r>
      <w:r>
        <w:rPr>
          <w:rFonts w:ascii="Helvetica" w:hAnsi="Helvetica"/>
          <w:sz w:val="22"/>
          <w:szCs w:val="22"/>
          <w:shd w:val="clear" w:color="auto" w:fill="FFFFFF"/>
          <w:lang w:val="da-DK"/>
        </w:rPr>
        <w:t>m rejst</w:t>
      </w:r>
      <w:r>
        <w:rPr>
          <w:rFonts w:ascii="Helvetica" w:hAnsi="Helvetica"/>
          <w:sz w:val="22"/>
          <w:szCs w:val="22"/>
          <w:shd w:val="clear" w:color="auto" w:fill="FFFFFF"/>
        </w:rPr>
        <w:t>říku veden</w:t>
      </w:r>
      <w:r>
        <w:rPr>
          <w:rFonts w:ascii="Helvetica" w:hAnsi="Helvetica"/>
          <w:sz w:val="22"/>
          <w:szCs w:val="22"/>
          <w:shd w:val="clear" w:color="auto" w:fill="FFFFFF"/>
          <w:lang w:val="fr-FR"/>
        </w:rPr>
        <w:t>é</w:t>
      </w:r>
      <w:r>
        <w:rPr>
          <w:rFonts w:ascii="Helvetica" w:hAnsi="Helvetica"/>
          <w:sz w:val="22"/>
          <w:szCs w:val="22"/>
          <w:shd w:val="clear" w:color="auto" w:fill="FFFFFF"/>
        </w:rPr>
        <w:t>m Krajským soudem v Brně, oddí</w:t>
      </w:r>
      <w:r>
        <w:rPr>
          <w:rFonts w:ascii="Helvetica" w:hAnsi="Helvetica"/>
          <w:sz w:val="22"/>
          <w:szCs w:val="22"/>
          <w:shd w:val="clear" w:color="auto" w:fill="FFFFFF"/>
          <w:lang w:val="nl-NL"/>
        </w:rPr>
        <w:t>l Pr, vlo</w:t>
      </w:r>
      <w:r>
        <w:rPr>
          <w:rFonts w:ascii="Helvetica" w:hAnsi="Helvetica"/>
          <w:sz w:val="22"/>
          <w:szCs w:val="22"/>
          <w:shd w:val="clear" w:color="auto" w:fill="FFFFFF"/>
        </w:rPr>
        <w:t>žka 34</w:t>
      </w:r>
    </w:p>
    <w:p w14:paraId="33A5887E" w14:textId="77777777" w:rsidR="007C525A" w:rsidRDefault="00D35ED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shd w:val="clear" w:color="auto" w:fill="FFFFFF"/>
        </w:rPr>
        <w:t xml:space="preserve">zastoupená: </w:t>
      </w:r>
      <w:r>
        <w:rPr>
          <w:rFonts w:ascii="Helvetica" w:hAnsi="Helvetica"/>
          <w:b/>
          <w:bCs/>
          <w:sz w:val="22"/>
          <w:szCs w:val="22"/>
          <w:shd w:val="clear" w:color="auto" w:fill="FFFFFF"/>
        </w:rPr>
        <w:t>Mgr. Zbyněk Šolc</w:t>
      </w:r>
    </w:p>
    <w:p w14:paraId="707224BC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65F82DC4" w14:textId="77777777" w:rsidR="007C525A" w:rsidRDefault="00D35E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„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>“) na straně jedn</w:t>
      </w:r>
      <w:r>
        <w:rPr>
          <w:rFonts w:ascii="Arial" w:hAnsi="Arial"/>
          <w:sz w:val="22"/>
          <w:szCs w:val="22"/>
          <w:lang w:val="fr-FR"/>
        </w:rPr>
        <w:t>é</w:t>
      </w:r>
    </w:p>
    <w:p w14:paraId="7D00A093" w14:textId="77777777" w:rsidR="007C525A" w:rsidRDefault="007C525A">
      <w:pPr>
        <w:ind w:left="2112"/>
        <w:jc w:val="both"/>
        <w:rPr>
          <w:rFonts w:ascii="Arial" w:eastAsia="Arial" w:hAnsi="Arial" w:cs="Arial"/>
          <w:sz w:val="22"/>
          <w:szCs w:val="22"/>
        </w:rPr>
      </w:pPr>
    </w:p>
    <w:p w14:paraId="1C1D2895" w14:textId="77777777" w:rsidR="007C525A" w:rsidRDefault="00D35ED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14:paraId="25AA954D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1C2E7527" w14:textId="77777777" w:rsidR="007C525A" w:rsidRDefault="00D35EDA">
      <w:pPr>
        <w:pStyle w:val="Odstavecseseznamem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MgA., Mgr. Veronika Kudláčková Psotková</w:t>
      </w:r>
    </w:p>
    <w:p w14:paraId="3D512C44" w14:textId="062B70AA" w:rsidR="007C525A" w:rsidRDefault="00D35EDA">
      <w:pPr>
        <w:ind w:firstLine="14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***</w:t>
      </w:r>
    </w:p>
    <w:p w14:paraId="6E1BF109" w14:textId="77777777" w:rsidR="007C525A" w:rsidRDefault="00D35EDA">
      <w:pPr>
        <w:ind w:firstLine="14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CZ8160175430 (bez IČO, svobodné povolání)</w:t>
      </w:r>
    </w:p>
    <w:p w14:paraId="40FAD949" w14:textId="1E10D46D" w:rsidR="007C525A" w:rsidRDefault="00D35EDA">
      <w:pPr>
        <w:ind w:firstLine="14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číslo bankovního účtu: ***</w:t>
      </w:r>
    </w:p>
    <w:p w14:paraId="726E9876" w14:textId="77777777" w:rsidR="007C525A" w:rsidRDefault="00D35E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p w14:paraId="17DBE9FF" w14:textId="77777777" w:rsidR="007C525A" w:rsidRDefault="00D35E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„</w:t>
      </w:r>
      <w:r>
        <w:rPr>
          <w:rFonts w:ascii="Arial" w:hAnsi="Arial"/>
          <w:b/>
          <w:bCs/>
          <w:sz w:val="22"/>
          <w:szCs w:val="22"/>
        </w:rPr>
        <w:t>Zhotovitel</w:t>
      </w:r>
      <w:r>
        <w:rPr>
          <w:rFonts w:ascii="Arial" w:hAnsi="Arial"/>
          <w:sz w:val="22"/>
          <w:szCs w:val="22"/>
        </w:rPr>
        <w:t>“) na straně druh</w:t>
      </w:r>
      <w:r>
        <w:rPr>
          <w:rFonts w:ascii="Arial" w:hAnsi="Arial"/>
          <w:sz w:val="22"/>
          <w:szCs w:val="22"/>
          <w:lang w:val="fr-FR"/>
        </w:rPr>
        <w:t>é</w:t>
      </w:r>
    </w:p>
    <w:p w14:paraId="6AAC8A51" w14:textId="77777777" w:rsidR="007C525A" w:rsidRDefault="007C525A">
      <w:pPr>
        <w:jc w:val="both"/>
        <w:rPr>
          <w:rFonts w:ascii="Arial" w:eastAsia="Arial" w:hAnsi="Arial" w:cs="Arial"/>
          <w:sz w:val="22"/>
          <w:szCs w:val="22"/>
        </w:rPr>
      </w:pPr>
    </w:p>
    <w:p w14:paraId="7843257B" w14:textId="77777777" w:rsidR="007C525A" w:rsidRDefault="00D35ED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(Objednatel a Zhotovitel společně dále jen „</w:t>
      </w:r>
      <w:r>
        <w:rPr>
          <w:rFonts w:ascii="Arial" w:hAnsi="Arial"/>
          <w:b/>
          <w:bCs/>
          <w:sz w:val="22"/>
          <w:szCs w:val="22"/>
        </w:rPr>
        <w:t>Smluvní strany</w:t>
      </w:r>
      <w:r>
        <w:rPr>
          <w:rFonts w:ascii="Arial" w:hAnsi="Arial"/>
          <w:sz w:val="22"/>
          <w:szCs w:val="22"/>
        </w:rPr>
        <w:t>“, jednotlivě jen „</w:t>
      </w:r>
      <w:r>
        <w:rPr>
          <w:rFonts w:ascii="Arial" w:hAnsi="Arial"/>
          <w:b/>
          <w:bCs/>
          <w:sz w:val="22"/>
          <w:szCs w:val="22"/>
        </w:rPr>
        <w:t>Smluvní strana</w:t>
      </w:r>
      <w:r>
        <w:rPr>
          <w:rFonts w:ascii="Arial" w:hAnsi="Arial"/>
          <w:sz w:val="22"/>
          <w:szCs w:val="22"/>
        </w:rPr>
        <w:t>“)</w:t>
      </w:r>
    </w:p>
    <w:p w14:paraId="4301DAA4" w14:textId="77777777" w:rsidR="007C525A" w:rsidRDefault="007C525A">
      <w:pPr>
        <w:jc w:val="both"/>
        <w:rPr>
          <w:rFonts w:ascii="Arial" w:eastAsia="Arial" w:hAnsi="Arial" w:cs="Arial"/>
          <w:color w:val="C00000"/>
          <w:sz w:val="22"/>
          <w:szCs w:val="22"/>
          <w:u w:color="C00000"/>
        </w:rPr>
      </w:pPr>
    </w:p>
    <w:p w14:paraId="392DA244" w14:textId="77777777" w:rsidR="007C525A" w:rsidRDefault="007C525A">
      <w:pPr>
        <w:jc w:val="both"/>
        <w:rPr>
          <w:rFonts w:ascii="Arial" w:eastAsia="Arial" w:hAnsi="Arial" w:cs="Arial"/>
          <w:color w:val="C00000"/>
          <w:sz w:val="22"/>
          <w:szCs w:val="22"/>
          <w:u w:color="C00000"/>
        </w:rPr>
      </w:pPr>
    </w:p>
    <w:p w14:paraId="26B6D8A1" w14:textId="77777777" w:rsidR="007C525A" w:rsidRDefault="00D35ED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uzavírají níže v souladu s právní</w:t>
      </w:r>
      <w:r>
        <w:rPr>
          <w:rFonts w:ascii="Arial" w:hAnsi="Arial"/>
          <w:sz w:val="22"/>
          <w:szCs w:val="22"/>
          <w:lang w:val="it-IT"/>
        </w:rPr>
        <w:t>mi p</w:t>
      </w:r>
      <w:r>
        <w:rPr>
          <w:rFonts w:ascii="Arial" w:hAnsi="Arial"/>
          <w:sz w:val="22"/>
          <w:szCs w:val="22"/>
        </w:rPr>
        <w:t>ředpisy platný</w:t>
      </w:r>
      <w:r>
        <w:rPr>
          <w:rFonts w:ascii="Arial" w:hAnsi="Arial"/>
          <w:sz w:val="22"/>
          <w:szCs w:val="22"/>
          <w:lang w:val="it-IT"/>
        </w:rPr>
        <w:t>mi a</w:t>
      </w:r>
      <w:r>
        <w:rPr>
          <w:rFonts w:ascii="Arial" w:hAnsi="Arial"/>
          <w:sz w:val="22"/>
          <w:szCs w:val="22"/>
        </w:rPr>
        <w:t> účinnými na území Česk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republiky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na ust. § </w:t>
      </w:r>
      <w:r>
        <w:rPr>
          <w:rFonts w:ascii="Arial" w:hAnsi="Arial"/>
          <w:sz w:val="22"/>
          <w:szCs w:val="22"/>
          <w:lang w:val="en-US"/>
        </w:rPr>
        <w:t>2586 a n</w:t>
      </w:r>
      <w:r>
        <w:rPr>
          <w:rFonts w:ascii="Arial" w:hAnsi="Arial"/>
          <w:sz w:val="22"/>
          <w:szCs w:val="22"/>
        </w:rPr>
        <w:t>ásl. ve spojení s ust. § 2371 a násl. zákona č. 89/2012 Sb., 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zákoníku, ve znění pozdějších předpisů (dále jen „</w:t>
      </w:r>
      <w:r>
        <w:rPr>
          <w:rFonts w:ascii="Arial" w:hAnsi="Arial"/>
          <w:b/>
          <w:bCs/>
          <w:sz w:val="22"/>
          <w:szCs w:val="22"/>
        </w:rPr>
        <w:t>obč</w:t>
      </w:r>
      <w:r>
        <w:rPr>
          <w:rFonts w:ascii="Arial" w:hAnsi="Arial"/>
          <w:b/>
          <w:bCs/>
          <w:sz w:val="22"/>
          <w:szCs w:val="22"/>
          <w:lang w:val="da-DK"/>
        </w:rPr>
        <w:t>ansk</w:t>
      </w:r>
      <w:r>
        <w:rPr>
          <w:rFonts w:ascii="Arial" w:hAnsi="Arial"/>
          <w:b/>
          <w:bCs/>
          <w:sz w:val="22"/>
          <w:szCs w:val="22"/>
        </w:rPr>
        <w:t>ý zákoník</w:t>
      </w:r>
      <w:r>
        <w:rPr>
          <w:rFonts w:ascii="Arial" w:hAnsi="Arial"/>
          <w:sz w:val="22"/>
          <w:szCs w:val="22"/>
        </w:rPr>
        <w:t xml:space="preserve">“), a dle ust. § </w:t>
      </w:r>
      <w:r>
        <w:rPr>
          <w:rFonts w:ascii="Arial" w:hAnsi="Arial"/>
          <w:sz w:val="22"/>
          <w:szCs w:val="22"/>
          <w:lang w:val="nl-NL"/>
        </w:rPr>
        <w:t>61 z</w:t>
      </w:r>
      <w:r>
        <w:rPr>
          <w:rFonts w:ascii="Arial" w:hAnsi="Arial"/>
          <w:sz w:val="22"/>
          <w:szCs w:val="22"/>
        </w:rPr>
        <w:t>ákona č. 121/2000 Sb., o právu autorsk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m, o pr</w:t>
      </w:r>
      <w:r>
        <w:rPr>
          <w:rFonts w:ascii="Arial" w:hAnsi="Arial"/>
          <w:sz w:val="22"/>
          <w:szCs w:val="22"/>
        </w:rPr>
        <w:t>ávech související</w:t>
      </w:r>
      <w:r>
        <w:rPr>
          <w:rFonts w:ascii="Arial" w:hAnsi="Arial"/>
          <w:sz w:val="22"/>
          <w:szCs w:val="22"/>
          <w:lang w:val="de-DE"/>
        </w:rPr>
        <w:t>ch s</w:t>
      </w:r>
      <w:r>
        <w:rPr>
          <w:rFonts w:ascii="Arial" w:hAnsi="Arial"/>
          <w:sz w:val="22"/>
          <w:szCs w:val="22"/>
        </w:rPr>
        <w:t> právem autorským a o změně některých zákonů (autorský zákon), ve znění pozdějších předpisů (dále jen „</w:t>
      </w:r>
      <w:r>
        <w:rPr>
          <w:rFonts w:ascii="Arial" w:hAnsi="Arial"/>
          <w:b/>
          <w:bCs/>
          <w:sz w:val="22"/>
          <w:szCs w:val="22"/>
        </w:rPr>
        <w:t>autorský zákon</w:t>
      </w:r>
      <w:r>
        <w:rPr>
          <w:rFonts w:ascii="Arial" w:hAnsi="Arial"/>
          <w:sz w:val="22"/>
          <w:szCs w:val="22"/>
        </w:rPr>
        <w:t>“)</w:t>
      </w:r>
    </w:p>
    <w:p w14:paraId="4FA16EBB" w14:textId="77777777" w:rsidR="007C525A" w:rsidRDefault="007C525A">
      <w:pPr>
        <w:jc w:val="center"/>
        <w:rPr>
          <w:rFonts w:ascii="Arial" w:eastAsia="Arial" w:hAnsi="Arial" w:cs="Arial"/>
          <w:sz w:val="22"/>
          <w:szCs w:val="22"/>
        </w:rPr>
      </w:pPr>
    </w:p>
    <w:p w14:paraId="7F21D864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0777A13" w14:textId="77777777" w:rsidR="007C525A" w:rsidRDefault="00D35ED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tuto smlouvu o vytvoření uměleck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  <w:lang w:val="pt-PT"/>
        </w:rPr>
        <w:t>ho d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  <w:lang w:val="es-ES_tradnl"/>
        </w:rPr>
        <w:t>la a licen</w:t>
      </w:r>
      <w:r>
        <w:rPr>
          <w:rFonts w:ascii="Arial" w:hAnsi="Arial"/>
          <w:b/>
          <w:bCs/>
          <w:sz w:val="22"/>
          <w:szCs w:val="22"/>
        </w:rPr>
        <w:t>ční smlouvu</w:t>
      </w:r>
      <w:r>
        <w:rPr>
          <w:rFonts w:ascii="Arial" w:hAnsi="Arial"/>
          <w:sz w:val="22"/>
          <w:szCs w:val="22"/>
        </w:rPr>
        <w:t xml:space="preserve"> (dále jen „</w:t>
      </w:r>
      <w:r>
        <w:rPr>
          <w:rFonts w:ascii="Arial" w:hAnsi="Arial"/>
          <w:b/>
          <w:bCs/>
          <w:sz w:val="22"/>
          <w:szCs w:val="22"/>
        </w:rPr>
        <w:t>Smlouva</w:t>
      </w:r>
      <w:r>
        <w:rPr>
          <w:rFonts w:ascii="Arial" w:hAnsi="Arial"/>
          <w:sz w:val="22"/>
          <w:szCs w:val="22"/>
        </w:rPr>
        <w:t>“):</w:t>
      </w:r>
    </w:p>
    <w:p w14:paraId="12930D96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2E7CEF70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09FA5B28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6487BB3C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626E55B" w14:textId="77777777" w:rsidR="007C525A" w:rsidRDefault="00D35E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Smluvní strany, vědomy si svých závazků v t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to Smlouvě obsažený</w:t>
      </w:r>
      <w:r>
        <w:rPr>
          <w:rFonts w:ascii="Arial" w:hAnsi="Arial"/>
          <w:b/>
          <w:bCs/>
          <w:sz w:val="22"/>
          <w:szCs w:val="22"/>
          <w:lang w:val="en-US"/>
        </w:rPr>
        <w:t>ch a s</w:t>
      </w:r>
      <w:r>
        <w:rPr>
          <w:rFonts w:ascii="Arial" w:hAnsi="Arial"/>
          <w:b/>
          <w:bCs/>
          <w:sz w:val="22"/>
          <w:szCs w:val="22"/>
        </w:rPr>
        <w:t> úmyslem být touto Smlouvou vázány, dohodly se na následujícím znění Smlouvy:</w:t>
      </w:r>
    </w:p>
    <w:p w14:paraId="5D39B7DD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0A4F7108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24AFE7EC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0B60FC10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22B2B58D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3CEB9D7E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3605B840" w14:textId="77777777" w:rsidR="007C525A" w:rsidRDefault="007C525A">
      <w:pPr>
        <w:rPr>
          <w:rFonts w:ascii="Arial" w:eastAsia="Arial" w:hAnsi="Arial" w:cs="Arial"/>
          <w:sz w:val="22"/>
          <w:szCs w:val="22"/>
        </w:rPr>
      </w:pPr>
    </w:p>
    <w:p w14:paraId="147A420C" w14:textId="77777777" w:rsidR="007C525A" w:rsidRDefault="00D35EDA">
      <w:pPr>
        <w:pStyle w:val="Bezmezer"/>
        <w:pageBreakBefore/>
        <w:numPr>
          <w:ilvl w:val="0"/>
          <w:numId w:val="4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Úvodní ustanovení</w:t>
      </w:r>
    </w:p>
    <w:p w14:paraId="3144952F" w14:textId="77777777" w:rsidR="007C525A" w:rsidRDefault="00D35EDA">
      <w:pPr>
        <w:pStyle w:val="Tlotextu"/>
        <w:numPr>
          <w:ilvl w:val="0"/>
          <w:numId w:val="6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a Zhotovitel shodně prohlašují, že jsou oprávněni tuto Smlouvu uzavřít a řádně plnit povinnosti v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 sjednan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. </w:t>
      </w:r>
    </w:p>
    <w:p w14:paraId="2F1C0936" w14:textId="77777777" w:rsidR="007C525A" w:rsidRDefault="00D35EDA">
      <w:pPr>
        <w:pStyle w:val="Tlotextu"/>
        <w:numPr>
          <w:ilvl w:val="0"/>
          <w:numId w:val="6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prohlašuje, že je oprávně</w:t>
      </w:r>
      <w:r>
        <w:rPr>
          <w:rFonts w:ascii="Arial" w:hAnsi="Arial"/>
          <w:sz w:val="22"/>
          <w:szCs w:val="22"/>
          <w:lang w:val="de-DE"/>
        </w:rPr>
        <w:t>n D</w:t>
      </w:r>
      <w:r>
        <w:rPr>
          <w:rFonts w:ascii="Arial" w:hAnsi="Arial"/>
          <w:sz w:val="22"/>
          <w:szCs w:val="22"/>
        </w:rPr>
        <w:t>ílo specifikovan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 čl. II odst. 1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umístit v prostoru kanceláře primátorky/primátora města Brna, v souladu s návrhem Zhotovitele dle článku II.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14:paraId="619A2DFD" w14:textId="77777777" w:rsidR="007C525A" w:rsidRDefault="00D35EDA">
      <w:pPr>
        <w:pStyle w:val="Bezmezer"/>
        <w:numPr>
          <w:ilvl w:val="0"/>
          <w:numId w:val="7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Předmět Smlouvy</w:t>
      </w:r>
    </w:p>
    <w:p w14:paraId="72E326C9" w14:textId="27B58BBA" w:rsidR="007C525A" w:rsidRDefault="00D35EDA">
      <w:pPr>
        <w:pStyle w:val="Tlotextu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se zavazuje prov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st pro Objednatele uměleck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dí</w:t>
      </w:r>
      <w:r>
        <w:rPr>
          <w:rFonts w:ascii="Arial" w:hAnsi="Arial"/>
          <w:sz w:val="22"/>
          <w:szCs w:val="22"/>
          <w:lang w:val="it-IT"/>
        </w:rPr>
        <w:t>lo s</w:t>
      </w:r>
      <w:r>
        <w:rPr>
          <w:rFonts w:ascii="Arial" w:hAnsi="Arial"/>
          <w:sz w:val="22"/>
          <w:szCs w:val="22"/>
        </w:rPr>
        <w:t> názvem „***“ – a to dle návrhu, jehož podoba a bližší specifikace je v </w:t>
      </w:r>
      <w:r>
        <w:rPr>
          <w:rFonts w:ascii="Arial" w:hAnsi="Arial"/>
          <w:b/>
          <w:bCs/>
          <w:sz w:val="22"/>
          <w:szCs w:val="22"/>
        </w:rPr>
        <w:t>Pří</w:t>
      </w:r>
      <w:r>
        <w:rPr>
          <w:rFonts w:ascii="Arial" w:hAnsi="Arial"/>
          <w:b/>
          <w:bCs/>
          <w:sz w:val="22"/>
          <w:szCs w:val="22"/>
          <w:lang w:val="nl-NL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č. 1</w:t>
      </w:r>
      <w:r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(dále jen „</w:t>
      </w:r>
      <w:r>
        <w:rPr>
          <w:rFonts w:ascii="Arial" w:hAnsi="Arial"/>
          <w:b/>
          <w:bCs/>
          <w:sz w:val="22"/>
          <w:szCs w:val="22"/>
        </w:rPr>
        <w:t>Dílo</w:t>
      </w:r>
      <w:r>
        <w:rPr>
          <w:rFonts w:ascii="Arial" w:hAnsi="Arial"/>
          <w:sz w:val="22"/>
          <w:szCs w:val="22"/>
        </w:rPr>
        <w:t>“), a Objednatel se zavazuje Dílo převzít a zaplatit za něj Zhotoviteli cenu ve výši a za podmínek sjednaných v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Smlouvě. </w:t>
      </w:r>
    </w:p>
    <w:p w14:paraId="0F53F218" w14:textId="77777777" w:rsidR="007C525A" w:rsidRDefault="00D35EDA">
      <w:pPr>
        <w:pStyle w:val="Tlotextu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Sou</w:t>
      </w:r>
      <w:r>
        <w:rPr>
          <w:rFonts w:ascii="Arial" w:hAnsi="Arial"/>
          <w:sz w:val="22"/>
          <w:szCs w:val="22"/>
        </w:rPr>
        <w:t xml:space="preserve">částí Díla je převoz, umístění </w:t>
      </w:r>
      <w:r>
        <w:rPr>
          <w:rFonts w:ascii="Arial" w:hAnsi="Arial"/>
          <w:sz w:val="22"/>
          <w:szCs w:val="22"/>
          <w:lang w:val="es-ES_tradnl"/>
        </w:rPr>
        <w:t>a instalace D</w:t>
      </w:r>
      <w:r>
        <w:rPr>
          <w:rFonts w:ascii="Arial" w:hAnsi="Arial"/>
          <w:sz w:val="22"/>
          <w:szCs w:val="22"/>
        </w:rPr>
        <w:t>íla na místo plnění.</w:t>
      </w:r>
    </w:p>
    <w:p w14:paraId="227B4CFA" w14:textId="77777777" w:rsidR="007C525A" w:rsidRDefault="00D35EDA">
      <w:pPr>
        <w:pStyle w:val="Tlotextu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Zhotovení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>íla se rozumí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úpln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 funkční a bezvadn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provedení všech prací, včetně </w:t>
      </w:r>
      <w:r>
        <w:rPr>
          <w:rFonts w:ascii="Arial" w:hAnsi="Arial"/>
          <w:sz w:val="22"/>
          <w:szCs w:val="22"/>
          <w:lang w:val="en-US"/>
        </w:rPr>
        <w:t>mont</w:t>
      </w:r>
      <w:r>
        <w:rPr>
          <w:rFonts w:ascii="Arial" w:hAnsi="Arial"/>
          <w:sz w:val="22"/>
          <w:szCs w:val="22"/>
        </w:rPr>
        <w:t>ážních prací, nezbytných pro řádn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dokončení Díla, dále provedení všech činností včetně zajištění </w:t>
      </w:r>
      <w:r>
        <w:rPr>
          <w:rFonts w:ascii="Arial" w:hAnsi="Arial"/>
          <w:sz w:val="22"/>
          <w:szCs w:val="22"/>
          <w:lang w:val="nl-NL"/>
        </w:rPr>
        <w:t>koordina</w:t>
      </w:r>
      <w:r>
        <w:rPr>
          <w:rFonts w:ascii="Arial" w:hAnsi="Arial"/>
          <w:sz w:val="22"/>
          <w:szCs w:val="22"/>
        </w:rPr>
        <w:t xml:space="preserve">ční a kompletační činnosti umístění </w:t>
      </w:r>
      <w:r>
        <w:rPr>
          <w:rFonts w:ascii="Arial" w:hAnsi="Arial"/>
          <w:sz w:val="22"/>
          <w:szCs w:val="22"/>
          <w:lang w:val="es-ES_tradnl"/>
        </w:rPr>
        <w:t>a instalace D</w:t>
      </w:r>
      <w:r>
        <w:rPr>
          <w:rFonts w:ascii="Arial" w:hAnsi="Arial"/>
          <w:sz w:val="22"/>
          <w:szCs w:val="22"/>
        </w:rPr>
        <w:t>íla. ve spolupráci v koordinaci architekty a realizátory přestavby primátorské kanceláře. Zhotovitel se zavazuje Dílo prov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st řádně, vč</w:t>
      </w:r>
      <w:r>
        <w:rPr>
          <w:rFonts w:ascii="Arial" w:hAnsi="Arial"/>
          <w:sz w:val="22"/>
          <w:szCs w:val="22"/>
          <w:lang w:val="es-ES_tradnl"/>
        </w:rPr>
        <w:t>as, v</w:t>
      </w:r>
      <w:r>
        <w:rPr>
          <w:rFonts w:ascii="Arial" w:hAnsi="Arial"/>
          <w:sz w:val="22"/>
          <w:szCs w:val="22"/>
        </w:rPr>
        <w:t> rozsahu a kvalitě a za ostatních podmínek sjednaných v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 a jejích přílohách. </w:t>
      </w:r>
    </w:p>
    <w:p w14:paraId="6F44C685" w14:textId="77777777" w:rsidR="007C525A" w:rsidRDefault="007C525A">
      <w:pPr>
        <w:jc w:val="both"/>
        <w:rPr>
          <w:rFonts w:ascii="Arial" w:eastAsia="Arial" w:hAnsi="Arial" w:cs="Arial"/>
          <w:sz w:val="22"/>
          <w:szCs w:val="22"/>
        </w:rPr>
      </w:pPr>
    </w:p>
    <w:p w14:paraId="3C80C2E5" w14:textId="77777777" w:rsidR="007C525A" w:rsidRDefault="00D35EDA">
      <w:pPr>
        <w:pStyle w:val="Bezmezer"/>
        <w:numPr>
          <w:ilvl w:val="0"/>
          <w:numId w:val="10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Lhůty plnění a předání Díla</w:t>
      </w:r>
    </w:p>
    <w:p w14:paraId="32C1984B" w14:textId="77777777" w:rsidR="007C525A" w:rsidRDefault="00D35EDA">
      <w:pPr>
        <w:pStyle w:val="Tlotextu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se zavazuje, že dokončen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Dílo předá Objednateli nejpozději do 31. července 2023.  Zhotovitel se </w:t>
      </w:r>
      <w:r>
        <w:rPr>
          <w:rFonts w:ascii="Arial" w:hAnsi="Arial"/>
          <w:sz w:val="22"/>
          <w:szCs w:val="22"/>
          <w:lang w:val="fr-FR"/>
        </w:rPr>
        <w:t>sou</w:t>
      </w:r>
      <w:r>
        <w:rPr>
          <w:rFonts w:ascii="Arial" w:hAnsi="Arial"/>
          <w:sz w:val="22"/>
          <w:szCs w:val="22"/>
        </w:rPr>
        <w:t xml:space="preserve">časně zavazuje plnit Dílo dle Harmonogramu, který je </w:t>
      </w:r>
      <w:r>
        <w:rPr>
          <w:rFonts w:ascii="Arial" w:hAnsi="Arial"/>
          <w:b/>
          <w:bCs/>
          <w:sz w:val="22"/>
          <w:szCs w:val="22"/>
        </w:rPr>
        <w:t>Přílohou č. 2</w:t>
      </w:r>
      <w:r>
        <w:rPr>
          <w:rFonts w:ascii="Arial" w:hAnsi="Arial"/>
          <w:sz w:val="22"/>
          <w:szCs w:val="22"/>
        </w:rPr>
        <w:t>.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</w:t>
      </w:r>
    </w:p>
    <w:p w14:paraId="47FC4B90" w14:textId="77777777" w:rsidR="007C525A" w:rsidRDefault="00D35EDA">
      <w:pPr>
        <w:pStyle w:val="Tlotextu"/>
        <w:numPr>
          <w:ilvl w:val="0"/>
          <w:numId w:val="1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Předání a převzetí Díla potvrdí Smluvní strany protokolem o předání a převzetí Díla (dále jen „</w:t>
      </w:r>
      <w:r>
        <w:rPr>
          <w:rFonts w:ascii="Arial" w:hAnsi="Arial"/>
          <w:b/>
          <w:bCs/>
          <w:sz w:val="22"/>
          <w:szCs w:val="22"/>
        </w:rPr>
        <w:t>Protokol</w:t>
      </w:r>
      <w:r>
        <w:rPr>
          <w:rFonts w:ascii="Arial" w:hAnsi="Arial"/>
          <w:sz w:val="22"/>
          <w:szCs w:val="22"/>
        </w:rPr>
        <w:t>“). Oboustranný podpis Protokolu je hmotněprávní podmínkou předání Díla. 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koliv předání části Díla či zaplacení části Ceny Díla nenahrazuje předání Díla ve smyslu tohoto článku. </w:t>
      </w:r>
    </w:p>
    <w:p w14:paraId="34EBB6BE" w14:textId="77777777" w:rsidR="007C525A" w:rsidRDefault="00D35EDA">
      <w:pPr>
        <w:pStyle w:val="Tlotextu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 převzetí Díla je Zhotovitel povinen písemně vyzvat Objednatele alespoň 5 kalendářních dnů před stanovený</w:t>
      </w:r>
      <w:r>
        <w:rPr>
          <w:rFonts w:ascii="Arial" w:hAnsi="Arial"/>
          <w:sz w:val="22"/>
          <w:szCs w:val="22"/>
          <w:lang w:val="pt-PT"/>
        </w:rPr>
        <w:t>m term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nem p</w:t>
      </w:r>
      <w:r>
        <w:rPr>
          <w:rFonts w:ascii="Arial" w:hAnsi="Arial"/>
          <w:sz w:val="22"/>
          <w:szCs w:val="22"/>
        </w:rPr>
        <w:t>ředání.</w:t>
      </w:r>
    </w:p>
    <w:p w14:paraId="51CE7249" w14:textId="77777777" w:rsidR="007C525A" w:rsidRDefault="00D35EDA">
      <w:pPr>
        <w:pStyle w:val="Tlotextu"/>
        <w:numPr>
          <w:ilvl w:val="0"/>
          <w:numId w:val="1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Protokol o předání a převzetí Dí</w:t>
      </w:r>
      <w:r>
        <w:rPr>
          <w:rFonts w:ascii="Arial" w:hAnsi="Arial"/>
          <w:sz w:val="22"/>
          <w:szCs w:val="22"/>
          <w:lang w:val="it-IT"/>
        </w:rPr>
        <w:t>la mus</w:t>
      </w:r>
      <w:r>
        <w:rPr>
          <w:rFonts w:ascii="Arial" w:hAnsi="Arial"/>
          <w:sz w:val="22"/>
          <w:szCs w:val="22"/>
        </w:rPr>
        <w:t>í obsahovat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na:</w:t>
      </w:r>
    </w:p>
    <w:p w14:paraId="78033D7F" w14:textId="77777777" w:rsidR="007C525A" w:rsidRDefault="00D35EDA">
      <w:pPr>
        <w:pStyle w:val="Odstavecseseznamem"/>
        <w:numPr>
          <w:ilvl w:val="0"/>
          <w:numId w:val="1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>Název Objednatele a Zhotovitele, jejich sídla a IČO,</w:t>
      </w:r>
    </w:p>
    <w:p w14:paraId="2F5B2F51" w14:textId="77777777" w:rsidR="007C525A" w:rsidRDefault="00D35EDA">
      <w:pPr>
        <w:pStyle w:val="Odstavecseseznamem"/>
        <w:numPr>
          <w:ilvl w:val="0"/>
          <w:numId w:val="1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>název Díla,</w:t>
      </w:r>
    </w:p>
    <w:p w14:paraId="58330BC5" w14:textId="77777777" w:rsidR="007C525A" w:rsidRDefault="00D35EDA">
      <w:pPr>
        <w:pStyle w:val="Odstavecseseznamem"/>
        <w:numPr>
          <w:ilvl w:val="0"/>
          <w:numId w:val="1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>datum předání a převzetí Díla,</w:t>
      </w:r>
    </w:p>
    <w:p w14:paraId="39575A23" w14:textId="77777777" w:rsidR="007C525A" w:rsidRDefault="00D35EDA">
      <w:pPr>
        <w:pStyle w:val="Odstavecseseznamem"/>
        <w:numPr>
          <w:ilvl w:val="0"/>
          <w:numId w:val="1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 xml:space="preserve">prohlášení </w:t>
      </w:r>
      <w:r>
        <w:rPr>
          <w:rFonts w:ascii="Arial" w:hAnsi="Arial"/>
          <w:color w:val="000000"/>
          <w:sz w:val="22"/>
          <w:szCs w:val="22"/>
          <w:u w:color="000000"/>
          <w:lang w:val="en-US"/>
        </w:rPr>
        <w:t xml:space="preserve">o </w:t>
      </w:r>
      <w:r>
        <w:rPr>
          <w:rFonts w:ascii="Arial" w:hAnsi="Arial"/>
          <w:color w:val="000000"/>
          <w:sz w:val="22"/>
          <w:szCs w:val="22"/>
          <w:u w:color="000000"/>
        </w:rPr>
        <w:t>úplnosti a kompletnosti Díla,</w:t>
      </w:r>
    </w:p>
    <w:p w14:paraId="6729B4D3" w14:textId="77777777" w:rsidR="007C525A" w:rsidRDefault="00D35EDA">
      <w:pPr>
        <w:pStyle w:val="Odstavecseseznamem"/>
        <w:numPr>
          <w:ilvl w:val="0"/>
          <w:numId w:val="1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>prohlášení Objednatele o převzetí Díla, a</w:t>
      </w:r>
    </w:p>
    <w:p w14:paraId="460AE0C3" w14:textId="77777777" w:rsidR="007C525A" w:rsidRDefault="00D35EDA">
      <w:pPr>
        <w:pStyle w:val="Odstavecseseznamem"/>
        <w:numPr>
          <w:ilvl w:val="0"/>
          <w:numId w:val="1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color="000000"/>
        </w:rPr>
        <w:t>podpisy odpovědných osob Objednatele a Zhotovitele.</w:t>
      </w:r>
    </w:p>
    <w:p w14:paraId="2A5D7813" w14:textId="77777777" w:rsidR="007C525A" w:rsidRDefault="007C525A">
      <w:pPr>
        <w:pStyle w:val="Odstavecseseznamem"/>
        <w:suppressAutoHyphens w:val="0"/>
        <w:ind w:left="993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14:paraId="5ED44592" w14:textId="77777777" w:rsidR="007C525A" w:rsidRDefault="00D35EDA">
      <w:pPr>
        <w:pStyle w:val="Tlotextu"/>
        <w:numPr>
          <w:ilvl w:val="0"/>
          <w:numId w:val="16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Odmítne-li Objednatel Dílo předá</w:t>
      </w:r>
      <w:r>
        <w:rPr>
          <w:rFonts w:ascii="Arial" w:hAnsi="Arial"/>
          <w:sz w:val="22"/>
          <w:szCs w:val="22"/>
          <w:lang w:val="nl-NL"/>
        </w:rPr>
        <w:t>van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Zhotovitelem převzít, jsou Smluvní strany povinny sepsat zápis, ve kter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uvede Objednatel vady a nedodělky, pro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Dílo nepřevzal, a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požadavky včetně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ůty k odstranění a Zhotovitel uvede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stanovisko k nim. Po odstranění vad, pro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Objednatel odmítl Dílo převzít, se bude přejí</w:t>
      </w:r>
      <w:r>
        <w:rPr>
          <w:rFonts w:ascii="Arial" w:hAnsi="Arial"/>
          <w:sz w:val="22"/>
          <w:szCs w:val="22"/>
          <w:lang w:val="de-DE"/>
        </w:rPr>
        <w:t>mac</w:t>
      </w:r>
      <w:r>
        <w:rPr>
          <w:rFonts w:ascii="Arial" w:hAnsi="Arial"/>
          <w:sz w:val="22"/>
          <w:szCs w:val="22"/>
        </w:rPr>
        <w:t>í řízení opakovat v nezbytn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rozsahu. Zhotovitel se zavazuje odstranit všechny vytčen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vady, i když je neuznává.</w:t>
      </w:r>
    </w:p>
    <w:p w14:paraId="107DD59F" w14:textId="77777777" w:rsidR="007C525A" w:rsidRDefault="00D35EDA">
      <w:pPr>
        <w:pStyle w:val="Tlotextu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je oprávně</w:t>
      </w:r>
      <w:r>
        <w:rPr>
          <w:rFonts w:ascii="Arial" w:hAnsi="Arial"/>
          <w:sz w:val="22"/>
          <w:szCs w:val="22"/>
          <w:lang w:val="de-DE"/>
        </w:rPr>
        <w:t>n D</w:t>
      </w:r>
      <w:r>
        <w:rPr>
          <w:rFonts w:ascii="Arial" w:hAnsi="Arial"/>
          <w:sz w:val="22"/>
          <w:szCs w:val="22"/>
        </w:rPr>
        <w:t>ílo převzít i v případě zjištění vad,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samy o sobě nebo ve spojení s jinými nebrání provozu Díla. V takov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r>
        <w:rPr>
          <w:rFonts w:ascii="Arial" w:hAnsi="Arial"/>
          <w:sz w:val="22"/>
          <w:szCs w:val="22"/>
        </w:rPr>
        <w:t>řípadě se do Protokolu uvedou vady, s nimiž je Dílo přebírá</w:t>
      </w:r>
      <w:r>
        <w:rPr>
          <w:rFonts w:ascii="Arial" w:hAnsi="Arial"/>
          <w:sz w:val="22"/>
          <w:szCs w:val="22"/>
          <w:lang w:val="it-IT"/>
        </w:rPr>
        <w:t>no, a d</w:t>
      </w:r>
      <w:r>
        <w:rPr>
          <w:rFonts w:ascii="Arial" w:hAnsi="Arial"/>
          <w:sz w:val="22"/>
          <w:szCs w:val="22"/>
        </w:rPr>
        <w:t xml:space="preserve">ále způsob vypořádání nároků z těchto vad. </w:t>
      </w:r>
    </w:p>
    <w:p w14:paraId="4678F799" w14:textId="77777777" w:rsidR="007C525A" w:rsidRDefault="00D35EDA">
      <w:pPr>
        <w:pStyle w:val="Tlotextu"/>
        <w:numPr>
          <w:ilvl w:val="0"/>
          <w:numId w:val="12"/>
        </w:numPr>
        <w:spacing w:line="240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Zhotovitel př</w:t>
      </w:r>
      <w:r>
        <w:rPr>
          <w:rFonts w:ascii="Arial" w:hAnsi="Arial"/>
          <w:sz w:val="22"/>
          <w:szCs w:val="22"/>
          <w:lang w:val="it-IT"/>
        </w:rPr>
        <w:t>i p</w:t>
      </w:r>
      <w:r>
        <w:rPr>
          <w:rFonts w:ascii="Arial" w:hAnsi="Arial"/>
          <w:sz w:val="22"/>
          <w:szCs w:val="22"/>
        </w:rPr>
        <w:t>ředání Dí</w:t>
      </w:r>
      <w:r>
        <w:rPr>
          <w:rFonts w:ascii="Arial" w:hAnsi="Arial"/>
          <w:sz w:val="22"/>
          <w:szCs w:val="22"/>
          <w:lang w:val="fr-FR"/>
        </w:rPr>
        <w:t>la p</w:t>
      </w:r>
      <w:r>
        <w:rPr>
          <w:rFonts w:ascii="Arial" w:hAnsi="Arial"/>
          <w:sz w:val="22"/>
          <w:szCs w:val="22"/>
        </w:rPr>
        <w:t>ředá Objednateli manuál k jeho užívání a údržbě.</w:t>
      </w:r>
    </w:p>
    <w:p w14:paraId="29BF8352" w14:textId="77777777" w:rsidR="007C525A" w:rsidRDefault="00D35EDA">
      <w:pPr>
        <w:pStyle w:val="Tlotextu"/>
        <w:numPr>
          <w:ilvl w:val="0"/>
          <w:numId w:val="12"/>
        </w:numPr>
        <w:spacing w:line="240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Předání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>íla Objednateli př</w:t>
      </w:r>
      <w:r>
        <w:rPr>
          <w:rFonts w:ascii="Arial" w:hAnsi="Arial"/>
          <w:sz w:val="22"/>
          <w:szCs w:val="22"/>
          <w:lang w:val="de-DE"/>
        </w:rPr>
        <w:t>ech</w:t>
      </w:r>
      <w:r>
        <w:rPr>
          <w:rFonts w:ascii="Arial" w:hAnsi="Arial"/>
          <w:sz w:val="22"/>
          <w:szCs w:val="22"/>
        </w:rPr>
        <w:t>ází na Objednatele nebezpečí škody na Dí</w:t>
      </w:r>
      <w:r>
        <w:rPr>
          <w:rFonts w:ascii="Arial" w:hAnsi="Arial"/>
          <w:sz w:val="22"/>
          <w:szCs w:val="22"/>
          <w:lang w:val="it-IT"/>
        </w:rPr>
        <w:t xml:space="preserve">le. </w:t>
      </w:r>
    </w:p>
    <w:p w14:paraId="331DB95B" w14:textId="77777777" w:rsidR="007C525A" w:rsidRDefault="007C525A">
      <w:pPr>
        <w:pStyle w:val="Tlotextu"/>
        <w:spacing w:after="0" w:line="240" w:lineRule="auto"/>
        <w:ind w:left="357"/>
        <w:rPr>
          <w:rFonts w:ascii="Arial" w:eastAsia="Arial" w:hAnsi="Arial" w:cs="Arial"/>
          <w:color w:val="00000A"/>
          <w:sz w:val="22"/>
          <w:szCs w:val="22"/>
          <w:u w:color="00000A"/>
        </w:rPr>
      </w:pPr>
    </w:p>
    <w:p w14:paraId="165CA65D" w14:textId="77777777" w:rsidR="007C525A" w:rsidRDefault="00D35EDA">
      <w:pPr>
        <w:numPr>
          <w:ilvl w:val="0"/>
          <w:numId w:val="17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Díla a platební podmínky</w:t>
      </w:r>
    </w:p>
    <w:p w14:paraId="7B66EA24" w14:textId="5FBB4D75" w:rsidR="007C525A" w:rsidRDefault="00D35EDA">
      <w:pPr>
        <w:pStyle w:val="Tlotextu"/>
        <w:numPr>
          <w:ilvl w:val="0"/>
          <w:numId w:val="1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se zavazuje zaplatit Zhotoviteli za Dílo dohodnutou odměnu zahrnující v </w:t>
      </w:r>
      <w:r>
        <w:rPr>
          <w:rFonts w:ascii="Arial" w:hAnsi="Arial"/>
          <w:sz w:val="22"/>
          <w:szCs w:val="22"/>
          <w:lang w:val="es-ES_tradnl"/>
        </w:rPr>
        <w:t>sob</w:t>
      </w:r>
      <w:r>
        <w:rPr>
          <w:rFonts w:ascii="Arial" w:hAnsi="Arial"/>
          <w:sz w:val="22"/>
          <w:szCs w:val="22"/>
        </w:rPr>
        <w:t>ě též odměnu za poskytnutou licenci v celkov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smluvní výši </w:t>
      </w:r>
      <w:r w:rsidR="00A0234D">
        <w:rPr>
          <w:rFonts w:ascii="Arial" w:hAnsi="Arial"/>
          <w:b/>
          <w:bCs/>
          <w:sz w:val="22"/>
          <w:szCs w:val="22"/>
        </w:rPr>
        <w:t>***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(včetně DPH 15% : </w:t>
      </w:r>
      <w:r w:rsidR="00A0234D">
        <w:rPr>
          <w:rFonts w:ascii="Arial" w:hAnsi="Arial"/>
          <w:sz w:val="22"/>
          <w:szCs w:val="22"/>
        </w:rPr>
        <w:t>***</w:t>
      </w:r>
      <w:r>
        <w:rPr>
          <w:rFonts w:ascii="Arial" w:hAnsi="Arial"/>
          <w:sz w:val="22"/>
          <w:szCs w:val="22"/>
        </w:rPr>
        <w:t>) (dále jen „</w:t>
      </w:r>
      <w:r>
        <w:rPr>
          <w:rFonts w:ascii="Arial" w:hAnsi="Arial"/>
          <w:b/>
          <w:bCs/>
          <w:sz w:val="22"/>
          <w:szCs w:val="22"/>
        </w:rPr>
        <w:t>Cena Díla</w:t>
      </w:r>
      <w:r>
        <w:rPr>
          <w:rFonts w:ascii="Arial" w:hAnsi="Arial"/>
          <w:sz w:val="22"/>
          <w:szCs w:val="22"/>
        </w:rPr>
        <w:t xml:space="preserve">“). Zhotovitel </w:t>
      </w:r>
      <w:r>
        <w:rPr>
          <w:rFonts w:ascii="Arial" w:hAnsi="Arial"/>
          <w:b/>
          <w:bCs/>
          <w:sz w:val="22"/>
          <w:szCs w:val="22"/>
        </w:rPr>
        <w:t>JE</w:t>
      </w:r>
      <w:r>
        <w:rPr>
          <w:rFonts w:ascii="Arial" w:hAnsi="Arial"/>
          <w:sz w:val="22"/>
          <w:szCs w:val="22"/>
        </w:rPr>
        <w:t xml:space="preserve"> plátcem DPH; DPH bude př</w:t>
      </w:r>
      <w:r>
        <w:rPr>
          <w:rFonts w:ascii="Arial" w:hAnsi="Arial"/>
          <w:sz w:val="22"/>
          <w:szCs w:val="22"/>
          <w:lang w:val="it-IT"/>
        </w:rPr>
        <w:t>ipo</w:t>
      </w:r>
      <w:r>
        <w:rPr>
          <w:rFonts w:ascii="Arial" w:hAnsi="Arial"/>
          <w:sz w:val="22"/>
          <w:szCs w:val="22"/>
        </w:rPr>
        <w:t xml:space="preserve">čtena ve výši dle platných právních předpisů ke dni vystavení faktury. </w:t>
      </w:r>
    </w:p>
    <w:p w14:paraId="3631554C" w14:textId="77777777" w:rsidR="007C525A" w:rsidRDefault="00D35EDA">
      <w:pPr>
        <w:pStyle w:val="Tlotextu"/>
        <w:numPr>
          <w:ilvl w:val="0"/>
          <w:numId w:val="1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Díla je pevná a konečná a zahrnuje vešker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náklady Zhotovitele. V případě, že v souvislosti se zhotovení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>íla vznese Objednatel požadavek na provedení dodatečných prací, bude cena za dodatečn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práce stanovena dohodou Smluvních stran v písemn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dodatku k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Smlouvě. Práce, dodávky nebo služby,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provede Zhotovitel mimo ujednání v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Smlouvě, v důsledku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voln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odklonu 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Objednatel Zhotoviteli neuhradí. Zhotovitel je musí na písemnou žádost Objednatele v jím stanoven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term</w:t>
      </w:r>
      <w:r>
        <w:rPr>
          <w:rFonts w:ascii="Arial" w:hAnsi="Arial"/>
          <w:sz w:val="22"/>
          <w:szCs w:val="22"/>
        </w:rPr>
        <w:t>ínu odstranit a uhradit Objednateli náhradu škody, která mu tím vznikne.</w:t>
      </w:r>
    </w:p>
    <w:p w14:paraId="1DA225F2" w14:textId="77777777" w:rsidR="007C525A" w:rsidRDefault="00D35EDA">
      <w:pPr>
        <w:pStyle w:val="Tlotextu"/>
        <w:numPr>
          <w:ilvl w:val="0"/>
          <w:numId w:val="1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po podpisu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oprávněn vystavit zálohovou fakturu na částku ve výši </w:t>
      </w:r>
      <w:r>
        <w:rPr>
          <w:rFonts w:ascii="Arial" w:hAnsi="Arial"/>
          <w:b/>
          <w:bCs/>
          <w:sz w:val="22"/>
          <w:szCs w:val="22"/>
        </w:rPr>
        <w:t>40 %</w:t>
      </w:r>
      <w:r>
        <w:rPr>
          <w:rFonts w:ascii="Arial" w:hAnsi="Arial"/>
          <w:sz w:val="22"/>
          <w:szCs w:val="22"/>
        </w:rPr>
        <w:t xml:space="preserve"> Ceny Díla.</w:t>
      </w:r>
    </w:p>
    <w:p w14:paraId="70966684" w14:textId="77777777" w:rsidR="007C525A" w:rsidRDefault="00D35EDA">
      <w:pPr>
        <w:pStyle w:val="Tlotextu"/>
        <w:numPr>
          <w:ilvl w:val="0"/>
          <w:numId w:val="1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Díla či její část je splatná </w:t>
      </w:r>
      <w:r>
        <w:rPr>
          <w:rFonts w:ascii="Arial" w:hAnsi="Arial"/>
          <w:sz w:val="22"/>
          <w:szCs w:val="22"/>
          <w:lang w:val="pt-PT"/>
        </w:rPr>
        <w:t xml:space="preserve">do </w:t>
      </w:r>
      <w:r>
        <w:rPr>
          <w:rFonts w:ascii="Arial" w:hAnsi="Arial"/>
          <w:sz w:val="22"/>
          <w:szCs w:val="22"/>
        </w:rPr>
        <w:t>15 kalendářních dnů od doručení daňov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dokladu (faktury) vystaven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Zhotovitelem Objednateli, a to bezhotovostní</w:t>
      </w:r>
      <w:r>
        <w:rPr>
          <w:rFonts w:ascii="Arial" w:hAnsi="Arial"/>
          <w:sz w:val="22"/>
          <w:szCs w:val="22"/>
          <w:lang w:val="pt-PT"/>
        </w:rPr>
        <w:t>m p</w:t>
      </w:r>
      <w:r>
        <w:rPr>
          <w:rFonts w:ascii="Arial" w:hAnsi="Arial"/>
          <w:sz w:val="22"/>
          <w:szCs w:val="22"/>
        </w:rPr>
        <w:t>řevodem na účet Zhotovitele uvedený v záhlaví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 Za okamžik zaplacení Ceny Díla či její části se považuje datum připsání částky na účet Zhotovitele. Zhotovitel je oprávněn vystavit daňový doklad (fakturu) nejdříve po řádn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r>
        <w:rPr>
          <w:rFonts w:ascii="Arial" w:hAnsi="Arial"/>
          <w:sz w:val="22"/>
          <w:szCs w:val="22"/>
        </w:rPr>
        <w:t>ředání bezvadn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Díla Objednateli a podpisu Protokolu.</w:t>
      </w:r>
    </w:p>
    <w:p w14:paraId="54E7B93B" w14:textId="77777777" w:rsidR="007C525A" w:rsidRDefault="00D35EDA">
      <w:pPr>
        <w:pStyle w:val="Tlotextu"/>
        <w:numPr>
          <w:ilvl w:val="0"/>
          <w:numId w:val="20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Daňový doklad (faktura) vystavený Zhotovitelem musí mít touto Smlouvou předepsané údaje a musí obsahovat náležitosti řádn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da</w:t>
      </w:r>
      <w:r>
        <w:rPr>
          <w:rFonts w:ascii="Arial" w:hAnsi="Arial"/>
          <w:sz w:val="22"/>
          <w:szCs w:val="22"/>
        </w:rPr>
        <w:t>ňov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dokladu podle příslušných právních předpisů,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pak zákona č. 235/2004 Sb., o dani z př</w:t>
      </w:r>
      <w:r>
        <w:rPr>
          <w:rFonts w:ascii="Arial" w:hAnsi="Arial"/>
          <w:sz w:val="22"/>
          <w:szCs w:val="22"/>
          <w:lang w:val="pt-PT"/>
        </w:rPr>
        <w:t>idan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hodnoty, ve znění pozdějších předpisů, jinak se považuje za neplatný a bude vrácen ve lhůtě splatnosti Zhotoviteli k doplnění či opravě. Nová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ůta splatnosti začíná běžet dnem vystavení nov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ho/opraven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da</w:t>
      </w:r>
      <w:r>
        <w:rPr>
          <w:rFonts w:ascii="Arial" w:hAnsi="Arial"/>
          <w:sz w:val="22"/>
          <w:szCs w:val="22"/>
        </w:rPr>
        <w:t>ňov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dokladu Zhotovitelem s tím, že Zhotovitel je povinen tento nový/opravený daňový doklad odeslat Objednateli nejpozději do 3 kalendářních dnů ode dne jeho vystavení. O dobu prodlení se splněním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povinnosti Zhotovitele se prodlužuje splatnost tohoto daňov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dokladu. Každý daňový doklad musí obsahovat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tyto údaje: a. číslo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b. označení Díla a c. označení fakturované části Díla s odkazem na příslušnou čá</w:t>
      </w:r>
      <w:r>
        <w:rPr>
          <w:rFonts w:ascii="Arial" w:hAnsi="Arial"/>
          <w:sz w:val="22"/>
          <w:szCs w:val="22"/>
          <w:lang w:val="en-US"/>
        </w:rPr>
        <w:t>st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14:paraId="58BA0032" w14:textId="77777777" w:rsidR="007C525A" w:rsidRDefault="00D35EDA">
      <w:pPr>
        <w:pStyle w:val="Tlotextu"/>
        <w:numPr>
          <w:ilvl w:val="0"/>
          <w:numId w:val="1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Přílohou daňov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dokladu (faktury) bude podepsaný Protokol potvrzující řádn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předání Díla bez vad a nedodělků.</w:t>
      </w:r>
    </w:p>
    <w:p w14:paraId="72A6705A" w14:textId="77777777" w:rsidR="007C525A" w:rsidRDefault="007C525A">
      <w:pPr>
        <w:ind w:left="3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6312600" w14:textId="77777777" w:rsidR="007C525A" w:rsidRDefault="00D35EDA">
      <w:pPr>
        <w:numPr>
          <w:ilvl w:val="0"/>
          <w:numId w:val="21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Práva k Dílu</w:t>
      </w:r>
    </w:p>
    <w:p w14:paraId="568BD133" w14:textId="77777777" w:rsidR="007C525A" w:rsidRDefault="00D35EDA">
      <w:pPr>
        <w:pStyle w:val="Tlotextu"/>
        <w:numPr>
          <w:ilvl w:val="0"/>
          <w:numId w:val="2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převzetí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>íla získává vlastnick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prá</w:t>
      </w:r>
      <w:r>
        <w:rPr>
          <w:rFonts w:ascii="Arial" w:hAnsi="Arial"/>
          <w:sz w:val="22"/>
          <w:szCs w:val="22"/>
          <w:lang w:val="it-IT"/>
        </w:rPr>
        <w:t>vo D</w:t>
      </w:r>
      <w:r>
        <w:rPr>
          <w:rFonts w:ascii="Arial" w:hAnsi="Arial"/>
          <w:sz w:val="22"/>
          <w:szCs w:val="22"/>
        </w:rPr>
        <w:t>ílu a Zhotovitel Objednateli uděluje výhradní, místně a časově neomezené oprávnění k výkonu prá</w:t>
      </w:r>
      <w:r>
        <w:rPr>
          <w:rFonts w:ascii="Arial" w:hAnsi="Arial"/>
          <w:sz w:val="22"/>
          <w:szCs w:val="22"/>
          <w:lang w:val="it-IT"/>
        </w:rPr>
        <w:t>va du</w:t>
      </w:r>
      <w:r>
        <w:rPr>
          <w:rFonts w:ascii="Arial" w:hAnsi="Arial"/>
          <w:sz w:val="22"/>
          <w:szCs w:val="22"/>
        </w:rPr>
        <w:t>ševního vlastnictví (tj. licenci) k Dílu, tj. prá</w:t>
      </w:r>
      <w:r>
        <w:rPr>
          <w:rFonts w:ascii="Arial" w:hAnsi="Arial"/>
          <w:sz w:val="22"/>
          <w:szCs w:val="22"/>
          <w:lang w:val="it-IT"/>
        </w:rPr>
        <w:t>va 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lo u</w:t>
      </w:r>
      <w:r>
        <w:rPr>
          <w:rFonts w:ascii="Arial" w:hAnsi="Arial"/>
          <w:sz w:val="22"/>
          <w:szCs w:val="22"/>
        </w:rPr>
        <w:t>žít takovým způsobem a v takov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rozsahu, jak je to nutn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 dosažení účelu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na právo vystavování </w:t>
      </w:r>
      <w:r>
        <w:rPr>
          <w:rFonts w:ascii="Arial" w:hAnsi="Arial"/>
          <w:sz w:val="22"/>
          <w:szCs w:val="22"/>
          <w:lang w:val="it-IT"/>
        </w:rPr>
        <w:t>origin</w:t>
      </w:r>
      <w:r>
        <w:rPr>
          <w:rFonts w:ascii="Arial" w:hAnsi="Arial"/>
          <w:sz w:val="22"/>
          <w:szCs w:val="22"/>
        </w:rPr>
        <w:t>álu Dí</w:t>
      </w:r>
      <w:r>
        <w:rPr>
          <w:rFonts w:ascii="Arial" w:hAnsi="Arial"/>
          <w:sz w:val="22"/>
          <w:szCs w:val="22"/>
          <w:lang w:val="pt-PT"/>
        </w:rPr>
        <w:t>la a pr</w:t>
      </w:r>
      <w:r>
        <w:rPr>
          <w:rFonts w:ascii="Arial" w:hAnsi="Arial"/>
          <w:sz w:val="22"/>
          <w:szCs w:val="22"/>
        </w:rPr>
        <w:t>ávo sdělování Dí</w:t>
      </w:r>
      <w:r>
        <w:rPr>
          <w:rFonts w:ascii="Arial" w:hAnsi="Arial"/>
          <w:sz w:val="22"/>
          <w:szCs w:val="22"/>
          <w:lang w:val="it-IT"/>
        </w:rPr>
        <w:t>la ve</w:t>
      </w:r>
      <w:r>
        <w:rPr>
          <w:rFonts w:ascii="Arial" w:hAnsi="Arial"/>
          <w:sz w:val="22"/>
          <w:szCs w:val="22"/>
        </w:rPr>
        <w:t xml:space="preserve">řejnosti. </w:t>
      </w:r>
    </w:p>
    <w:p w14:paraId="4CE56D77" w14:textId="77777777" w:rsidR="007C525A" w:rsidRDefault="00D35EDA">
      <w:pPr>
        <w:pStyle w:val="Tlotextu"/>
        <w:numPr>
          <w:ilvl w:val="0"/>
          <w:numId w:val="2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je v souladu s účelem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oprávně</w:t>
      </w:r>
      <w:r>
        <w:rPr>
          <w:rFonts w:ascii="Arial" w:hAnsi="Arial"/>
          <w:sz w:val="22"/>
          <w:szCs w:val="22"/>
          <w:lang w:val="de-DE"/>
        </w:rPr>
        <w:t>n D</w:t>
      </w:r>
      <w:r>
        <w:rPr>
          <w:rFonts w:ascii="Arial" w:hAnsi="Arial"/>
          <w:sz w:val="22"/>
          <w:szCs w:val="22"/>
        </w:rPr>
        <w:t>ílo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vystavovat v určen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prostoru a vhodným způsobem šířit jeho vyobrazení všemi tiskovými i elektronickými 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dii. Objednatel je oprávně</w:t>
      </w:r>
      <w:r>
        <w:rPr>
          <w:rFonts w:ascii="Arial" w:hAnsi="Arial"/>
          <w:sz w:val="22"/>
          <w:szCs w:val="22"/>
          <w:lang w:val="de-DE"/>
        </w:rPr>
        <w:t>n D</w:t>
      </w:r>
      <w:r>
        <w:rPr>
          <w:rFonts w:ascii="Arial" w:hAnsi="Arial"/>
          <w:sz w:val="22"/>
          <w:szCs w:val="22"/>
        </w:rPr>
        <w:t>ílo v případě potřeby umístit i na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místo, pokud mí</w:t>
      </w:r>
      <w:r>
        <w:rPr>
          <w:rFonts w:ascii="Arial" w:hAnsi="Arial"/>
          <w:sz w:val="22"/>
          <w:szCs w:val="22"/>
          <w:lang w:val="it-IT"/>
        </w:rPr>
        <w:t>sto instalace p</w:t>
      </w:r>
      <w:r>
        <w:rPr>
          <w:rFonts w:ascii="Arial" w:hAnsi="Arial"/>
          <w:sz w:val="22"/>
          <w:szCs w:val="22"/>
        </w:rPr>
        <w:t>řestane být pro umístění Dílo způsobil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nebo bezpečn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. </w:t>
      </w:r>
    </w:p>
    <w:p w14:paraId="18A54334" w14:textId="77777777" w:rsidR="007C525A" w:rsidRDefault="00D35EDA">
      <w:pPr>
        <w:pStyle w:val="Tlotextu"/>
        <w:numPr>
          <w:ilvl w:val="0"/>
          <w:numId w:val="2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Zhotovitel touto Smlouvou uděluje Objednateli coby nabyvateli Díla svolení, aby Dí</w:t>
      </w:r>
      <w:r>
        <w:rPr>
          <w:rFonts w:ascii="Arial" w:hAnsi="Arial"/>
          <w:sz w:val="22"/>
          <w:szCs w:val="22"/>
          <w:lang w:val="it-IT"/>
        </w:rPr>
        <w:t>lo u</w:t>
      </w:r>
      <w:r>
        <w:rPr>
          <w:rFonts w:ascii="Arial" w:hAnsi="Arial"/>
          <w:sz w:val="22"/>
          <w:szCs w:val="22"/>
        </w:rPr>
        <w:t xml:space="preserve">žil způsoby nesnižující jeho hodnotu. </w:t>
      </w:r>
    </w:p>
    <w:p w14:paraId="170FD49F" w14:textId="77777777" w:rsidR="007C525A" w:rsidRDefault="00D35EDA">
      <w:pPr>
        <w:pStyle w:val="Tlotextu"/>
        <w:numPr>
          <w:ilvl w:val="0"/>
          <w:numId w:val="2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není povinen licenci dle tohoto článku využít. Úplata Zhotoviteli za licence dle tohoto článku je zahrnuta v Ceně Díla a Zhotovitel nemá vůči Objednateli z titulu licence poskytnut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Objednateli touto Smlouvou vůči Objednateli 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koliv finanční nároky, resp. případný</w:t>
      </w:r>
      <w:r>
        <w:rPr>
          <w:rFonts w:ascii="Arial" w:hAnsi="Arial"/>
          <w:sz w:val="22"/>
          <w:szCs w:val="22"/>
          <w:lang w:val="sv-SE"/>
        </w:rPr>
        <w:t>ch finan</w:t>
      </w:r>
      <w:r>
        <w:rPr>
          <w:rFonts w:ascii="Arial" w:hAnsi="Arial"/>
          <w:sz w:val="22"/>
          <w:szCs w:val="22"/>
        </w:rPr>
        <w:t>ční</w:t>
      </w:r>
      <w:r>
        <w:rPr>
          <w:rFonts w:ascii="Arial" w:hAnsi="Arial"/>
          <w:sz w:val="22"/>
          <w:szCs w:val="22"/>
          <w:lang w:val="de-DE"/>
        </w:rPr>
        <w:t>ch n</w:t>
      </w:r>
      <w:r>
        <w:rPr>
          <w:rFonts w:ascii="Arial" w:hAnsi="Arial"/>
          <w:sz w:val="22"/>
          <w:szCs w:val="22"/>
        </w:rPr>
        <w:t>ároků se podpisem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vzdává.</w:t>
      </w:r>
    </w:p>
    <w:p w14:paraId="555C8A1D" w14:textId="77777777" w:rsidR="007C525A" w:rsidRDefault="00D35EDA">
      <w:pPr>
        <w:pStyle w:val="Tlotextu"/>
        <w:numPr>
          <w:ilvl w:val="0"/>
          <w:numId w:val="23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případě, že dojde k rozhodnutí o změně umístění “Díla”, je Objednatel povinen oslovit Zhotovitele o součinnost při deinstalaci a opětovné instalaci na jiném místě. Objednatel je  také povinen pokusit se o dohodu podmínek úplaty za takovouto změnu umístění.</w:t>
      </w:r>
    </w:p>
    <w:p w14:paraId="5A2B56C5" w14:textId="77777777" w:rsidR="007C525A" w:rsidRDefault="007C525A">
      <w:pPr>
        <w:pStyle w:val="Odstavecseseznamem"/>
        <w:ind w:left="0"/>
        <w:rPr>
          <w:rFonts w:ascii="Arial" w:eastAsia="Arial" w:hAnsi="Arial" w:cs="Arial"/>
          <w:sz w:val="22"/>
          <w:szCs w:val="22"/>
        </w:rPr>
      </w:pPr>
    </w:p>
    <w:p w14:paraId="4BACB468" w14:textId="77777777" w:rsidR="007C525A" w:rsidRDefault="00D35EDA">
      <w:pPr>
        <w:numPr>
          <w:ilvl w:val="0"/>
          <w:numId w:val="24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Záruční podmínky</w:t>
      </w:r>
    </w:p>
    <w:p w14:paraId="3B91E8C0" w14:textId="77777777" w:rsidR="007C525A" w:rsidRDefault="00D35EDA">
      <w:pPr>
        <w:pStyle w:val="Odstavecseseznamem1"/>
        <w:numPr>
          <w:ilvl w:val="0"/>
          <w:numId w:val="26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se zavazuje zhotovit Dílo v souladu se všemi právní</w:t>
      </w:r>
      <w:r>
        <w:rPr>
          <w:rFonts w:ascii="Arial" w:hAnsi="Arial"/>
          <w:sz w:val="22"/>
          <w:szCs w:val="22"/>
          <w:lang w:val="it-IT"/>
        </w:rPr>
        <w:t>mi p</w:t>
      </w:r>
      <w:r>
        <w:rPr>
          <w:rFonts w:ascii="Arial" w:hAnsi="Arial"/>
          <w:sz w:val="22"/>
          <w:szCs w:val="22"/>
        </w:rPr>
        <w:t>ředpisy,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budou platn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 době zpracování Díla. </w:t>
      </w:r>
    </w:p>
    <w:p w14:paraId="679AE7F6" w14:textId="77777777" w:rsidR="007C525A" w:rsidRDefault="00D35EDA">
      <w:pPr>
        <w:pStyle w:val="Odstavecseseznamem1"/>
        <w:numPr>
          <w:ilvl w:val="0"/>
          <w:numId w:val="26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zodpovídá za vady, jež má Dílo v době jeho předání a převzetí. </w:t>
      </w:r>
    </w:p>
    <w:p w14:paraId="3CC1BCE2" w14:textId="77777777" w:rsidR="007C525A" w:rsidRDefault="00D35EDA">
      <w:pPr>
        <w:pStyle w:val="Odstavecseseznamem1"/>
        <w:numPr>
          <w:ilvl w:val="0"/>
          <w:numId w:val="26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povinen případn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 době protokolárního předání Díla zjištěn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vad, bezúplatně odstranit ve lhůtě dohodnut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Smluvními stranami, jinak ve lhůtě 10 kalendářních dnů.</w:t>
      </w:r>
    </w:p>
    <w:p w14:paraId="6F77EEE2" w14:textId="77777777" w:rsidR="007C525A" w:rsidRDefault="00D35EDA">
      <w:pPr>
        <w:pStyle w:val="Odstavecseseznamem1"/>
        <w:numPr>
          <w:ilvl w:val="0"/>
          <w:numId w:val="26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Záruční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  <w:lang w:val="it-IT"/>
        </w:rPr>
        <w:t>ta D</w:t>
      </w:r>
      <w:r>
        <w:rPr>
          <w:rFonts w:ascii="Arial" w:hAnsi="Arial"/>
          <w:sz w:val="22"/>
          <w:szCs w:val="22"/>
        </w:rPr>
        <w:t>íla, včetně prací spojený</w:t>
      </w:r>
      <w:r>
        <w:rPr>
          <w:rFonts w:ascii="Arial" w:hAnsi="Arial"/>
          <w:sz w:val="22"/>
          <w:szCs w:val="22"/>
          <w:lang w:val="de-DE"/>
        </w:rPr>
        <w:t>ch s</w:t>
      </w:r>
      <w:r>
        <w:rPr>
          <w:rFonts w:ascii="Arial" w:hAnsi="Arial"/>
          <w:sz w:val="22"/>
          <w:szCs w:val="22"/>
        </w:rPr>
        <w:t> umístění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 xml:space="preserve">íla činí 24 měsíců od protokolárního převzetí Díla Objednatelem. </w:t>
      </w:r>
    </w:p>
    <w:p w14:paraId="67144A90" w14:textId="77777777" w:rsidR="007C525A" w:rsidRDefault="007C525A">
      <w:pPr>
        <w:pStyle w:val="Odstavecseseznamem1"/>
        <w:spacing w:after="140" w:line="24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</w:p>
    <w:p w14:paraId="107D56E6" w14:textId="77777777" w:rsidR="007C525A" w:rsidRDefault="007C525A">
      <w:pPr>
        <w:pStyle w:val="Odstavecseseznamem1"/>
        <w:spacing w:after="0" w:line="240" w:lineRule="auto"/>
        <w:ind w:left="425" w:firstLine="0"/>
        <w:jc w:val="both"/>
        <w:rPr>
          <w:rFonts w:ascii="Arial" w:eastAsia="Arial" w:hAnsi="Arial" w:cs="Arial"/>
          <w:sz w:val="22"/>
          <w:szCs w:val="22"/>
        </w:rPr>
      </w:pPr>
    </w:p>
    <w:p w14:paraId="337B6E34" w14:textId="77777777" w:rsidR="007C525A" w:rsidRDefault="00D35EDA">
      <w:pPr>
        <w:numPr>
          <w:ilvl w:val="0"/>
          <w:numId w:val="27"/>
        </w:numPr>
        <w:spacing w:after="140"/>
        <w:jc w:val="center"/>
        <w:rPr>
          <w:rFonts w:ascii="Arial" w:hAnsi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Sank</w:t>
      </w:r>
      <w:r>
        <w:rPr>
          <w:rFonts w:ascii="Arial" w:hAnsi="Arial"/>
          <w:b/>
          <w:bCs/>
          <w:sz w:val="22"/>
          <w:szCs w:val="22"/>
        </w:rPr>
        <w:t>ční ustanovení</w:t>
      </w:r>
    </w:p>
    <w:p w14:paraId="213F80A8" w14:textId="77777777" w:rsidR="007C525A" w:rsidRDefault="00D35EDA">
      <w:pPr>
        <w:pStyle w:val="Odstavecseseznamem1"/>
        <w:numPr>
          <w:ilvl w:val="0"/>
          <w:numId w:val="29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Neprovede-li Zhotovitel Dílo ve lhůtě v souladu s touto Smlouvou, je Zhotovitel povinen uhradit Objednateli smluvní pokutu ve výši 0,1 % Ceny Díla bez DPH za každý započatý den prodlení. </w:t>
      </w:r>
    </w:p>
    <w:p w14:paraId="1C37769D" w14:textId="77777777" w:rsidR="007C525A" w:rsidRDefault="00D35EDA">
      <w:pPr>
        <w:pStyle w:val="Odstavecseseznamem1"/>
        <w:numPr>
          <w:ilvl w:val="0"/>
          <w:numId w:val="29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není v prodlení s dodání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 xml:space="preserve">íla v případě, že mu nebude poskytnuta dostatečná </w:t>
      </w:r>
      <w:r>
        <w:rPr>
          <w:rFonts w:ascii="Arial" w:hAnsi="Arial"/>
          <w:sz w:val="22"/>
          <w:szCs w:val="22"/>
          <w:lang w:val="fr-FR"/>
        </w:rPr>
        <w:t>sou</w:t>
      </w:r>
      <w:r>
        <w:rPr>
          <w:rFonts w:ascii="Arial" w:hAnsi="Arial"/>
          <w:sz w:val="22"/>
          <w:szCs w:val="22"/>
        </w:rPr>
        <w:t>činnost ze strany Objednatele. V takov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</w:t>
      </w:r>
      <w:r>
        <w:rPr>
          <w:rFonts w:ascii="Arial" w:hAnsi="Arial"/>
          <w:sz w:val="22"/>
          <w:szCs w:val="22"/>
        </w:rPr>
        <w:t xml:space="preserve">řípadě </w:t>
      </w:r>
      <w:r>
        <w:rPr>
          <w:rFonts w:ascii="Arial" w:hAnsi="Arial"/>
          <w:sz w:val="22"/>
          <w:szCs w:val="22"/>
          <w:lang w:val="en-US"/>
        </w:rPr>
        <w:t>se term</w:t>
      </w:r>
      <w:r>
        <w:rPr>
          <w:rFonts w:ascii="Arial" w:hAnsi="Arial"/>
          <w:sz w:val="22"/>
          <w:szCs w:val="22"/>
        </w:rPr>
        <w:t>ín prodlužuje o příslušný počet dnů, po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nemohl Zhotovitel Dílo realizovat. </w:t>
      </w:r>
    </w:p>
    <w:p w14:paraId="16CE26C0" w14:textId="77777777" w:rsidR="007C525A" w:rsidRDefault="00D35EDA">
      <w:pPr>
        <w:pStyle w:val="Odstavecseseznamem1"/>
        <w:numPr>
          <w:ilvl w:val="0"/>
          <w:numId w:val="29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případě prodlení Objednatele se zaplacením Ceny Dí</w:t>
      </w:r>
      <w:r>
        <w:rPr>
          <w:rFonts w:ascii="Arial" w:hAnsi="Arial"/>
          <w:sz w:val="22"/>
          <w:szCs w:val="22"/>
          <w:lang w:val="fr-FR"/>
        </w:rPr>
        <w:t>la m</w:t>
      </w:r>
      <w:r>
        <w:rPr>
          <w:rFonts w:ascii="Arial" w:hAnsi="Arial"/>
          <w:sz w:val="22"/>
          <w:szCs w:val="22"/>
        </w:rPr>
        <w:t>á Zhotovitel prá</w:t>
      </w:r>
      <w:r>
        <w:rPr>
          <w:rFonts w:ascii="Arial" w:hAnsi="Arial"/>
          <w:sz w:val="22"/>
          <w:szCs w:val="22"/>
          <w:lang w:val="it-IT"/>
        </w:rPr>
        <w:t xml:space="preserve">vo </w:t>
      </w:r>
      <w:r>
        <w:rPr>
          <w:rFonts w:ascii="Arial" w:hAnsi="Arial"/>
          <w:sz w:val="22"/>
          <w:szCs w:val="22"/>
        </w:rPr>
        <w:t xml:space="preserve">účtovat Objednateli úrok z prodlení ve výši 0,05 % z dlužné částky za každý kalendářní den prodlení Objednatele. </w:t>
      </w:r>
    </w:p>
    <w:p w14:paraId="7DB152B0" w14:textId="77777777" w:rsidR="007C525A" w:rsidRDefault="00D35EDA">
      <w:pPr>
        <w:pStyle w:val="Odstavecseseznamem1"/>
        <w:numPr>
          <w:ilvl w:val="0"/>
          <w:numId w:val="29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dojde k posunu časov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term</w:t>
      </w:r>
      <w:r>
        <w:rPr>
          <w:rFonts w:ascii="Arial" w:hAnsi="Arial"/>
          <w:sz w:val="22"/>
          <w:szCs w:val="22"/>
        </w:rPr>
        <w:t>ínu určen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k předání Díla v důsledku objektivně nepř</w:t>
      </w:r>
      <w:r>
        <w:rPr>
          <w:rFonts w:ascii="Arial" w:hAnsi="Arial"/>
          <w:sz w:val="22"/>
          <w:szCs w:val="22"/>
          <w:lang w:val="da-DK"/>
        </w:rPr>
        <w:t>edv</w:t>
      </w:r>
      <w:r>
        <w:rPr>
          <w:rFonts w:ascii="Arial" w:hAnsi="Arial"/>
          <w:sz w:val="22"/>
          <w:szCs w:val="22"/>
        </w:rPr>
        <w:t>ídatelných a neodvratitelných okolností vzniklých nezávisle na vů</w:t>
      </w:r>
      <w:r>
        <w:rPr>
          <w:rFonts w:ascii="Arial" w:hAnsi="Arial"/>
          <w:sz w:val="22"/>
          <w:szCs w:val="22"/>
          <w:lang w:val="it-IT"/>
        </w:rPr>
        <w:t>li a mo</w:t>
      </w:r>
      <w:r>
        <w:rPr>
          <w:rFonts w:ascii="Arial" w:hAnsi="Arial"/>
          <w:sz w:val="22"/>
          <w:szCs w:val="22"/>
        </w:rPr>
        <w:t>žnostech Zhotovitele (tj. vyšší moci), nenese Zhotovitel odpovědnost za prodlení a příslušn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termíny se prodlužují o dobu, po kterou taková překážka trvala. Zhotovitel se zavazuje takovou překážku Objednateli oznámit bez zbytečn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odkladu, kdy se o ní dozvěděl, jinak Zhotovitel ztrácí nárok na posun časov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term</w:t>
      </w:r>
      <w:r>
        <w:rPr>
          <w:rFonts w:ascii="Arial" w:hAnsi="Arial"/>
          <w:sz w:val="22"/>
          <w:szCs w:val="22"/>
        </w:rPr>
        <w:t xml:space="preserve">ínu. </w:t>
      </w:r>
    </w:p>
    <w:p w14:paraId="16BE19F5" w14:textId="77777777" w:rsidR="007C525A" w:rsidRDefault="00D35EDA">
      <w:pPr>
        <w:pStyle w:val="Odstavecseseznamem1"/>
        <w:numPr>
          <w:ilvl w:val="0"/>
          <w:numId w:val="30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považují podmínky smluvních pokut a jejich výši za přiměřenou.</w:t>
      </w:r>
    </w:p>
    <w:p w14:paraId="15F694C3" w14:textId="77777777" w:rsidR="007C525A" w:rsidRDefault="00D35EDA">
      <w:pPr>
        <w:pStyle w:val="Odstavecseseznamem1"/>
        <w:numPr>
          <w:ilvl w:val="0"/>
          <w:numId w:val="30"/>
        </w:numPr>
        <w:spacing w:after="140" w:line="24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lk523141227"/>
      <w:r>
        <w:rPr>
          <w:rFonts w:ascii="Arial" w:hAnsi="Arial"/>
          <w:sz w:val="22"/>
          <w:szCs w:val="22"/>
        </w:rPr>
        <w:t>Splatnost smluvních pokut činí 14 kalendářních dnů od doručení nároku na její uhrazení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Smluvní straně</w:t>
      </w:r>
      <w:bookmarkEnd w:id="0"/>
      <w:r>
        <w:rPr>
          <w:rFonts w:ascii="Arial" w:hAnsi="Arial"/>
          <w:sz w:val="22"/>
          <w:szCs w:val="22"/>
        </w:rPr>
        <w:t>.</w:t>
      </w:r>
    </w:p>
    <w:p w14:paraId="2FB5BEA1" w14:textId="77777777" w:rsidR="007C525A" w:rsidRDefault="00D35EDA">
      <w:pPr>
        <w:pStyle w:val="Odstavecseseznamem1"/>
        <w:numPr>
          <w:ilvl w:val="0"/>
          <w:numId w:val="30"/>
        </w:numPr>
        <w:spacing w:after="140" w:line="24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lk523141235"/>
      <w:r>
        <w:rPr>
          <w:rFonts w:ascii="Arial" w:hAnsi="Arial"/>
          <w:sz w:val="22"/>
          <w:szCs w:val="22"/>
        </w:rPr>
        <w:t xml:space="preserve">Smluvní pokuty se sčítají. Zaplacením smluvní pokuty není </w:t>
      </w:r>
      <w:r>
        <w:rPr>
          <w:rFonts w:ascii="Arial" w:hAnsi="Arial"/>
          <w:sz w:val="22"/>
          <w:szCs w:val="22"/>
          <w:lang w:val="it-IT"/>
        </w:rPr>
        <w:t>dot</w:t>
      </w:r>
      <w:r>
        <w:rPr>
          <w:rFonts w:ascii="Arial" w:hAnsi="Arial"/>
          <w:sz w:val="22"/>
          <w:szCs w:val="22"/>
        </w:rPr>
        <w:t>čeno právo Smluvních stran na úhradu způsobené újmy 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 souvislosti s plnění</w:t>
      </w:r>
      <w:r>
        <w:rPr>
          <w:rFonts w:ascii="Arial" w:hAnsi="Arial"/>
          <w:sz w:val="22"/>
          <w:szCs w:val="22"/>
          <w:lang w:val="pt-PT"/>
        </w:rPr>
        <w:t>m p</w:t>
      </w:r>
      <w:r>
        <w:rPr>
          <w:rFonts w:ascii="Arial" w:hAnsi="Arial"/>
          <w:sz w:val="22"/>
          <w:szCs w:val="22"/>
        </w:rPr>
        <w:t>ředmětu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v pln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výši</w:t>
      </w:r>
      <w:bookmarkEnd w:id="1"/>
      <w:r>
        <w:rPr>
          <w:rFonts w:ascii="Arial" w:hAnsi="Arial"/>
          <w:sz w:val="22"/>
          <w:szCs w:val="22"/>
        </w:rPr>
        <w:t>.</w:t>
      </w:r>
    </w:p>
    <w:p w14:paraId="6A5EEC65" w14:textId="77777777" w:rsidR="007C525A" w:rsidRDefault="00D35EDA">
      <w:pPr>
        <w:pStyle w:val="Odstavecseseznamem1"/>
        <w:numPr>
          <w:ilvl w:val="0"/>
          <w:numId w:val="30"/>
        </w:numPr>
        <w:spacing w:after="14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Objednatel je oprávněn prov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nl-NL"/>
        </w:rPr>
        <w:t>st z</w:t>
      </w:r>
      <w:r>
        <w:rPr>
          <w:rFonts w:ascii="Arial" w:hAnsi="Arial"/>
          <w:sz w:val="22"/>
          <w:szCs w:val="22"/>
        </w:rPr>
        <w:t>ápočet 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hokoli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nároku, včetně smluvní pokuty, proti nároku Zhotovitele na zaplacení Ceny Díla. Možnost zápočtu pohledávky Objednatele Smluvní strany v rámci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výslovně sjednávají.</w:t>
      </w:r>
    </w:p>
    <w:p w14:paraId="569FCA96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B2BCBE9" w14:textId="77777777" w:rsidR="007C525A" w:rsidRDefault="00D35EDA">
      <w:pPr>
        <w:numPr>
          <w:ilvl w:val="0"/>
          <w:numId w:val="31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Další práva a povinnosti Smluvních stran</w:t>
      </w:r>
    </w:p>
    <w:p w14:paraId="6A3A874D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pro provádění některý</w:t>
      </w:r>
      <w:r>
        <w:rPr>
          <w:rFonts w:ascii="Arial" w:hAnsi="Arial"/>
          <w:sz w:val="22"/>
          <w:szCs w:val="22"/>
          <w:lang w:val="de-DE"/>
        </w:rPr>
        <w:t xml:space="preserve">ch </w:t>
      </w:r>
      <w:r>
        <w:rPr>
          <w:rFonts w:ascii="Arial" w:hAnsi="Arial"/>
          <w:sz w:val="22"/>
          <w:szCs w:val="22"/>
        </w:rPr>
        <w:t xml:space="preserve">částí Díla </w:t>
      </w:r>
      <w:r>
        <w:rPr>
          <w:rFonts w:ascii="Arial" w:hAnsi="Arial"/>
          <w:sz w:val="22"/>
          <w:szCs w:val="22"/>
          <w:lang w:val="it-IT"/>
        </w:rPr>
        <w:t>opr</w:t>
      </w:r>
      <w:r>
        <w:rPr>
          <w:rFonts w:ascii="Arial" w:hAnsi="Arial"/>
          <w:sz w:val="22"/>
          <w:szCs w:val="22"/>
        </w:rPr>
        <w:t>ávně</w:t>
      </w:r>
      <w:r>
        <w:rPr>
          <w:rFonts w:ascii="Arial" w:hAnsi="Arial"/>
          <w:sz w:val="22"/>
          <w:szCs w:val="22"/>
          <w:lang w:val="fr-FR"/>
        </w:rPr>
        <w:t>n pou</w:t>
      </w:r>
      <w:r>
        <w:rPr>
          <w:rFonts w:ascii="Arial" w:hAnsi="Arial"/>
          <w:sz w:val="22"/>
          <w:szCs w:val="22"/>
        </w:rPr>
        <w:t>ží</w:t>
      </w:r>
      <w:r>
        <w:rPr>
          <w:rFonts w:ascii="Arial" w:hAnsi="Arial"/>
          <w:sz w:val="22"/>
          <w:szCs w:val="22"/>
          <w:lang w:val="en-US"/>
        </w:rPr>
        <w:t>t t</w:t>
      </w:r>
      <w:r>
        <w:rPr>
          <w:rFonts w:ascii="Arial" w:hAnsi="Arial"/>
          <w:sz w:val="22"/>
          <w:szCs w:val="22"/>
        </w:rPr>
        <w:t xml:space="preserve">řetích osob (tzv. poddodavatelů Zhotovitele). Za plnění částí Díla prováděných poddodavateli odpovídá Zhotovitel tak, jako by Dílo prováděl sám. </w:t>
      </w:r>
    </w:p>
    <w:p w14:paraId="6265971F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prohlašuje, že na základě svých odborných znalostí a zkušeností je schopen poskytnout objednateli Dílo v požadovan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term</w:t>
      </w:r>
      <w:r>
        <w:rPr>
          <w:rFonts w:ascii="Arial" w:hAnsi="Arial"/>
          <w:sz w:val="22"/>
          <w:szCs w:val="22"/>
        </w:rPr>
        <w:t>ínu, rozsahu a kvalitě.</w:t>
      </w:r>
    </w:p>
    <w:p w14:paraId="6E636DA8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prohlašuje, že se sezná</w:t>
      </w:r>
      <w:r>
        <w:rPr>
          <w:rFonts w:ascii="Arial" w:hAnsi="Arial"/>
          <w:sz w:val="22"/>
          <w:szCs w:val="22"/>
          <w:lang w:val="pt-PT"/>
        </w:rPr>
        <w:t>mil s</w:t>
      </w:r>
      <w:r>
        <w:rPr>
          <w:rFonts w:ascii="Arial" w:hAnsi="Arial"/>
          <w:sz w:val="22"/>
          <w:szCs w:val="22"/>
        </w:rPr>
        <w:t> rozsahem, povahou a specifikací Díla. Jsou mu známy vešker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technick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 kvalitativní a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podmínky nezbytn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 realizaci Díla a disponuje takovými kapacitami a odbornými znalostmi,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jsou nezbytn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 realizaci Díla za Cenu Díla.</w:t>
      </w:r>
    </w:p>
    <w:p w14:paraId="7772A75C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se zavazuje, že předmě</w:t>
      </w:r>
      <w:r>
        <w:rPr>
          <w:rFonts w:ascii="Arial" w:hAnsi="Arial"/>
          <w:sz w:val="22"/>
          <w:szCs w:val="22"/>
          <w:lang w:val="en-US"/>
        </w:rPr>
        <w:t>t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provede v souladu s právní</w:t>
      </w:r>
      <w:r>
        <w:rPr>
          <w:rFonts w:ascii="Arial" w:hAnsi="Arial"/>
          <w:sz w:val="22"/>
          <w:szCs w:val="22"/>
          <w:lang w:val="it-IT"/>
        </w:rPr>
        <w:t>mi p</w:t>
      </w:r>
      <w:r>
        <w:rPr>
          <w:rFonts w:ascii="Arial" w:hAnsi="Arial"/>
          <w:sz w:val="22"/>
          <w:szCs w:val="22"/>
        </w:rPr>
        <w:t>ředpisy, jakož i v souladu se všemi normami obsahujícími technick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specifikace a technická řešení, technick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 technologick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postupy a další krit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ria zajišťující, ž</w:t>
      </w:r>
      <w:r>
        <w:rPr>
          <w:rFonts w:ascii="Arial" w:hAnsi="Arial"/>
          <w:sz w:val="22"/>
          <w:szCs w:val="22"/>
          <w:lang w:val="it-IT"/>
        </w:rPr>
        <w:t>e materi</w:t>
      </w:r>
      <w:r>
        <w:rPr>
          <w:rFonts w:ascii="Arial" w:hAnsi="Arial"/>
          <w:sz w:val="22"/>
          <w:szCs w:val="22"/>
        </w:rPr>
        <w:t>ály, výrobky, postupy a služby jsou vyhovující a dostatečn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 zhotovení Díla.</w:t>
      </w:r>
    </w:p>
    <w:p w14:paraId="048B72D4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tímto prohlašuje, že disponuje dostatečný</w:t>
      </w:r>
      <w:r>
        <w:rPr>
          <w:rFonts w:ascii="Arial" w:hAnsi="Arial"/>
          <w:sz w:val="22"/>
          <w:szCs w:val="22"/>
          <w:lang w:val="it-IT"/>
        </w:rPr>
        <w:t>mi finan</w:t>
      </w:r>
      <w:r>
        <w:rPr>
          <w:rFonts w:ascii="Arial" w:hAnsi="Arial"/>
          <w:sz w:val="22"/>
          <w:szCs w:val="22"/>
        </w:rPr>
        <w:t>čními prostředky k úhradě závazků vyplývajících z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14:paraId="74C0F2F9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Závaznou formou komunikace mezi Smluvními stranami je email odeslaný </w:t>
      </w:r>
      <w:r>
        <w:rPr>
          <w:rFonts w:ascii="Arial" w:hAnsi="Arial"/>
          <w:sz w:val="22"/>
          <w:szCs w:val="22"/>
          <w:lang w:val="it-IT"/>
        </w:rPr>
        <w:t>na n</w:t>
      </w:r>
      <w:r>
        <w:rPr>
          <w:rFonts w:ascii="Arial" w:hAnsi="Arial"/>
          <w:sz w:val="22"/>
          <w:szCs w:val="22"/>
        </w:rPr>
        <w:t xml:space="preserve">íže uvedenou emailovou adresu nebo zápis z jednání Smluvních stran. </w:t>
      </w:r>
    </w:p>
    <w:p w14:paraId="293630FF" w14:textId="77777777" w:rsidR="007C525A" w:rsidRDefault="00D35EDA">
      <w:pPr>
        <w:numPr>
          <w:ilvl w:val="0"/>
          <w:numId w:val="3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závaznou komunikaci Smluvních stran jsou stanoveny následující kontaktní osoby a kontakty:</w:t>
      </w:r>
    </w:p>
    <w:p w14:paraId="1F0267E7" w14:textId="77777777" w:rsidR="007C525A" w:rsidRDefault="00D35EDA">
      <w:pPr>
        <w:pStyle w:val="Odstavecseseznamem"/>
        <w:widowControl w:val="0"/>
        <w:suppressAutoHyphens w:val="0"/>
        <w:spacing w:line="276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>Objednatel:</w:t>
      </w:r>
    </w:p>
    <w:p w14:paraId="3A58C469" w14:textId="77777777" w:rsidR="007C525A" w:rsidRDefault="00D35EDA">
      <w:pPr>
        <w:pStyle w:val="Odstavecseseznamem"/>
        <w:numPr>
          <w:ilvl w:val="0"/>
          <w:numId w:val="3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Muzeum města Brna, příspěvková organizace</w:t>
      </w:r>
    </w:p>
    <w:p w14:paraId="7A73D286" w14:textId="77777777" w:rsidR="007C525A" w:rsidRDefault="00D35EDA">
      <w:pPr>
        <w:ind w:left="142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2"/>
          <w:szCs w:val="22"/>
        </w:rPr>
        <w:t xml:space="preserve">se sídlem: </w:t>
      </w:r>
      <w:r>
        <w:rPr>
          <w:rFonts w:ascii="Arial" w:hAnsi="Arial"/>
        </w:rPr>
        <w:t>Špilberk 210/1, 662 24 Brno</w:t>
      </w:r>
    </w:p>
    <w:p w14:paraId="48604B7A" w14:textId="4B2DF902" w:rsidR="007C525A" w:rsidRDefault="00D35EDA">
      <w:pPr>
        <w:pStyle w:val="Odstavecseseznamem"/>
        <w:numPr>
          <w:ilvl w:val="0"/>
          <w:numId w:val="3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tel.: </w:t>
      </w:r>
      <w:r>
        <w:rPr>
          <w:rFonts w:ascii="Arial" w:hAnsi="Arial"/>
          <w:color w:val="000000"/>
          <w:sz w:val="22"/>
          <w:szCs w:val="22"/>
        </w:rPr>
        <w:t>***, e-mail: ***</w:t>
      </w:r>
    </w:p>
    <w:p w14:paraId="313C5745" w14:textId="77777777" w:rsidR="007C525A" w:rsidRDefault="00D35EDA">
      <w:pPr>
        <w:pStyle w:val="Odstavecseseznamem"/>
        <w:numPr>
          <w:ilvl w:val="0"/>
          <w:numId w:val="35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>kontaktní osoba: Mgr. Zbyněk Šolc, ředitel</w:t>
      </w:r>
    </w:p>
    <w:p w14:paraId="72ECC4A2" w14:textId="77777777" w:rsidR="007C525A" w:rsidRDefault="007C525A">
      <w:pPr>
        <w:pStyle w:val="Odstavecseseznamem"/>
        <w:suppressAutoHyphens w:val="0"/>
        <w:spacing w:line="276" w:lineRule="auto"/>
        <w:ind w:left="1418"/>
        <w:rPr>
          <w:rFonts w:ascii="Arial" w:eastAsia="Arial" w:hAnsi="Arial" w:cs="Arial"/>
          <w:color w:val="000000"/>
          <w:sz w:val="22"/>
          <w:szCs w:val="22"/>
          <w:u w:color="000000"/>
          <w:shd w:val="clear" w:color="auto" w:fill="00FF00"/>
        </w:rPr>
      </w:pPr>
    </w:p>
    <w:p w14:paraId="00408180" w14:textId="77777777" w:rsidR="007C525A" w:rsidRDefault="00D35EDA">
      <w:pPr>
        <w:pStyle w:val="Odstavecseseznamem"/>
        <w:widowControl w:val="0"/>
        <w:suppressAutoHyphens w:val="0"/>
        <w:spacing w:line="276" w:lineRule="auto"/>
        <w:ind w:left="851"/>
        <w:jc w:val="both"/>
        <w:rPr>
          <w:rStyle w:val="dn"/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>Zhotovitel:</w:t>
      </w:r>
    </w:p>
    <w:p w14:paraId="45B4CEB6" w14:textId="77777777" w:rsidR="007C525A" w:rsidRDefault="00D35EDA">
      <w:pPr>
        <w:pStyle w:val="Odstavecseseznamem"/>
        <w:numPr>
          <w:ilvl w:val="0"/>
          <w:numId w:val="37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>MgA., Mgr. Veronika Kudláčková Psotková</w:t>
      </w:r>
    </w:p>
    <w:p w14:paraId="446AF356" w14:textId="63D5D8BB" w:rsidR="007C525A" w:rsidRDefault="00D35EDA">
      <w:pPr>
        <w:pStyle w:val="Odstavecseseznamem"/>
        <w:numPr>
          <w:ilvl w:val="0"/>
          <w:numId w:val="37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  <w:shd w:val="clear" w:color="auto" w:fill="FEFFFF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  <w:shd w:val="clear" w:color="auto" w:fill="FEFFFF"/>
        </w:rPr>
        <w:t>doručovací adresa: ***</w:t>
      </w:r>
    </w:p>
    <w:p w14:paraId="5605FC96" w14:textId="77777777" w:rsidR="007C525A" w:rsidRDefault="00D35EDA">
      <w:pPr>
        <w:pStyle w:val="Odstavecseseznamem"/>
        <w:numPr>
          <w:ilvl w:val="0"/>
          <w:numId w:val="37"/>
        </w:numPr>
        <w:suppressAutoHyphens w:val="0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>kontaktní osoby:</w:t>
      </w:r>
    </w:p>
    <w:p w14:paraId="3EB7F83C" w14:textId="77777777" w:rsidR="007C525A" w:rsidRDefault="00D35EDA">
      <w:pPr>
        <w:numPr>
          <w:ilvl w:val="0"/>
          <w:numId w:val="39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 xml:space="preserve">ve věcech smluvních i technických:   </w:t>
      </w:r>
    </w:p>
    <w:p w14:paraId="36BB30BC" w14:textId="77777777" w:rsidR="00D35EDA" w:rsidRPr="00D35EDA" w:rsidRDefault="00D35EDA">
      <w:pPr>
        <w:numPr>
          <w:ilvl w:val="0"/>
          <w:numId w:val="39"/>
        </w:numPr>
        <w:spacing w:line="276" w:lineRule="auto"/>
        <w:rPr>
          <w:rStyle w:val="dn"/>
          <w:rFonts w:ascii="Arial" w:hAnsi="Arial"/>
          <w:sz w:val="22"/>
          <w:szCs w:val="22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 xml:space="preserve">MgA., Mgr. Veronika Kudláčková Psotková, autor, ***, </w:t>
      </w:r>
    </w:p>
    <w:p w14:paraId="32BAE54C" w14:textId="5B250845" w:rsidR="007C525A" w:rsidRDefault="00D35EDA" w:rsidP="00D35EDA">
      <w:pPr>
        <w:spacing w:line="276" w:lineRule="auto"/>
        <w:ind w:left="1607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color w:val="000000"/>
          <w:sz w:val="22"/>
          <w:szCs w:val="22"/>
          <w:u w:color="000000"/>
        </w:rPr>
        <w:t>***</w:t>
      </w:r>
    </w:p>
    <w:p w14:paraId="46FB63BC" w14:textId="77777777" w:rsidR="007C525A" w:rsidRDefault="00D35EDA">
      <w:pPr>
        <w:spacing w:line="276" w:lineRule="auto"/>
        <w:ind w:left="1418"/>
        <w:rPr>
          <w:rStyle w:val="dn"/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Style w:val="dn"/>
          <w:rFonts w:ascii="Arial" w:hAnsi="Arial"/>
          <w:sz w:val="22"/>
          <w:szCs w:val="22"/>
        </w:rPr>
        <w:t xml:space="preserve"> </w:t>
      </w:r>
    </w:p>
    <w:p w14:paraId="352DF5F2" w14:textId="77777777" w:rsidR="007C525A" w:rsidRDefault="00D35EDA">
      <w:pPr>
        <w:numPr>
          <w:ilvl w:val="0"/>
          <w:numId w:val="40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zavazují v případě změny údajů uvedených v odst. 4 tohoto článku o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skutečnosti bez zbytečn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odkladu písemně informovat druhou Smluvní stranu, jinak odpovídají </w:t>
      </w:r>
      <w:r>
        <w:rPr>
          <w:rFonts w:ascii="Arial" w:hAnsi="Arial"/>
          <w:sz w:val="22"/>
          <w:szCs w:val="22"/>
          <w:lang w:val="it-IT"/>
        </w:rPr>
        <w:t xml:space="preserve">za </w:t>
      </w:r>
      <w:r>
        <w:rPr>
          <w:rFonts w:ascii="Arial" w:hAnsi="Arial"/>
          <w:sz w:val="22"/>
          <w:szCs w:val="22"/>
        </w:rPr>
        <w:t>škodu způsobenou porušením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povinnosti.</w:t>
      </w:r>
    </w:p>
    <w:p w14:paraId="3F4105CD" w14:textId="77777777" w:rsidR="007C525A" w:rsidRDefault="007C525A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C886EDA" w14:textId="77777777" w:rsidR="007C525A" w:rsidRDefault="00D35EDA">
      <w:pPr>
        <w:numPr>
          <w:ilvl w:val="0"/>
          <w:numId w:val="41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Podstatn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porušení Smlouvy, odstoupení od Smlouvy</w:t>
      </w:r>
    </w:p>
    <w:p w14:paraId="591171D1" w14:textId="77777777" w:rsidR="007C525A" w:rsidRDefault="00D35EDA">
      <w:pPr>
        <w:numPr>
          <w:ilvl w:val="0"/>
          <w:numId w:val="43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Objednatel je oprávněn kromě </w:t>
      </w:r>
      <w:r>
        <w:rPr>
          <w:rFonts w:ascii="Arial" w:hAnsi="Arial"/>
          <w:sz w:val="22"/>
          <w:szCs w:val="22"/>
          <w:lang w:val="it-IT"/>
        </w:rPr>
        <w:t>dal</w:t>
      </w:r>
      <w:r>
        <w:rPr>
          <w:rFonts w:ascii="Arial" w:hAnsi="Arial"/>
          <w:sz w:val="22"/>
          <w:szCs w:val="22"/>
        </w:rPr>
        <w:t>ších případů uvedených v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 </w:t>
      </w:r>
      <w:r>
        <w:rPr>
          <w:rFonts w:ascii="Arial" w:hAnsi="Arial"/>
          <w:sz w:val="22"/>
          <w:szCs w:val="22"/>
          <w:lang w:val="en-US"/>
        </w:rPr>
        <w:t>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odstoupit v případech, kdy Zhotovitel: </w:t>
      </w:r>
    </w:p>
    <w:p w14:paraId="0D4849DA" w14:textId="77777777" w:rsidR="007C525A" w:rsidRDefault="00D35EDA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</w:t>
      </w:r>
      <w:r>
        <w:rPr>
          <w:rFonts w:ascii="Arial" w:hAnsi="Arial"/>
          <w:sz w:val="22"/>
          <w:szCs w:val="22"/>
          <w:lang w:val="fr-FR"/>
        </w:rPr>
        <w:t>es p</w:t>
      </w:r>
      <w:r>
        <w:rPr>
          <w:rFonts w:ascii="Arial" w:hAnsi="Arial"/>
          <w:sz w:val="22"/>
          <w:szCs w:val="22"/>
        </w:rPr>
        <w:t>ísemn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upozornění Objednatele provádí Dílo v rozporu s touto Smlouvou, </w:t>
      </w:r>
    </w:p>
    <w:p w14:paraId="2945EB64" w14:textId="77777777" w:rsidR="007C525A" w:rsidRDefault="00D35EDA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lastRenderedPageBreak/>
        <w:t>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fr-FR"/>
        </w:rPr>
        <w:t>es p</w:t>
      </w:r>
      <w:r>
        <w:rPr>
          <w:rFonts w:ascii="Arial" w:hAnsi="Arial"/>
          <w:sz w:val="22"/>
          <w:szCs w:val="22"/>
        </w:rPr>
        <w:t>ísemnou výzvu Objednatele se neřídí pokyny Objednatele pro provádění Díla podle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Smlouvy, </w:t>
      </w:r>
    </w:p>
    <w:p w14:paraId="7A6421D5" w14:textId="77777777" w:rsidR="007C525A" w:rsidRDefault="00D35EDA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v prodlení </w:t>
      </w:r>
      <w:r>
        <w:rPr>
          <w:rFonts w:ascii="Arial" w:hAnsi="Arial"/>
          <w:sz w:val="22"/>
          <w:szCs w:val="22"/>
          <w:lang w:val="pt-PT"/>
        </w:rPr>
        <w:t>s prov</w:t>
      </w:r>
      <w:r>
        <w:rPr>
          <w:rFonts w:ascii="Arial" w:hAnsi="Arial"/>
          <w:sz w:val="22"/>
          <w:szCs w:val="22"/>
        </w:rPr>
        <w:t>ádění</w:t>
      </w:r>
      <w:r>
        <w:rPr>
          <w:rFonts w:ascii="Arial" w:hAnsi="Arial"/>
          <w:sz w:val="22"/>
          <w:szCs w:val="22"/>
          <w:lang w:val="de-DE"/>
        </w:rPr>
        <w:t>m 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la o v</w:t>
      </w:r>
      <w:r>
        <w:rPr>
          <w:rFonts w:ascii="Arial" w:hAnsi="Arial"/>
          <w:sz w:val="22"/>
          <w:szCs w:val="22"/>
        </w:rPr>
        <w:t xml:space="preserve">íce než 30 kalendářních dnů, </w:t>
      </w:r>
    </w:p>
    <w:p w14:paraId="6E72E5A8" w14:textId="77777777" w:rsidR="007C525A" w:rsidRDefault="00D35EDA">
      <w:pPr>
        <w:pStyle w:val="Odstavecseseznamem"/>
        <w:numPr>
          <w:ilvl w:val="0"/>
          <w:numId w:val="45"/>
        </w:numPr>
        <w:spacing w:after="1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v likvidaci nebo vůči jeho majetku probíhá </w:t>
      </w:r>
      <w:r>
        <w:rPr>
          <w:rFonts w:ascii="Arial" w:hAnsi="Arial"/>
          <w:sz w:val="22"/>
          <w:szCs w:val="22"/>
          <w:lang w:val="es-ES_tradnl"/>
        </w:rPr>
        <w:t>insolven</w:t>
      </w:r>
      <w:r>
        <w:rPr>
          <w:rFonts w:ascii="Arial" w:hAnsi="Arial"/>
          <w:sz w:val="22"/>
          <w:szCs w:val="22"/>
        </w:rPr>
        <w:t xml:space="preserve">ční řízení, v němž bylo vydáno rozhodnutí </w:t>
      </w:r>
      <w:r>
        <w:rPr>
          <w:rFonts w:ascii="Arial" w:hAnsi="Arial"/>
          <w:sz w:val="22"/>
          <w:szCs w:val="22"/>
          <w:lang w:val="en-US"/>
        </w:rPr>
        <w:t xml:space="preserve">o </w:t>
      </w:r>
      <w:r>
        <w:rPr>
          <w:rFonts w:ascii="Arial" w:hAnsi="Arial"/>
          <w:sz w:val="22"/>
          <w:szCs w:val="22"/>
        </w:rPr>
        <w:t xml:space="preserve">úpadku nebo insolvenční návrh byl zamítnut proto, že majetek nepostačuje k úhradě nákladů </w:t>
      </w:r>
      <w:r>
        <w:rPr>
          <w:rFonts w:ascii="Arial" w:hAnsi="Arial"/>
          <w:sz w:val="22"/>
          <w:szCs w:val="22"/>
          <w:lang w:val="es-ES_tradnl"/>
        </w:rPr>
        <w:t>insolven</w:t>
      </w:r>
      <w:r>
        <w:rPr>
          <w:rFonts w:ascii="Arial" w:hAnsi="Arial"/>
          <w:sz w:val="22"/>
          <w:szCs w:val="22"/>
        </w:rPr>
        <w:t>čního řízení, nebo byl konkurs zrušen proto, že majetek byl zcela nepostačující.</w:t>
      </w:r>
    </w:p>
    <w:p w14:paraId="48E152D8" w14:textId="77777777" w:rsidR="007C525A" w:rsidRDefault="00D35EDA">
      <w:pPr>
        <w:numPr>
          <w:ilvl w:val="0"/>
          <w:numId w:val="46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je dá</w:t>
      </w:r>
      <w:r>
        <w:rPr>
          <w:rFonts w:ascii="Arial" w:hAnsi="Arial"/>
          <w:sz w:val="22"/>
          <w:szCs w:val="22"/>
          <w:lang w:val="nl-NL"/>
        </w:rPr>
        <w:t>le opr</w:t>
      </w:r>
      <w:r>
        <w:rPr>
          <w:rFonts w:ascii="Arial" w:hAnsi="Arial"/>
          <w:sz w:val="22"/>
          <w:szCs w:val="22"/>
        </w:rPr>
        <w:t>ávněn odstoupit 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v případech uvedených v § 2002 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zákoníku.</w:t>
      </w:r>
    </w:p>
    <w:p w14:paraId="07340934" w14:textId="77777777" w:rsidR="007C525A" w:rsidRDefault="00D35EDA">
      <w:pPr>
        <w:numPr>
          <w:ilvl w:val="0"/>
          <w:numId w:val="46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je oprávněn kromě </w:t>
      </w:r>
      <w:r>
        <w:rPr>
          <w:rFonts w:ascii="Arial" w:hAnsi="Arial"/>
          <w:sz w:val="22"/>
          <w:szCs w:val="22"/>
          <w:lang w:val="it-IT"/>
        </w:rPr>
        <w:t>dal</w:t>
      </w:r>
      <w:r>
        <w:rPr>
          <w:rFonts w:ascii="Arial" w:hAnsi="Arial"/>
          <w:sz w:val="22"/>
          <w:szCs w:val="22"/>
        </w:rPr>
        <w:t>ších případů uvedených v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 </w:t>
      </w:r>
      <w:r>
        <w:rPr>
          <w:rFonts w:ascii="Arial" w:hAnsi="Arial"/>
          <w:sz w:val="22"/>
          <w:szCs w:val="22"/>
          <w:lang w:val="en-US"/>
        </w:rPr>
        <w:t>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odstoupit v případech, kdy je Objednatel v prodlení s úhradou Ceny Díla po dobu delší než 60 kalendářních dnů a byl př</w:t>
      </w:r>
      <w:r>
        <w:rPr>
          <w:rFonts w:ascii="Arial" w:hAnsi="Arial"/>
          <w:sz w:val="22"/>
          <w:szCs w:val="22"/>
          <w:lang w:val="da-DK"/>
        </w:rPr>
        <w:t>edt</w:t>
      </w:r>
      <w:r>
        <w:rPr>
          <w:rFonts w:ascii="Arial" w:hAnsi="Arial"/>
          <w:sz w:val="22"/>
          <w:szCs w:val="22"/>
        </w:rPr>
        <w:t>ím nejm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ně dvakrát ze strany Zhotovitele písemně </w:t>
      </w:r>
      <w:r>
        <w:rPr>
          <w:rFonts w:ascii="Arial" w:hAnsi="Arial"/>
          <w:sz w:val="22"/>
          <w:szCs w:val="22"/>
          <w:lang w:val="en-US"/>
        </w:rPr>
        <w:t xml:space="preserve">o </w:t>
      </w:r>
      <w:r>
        <w:rPr>
          <w:rFonts w:ascii="Arial" w:hAnsi="Arial"/>
          <w:sz w:val="22"/>
          <w:szCs w:val="22"/>
        </w:rPr>
        <w:t xml:space="preserve">úhradu urgován. </w:t>
      </w:r>
    </w:p>
    <w:p w14:paraId="7251D678" w14:textId="77777777" w:rsidR="007C525A" w:rsidRDefault="00D35EDA">
      <w:pPr>
        <w:numPr>
          <w:ilvl w:val="0"/>
          <w:numId w:val="46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Odstoupení </w:t>
      </w:r>
      <w:r>
        <w:rPr>
          <w:rFonts w:ascii="Arial" w:hAnsi="Arial"/>
          <w:sz w:val="22"/>
          <w:szCs w:val="22"/>
          <w:lang w:val="en-US"/>
        </w:rPr>
        <w:t>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nabývá právního účinku dnem písemn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doru</w:t>
      </w:r>
      <w:r>
        <w:rPr>
          <w:rFonts w:ascii="Arial" w:hAnsi="Arial"/>
          <w:sz w:val="22"/>
          <w:szCs w:val="22"/>
        </w:rPr>
        <w:t>čení odstoupení od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Smluvní straně. </w:t>
      </w:r>
    </w:p>
    <w:p w14:paraId="489DBDD8" w14:textId="77777777" w:rsidR="007C525A" w:rsidRDefault="00D35EDA">
      <w:pPr>
        <w:numPr>
          <w:ilvl w:val="0"/>
          <w:numId w:val="46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Smluvní strany se dohodly, že v případě odstoupení </w:t>
      </w:r>
      <w:r>
        <w:rPr>
          <w:rFonts w:ascii="Arial" w:hAnsi="Arial"/>
          <w:sz w:val="22"/>
          <w:szCs w:val="22"/>
          <w:lang w:val="en-US"/>
        </w:rPr>
        <w:t>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zůstávají v platnosti a účinnosti ustanovení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týkající se odpovědnosti za vady Díla, záruky a záruční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ůty, jakož i ustanovení o smluvních pokutách a úroku z prodlení (pokud již dospěl), náhradě újmy, cenová ujednání obsažená v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Smlouvě, ustanovení týkající se řešení sporů mezi Smluvními stranami a jiná ustanovení,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vzhledem ke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povaze mají zavazovat Smluvní strany i po odstoupení </w:t>
      </w:r>
      <w:r>
        <w:rPr>
          <w:rFonts w:ascii="Arial" w:hAnsi="Arial"/>
          <w:sz w:val="22"/>
          <w:szCs w:val="22"/>
          <w:lang w:val="en-US"/>
        </w:rPr>
        <w:t>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14:paraId="6688D1DF" w14:textId="77777777" w:rsidR="007C525A" w:rsidRDefault="007C525A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9E84004" w14:textId="77777777" w:rsidR="007C525A" w:rsidRDefault="00D35EDA">
      <w:pPr>
        <w:numPr>
          <w:ilvl w:val="0"/>
          <w:numId w:val="47"/>
        </w:numPr>
        <w:spacing w:after="1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Závěrečná ustanovení</w:t>
      </w:r>
    </w:p>
    <w:p w14:paraId="4DEC916D" w14:textId="77777777" w:rsidR="007C525A" w:rsidRDefault="00D35EDA">
      <w:pPr>
        <w:numPr>
          <w:ilvl w:val="0"/>
          <w:numId w:val="49"/>
        </w:numPr>
        <w:spacing w:after="14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Pro pr</w:t>
      </w:r>
      <w:r>
        <w:rPr>
          <w:rFonts w:ascii="Arial" w:hAnsi="Arial"/>
          <w:sz w:val="22"/>
          <w:szCs w:val="22"/>
        </w:rPr>
        <w:t>áva a povinnosti neupraven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touto Smlouvou, jakož i jejich uplatnění se řídí platný</w:t>
      </w:r>
      <w:r>
        <w:rPr>
          <w:rFonts w:ascii="Arial" w:hAnsi="Arial"/>
          <w:sz w:val="22"/>
          <w:szCs w:val="22"/>
          <w:lang w:val="pt-PT"/>
        </w:rPr>
        <w:t>m pr</w:t>
      </w:r>
      <w:r>
        <w:rPr>
          <w:rFonts w:ascii="Arial" w:hAnsi="Arial"/>
          <w:sz w:val="22"/>
          <w:szCs w:val="22"/>
        </w:rPr>
        <w:t>ávním řá</w:t>
      </w:r>
      <w:r>
        <w:rPr>
          <w:rFonts w:ascii="Arial" w:hAnsi="Arial"/>
          <w:sz w:val="22"/>
          <w:szCs w:val="22"/>
          <w:lang w:val="de-DE"/>
        </w:rPr>
        <w:t xml:space="preserve">dem </w:t>
      </w:r>
      <w:r>
        <w:rPr>
          <w:rFonts w:ascii="Arial" w:hAnsi="Arial"/>
          <w:sz w:val="22"/>
          <w:szCs w:val="22"/>
        </w:rPr>
        <w:t>Česk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republiky,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 xml:space="preserve">ým zákoníkem a autorským zákonem. </w:t>
      </w:r>
    </w:p>
    <w:p w14:paraId="0793D061" w14:textId="77777777" w:rsidR="007C525A" w:rsidRDefault="00D35EDA">
      <w:pPr>
        <w:numPr>
          <w:ilvl w:val="0"/>
          <w:numId w:val="50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zavazují řeš</w:t>
      </w:r>
      <w:r>
        <w:rPr>
          <w:rFonts w:ascii="Arial" w:hAnsi="Arial"/>
          <w:sz w:val="22"/>
          <w:szCs w:val="22"/>
          <w:lang w:val="fr-FR"/>
        </w:rPr>
        <w:t>it p</w:t>
      </w:r>
      <w:r>
        <w:rPr>
          <w:rFonts w:ascii="Arial" w:hAnsi="Arial"/>
          <w:sz w:val="22"/>
          <w:szCs w:val="22"/>
        </w:rPr>
        <w:t>řípadn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spory z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vždy nejprve vzájemným jednáním. Všechny spory 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nebo v souvislosti s ní se budou řešit podle česk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práva a k jejich projednání a rozhodnutí bude místně příslušný soud podle sídla Objednatele.</w:t>
      </w:r>
    </w:p>
    <w:p w14:paraId="4CADBB2E" w14:textId="77777777" w:rsidR="007C525A" w:rsidRDefault="00D35EDA">
      <w:pPr>
        <w:numPr>
          <w:ilvl w:val="0"/>
          <w:numId w:val="50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prohlašují, že skutečnosti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 nepovažují za obchodní tajemství ve smyslu ust. § 504 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zákoníku a udělují svolení k jejich užití a zveřejnění bez stanovení jakýchkoliv dalších podmínek. </w:t>
      </w:r>
    </w:p>
    <w:p w14:paraId="3FF2B86A" w14:textId="77777777" w:rsidR="007C525A" w:rsidRDefault="00D35EDA">
      <w:pPr>
        <w:numPr>
          <w:ilvl w:val="0"/>
          <w:numId w:val="50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souhlasí se zveřejněním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v jejím pln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znění dle zákona č. 340/2015 Sb., o zvláštních podmínká</w:t>
      </w:r>
      <w:r>
        <w:rPr>
          <w:rFonts w:ascii="Arial" w:hAnsi="Arial"/>
          <w:sz w:val="22"/>
          <w:szCs w:val="22"/>
          <w:lang w:val="de-DE"/>
        </w:rPr>
        <w:t xml:space="preserve">ch </w:t>
      </w:r>
      <w:r>
        <w:rPr>
          <w:rFonts w:ascii="Arial" w:hAnsi="Arial"/>
          <w:sz w:val="22"/>
          <w:szCs w:val="22"/>
        </w:rPr>
        <w:t>účinnosti některých smluv, uveřejňování těchto smluv a o registru smluv (zákon o registru smluv), ve znění pozdějších předpisů, přičemž zveřejnění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zajistí Objednatel.</w:t>
      </w:r>
    </w:p>
    <w:p w14:paraId="5D999924" w14:textId="77777777" w:rsidR="007C525A" w:rsidRDefault="00D35EDA">
      <w:pPr>
        <w:numPr>
          <w:ilvl w:val="0"/>
          <w:numId w:val="51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není </w:t>
      </w:r>
      <w:r>
        <w:rPr>
          <w:rFonts w:ascii="Arial" w:hAnsi="Arial"/>
          <w:sz w:val="22"/>
          <w:szCs w:val="22"/>
          <w:lang w:val="it-IT"/>
        </w:rPr>
        <w:t>opr</w:t>
      </w:r>
      <w:r>
        <w:rPr>
          <w:rFonts w:ascii="Arial" w:hAnsi="Arial"/>
          <w:sz w:val="22"/>
          <w:szCs w:val="22"/>
        </w:rPr>
        <w:t>ávněn oproti jakýmkoli nárokům Objednatele na zaplacení započítat 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koliv pohledávky. </w:t>
      </w:r>
    </w:p>
    <w:p w14:paraId="6894E3BA" w14:textId="77777777" w:rsidR="007C525A" w:rsidRDefault="00D35EDA">
      <w:pPr>
        <w:numPr>
          <w:ilvl w:val="0"/>
          <w:numId w:val="51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je vyhotovena se ve 3 stejnopisech, z </w:t>
      </w:r>
      <w:r>
        <w:rPr>
          <w:rFonts w:ascii="Arial" w:hAnsi="Arial"/>
          <w:sz w:val="22"/>
          <w:szCs w:val="22"/>
          <w:lang w:val="de-DE"/>
        </w:rPr>
        <w:t>nich</w:t>
      </w:r>
      <w:r>
        <w:rPr>
          <w:rFonts w:ascii="Arial" w:hAnsi="Arial"/>
          <w:sz w:val="22"/>
          <w:szCs w:val="22"/>
        </w:rPr>
        <w:t>ž Objednatel obdrží 2 a Zhotovitel 1 vyhotovení.</w:t>
      </w:r>
    </w:p>
    <w:p w14:paraId="32F134C2" w14:textId="77777777" w:rsidR="007C525A" w:rsidRDefault="00D35EDA">
      <w:pPr>
        <w:numPr>
          <w:ilvl w:val="0"/>
          <w:numId w:val="51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koliv změny či doplňky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je možn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provádět pouze formou vzestupně číslovaných písemných dodatků podepsaných oběma Smluvními stranami na jedn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listině.</w:t>
      </w:r>
    </w:p>
    <w:p w14:paraId="6A81B650" w14:textId="77777777" w:rsidR="007C525A" w:rsidRDefault="00D35EDA">
      <w:pPr>
        <w:numPr>
          <w:ilvl w:val="0"/>
          <w:numId w:val="51"/>
        </w:numPr>
        <w:spacing w:after="1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potvrzují, že si tuto Smlouvu před jejím podpisem přečetly, porozuměly jejímu obsahu, uzavírají ji svobodně a vážně. Na důkaz toho připojují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níže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podpisy.</w:t>
      </w:r>
    </w:p>
    <w:p w14:paraId="0D3C11FA" w14:textId="77777777" w:rsidR="007C525A" w:rsidRDefault="00D35EDA">
      <w:pPr>
        <w:numPr>
          <w:ilvl w:val="0"/>
          <w:numId w:val="51"/>
        </w:numPr>
        <w:spacing w:after="140"/>
        <w:jc w:val="both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lastRenderedPageBreak/>
        <w:t>Ned</w:t>
      </w:r>
      <w:r>
        <w:rPr>
          <w:rFonts w:ascii="Arial" w:hAnsi="Arial"/>
          <w:sz w:val="22"/>
          <w:szCs w:val="22"/>
        </w:rPr>
        <w:t>ílnou součástí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jsou přílohy:</w:t>
      </w:r>
    </w:p>
    <w:p w14:paraId="548A6169" w14:textId="77777777" w:rsidR="007C525A" w:rsidRDefault="00D35EDA">
      <w:pPr>
        <w:numPr>
          <w:ilvl w:val="1"/>
          <w:numId w:val="5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1: Specifikace a umístění Díla</w:t>
      </w:r>
    </w:p>
    <w:p w14:paraId="5BC7DED2" w14:textId="77777777" w:rsidR="007C525A" w:rsidRDefault="00D35EDA">
      <w:pPr>
        <w:numPr>
          <w:ilvl w:val="1"/>
          <w:numId w:val="5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2: Harmonogram </w:t>
      </w:r>
    </w:p>
    <w:p w14:paraId="1DBC0ACA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1F69B75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B6BA8E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C525A" w14:paraId="64D7A257" w14:textId="77777777">
        <w:trPr>
          <w:trHeight w:val="2571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DEBD" w14:textId="77777777" w:rsidR="007C525A" w:rsidRDefault="00D35EDA">
            <w:pPr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Za Objednatele:</w:t>
            </w:r>
          </w:p>
          <w:p w14:paraId="26B0A399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6180DB21" w14:textId="77777777" w:rsidR="007C525A" w:rsidRDefault="00D35EDA">
            <w:pPr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V Brně dne ………………………</w:t>
            </w:r>
          </w:p>
          <w:p w14:paraId="276363D2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2AF9392C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36130435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12953A13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01E1B60F" w14:textId="77777777" w:rsidR="007C525A" w:rsidRDefault="00D35EDA">
            <w:pPr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4B12180B" w14:textId="77777777" w:rsidR="007C525A" w:rsidRDefault="00D35EDA">
            <w:r>
              <w:rPr>
                <w:rStyle w:val="dn"/>
                <w:rFonts w:ascii="Calibri" w:hAnsi="Calibri"/>
                <w:sz w:val="22"/>
                <w:szCs w:val="22"/>
              </w:rPr>
              <w:t>Mgr. Zbyněk Šolc, ředitel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397D" w14:textId="77777777" w:rsidR="007C525A" w:rsidRDefault="00D35EDA">
            <w:pPr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Za Zhotovitele:</w:t>
            </w:r>
          </w:p>
          <w:p w14:paraId="4B773292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36DBF3CA" w14:textId="77777777" w:rsidR="007C525A" w:rsidRDefault="00D35EDA">
            <w:pPr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V Oboře dne ………………………</w:t>
            </w:r>
          </w:p>
          <w:p w14:paraId="2F2463AD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2210AEC7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750DD458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2E981BD2" w14:textId="77777777" w:rsidR="007C525A" w:rsidRDefault="007C525A">
            <w:pPr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</w:p>
          <w:p w14:paraId="1C7017D7" w14:textId="77777777" w:rsidR="007C525A" w:rsidRDefault="00D35EDA">
            <w:pPr>
              <w:rPr>
                <w:rStyle w:val="dn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134F50B3" w14:textId="77777777" w:rsidR="007C525A" w:rsidRDefault="00D35EDA">
            <w:r>
              <w:rPr>
                <w:rStyle w:val="dn"/>
                <w:rFonts w:ascii="Calibri" w:hAnsi="Calibri"/>
                <w:sz w:val="22"/>
                <w:szCs w:val="22"/>
              </w:rPr>
              <w:t>autor: MgA., Mgr. Veronika Kudláčková Psotková</w:t>
            </w:r>
          </w:p>
        </w:tc>
      </w:tr>
    </w:tbl>
    <w:p w14:paraId="3F7BD01A" w14:textId="77777777" w:rsidR="007C525A" w:rsidRDefault="007C525A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BEB4FE3" w14:textId="77777777" w:rsidR="007C525A" w:rsidRDefault="007C525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D647428" w14:textId="77777777" w:rsidR="007C525A" w:rsidRDefault="007C525A">
      <w:pPr>
        <w:jc w:val="both"/>
        <w:rPr>
          <w:rFonts w:ascii="Arial" w:eastAsia="Arial" w:hAnsi="Arial" w:cs="Arial"/>
          <w:sz w:val="22"/>
          <w:szCs w:val="22"/>
        </w:rPr>
      </w:pPr>
    </w:p>
    <w:p w14:paraId="71C90150" w14:textId="77777777" w:rsidR="007C525A" w:rsidRDefault="007C525A">
      <w:pPr>
        <w:jc w:val="both"/>
        <w:rPr>
          <w:rFonts w:ascii="Arial" w:eastAsia="Arial" w:hAnsi="Arial" w:cs="Arial"/>
          <w:sz w:val="22"/>
          <w:szCs w:val="22"/>
        </w:rPr>
      </w:pPr>
    </w:p>
    <w:p w14:paraId="474451A6" w14:textId="77777777" w:rsidR="007C525A" w:rsidRDefault="007C525A">
      <w:pPr>
        <w:suppressAutoHyphens w:val="0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14:paraId="22FD2340" w14:textId="77777777" w:rsidR="007C525A" w:rsidRDefault="007C525A">
      <w:pPr>
        <w:ind w:left="360"/>
        <w:jc w:val="both"/>
      </w:pPr>
    </w:p>
    <w:p w14:paraId="5CE1703C" w14:textId="77777777" w:rsidR="000D395F" w:rsidRDefault="000D395F">
      <w:pPr>
        <w:ind w:left="360"/>
        <w:jc w:val="both"/>
      </w:pPr>
    </w:p>
    <w:p w14:paraId="1F7549F2" w14:textId="77777777" w:rsidR="000D395F" w:rsidRDefault="000D395F">
      <w:pPr>
        <w:ind w:left="360"/>
        <w:jc w:val="both"/>
      </w:pPr>
    </w:p>
    <w:p w14:paraId="04289BDF" w14:textId="77777777" w:rsidR="000D395F" w:rsidRDefault="000D395F">
      <w:pPr>
        <w:ind w:left="360"/>
        <w:jc w:val="both"/>
      </w:pPr>
    </w:p>
    <w:p w14:paraId="366BA8AB" w14:textId="77777777" w:rsidR="000D395F" w:rsidRDefault="000D395F">
      <w:pPr>
        <w:ind w:left="360"/>
        <w:jc w:val="both"/>
      </w:pPr>
    </w:p>
    <w:p w14:paraId="3C79C2FD" w14:textId="77777777" w:rsidR="000D395F" w:rsidRDefault="000D395F">
      <w:pPr>
        <w:ind w:left="360"/>
        <w:jc w:val="both"/>
      </w:pPr>
    </w:p>
    <w:p w14:paraId="2051E39A" w14:textId="77777777" w:rsidR="000D395F" w:rsidRDefault="000D395F">
      <w:pPr>
        <w:ind w:left="360"/>
        <w:jc w:val="both"/>
      </w:pPr>
    </w:p>
    <w:p w14:paraId="79B93932" w14:textId="77777777" w:rsidR="000D395F" w:rsidRDefault="000D395F">
      <w:pPr>
        <w:ind w:left="360"/>
        <w:jc w:val="both"/>
      </w:pPr>
    </w:p>
    <w:p w14:paraId="527914D1" w14:textId="77777777" w:rsidR="000D395F" w:rsidRDefault="000D395F">
      <w:pPr>
        <w:ind w:left="360"/>
        <w:jc w:val="both"/>
      </w:pPr>
    </w:p>
    <w:p w14:paraId="19BFE021" w14:textId="77777777" w:rsidR="000D395F" w:rsidRDefault="000D395F">
      <w:pPr>
        <w:ind w:left="360"/>
        <w:jc w:val="both"/>
      </w:pPr>
    </w:p>
    <w:p w14:paraId="0E51A050" w14:textId="77777777" w:rsidR="000D395F" w:rsidRDefault="000D395F">
      <w:pPr>
        <w:ind w:left="360"/>
        <w:jc w:val="both"/>
      </w:pPr>
    </w:p>
    <w:p w14:paraId="7E47D19D" w14:textId="77777777" w:rsidR="000D395F" w:rsidRDefault="000D395F">
      <w:pPr>
        <w:ind w:left="360"/>
        <w:jc w:val="both"/>
      </w:pPr>
    </w:p>
    <w:p w14:paraId="7B29BB87" w14:textId="77777777" w:rsidR="000D395F" w:rsidRDefault="000D395F">
      <w:pPr>
        <w:ind w:left="360"/>
        <w:jc w:val="both"/>
      </w:pPr>
    </w:p>
    <w:p w14:paraId="6D501E1C" w14:textId="77777777" w:rsidR="000D395F" w:rsidRDefault="000D395F">
      <w:pPr>
        <w:ind w:left="360"/>
        <w:jc w:val="both"/>
      </w:pPr>
    </w:p>
    <w:p w14:paraId="5919151A" w14:textId="77777777" w:rsidR="000D395F" w:rsidRDefault="000D395F">
      <w:pPr>
        <w:ind w:left="360"/>
        <w:jc w:val="both"/>
      </w:pPr>
    </w:p>
    <w:p w14:paraId="12A52C14" w14:textId="77777777" w:rsidR="000D395F" w:rsidRDefault="000D395F">
      <w:pPr>
        <w:ind w:left="360"/>
        <w:jc w:val="both"/>
      </w:pPr>
    </w:p>
    <w:p w14:paraId="3103B7B3" w14:textId="77777777" w:rsidR="000D395F" w:rsidRDefault="000D395F">
      <w:pPr>
        <w:ind w:left="360"/>
        <w:jc w:val="both"/>
      </w:pPr>
    </w:p>
    <w:p w14:paraId="1EC66597" w14:textId="77777777" w:rsidR="000D395F" w:rsidRDefault="000D395F">
      <w:pPr>
        <w:ind w:left="360"/>
        <w:jc w:val="both"/>
      </w:pPr>
    </w:p>
    <w:p w14:paraId="35D0FC1E" w14:textId="77777777" w:rsidR="000D395F" w:rsidRDefault="000D395F">
      <w:pPr>
        <w:ind w:left="360"/>
        <w:jc w:val="both"/>
      </w:pPr>
    </w:p>
    <w:p w14:paraId="101895D2" w14:textId="77777777" w:rsidR="000D395F" w:rsidRDefault="000D395F">
      <w:pPr>
        <w:ind w:left="360"/>
        <w:jc w:val="both"/>
      </w:pPr>
    </w:p>
    <w:p w14:paraId="7FA8ED0F" w14:textId="77777777" w:rsidR="000D395F" w:rsidRDefault="000D395F">
      <w:pPr>
        <w:ind w:left="360"/>
        <w:jc w:val="both"/>
      </w:pPr>
    </w:p>
    <w:p w14:paraId="7620ED61" w14:textId="77777777" w:rsidR="000D395F" w:rsidRDefault="000D395F">
      <w:pPr>
        <w:ind w:left="360"/>
        <w:jc w:val="both"/>
      </w:pPr>
    </w:p>
    <w:p w14:paraId="6D9DAB7B" w14:textId="77777777" w:rsidR="000D395F" w:rsidRDefault="000D395F">
      <w:pPr>
        <w:ind w:left="360"/>
        <w:jc w:val="both"/>
      </w:pPr>
    </w:p>
    <w:p w14:paraId="2A7CCBDF" w14:textId="77777777" w:rsidR="000D395F" w:rsidRDefault="000D395F">
      <w:pPr>
        <w:ind w:left="360"/>
        <w:jc w:val="both"/>
      </w:pPr>
    </w:p>
    <w:p w14:paraId="46B5F001" w14:textId="77777777" w:rsidR="000D395F" w:rsidRDefault="000D395F">
      <w:pPr>
        <w:ind w:left="360"/>
        <w:jc w:val="both"/>
      </w:pPr>
    </w:p>
    <w:p w14:paraId="437DF092" w14:textId="77777777" w:rsidR="000D395F" w:rsidRDefault="000D395F">
      <w:pPr>
        <w:ind w:left="360"/>
        <w:jc w:val="both"/>
      </w:pPr>
    </w:p>
    <w:p w14:paraId="284E1655" w14:textId="77777777" w:rsidR="000D395F" w:rsidRDefault="000D395F">
      <w:pPr>
        <w:ind w:left="360"/>
        <w:jc w:val="both"/>
      </w:pPr>
    </w:p>
    <w:p w14:paraId="7245AB0B" w14:textId="77777777" w:rsidR="000D395F" w:rsidRDefault="000D395F">
      <w:pPr>
        <w:ind w:left="360"/>
        <w:jc w:val="both"/>
      </w:pPr>
    </w:p>
    <w:p w14:paraId="263CB2E1" w14:textId="77777777" w:rsidR="000D395F" w:rsidRDefault="000D395F">
      <w:pPr>
        <w:ind w:left="360"/>
        <w:jc w:val="both"/>
      </w:pPr>
    </w:p>
    <w:p w14:paraId="29D4564A" w14:textId="4B4ABB69" w:rsidR="000D395F" w:rsidRDefault="000D395F">
      <w:pPr>
        <w:ind w:left="360"/>
        <w:jc w:val="both"/>
      </w:pPr>
      <w:r>
        <w:lastRenderedPageBreak/>
        <w:t xml:space="preserve">Příloha </w:t>
      </w:r>
      <w:r w:rsidR="00684249">
        <w:t>č. 1 Smlouva o dílo: Specifikace díla</w:t>
      </w:r>
    </w:p>
    <w:p w14:paraId="18B5DB35" w14:textId="52C97D1D" w:rsidR="00C53964" w:rsidRDefault="00C53964">
      <w:pPr>
        <w:ind w:left="360"/>
        <w:jc w:val="both"/>
      </w:pPr>
      <w:r>
        <w:t>***</w:t>
      </w:r>
    </w:p>
    <w:p w14:paraId="2807DBE5" w14:textId="77777777" w:rsidR="00FD26A9" w:rsidRDefault="00FD26A9">
      <w:pPr>
        <w:ind w:left="360"/>
        <w:jc w:val="both"/>
      </w:pPr>
    </w:p>
    <w:p w14:paraId="1664D085" w14:textId="77777777" w:rsidR="00FD26A9" w:rsidRDefault="00FD26A9">
      <w:pPr>
        <w:ind w:left="360"/>
        <w:jc w:val="both"/>
      </w:pPr>
    </w:p>
    <w:p w14:paraId="0149C2EC" w14:textId="77777777" w:rsidR="00FD26A9" w:rsidRDefault="00FD26A9">
      <w:pPr>
        <w:ind w:left="360"/>
        <w:jc w:val="both"/>
      </w:pPr>
    </w:p>
    <w:p w14:paraId="51CFF853" w14:textId="77777777" w:rsidR="00FD26A9" w:rsidRDefault="00FD26A9">
      <w:pPr>
        <w:ind w:left="360"/>
        <w:jc w:val="both"/>
      </w:pPr>
    </w:p>
    <w:p w14:paraId="061958B2" w14:textId="77777777" w:rsidR="00FD26A9" w:rsidRDefault="00FD26A9">
      <w:pPr>
        <w:ind w:left="360"/>
        <w:jc w:val="both"/>
      </w:pPr>
    </w:p>
    <w:p w14:paraId="790268CC" w14:textId="77777777" w:rsidR="00FD26A9" w:rsidRDefault="00FD26A9">
      <w:pPr>
        <w:ind w:left="360"/>
        <w:jc w:val="both"/>
      </w:pPr>
    </w:p>
    <w:p w14:paraId="53897DB4" w14:textId="77777777" w:rsidR="00FD26A9" w:rsidRDefault="00FD26A9">
      <w:pPr>
        <w:ind w:left="360"/>
        <w:jc w:val="both"/>
      </w:pPr>
    </w:p>
    <w:p w14:paraId="40854DCA" w14:textId="77777777" w:rsidR="00FD26A9" w:rsidRDefault="00FD26A9">
      <w:pPr>
        <w:ind w:left="360"/>
        <w:jc w:val="both"/>
      </w:pPr>
    </w:p>
    <w:p w14:paraId="67C4BE64" w14:textId="77777777" w:rsidR="00FD26A9" w:rsidRDefault="00FD26A9">
      <w:pPr>
        <w:ind w:left="360"/>
        <w:jc w:val="both"/>
      </w:pPr>
    </w:p>
    <w:p w14:paraId="15E07F30" w14:textId="77777777" w:rsidR="00FD26A9" w:rsidRDefault="00FD26A9">
      <w:pPr>
        <w:ind w:left="360"/>
        <w:jc w:val="both"/>
      </w:pPr>
    </w:p>
    <w:p w14:paraId="1170C2E0" w14:textId="77777777" w:rsidR="00FD26A9" w:rsidRDefault="00FD26A9">
      <w:pPr>
        <w:ind w:left="360"/>
        <w:jc w:val="both"/>
      </w:pPr>
    </w:p>
    <w:p w14:paraId="09439272" w14:textId="77777777" w:rsidR="00FD26A9" w:rsidRDefault="00FD26A9">
      <w:pPr>
        <w:ind w:left="360"/>
        <w:jc w:val="both"/>
      </w:pPr>
    </w:p>
    <w:p w14:paraId="79850F9B" w14:textId="77777777" w:rsidR="00FD26A9" w:rsidRDefault="00FD26A9">
      <w:pPr>
        <w:ind w:left="360"/>
        <w:jc w:val="both"/>
      </w:pPr>
    </w:p>
    <w:p w14:paraId="2E4BFC55" w14:textId="77777777" w:rsidR="00FD26A9" w:rsidRDefault="00FD26A9">
      <w:pPr>
        <w:ind w:left="360"/>
        <w:jc w:val="both"/>
      </w:pPr>
    </w:p>
    <w:p w14:paraId="322B5B08" w14:textId="77777777" w:rsidR="00FD26A9" w:rsidRDefault="00FD26A9">
      <w:pPr>
        <w:ind w:left="360"/>
        <w:jc w:val="both"/>
      </w:pPr>
    </w:p>
    <w:p w14:paraId="50BF6A90" w14:textId="77777777" w:rsidR="00FD26A9" w:rsidRDefault="00FD26A9">
      <w:pPr>
        <w:ind w:left="360"/>
        <w:jc w:val="both"/>
      </w:pPr>
    </w:p>
    <w:p w14:paraId="6004BEE2" w14:textId="77777777" w:rsidR="00FD26A9" w:rsidRDefault="00FD26A9">
      <w:pPr>
        <w:ind w:left="360"/>
        <w:jc w:val="both"/>
      </w:pPr>
    </w:p>
    <w:p w14:paraId="11582C75" w14:textId="77777777" w:rsidR="00FD26A9" w:rsidRDefault="00FD26A9">
      <w:pPr>
        <w:ind w:left="360"/>
        <w:jc w:val="both"/>
      </w:pPr>
    </w:p>
    <w:p w14:paraId="7DDFBBC1" w14:textId="77777777" w:rsidR="00FD26A9" w:rsidRDefault="00FD26A9">
      <w:pPr>
        <w:ind w:left="360"/>
        <w:jc w:val="both"/>
      </w:pPr>
    </w:p>
    <w:p w14:paraId="3AB2718D" w14:textId="77777777" w:rsidR="00FD26A9" w:rsidRDefault="00FD26A9">
      <w:pPr>
        <w:ind w:left="360"/>
        <w:jc w:val="both"/>
      </w:pPr>
    </w:p>
    <w:p w14:paraId="22795346" w14:textId="77777777" w:rsidR="00FD26A9" w:rsidRDefault="00FD26A9">
      <w:pPr>
        <w:ind w:left="360"/>
        <w:jc w:val="both"/>
      </w:pPr>
    </w:p>
    <w:p w14:paraId="76B4F4E3" w14:textId="77777777" w:rsidR="00FD26A9" w:rsidRDefault="00FD26A9">
      <w:pPr>
        <w:ind w:left="360"/>
        <w:jc w:val="both"/>
      </w:pPr>
    </w:p>
    <w:p w14:paraId="4C302F48" w14:textId="77777777" w:rsidR="00FD26A9" w:rsidRDefault="00FD26A9">
      <w:pPr>
        <w:ind w:left="360"/>
        <w:jc w:val="both"/>
      </w:pPr>
    </w:p>
    <w:p w14:paraId="6AF34143" w14:textId="77777777" w:rsidR="00FD26A9" w:rsidRDefault="00FD26A9">
      <w:pPr>
        <w:ind w:left="360"/>
        <w:jc w:val="both"/>
      </w:pPr>
    </w:p>
    <w:p w14:paraId="6BD21E6F" w14:textId="77777777" w:rsidR="00FD26A9" w:rsidRDefault="00FD26A9">
      <w:pPr>
        <w:ind w:left="360"/>
        <w:jc w:val="both"/>
      </w:pPr>
    </w:p>
    <w:p w14:paraId="000B8E87" w14:textId="77777777" w:rsidR="00FD26A9" w:rsidRDefault="00FD26A9">
      <w:pPr>
        <w:ind w:left="360"/>
        <w:jc w:val="both"/>
      </w:pPr>
    </w:p>
    <w:p w14:paraId="5C5F3379" w14:textId="77777777" w:rsidR="00FD26A9" w:rsidRDefault="00FD26A9">
      <w:pPr>
        <w:ind w:left="360"/>
        <w:jc w:val="both"/>
      </w:pPr>
    </w:p>
    <w:p w14:paraId="6A962378" w14:textId="77777777" w:rsidR="00FD26A9" w:rsidRDefault="00FD26A9">
      <w:pPr>
        <w:ind w:left="360"/>
        <w:jc w:val="both"/>
      </w:pPr>
    </w:p>
    <w:p w14:paraId="31C360AA" w14:textId="77777777" w:rsidR="00FD26A9" w:rsidRDefault="00FD26A9">
      <w:pPr>
        <w:ind w:left="360"/>
        <w:jc w:val="both"/>
      </w:pPr>
    </w:p>
    <w:p w14:paraId="16C55BFC" w14:textId="77777777" w:rsidR="00FD26A9" w:rsidRDefault="00FD26A9">
      <w:pPr>
        <w:ind w:left="360"/>
        <w:jc w:val="both"/>
      </w:pPr>
    </w:p>
    <w:p w14:paraId="74642385" w14:textId="77777777" w:rsidR="00FD26A9" w:rsidRDefault="00FD26A9">
      <w:pPr>
        <w:ind w:left="360"/>
        <w:jc w:val="both"/>
      </w:pPr>
    </w:p>
    <w:p w14:paraId="47322D71" w14:textId="77777777" w:rsidR="00FD26A9" w:rsidRDefault="00FD26A9">
      <w:pPr>
        <w:ind w:left="360"/>
        <w:jc w:val="both"/>
      </w:pPr>
    </w:p>
    <w:p w14:paraId="663D8EC4" w14:textId="77777777" w:rsidR="00FD26A9" w:rsidRDefault="00FD26A9">
      <w:pPr>
        <w:ind w:left="360"/>
        <w:jc w:val="both"/>
      </w:pPr>
    </w:p>
    <w:p w14:paraId="6872E5C0" w14:textId="77777777" w:rsidR="00FD26A9" w:rsidRDefault="00FD26A9">
      <w:pPr>
        <w:ind w:left="360"/>
        <w:jc w:val="both"/>
      </w:pPr>
    </w:p>
    <w:p w14:paraId="5C58C685" w14:textId="77777777" w:rsidR="00FD26A9" w:rsidRDefault="00FD26A9">
      <w:pPr>
        <w:ind w:left="360"/>
        <w:jc w:val="both"/>
      </w:pPr>
    </w:p>
    <w:p w14:paraId="1A61A4A3" w14:textId="77777777" w:rsidR="00FD26A9" w:rsidRDefault="00FD26A9">
      <w:pPr>
        <w:ind w:left="360"/>
        <w:jc w:val="both"/>
      </w:pPr>
    </w:p>
    <w:p w14:paraId="235B3963" w14:textId="77777777" w:rsidR="00FD26A9" w:rsidRDefault="00FD26A9">
      <w:pPr>
        <w:ind w:left="360"/>
        <w:jc w:val="both"/>
      </w:pPr>
    </w:p>
    <w:p w14:paraId="31FD4F1D" w14:textId="77777777" w:rsidR="00FD26A9" w:rsidRDefault="00FD26A9">
      <w:pPr>
        <w:ind w:left="360"/>
        <w:jc w:val="both"/>
      </w:pPr>
    </w:p>
    <w:p w14:paraId="30D172FF" w14:textId="77777777" w:rsidR="00FD26A9" w:rsidRDefault="00FD26A9">
      <w:pPr>
        <w:ind w:left="360"/>
        <w:jc w:val="both"/>
      </w:pPr>
    </w:p>
    <w:p w14:paraId="15942164" w14:textId="77777777" w:rsidR="00FD26A9" w:rsidRDefault="00FD26A9">
      <w:pPr>
        <w:ind w:left="360"/>
        <w:jc w:val="both"/>
      </w:pPr>
    </w:p>
    <w:p w14:paraId="7DE7A09B" w14:textId="77777777" w:rsidR="00FD26A9" w:rsidRDefault="00FD26A9">
      <w:pPr>
        <w:ind w:left="360"/>
        <w:jc w:val="both"/>
      </w:pPr>
    </w:p>
    <w:p w14:paraId="14831E19" w14:textId="77777777" w:rsidR="00FD26A9" w:rsidRDefault="00FD26A9">
      <w:pPr>
        <w:ind w:left="360"/>
        <w:jc w:val="both"/>
      </w:pPr>
    </w:p>
    <w:p w14:paraId="2C034D68" w14:textId="77777777" w:rsidR="00FD26A9" w:rsidRDefault="00FD26A9">
      <w:pPr>
        <w:ind w:left="360"/>
        <w:jc w:val="both"/>
      </w:pPr>
    </w:p>
    <w:p w14:paraId="1B866E6A" w14:textId="77777777" w:rsidR="00FD26A9" w:rsidRDefault="00FD26A9">
      <w:pPr>
        <w:ind w:left="360"/>
        <w:jc w:val="both"/>
      </w:pPr>
    </w:p>
    <w:p w14:paraId="22A59B01" w14:textId="77777777" w:rsidR="00FD26A9" w:rsidRDefault="00FD26A9">
      <w:pPr>
        <w:ind w:left="360"/>
        <w:jc w:val="both"/>
      </w:pPr>
    </w:p>
    <w:p w14:paraId="73BFEF0F" w14:textId="77777777" w:rsidR="00FD26A9" w:rsidRDefault="00FD26A9">
      <w:pPr>
        <w:ind w:left="360"/>
        <w:jc w:val="both"/>
      </w:pPr>
    </w:p>
    <w:p w14:paraId="17A59436" w14:textId="77777777" w:rsidR="00FD26A9" w:rsidRDefault="00FD26A9">
      <w:pPr>
        <w:ind w:left="360"/>
        <w:jc w:val="both"/>
      </w:pPr>
    </w:p>
    <w:p w14:paraId="4369F8DD" w14:textId="77777777" w:rsidR="00FD26A9" w:rsidRDefault="00FD26A9">
      <w:pPr>
        <w:ind w:left="360"/>
        <w:jc w:val="both"/>
      </w:pPr>
    </w:p>
    <w:p w14:paraId="0130BE2B" w14:textId="77777777" w:rsidR="00FD26A9" w:rsidRDefault="00FD26A9">
      <w:pPr>
        <w:ind w:left="360"/>
        <w:jc w:val="both"/>
      </w:pPr>
    </w:p>
    <w:p w14:paraId="2E2FC2F9" w14:textId="1B388255" w:rsidR="00FD26A9" w:rsidRDefault="00FF0708">
      <w:pPr>
        <w:ind w:left="360"/>
        <w:jc w:val="both"/>
      </w:pPr>
      <w:r>
        <w:t>Příloha č. 2: Harmonogram</w:t>
      </w:r>
    </w:p>
    <w:p w14:paraId="52F0ACF5" w14:textId="28E5BC41" w:rsidR="00FF0708" w:rsidRDefault="00FF0708">
      <w:pPr>
        <w:ind w:left="360"/>
        <w:jc w:val="both"/>
      </w:pPr>
      <w:r>
        <w:t>***</w:t>
      </w:r>
    </w:p>
    <w:sectPr w:rsidR="00FF070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71F" w14:textId="77777777" w:rsidR="00D02DAA" w:rsidRDefault="00D35EDA">
      <w:r>
        <w:separator/>
      </w:r>
    </w:p>
  </w:endnote>
  <w:endnote w:type="continuationSeparator" w:id="0">
    <w:p w14:paraId="1819AE84" w14:textId="77777777" w:rsidR="00D02DAA" w:rsidRDefault="00D3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3DB9" w14:textId="77777777" w:rsidR="007C525A" w:rsidRDefault="00D35EDA">
    <w:pPr>
      <w:pStyle w:val="Zpat"/>
      <w:tabs>
        <w:tab w:val="clear" w:pos="9072"/>
        <w:tab w:val="right" w:pos="9046"/>
      </w:tabs>
      <w:jc w:val="center"/>
    </w:pPr>
    <w:r>
      <w:rPr>
        <w:rFonts w:ascii="Calibri" w:hAnsi="Calibri"/>
        <w:sz w:val="20"/>
        <w:szCs w:val="20"/>
      </w:rPr>
      <w:t xml:space="preserve">Stránka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z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0ED6" w14:textId="77777777" w:rsidR="00D02DAA" w:rsidRDefault="00D35EDA">
      <w:r>
        <w:separator/>
      </w:r>
    </w:p>
  </w:footnote>
  <w:footnote w:type="continuationSeparator" w:id="0">
    <w:p w14:paraId="1FB29CC8" w14:textId="77777777" w:rsidR="00D02DAA" w:rsidRDefault="00D3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4AE8" w14:textId="77777777" w:rsidR="007C525A" w:rsidRDefault="007C525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5A"/>
    <w:multiLevelType w:val="hybridMultilevel"/>
    <w:tmpl w:val="69D22990"/>
    <w:numStyleLink w:val="Importovanstyl11"/>
  </w:abstractNum>
  <w:abstractNum w:abstractNumId="1" w15:restartNumberingAfterBreak="0">
    <w:nsid w:val="0D2D19B6"/>
    <w:multiLevelType w:val="hybridMultilevel"/>
    <w:tmpl w:val="253CB83E"/>
    <w:numStyleLink w:val="Importovanstyl13"/>
  </w:abstractNum>
  <w:abstractNum w:abstractNumId="2" w15:restartNumberingAfterBreak="0">
    <w:nsid w:val="15FF01E4"/>
    <w:multiLevelType w:val="hybridMultilevel"/>
    <w:tmpl w:val="B0F06344"/>
    <w:numStyleLink w:val="Importovanstyl10"/>
  </w:abstractNum>
  <w:abstractNum w:abstractNumId="3" w15:restartNumberingAfterBreak="0">
    <w:nsid w:val="16E5136F"/>
    <w:multiLevelType w:val="hybridMultilevel"/>
    <w:tmpl w:val="69D22990"/>
    <w:styleLink w:val="Importovanstyl11"/>
    <w:lvl w:ilvl="0" w:tplc="D88AD5C6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EC112">
      <w:start w:val="1"/>
      <w:numFmt w:val="lowerLetter"/>
      <w:lvlText w:val="%2."/>
      <w:lvlJc w:val="left"/>
      <w:pPr>
        <w:ind w:left="15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6FFCA">
      <w:start w:val="1"/>
      <w:numFmt w:val="lowerRoman"/>
      <w:lvlText w:val="%3."/>
      <w:lvlJc w:val="left"/>
      <w:pPr>
        <w:ind w:left="22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8670C">
      <w:start w:val="1"/>
      <w:numFmt w:val="decimal"/>
      <w:lvlText w:val="%4."/>
      <w:lvlJc w:val="left"/>
      <w:pPr>
        <w:ind w:left="29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45D5A">
      <w:start w:val="1"/>
      <w:numFmt w:val="lowerLetter"/>
      <w:lvlText w:val="%5."/>
      <w:lvlJc w:val="left"/>
      <w:pPr>
        <w:ind w:left="36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FA84">
      <w:start w:val="1"/>
      <w:numFmt w:val="lowerRoman"/>
      <w:lvlText w:val="%6."/>
      <w:lvlJc w:val="left"/>
      <w:pPr>
        <w:ind w:left="438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48CBE">
      <w:start w:val="1"/>
      <w:numFmt w:val="decimal"/>
      <w:lvlText w:val="%7."/>
      <w:lvlJc w:val="left"/>
      <w:pPr>
        <w:ind w:left="51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21C46">
      <w:start w:val="1"/>
      <w:numFmt w:val="lowerLetter"/>
      <w:lvlText w:val="%8."/>
      <w:lvlJc w:val="left"/>
      <w:pPr>
        <w:ind w:left="58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4205A">
      <w:start w:val="1"/>
      <w:numFmt w:val="lowerRoman"/>
      <w:lvlText w:val="%9."/>
      <w:lvlJc w:val="left"/>
      <w:pPr>
        <w:ind w:left="654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177E93"/>
    <w:multiLevelType w:val="hybridMultilevel"/>
    <w:tmpl w:val="60ECCAF2"/>
    <w:numStyleLink w:val="Importovanstyl7"/>
  </w:abstractNum>
  <w:abstractNum w:abstractNumId="5" w15:restartNumberingAfterBreak="0">
    <w:nsid w:val="17596A5F"/>
    <w:multiLevelType w:val="hybridMultilevel"/>
    <w:tmpl w:val="03EE3786"/>
    <w:numStyleLink w:val="Importovanstyl14"/>
  </w:abstractNum>
  <w:abstractNum w:abstractNumId="6" w15:restartNumberingAfterBreak="0">
    <w:nsid w:val="187F790D"/>
    <w:multiLevelType w:val="hybridMultilevel"/>
    <w:tmpl w:val="6FD4ABB0"/>
    <w:numStyleLink w:val="Importovanstyl5"/>
  </w:abstractNum>
  <w:abstractNum w:abstractNumId="7" w15:restartNumberingAfterBreak="0">
    <w:nsid w:val="219C0A8B"/>
    <w:multiLevelType w:val="hybridMultilevel"/>
    <w:tmpl w:val="59B4A2B2"/>
    <w:styleLink w:val="Odrky"/>
    <w:lvl w:ilvl="0" w:tplc="FE0EF0F2">
      <w:start w:val="1"/>
      <w:numFmt w:val="bullet"/>
      <w:lvlText w:val="•"/>
      <w:lvlJc w:val="left"/>
      <w:pPr>
        <w:ind w:left="16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2B834">
      <w:start w:val="1"/>
      <w:numFmt w:val="bullet"/>
      <w:lvlText w:val="•"/>
      <w:lvlJc w:val="left"/>
      <w:pPr>
        <w:ind w:left="22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64D2">
      <w:start w:val="1"/>
      <w:numFmt w:val="bullet"/>
      <w:lvlText w:val="•"/>
      <w:lvlJc w:val="left"/>
      <w:pPr>
        <w:ind w:left="28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A6D02">
      <w:start w:val="1"/>
      <w:numFmt w:val="bullet"/>
      <w:lvlText w:val="•"/>
      <w:lvlJc w:val="left"/>
      <w:pPr>
        <w:ind w:left="34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EB4F0">
      <w:start w:val="1"/>
      <w:numFmt w:val="bullet"/>
      <w:lvlText w:val="•"/>
      <w:lvlJc w:val="left"/>
      <w:pPr>
        <w:ind w:left="40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6D612">
      <w:start w:val="1"/>
      <w:numFmt w:val="bullet"/>
      <w:lvlText w:val="•"/>
      <w:lvlJc w:val="left"/>
      <w:pPr>
        <w:ind w:left="46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62E94">
      <w:start w:val="1"/>
      <w:numFmt w:val="bullet"/>
      <w:lvlText w:val="•"/>
      <w:lvlJc w:val="left"/>
      <w:pPr>
        <w:ind w:left="52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B0E42A">
      <w:start w:val="1"/>
      <w:numFmt w:val="bullet"/>
      <w:lvlText w:val="•"/>
      <w:lvlJc w:val="left"/>
      <w:pPr>
        <w:ind w:left="58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0F1A6">
      <w:start w:val="1"/>
      <w:numFmt w:val="bullet"/>
      <w:lvlText w:val="•"/>
      <w:lvlJc w:val="left"/>
      <w:pPr>
        <w:ind w:left="640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1D2725"/>
    <w:multiLevelType w:val="hybridMultilevel"/>
    <w:tmpl w:val="B4E89826"/>
    <w:numStyleLink w:val="Importovanstyl4"/>
  </w:abstractNum>
  <w:abstractNum w:abstractNumId="9" w15:restartNumberingAfterBreak="0">
    <w:nsid w:val="312B726B"/>
    <w:multiLevelType w:val="hybridMultilevel"/>
    <w:tmpl w:val="7526C682"/>
    <w:numStyleLink w:val="Importovanstyl15"/>
  </w:abstractNum>
  <w:abstractNum w:abstractNumId="10" w15:restartNumberingAfterBreak="0">
    <w:nsid w:val="31FD70C8"/>
    <w:multiLevelType w:val="hybridMultilevel"/>
    <w:tmpl w:val="03EE3786"/>
    <w:styleLink w:val="Importovanstyl14"/>
    <w:lvl w:ilvl="0" w:tplc="6CFA230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E906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40730">
      <w:start w:val="1"/>
      <w:numFmt w:val="lowerRoman"/>
      <w:lvlText w:val="%3."/>
      <w:lvlJc w:val="left"/>
      <w:pPr>
        <w:ind w:left="21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4E95A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C1AB4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69A72">
      <w:start w:val="1"/>
      <w:numFmt w:val="lowerRoman"/>
      <w:lvlText w:val="%6."/>
      <w:lvlJc w:val="left"/>
      <w:pPr>
        <w:ind w:left="43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4159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320FB4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E58C8">
      <w:start w:val="1"/>
      <w:numFmt w:val="lowerRoman"/>
      <w:lvlText w:val="%9."/>
      <w:lvlJc w:val="left"/>
      <w:pPr>
        <w:ind w:left="647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047833"/>
    <w:multiLevelType w:val="hybridMultilevel"/>
    <w:tmpl w:val="3C60888E"/>
    <w:styleLink w:val="Importovanstyl17"/>
    <w:lvl w:ilvl="0" w:tplc="56905FF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6FAF5E4">
      <w:start w:val="1"/>
      <w:numFmt w:val="lowerLetter"/>
      <w:lvlText w:val="%2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E2A16">
      <w:start w:val="1"/>
      <w:numFmt w:val="lowerRoman"/>
      <w:lvlText w:val="%3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06848">
      <w:start w:val="1"/>
      <w:numFmt w:val="decimal"/>
      <w:lvlText w:val="%4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A04">
      <w:start w:val="1"/>
      <w:numFmt w:val="lowerLetter"/>
      <w:lvlText w:val="%5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4C78E">
      <w:start w:val="1"/>
      <w:numFmt w:val="lowerRoman"/>
      <w:lvlText w:val="%6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8FC2A">
      <w:start w:val="1"/>
      <w:numFmt w:val="decimal"/>
      <w:lvlText w:val="%7."/>
      <w:lvlJc w:val="left"/>
      <w:pPr>
        <w:ind w:left="47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CC1E4">
      <w:start w:val="1"/>
      <w:numFmt w:val="lowerLetter"/>
      <w:lvlText w:val="%8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62818">
      <w:start w:val="1"/>
      <w:numFmt w:val="lowerRoman"/>
      <w:lvlText w:val="%9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23737F"/>
    <w:multiLevelType w:val="hybridMultilevel"/>
    <w:tmpl w:val="60ECCAF2"/>
    <w:styleLink w:val="Importovanstyl7"/>
    <w:lvl w:ilvl="0" w:tplc="454E3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C5ED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EF50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60F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E49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2A98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A02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80E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0EB1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6C0E41"/>
    <w:multiLevelType w:val="hybridMultilevel"/>
    <w:tmpl w:val="F8603CC6"/>
    <w:styleLink w:val="Importovanstyl12"/>
    <w:lvl w:ilvl="0" w:tplc="D056134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E0E9C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CE40">
      <w:start w:val="1"/>
      <w:numFmt w:val="lowerRoman"/>
      <w:lvlText w:val="%3."/>
      <w:lvlJc w:val="left"/>
      <w:pPr>
        <w:ind w:left="285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4134E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A32BE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0F7B8">
      <w:start w:val="1"/>
      <w:numFmt w:val="lowerRoman"/>
      <w:lvlText w:val="%6."/>
      <w:lvlJc w:val="left"/>
      <w:pPr>
        <w:ind w:left="50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6BE9C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E7EA8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C1990">
      <w:start w:val="1"/>
      <w:numFmt w:val="lowerRoman"/>
      <w:lvlText w:val="%9."/>
      <w:lvlJc w:val="left"/>
      <w:pPr>
        <w:ind w:left="717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75277D"/>
    <w:multiLevelType w:val="hybridMultilevel"/>
    <w:tmpl w:val="05DE995E"/>
    <w:numStyleLink w:val="Importovanstyl8"/>
  </w:abstractNum>
  <w:abstractNum w:abstractNumId="15" w15:restartNumberingAfterBreak="0">
    <w:nsid w:val="3EA4490B"/>
    <w:multiLevelType w:val="hybridMultilevel"/>
    <w:tmpl w:val="E8A6C70E"/>
    <w:numStyleLink w:val="Importovanstyl16"/>
  </w:abstractNum>
  <w:abstractNum w:abstractNumId="16" w15:restartNumberingAfterBreak="0">
    <w:nsid w:val="3F4D3823"/>
    <w:multiLevelType w:val="hybridMultilevel"/>
    <w:tmpl w:val="B0F06344"/>
    <w:styleLink w:val="Importovanstyl10"/>
    <w:lvl w:ilvl="0" w:tplc="B4440864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0C7DC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616AA">
      <w:start w:val="1"/>
      <w:numFmt w:val="lowerRoman"/>
      <w:lvlText w:val="%3."/>
      <w:lvlJc w:val="left"/>
      <w:pPr>
        <w:ind w:left="186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F330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835AE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60108">
      <w:start w:val="1"/>
      <w:numFmt w:val="lowerRoman"/>
      <w:lvlText w:val="%6."/>
      <w:lvlJc w:val="left"/>
      <w:pPr>
        <w:ind w:left="40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86690">
      <w:start w:val="1"/>
      <w:numFmt w:val="decimal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C6C5C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8A366">
      <w:start w:val="1"/>
      <w:numFmt w:val="lowerRoman"/>
      <w:lvlText w:val="%9."/>
      <w:lvlJc w:val="left"/>
      <w:pPr>
        <w:ind w:left="618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5F32E7"/>
    <w:multiLevelType w:val="hybridMultilevel"/>
    <w:tmpl w:val="F8603CC6"/>
    <w:numStyleLink w:val="Importovanstyl12"/>
  </w:abstractNum>
  <w:abstractNum w:abstractNumId="18" w15:restartNumberingAfterBreak="0">
    <w:nsid w:val="46F61F56"/>
    <w:multiLevelType w:val="hybridMultilevel"/>
    <w:tmpl w:val="B4E89826"/>
    <w:styleLink w:val="Importovanstyl4"/>
    <w:lvl w:ilvl="0" w:tplc="97007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C71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8DEA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6F2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C8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890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CE7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621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6D7E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11E228C"/>
    <w:multiLevelType w:val="hybridMultilevel"/>
    <w:tmpl w:val="046C26A0"/>
    <w:styleLink w:val="Importovanstyl6"/>
    <w:lvl w:ilvl="0" w:tplc="518CCB5C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BFB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7825B6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27594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0361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4C73A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226598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AD9A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499F0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8A6900"/>
    <w:multiLevelType w:val="hybridMultilevel"/>
    <w:tmpl w:val="3C60888E"/>
    <w:numStyleLink w:val="Importovanstyl17"/>
  </w:abstractNum>
  <w:abstractNum w:abstractNumId="21" w15:restartNumberingAfterBreak="0">
    <w:nsid w:val="57DA1368"/>
    <w:multiLevelType w:val="hybridMultilevel"/>
    <w:tmpl w:val="6FD4ABB0"/>
    <w:styleLink w:val="Importovanstyl5"/>
    <w:lvl w:ilvl="0" w:tplc="0450E7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E45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44B9A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A89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864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A2F1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838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4C9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C111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C013AD"/>
    <w:multiLevelType w:val="hybridMultilevel"/>
    <w:tmpl w:val="046C26A0"/>
    <w:numStyleLink w:val="Importovanstyl6"/>
  </w:abstractNum>
  <w:abstractNum w:abstractNumId="23" w15:restartNumberingAfterBreak="0">
    <w:nsid w:val="5A7A533C"/>
    <w:multiLevelType w:val="hybridMultilevel"/>
    <w:tmpl w:val="9BD22C62"/>
    <w:numStyleLink w:val="Importovanstyl3"/>
  </w:abstractNum>
  <w:abstractNum w:abstractNumId="24" w15:restartNumberingAfterBreak="0">
    <w:nsid w:val="621B5FEE"/>
    <w:multiLevelType w:val="hybridMultilevel"/>
    <w:tmpl w:val="1A324E6E"/>
    <w:numStyleLink w:val="Importovanstyl9"/>
  </w:abstractNum>
  <w:abstractNum w:abstractNumId="25" w15:restartNumberingAfterBreak="0">
    <w:nsid w:val="6533210A"/>
    <w:multiLevelType w:val="hybridMultilevel"/>
    <w:tmpl w:val="7526C682"/>
    <w:styleLink w:val="Importovanstyl15"/>
    <w:lvl w:ilvl="0" w:tplc="E5ACA11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287C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303314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07A8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6AC16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07CF8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61DE6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430A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2725A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346483"/>
    <w:multiLevelType w:val="hybridMultilevel"/>
    <w:tmpl w:val="ACF49A8A"/>
    <w:numStyleLink w:val="Importovanstyl2"/>
  </w:abstractNum>
  <w:abstractNum w:abstractNumId="27" w15:restartNumberingAfterBreak="0">
    <w:nsid w:val="692278D3"/>
    <w:multiLevelType w:val="hybridMultilevel"/>
    <w:tmpl w:val="05DE995E"/>
    <w:styleLink w:val="Importovanstyl8"/>
    <w:lvl w:ilvl="0" w:tplc="12F822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61C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746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CCF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2E9F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0DF4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1A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AFB3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03F4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627991"/>
    <w:multiLevelType w:val="hybridMultilevel"/>
    <w:tmpl w:val="253CB83E"/>
    <w:styleLink w:val="Importovanstyl13"/>
    <w:lvl w:ilvl="0" w:tplc="C8A29A3A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21EC8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8D38">
      <w:start w:val="1"/>
      <w:numFmt w:val="lowerRoman"/>
      <w:lvlText w:val="%3."/>
      <w:lvlJc w:val="left"/>
      <w:pPr>
        <w:ind w:left="285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CC85A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DCDC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E3EA4">
      <w:start w:val="1"/>
      <w:numFmt w:val="lowerRoman"/>
      <w:lvlText w:val="%6."/>
      <w:lvlJc w:val="left"/>
      <w:pPr>
        <w:ind w:left="50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C617A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4A7CC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8F244">
      <w:start w:val="1"/>
      <w:numFmt w:val="lowerRoman"/>
      <w:lvlText w:val="%9."/>
      <w:lvlJc w:val="left"/>
      <w:pPr>
        <w:ind w:left="717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7313A5"/>
    <w:multiLevelType w:val="hybridMultilevel"/>
    <w:tmpl w:val="9BD22C62"/>
    <w:styleLink w:val="Importovanstyl3"/>
    <w:lvl w:ilvl="0" w:tplc="27EA88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8D9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CBFB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64E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AD2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8A23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ADD6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607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2058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B15B71"/>
    <w:multiLevelType w:val="hybridMultilevel"/>
    <w:tmpl w:val="19648BD6"/>
    <w:numStyleLink w:val="Importovanstyl1"/>
  </w:abstractNum>
  <w:abstractNum w:abstractNumId="31" w15:restartNumberingAfterBreak="0">
    <w:nsid w:val="70B05CC7"/>
    <w:multiLevelType w:val="hybridMultilevel"/>
    <w:tmpl w:val="19648BD6"/>
    <w:styleLink w:val="Importovanstyl1"/>
    <w:lvl w:ilvl="0" w:tplc="1E446FC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4426E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69566">
      <w:start w:val="1"/>
      <w:numFmt w:val="lowerRoman"/>
      <w:lvlText w:val="%3."/>
      <w:lvlJc w:val="left"/>
      <w:pPr>
        <w:ind w:left="158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4EAD2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E8890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0C9B4">
      <w:start w:val="1"/>
      <w:numFmt w:val="lowerRoman"/>
      <w:lvlText w:val="%6."/>
      <w:lvlJc w:val="left"/>
      <w:pPr>
        <w:ind w:left="37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0799C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480E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E09C2">
      <w:start w:val="1"/>
      <w:numFmt w:val="lowerRoman"/>
      <w:lvlText w:val="%9."/>
      <w:lvlJc w:val="left"/>
      <w:pPr>
        <w:ind w:left="59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19F384E"/>
    <w:multiLevelType w:val="hybridMultilevel"/>
    <w:tmpl w:val="59B4A2B2"/>
    <w:numStyleLink w:val="Odrky"/>
  </w:abstractNum>
  <w:abstractNum w:abstractNumId="33" w15:restartNumberingAfterBreak="0">
    <w:nsid w:val="7AF00E11"/>
    <w:multiLevelType w:val="hybridMultilevel"/>
    <w:tmpl w:val="ACF49A8A"/>
    <w:styleLink w:val="Importovanstyl2"/>
    <w:lvl w:ilvl="0" w:tplc="3A46FF38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0CA96">
      <w:start w:val="1"/>
      <w:numFmt w:val="lowerLetter"/>
      <w:lvlText w:val="%2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C57AC">
      <w:start w:val="1"/>
      <w:numFmt w:val="lowerRoman"/>
      <w:lvlText w:val="%3."/>
      <w:lvlJc w:val="left"/>
      <w:pPr>
        <w:ind w:left="186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AC3E2">
      <w:start w:val="1"/>
      <w:numFmt w:val="decimal"/>
      <w:lvlText w:val="%4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8749C">
      <w:start w:val="1"/>
      <w:numFmt w:val="lowerLetter"/>
      <w:lvlText w:val="%5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6097A">
      <w:start w:val="1"/>
      <w:numFmt w:val="lowerRoman"/>
      <w:lvlText w:val="%6."/>
      <w:lvlJc w:val="left"/>
      <w:pPr>
        <w:ind w:left="402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6F004">
      <w:start w:val="1"/>
      <w:numFmt w:val="decimal"/>
      <w:lvlText w:val="%7."/>
      <w:lvlJc w:val="left"/>
      <w:pPr>
        <w:ind w:left="47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C3EC0">
      <w:start w:val="1"/>
      <w:numFmt w:val="lowerLetter"/>
      <w:lvlText w:val="%8."/>
      <w:lvlJc w:val="left"/>
      <w:pPr>
        <w:ind w:left="54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88794">
      <w:start w:val="1"/>
      <w:numFmt w:val="lowerRoman"/>
      <w:lvlText w:val="%9."/>
      <w:lvlJc w:val="left"/>
      <w:pPr>
        <w:ind w:left="618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B2E6B3B"/>
    <w:multiLevelType w:val="hybridMultilevel"/>
    <w:tmpl w:val="1A324E6E"/>
    <w:styleLink w:val="Importovanstyl9"/>
    <w:lvl w:ilvl="0" w:tplc="450EA524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6FA24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6C4">
      <w:start w:val="1"/>
      <w:numFmt w:val="lowerRoman"/>
      <w:lvlText w:val="%3."/>
      <w:lvlJc w:val="left"/>
      <w:pPr>
        <w:ind w:left="186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EB1C8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A3AB2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42072">
      <w:start w:val="1"/>
      <w:numFmt w:val="lowerRoman"/>
      <w:lvlText w:val="%6."/>
      <w:lvlJc w:val="left"/>
      <w:pPr>
        <w:ind w:left="40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F27E">
      <w:start w:val="1"/>
      <w:numFmt w:val="decimal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43C44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46376">
      <w:start w:val="1"/>
      <w:numFmt w:val="lowerRoman"/>
      <w:lvlText w:val="%9."/>
      <w:lvlJc w:val="left"/>
      <w:pPr>
        <w:ind w:left="618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E7E73B3"/>
    <w:multiLevelType w:val="hybridMultilevel"/>
    <w:tmpl w:val="E8A6C70E"/>
    <w:styleLink w:val="Importovanstyl16"/>
    <w:lvl w:ilvl="0" w:tplc="07082A46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C0B5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8663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FA50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EE5AE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C4C56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8826E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AEA1C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863B6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26"/>
  </w:num>
  <w:num w:numId="5">
    <w:abstractNumId w:val="29"/>
  </w:num>
  <w:num w:numId="6">
    <w:abstractNumId w:val="23"/>
  </w:num>
  <w:num w:numId="7">
    <w:abstractNumId w:val="26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26"/>
    <w:lvlOverride w:ilvl="0">
      <w:startOverride w:val="3"/>
    </w:lvlOverride>
  </w:num>
  <w:num w:numId="11">
    <w:abstractNumId w:val="21"/>
  </w:num>
  <w:num w:numId="12">
    <w:abstractNumId w:val="6"/>
  </w:num>
  <w:num w:numId="13">
    <w:abstractNumId w:val="6"/>
    <w:lvlOverride w:ilvl="0">
      <w:lvl w:ilvl="0" w:tplc="2ECC96B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729FC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809144">
        <w:start w:val="1"/>
        <w:numFmt w:val="lowerRoman"/>
        <w:lvlText w:val="%3."/>
        <w:lvlJc w:val="left"/>
        <w:pPr>
          <w:ind w:left="179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8959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5820D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42B536">
        <w:start w:val="1"/>
        <w:numFmt w:val="lowerRoman"/>
        <w:lvlText w:val="%6."/>
        <w:lvlJc w:val="left"/>
        <w:pPr>
          <w:ind w:left="395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5E9B4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36469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E4B660">
        <w:start w:val="1"/>
        <w:numFmt w:val="lowerRoman"/>
        <w:lvlText w:val="%9."/>
        <w:lvlJc w:val="left"/>
        <w:pPr>
          <w:ind w:left="611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22"/>
  </w:num>
  <w:num w:numId="16">
    <w:abstractNumId w:val="6"/>
    <w:lvlOverride w:ilvl="0">
      <w:startOverride w:val="5"/>
    </w:lvlOverride>
  </w:num>
  <w:num w:numId="17">
    <w:abstractNumId w:val="26"/>
    <w:lvlOverride w:ilvl="0">
      <w:startOverride w:val="4"/>
    </w:lvlOverride>
  </w:num>
  <w:num w:numId="18">
    <w:abstractNumId w:val="12"/>
  </w:num>
  <w:num w:numId="19">
    <w:abstractNumId w:val="4"/>
  </w:num>
  <w:num w:numId="20">
    <w:abstractNumId w:val="4"/>
    <w:lvlOverride w:ilvl="0">
      <w:lvl w:ilvl="0" w:tplc="91C84E0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B0974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64A73E">
        <w:start w:val="1"/>
        <w:numFmt w:val="lowerRoman"/>
        <w:lvlText w:val="%3."/>
        <w:lvlJc w:val="left"/>
        <w:pPr>
          <w:ind w:left="179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64561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C6E27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649AC">
        <w:start w:val="1"/>
        <w:numFmt w:val="lowerRoman"/>
        <w:lvlText w:val="%6."/>
        <w:lvlJc w:val="left"/>
        <w:pPr>
          <w:ind w:left="395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4041D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72617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200D56">
        <w:start w:val="1"/>
        <w:numFmt w:val="lowerRoman"/>
        <w:lvlText w:val="%9."/>
        <w:lvlJc w:val="left"/>
        <w:pPr>
          <w:ind w:left="611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6"/>
    <w:lvlOverride w:ilvl="0">
      <w:startOverride w:val="5"/>
    </w:lvlOverride>
  </w:num>
  <w:num w:numId="22">
    <w:abstractNumId w:val="27"/>
  </w:num>
  <w:num w:numId="23">
    <w:abstractNumId w:val="14"/>
  </w:num>
  <w:num w:numId="24">
    <w:abstractNumId w:val="26"/>
    <w:lvlOverride w:ilvl="0">
      <w:startOverride w:val="6"/>
    </w:lvlOverride>
  </w:num>
  <w:num w:numId="25">
    <w:abstractNumId w:val="34"/>
  </w:num>
  <w:num w:numId="26">
    <w:abstractNumId w:val="24"/>
  </w:num>
  <w:num w:numId="27">
    <w:abstractNumId w:val="26"/>
    <w:lvlOverride w:ilvl="0">
      <w:startOverride w:val="7"/>
    </w:lvlOverride>
  </w:num>
  <w:num w:numId="28">
    <w:abstractNumId w:val="16"/>
  </w:num>
  <w:num w:numId="29">
    <w:abstractNumId w:val="2"/>
  </w:num>
  <w:num w:numId="30">
    <w:abstractNumId w:val="2"/>
    <w:lvlOverride w:ilvl="0">
      <w:lvl w:ilvl="0" w:tplc="6106A9E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E4E89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7A7FA2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16823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65D6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E4DE30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C6BB82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341D1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0C08A4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startOverride w:val="8"/>
    </w:lvlOverride>
  </w:num>
  <w:num w:numId="32">
    <w:abstractNumId w:val="3"/>
  </w:num>
  <w:num w:numId="33">
    <w:abstractNumId w:val="0"/>
  </w:num>
  <w:num w:numId="34">
    <w:abstractNumId w:val="13"/>
  </w:num>
  <w:num w:numId="35">
    <w:abstractNumId w:val="17"/>
  </w:num>
  <w:num w:numId="36">
    <w:abstractNumId w:val="28"/>
  </w:num>
  <w:num w:numId="37">
    <w:abstractNumId w:val="1"/>
  </w:num>
  <w:num w:numId="38">
    <w:abstractNumId w:val="7"/>
  </w:num>
  <w:num w:numId="39">
    <w:abstractNumId w:val="32"/>
  </w:num>
  <w:num w:numId="40">
    <w:abstractNumId w:val="0"/>
    <w:lvlOverride w:ilvl="0">
      <w:startOverride w:val="8"/>
    </w:lvlOverride>
  </w:num>
  <w:num w:numId="41">
    <w:abstractNumId w:val="26"/>
    <w:lvlOverride w:ilvl="0">
      <w:startOverride w:val="9"/>
    </w:lvlOverride>
  </w:num>
  <w:num w:numId="42">
    <w:abstractNumId w:val="10"/>
  </w:num>
  <w:num w:numId="43">
    <w:abstractNumId w:val="5"/>
  </w:num>
  <w:num w:numId="44">
    <w:abstractNumId w:val="25"/>
  </w:num>
  <w:num w:numId="45">
    <w:abstractNumId w:val="9"/>
  </w:num>
  <w:num w:numId="46">
    <w:abstractNumId w:val="5"/>
    <w:lvlOverride w:ilvl="0">
      <w:startOverride w:val="2"/>
      <w:lvl w:ilvl="0" w:tplc="EAB4AD0A">
        <w:start w:val="2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201E8A">
        <w:start w:val="1"/>
        <w:numFmt w:val="lowerLetter"/>
        <w:lvlText w:val="%2."/>
        <w:lvlJc w:val="left"/>
        <w:pPr>
          <w:ind w:left="15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306DCA">
        <w:start w:val="1"/>
        <w:numFmt w:val="lowerRoman"/>
        <w:lvlText w:val="%3."/>
        <w:lvlJc w:val="left"/>
        <w:pPr>
          <w:ind w:left="2225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143CD2">
        <w:start w:val="1"/>
        <w:numFmt w:val="decimal"/>
        <w:lvlText w:val="%4."/>
        <w:lvlJc w:val="left"/>
        <w:pPr>
          <w:ind w:left="29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6E3F46">
        <w:start w:val="1"/>
        <w:numFmt w:val="lowerLetter"/>
        <w:lvlText w:val="%5."/>
        <w:lvlJc w:val="left"/>
        <w:pPr>
          <w:ind w:left="36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BC5F22">
        <w:start w:val="1"/>
        <w:numFmt w:val="lowerRoman"/>
        <w:lvlText w:val="%6."/>
        <w:lvlJc w:val="left"/>
        <w:pPr>
          <w:ind w:left="4385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032A6">
        <w:start w:val="1"/>
        <w:numFmt w:val="decimal"/>
        <w:lvlText w:val="%7."/>
        <w:lvlJc w:val="left"/>
        <w:pPr>
          <w:ind w:left="51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F0C71E">
        <w:start w:val="1"/>
        <w:numFmt w:val="lowerLetter"/>
        <w:lvlText w:val="%8."/>
        <w:lvlJc w:val="left"/>
        <w:pPr>
          <w:ind w:left="58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C28A0A">
        <w:start w:val="1"/>
        <w:numFmt w:val="lowerRoman"/>
        <w:lvlText w:val="%9."/>
        <w:lvlJc w:val="left"/>
        <w:pPr>
          <w:ind w:left="6545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6"/>
    <w:lvlOverride w:ilvl="0">
      <w:startOverride w:val="10"/>
    </w:lvlOverride>
  </w:num>
  <w:num w:numId="48">
    <w:abstractNumId w:val="35"/>
  </w:num>
  <w:num w:numId="49">
    <w:abstractNumId w:val="15"/>
  </w:num>
  <w:num w:numId="50">
    <w:abstractNumId w:val="15"/>
    <w:lvlOverride w:ilvl="0">
      <w:lvl w:ilvl="0" w:tplc="FF90E52E">
        <w:start w:val="1"/>
        <w:numFmt w:val="decimal"/>
        <w:lvlText w:val="%1."/>
        <w:lvlJc w:val="left"/>
        <w:pPr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D624FA">
        <w:start w:val="1"/>
        <w:numFmt w:val="lowerLetter"/>
        <w:lvlText w:val="%2."/>
        <w:lvlJc w:val="left"/>
        <w:pPr>
          <w:ind w:left="15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6C46C">
        <w:start w:val="1"/>
        <w:numFmt w:val="lowerRoman"/>
        <w:lvlText w:val="%3."/>
        <w:lvlJc w:val="left"/>
        <w:pPr>
          <w:ind w:left="2226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72765C">
        <w:start w:val="1"/>
        <w:numFmt w:val="decimal"/>
        <w:lvlText w:val="%4."/>
        <w:lvlJc w:val="left"/>
        <w:pPr>
          <w:ind w:left="29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2C24C0">
        <w:start w:val="1"/>
        <w:numFmt w:val="lowerLetter"/>
        <w:lvlText w:val="%5."/>
        <w:lvlJc w:val="left"/>
        <w:pPr>
          <w:ind w:left="36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A2B162">
        <w:start w:val="1"/>
        <w:numFmt w:val="lowerRoman"/>
        <w:lvlText w:val="%6."/>
        <w:lvlJc w:val="left"/>
        <w:pPr>
          <w:ind w:left="4386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3A5A7E">
        <w:start w:val="1"/>
        <w:numFmt w:val="decimal"/>
        <w:lvlText w:val="%7."/>
        <w:lvlJc w:val="left"/>
        <w:pPr>
          <w:ind w:left="51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E4BA0">
        <w:start w:val="1"/>
        <w:numFmt w:val="lowerLetter"/>
        <w:lvlText w:val="%8."/>
        <w:lvlJc w:val="left"/>
        <w:pPr>
          <w:ind w:left="58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4408F2">
        <w:start w:val="1"/>
        <w:numFmt w:val="lowerRoman"/>
        <w:lvlText w:val="%9."/>
        <w:lvlJc w:val="left"/>
        <w:pPr>
          <w:ind w:left="6546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5"/>
    <w:lvlOverride w:ilvl="0">
      <w:lvl w:ilvl="0" w:tplc="FF90E52E">
        <w:start w:val="1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D624FA">
        <w:start w:val="1"/>
        <w:numFmt w:val="lowerLetter"/>
        <w:lvlText w:val="%2."/>
        <w:lvlJc w:val="left"/>
        <w:pPr>
          <w:ind w:left="15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6C46C">
        <w:start w:val="1"/>
        <w:numFmt w:val="lowerRoman"/>
        <w:lvlText w:val="%3."/>
        <w:lvlJc w:val="left"/>
        <w:pPr>
          <w:ind w:left="2225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72765C">
        <w:start w:val="1"/>
        <w:numFmt w:val="decimal"/>
        <w:lvlText w:val="%4."/>
        <w:lvlJc w:val="left"/>
        <w:pPr>
          <w:ind w:left="29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2C24C0">
        <w:start w:val="1"/>
        <w:numFmt w:val="lowerLetter"/>
        <w:lvlText w:val="%5."/>
        <w:lvlJc w:val="left"/>
        <w:pPr>
          <w:ind w:left="36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A2B162">
        <w:start w:val="1"/>
        <w:numFmt w:val="lowerRoman"/>
        <w:lvlText w:val="%6."/>
        <w:lvlJc w:val="left"/>
        <w:pPr>
          <w:ind w:left="4385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3A5A7E">
        <w:start w:val="1"/>
        <w:numFmt w:val="decimal"/>
        <w:lvlText w:val="%7."/>
        <w:lvlJc w:val="left"/>
        <w:pPr>
          <w:ind w:left="51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E4BA0">
        <w:start w:val="1"/>
        <w:numFmt w:val="lowerLetter"/>
        <w:lvlText w:val="%8."/>
        <w:lvlJc w:val="left"/>
        <w:pPr>
          <w:ind w:left="58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4408F2">
        <w:start w:val="1"/>
        <w:numFmt w:val="lowerRoman"/>
        <w:lvlText w:val="%9."/>
        <w:lvlJc w:val="left"/>
        <w:pPr>
          <w:ind w:left="6545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1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5A"/>
    <w:rsid w:val="000D395F"/>
    <w:rsid w:val="00684249"/>
    <w:rsid w:val="007C525A"/>
    <w:rsid w:val="00A0234D"/>
    <w:rsid w:val="00C53964"/>
    <w:rsid w:val="00D02DAA"/>
    <w:rsid w:val="00D35EDA"/>
    <w:rsid w:val="00FD26A9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9CCA"/>
  <w15:docId w15:val="{41F93DCC-5EB0-44C0-9408-9585695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A"/>
      <w:sz w:val="24"/>
      <w:szCs w:val="24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A"/>
      <w:sz w:val="24"/>
      <w:szCs w:val="24"/>
      <w:u w:color="00000A"/>
    </w:rPr>
  </w:style>
  <w:style w:type="paragraph" w:styleId="Odstavecseseznamem">
    <w:name w:val="List Paragraph"/>
    <w:pPr>
      <w:suppressAutoHyphens/>
      <w:ind w:left="708"/>
    </w:pPr>
    <w:rPr>
      <w:rFonts w:cs="Arial Unicode MS"/>
      <w:color w:val="00000A"/>
      <w:sz w:val="24"/>
      <w:szCs w:val="24"/>
      <w:u w:color="00000A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pPr>
      <w:suppressAutoHyphens/>
    </w:pPr>
    <w:rPr>
      <w:rFonts w:cs="Arial Unicode MS"/>
      <w:color w:val="00000A"/>
      <w:sz w:val="24"/>
      <w:szCs w:val="24"/>
      <w:u w:color="00000A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customStyle="1" w:styleId="Tlotextu">
    <w:name w:val="Tělo textu"/>
    <w:pPr>
      <w:suppressAutoHyphens/>
      <w:spacing w:after="140" w:line="288" w:lineRule="auto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numbering" w:customStyle="1" w:styleId="Importovanstyl8">
    <w:name w:val="Importovaný styl 8"/>
    <w:pPr>
      <w:numPr>
        <w:numId w:val="22"/>
      </w:numPr>
    </w:pPr>
  </w:style>
  <w:style w:type="paragraph" w:customStyle="1" w:styleId="Odstavecseseznamem1">
    <w:name w:val="Odstavec se seznamem1"/>
    <w:pPr>
      <w:suppressAutoHyphens/>
      <w:spacing w:after="200" w:line="276" w:lineRule="auto"/>
      <w:ind w:left="644" w:hanging="360"/>
    </w:pPr>
    <w:rPr>
      <w:rFonts w:cs="Arial Unicode MS"/>
      <w:color w:val="00000A"/>
      <w:sz w:val="24"/>
      <w:szCs w:val="24"/>
      <w:u w:color="00000A"/>
    </w:rPr>
  </w:style>
  <w:style w:type="numbering" w:customStyle="1" w:styleId="Importovanstyl9">
    <w:name w:val="Importovaný styl 9"/>
    <w:pPr>
      <w:numPr>
        <w:numId w:val="25"/>
      </w:numPr>
    </w:pPr>
  </w:style>
  <w:style w:type="numbering" w:customStyle="1" w:styleId="Importovanstyl10">
    <w:name w:val="Importovaný styl 10"/>
    <w:pPr>
      <w:numPr>
        <w:numId w:val="28"/>
      </w:numPr>
    </w:pPr>
  </w:style>
  <w:style w:type="numbering" w:customStyle="1" w:styleId="Importovanstyl11">
    <w:name w:val="Importovaný styl 11"/>
    <w:pPr>
      <w:numPr>
        <w:numId w:val="32"/>
      </w:numPr>
    </w:pPr>
  </w:style>
  <w:style w:type="numbering" w:customStyle="1" w:styleId="Importovanstyl12">
    <w:name w:val="Importovaný styl 12"/>
    <w:pPr>
      <w:numPr>
        <w:numId w:val="34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DD3333"/>
    </w:rPr>
  </w:style>
  <w:style w:type="numbering" w:customStyle="1" w:styleId="Importovanstyl13">
    <w:name w:val="Importovaný styl 13"/>
    <w:pPr>
      <w:numPr>
        <w:numId w:val="36"/>
      </w:numPr>
    </w:pPr>
  </w:style>
  <w:style w:type="numbering" w:customStyle="1" w:styleId="Odrky">
    <w:name w:val="Odrážky"/>
    <w:pPr>
      <w:numPr>
        <w:numId w:val="38"/>
      </w:numPr>
    </w:pPr>
  </w:style>
  <w:style w:type="numbering" w:customStyle="1" w:styleId="Importovanstyl14">
    <w:name w:val="Importovaný styl 14"/>
    <w:pPr>
      <w:numPr>
        <w:numId w:val="42"/>
      </w:numPr>
    </w:pPr>
  </w:style>
  <w:style w:type="numbering" w:customStyle="1" w:styleId="Importovanstyl15">
    <w:name w:val="Importovaný styl 15"/>
    <w:pPr>
      <w:numPr>
        <w:numId w:val="44"/>
      </w:numPr>
    </w:pPr>
  </w:style>
  <w:style w:type="numbering" w:customStyle="1" w:styleId="Importovanstyl16">
    <w:name w:val="Importovaný styl 16"/>
    <w:pPr>
      <w:numPr>
        <w:numId w:val="48"/>
      </w:numPr>
    </w:pPr>
  </w:style>
  <w:style w:type="numbering" w:customStyle="1" w:styleId="Importovanstyl17">
    <w:name w:val="Importovaný styl 17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2348</Words>
  <Characters>13856</Characters>
  <Application>Microsoft Office Word</Application>
  <DocSecurity>0</DocSecurity>
  <Lines>115</Lines>
  <Paragraphs>32</Paragraphs>
  <ScaleCrop>false</ScaleCrop>
  <Company>Muzeum města Brna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8</cp:revision>
  <dcterms:created xsi:type="dcterms:W3CDTF">2023-03-02T12:17:00Z</dcterms:created>
  <dcterms:modified xsi:type="dcterms:W3CDTF">2023-03-02T12:29:00Z</dcterms:modified>
</cp:coreProperties>
</file>