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86" w:rsidRPr="00E55AD4" w:rsidRDefault="008A6972" w:rsidP="00E55AD4">
      <w:pPr>
        <w:jc w:val="center"/>
        <w:rPr>
          <w:rFonts w:cstheme="minorHAnsi"/>
          <w:b/>
          <w:sz w:val="32"/>
          <w:szCs w:val="32"/>
        </w:rPr>
      </w:pPr>
      <w:r w:rsidRPr="00E55AD4">
        <w:rPr>
          <w:rFonts w:cstheme="minorHAnsi"/>
          <w:b/>
          <w:sz w:val="32"/>
          <w:szCs w:val="32"/>
        </w:rPr>
        <w:t xml:space="preserve">DODATEK č. </w:t>
      </w:r>
      <w:r w:rsidR="00AB6E84">
        <w:rPr>
          <w:rFonts w:cstheme="minorHAnsi"/>
          <w:b/>
          <w:sz w:val="32"/>
          <w:szCs w:val="32"/>
        </w:rPr>
        <w:t>6</w:t>
      </w:r>
    </w:p>
    <w:p w:rsidR="00E55AD4" w:rsidRPr="00E55AD4" w:rsidRDefault="00E55AD4" w:rsidP="00A00686">
      <w:pPr>
        <w:jc w:val="center"/>
        <w:rPr>
          <w:rFonts w:cstheme="minorHAnsi"/>
        </w:rPr>
      </w:pPr>
    </w:p>
    <w:p w:rsidR="00590F88" w:rsidRPr="00E55AD4" w:rsidRDefault="0077565D" w:rsidP="00A00686">
      <w:pPr>
        <w:jc w:val="center"/>
        <w:rPr>
          <w:rFonts w:cstheme="minorHAnsi"/>
          <w:b/>
        </w:rPr>
      </w:pPr>
      <w:r w:rsidRPr="00E55AD4">
        <w:rPr>
          <w:rFonts w:cstheme="minorHAnsi"/>
        </w:rPr>
        <w:t xml:space="preserve">ke smlouvě o </w:t>
      </w:r>
      <w:r w:rsidR="002F413A">
        <w:rPr>
          <w:rFonts w:cstheme="minorHAnsi"/>
        </w:rPr>
        <w:t>nájmu nebytových prostor</w:t>
      </w:r>
    </w:p>
    <w:p w:rsidR="00E55AD4" w:rsidRPr="00E55AD4" w:rsidRDefault="00AD410E" w:rsidP="00B41543">
      <w:pPr>
        <w:pBdr>
          <w:bottom w:val="single" w:sz="12" w:space="1" w:color="auto"/>
        </w:pBdr>
        <w:rPr>
          <w:rFonts w:cstheme="minorHAnsi"/>
          <w:b/>
        </w:rPr>
      </w:pPr>
      <w:r w:rsidRPr="00E55AD4">
        <w:rPr>
          <w:rFonts w:cstheme="minorHAnsi"/>
          <w:b/>
        </w:rPr>
        <w:t xml:space="preserve"> </w:t>
      </w:r>
      <w:r w:rsidR="00AB2D4C" w:rsidRPr="00E55AD4">
        <w:rPr>
          <w:rFonts w:cstheme="minorHAnsi"/>
          <w:b/>
        </w:rPr>
        <w:t xml:space="preserve">                                          </w:t>
      </w:r>
      <w:r w:rsidRPr="00E55AD4">
        <w:rPr>
          <w:rFonts w:cstheme="minorHAnsi"/>
          <w:b/>
        </w:rPr>
        <w:t xml:space="preserve"> </w:t>
      </w:r>
    </w:p>
    <w:p w:rsidR="00933417" w:rsidRDefault="00933417" w:rsidP="00E55AD4">
      <w:pPr>
        <w:pBdr>
          <w:bottom w:val="single" w:sz="12" w:space="1" w:color="auto"/>
        </w:pBdr>
        <w:spacing w:after="120"/>
        <w:jc w:val="center"/>
        <w:rPr>
          <w:rFonts w:cstheme="minorHAnsi"/>
          <w:b/>
        </w:rPr>
      </w:pPr>
      <w:r w:rsidRPr="00E55AD4">
        <w:rPr>
          <w:rFonts w:cstheme="minorHAnsi"/>
          <w:b/>
        </w:rPr>
        <w:t>č. j.: KRPJ-</w:t>
      </w:r>
      <w:r w:rsidR="00C15DF3">
        <w:rPr>
          <w:rFonts w:cstheme="minorHAnsi"/>
          <w:b/>
        </w:rPr>
        <w:t>72730-</w:t>
      </w:r>
      <w:r w:rsidR="00AB6E84">
        <w:rPr>
          <w:rFonts w:cstheme="minorHAnsi"/>
          <w:b/>
          <w:color w:val="000000" w:themeColor="text1"/>
        </w:rPr>
        <w:t>25</w:t>
      </w:r>
      <w:r w:rsidRPr="00E55AD4">
        <w:rPr>
          <w:rFonts w:cstheme="minorHAnsi"/>
          <w:b/>
        </w:rPr>
        <w:t>/ČJ-201</w:t>
      </w:r>
      <w:r w:rsidR="00C15DF3">
        <w:rPr>
          <w:rFonts w:cstheme="minorHAnsi"/>
          <w:b/>
        </w:rPr>
        <w:t>7</w:t>
      </w:r>
      <w:r w:rsidRPr="00E55AD4">
        <w:rPr>
          <w:rFonts w:cstheme="minorHAnsi"/>
          <w:b/>
        </w:rPr>
        <w:t>-1600MN</w:t>
      </w:r>
    </w:p>
    <w:p w:rsidR="005D164F" w:rsidRPr="00E55AD4" w:rsidRDefault="005D164F" w:rsidP="00E55AD4">
      <w:pPr>
        <w:pBdr>
          <w:bottom w:val="single" w:sz="12" w:space="1" w:color="auto"/>
        </w:pBdr>
        <w:spacing w:after="120"/>
        <w:jc w:val="center"/>
        <w:rPr>
          <w:rFonts w:cstheme="minorHAnsi"/>
        </w:rPr>
      </w:pPr>
      <w:r>
        <w:rPr>
          <w:rFonts w:cstheme="minorHAnsi"/>
          <w:b/>
        </w:rPr>
        <w:t>2017/131 NAKIT</w:t>
      </w:r>
    </w:p>
    <w:p w:rsidR="00E55AD4" w:rsidRPr="00E55AD4" w:rsidRDefault="00E55AD4" w:rsidP="00A00686">
      <w:pPr>
        <w:rPr>
          <w:rFonts w:cstheme="minorHAnsi"/>
          <w:b/>
        </w:rPr>
      </w:pPr>
    </w:p>
    <w:p w:rsidR="000A4979" w:rsidRPr="00E55AD4" w:rsidRDefault="000A4979" w:rsidP="00A00686">
      <w:pPr>
        <w:rPr>
          <w:rFonts w:cstheme="minorHAnsi"/>
          <w:b/>
        </w:rPr>
      </w:pPr>
      <w:r w:rsidRPr="00E55AD4">
        <w:rPr>
          <w:rFonts w:cstheme="minorHAnsi"/>
          <w:b/>
        </w:rPr>
        <w:t>Česká republika – Krajské ředitelství policie kraje Vysočina</w:t>
      </w:r>
    </w:p>
    <w:p w:rsidR="000A4979" w:rsidRPr="00E55AD4" w:rsidRDefault="000A4979" w:rsidP="00A00686">
      <w:pPr>
        <w:rPr>
          <w:rFonts w:cstheme="minorHAnsi"/>
        </w:rPr>
      </w:pPr>
      <w:r w:rsidRPr="00E55AD4">
        <w:rPr>
          <w:rFonts w:cstheme="minorHAnsi"/>
        </w:rPr>
        <w:t>se sídlem</w:t>
      </w:r>
      <w:r w:rsidR="00640FF8" w:rsidRPr="00E55AD4">
        <w:rPr>
          <w:rFonts w:cstheme="minorHAnsi"/>
        </w:rPr>
        <w:t>:</w:t>
      </w:r>
      <w:r w:rsidR="00640FF8" w:rsidRPr="00E55AD4">
        <w:rPr>
          <w:rFonts w:cstheme="minorHAnsi"/>
        </w:rPr>
        <w:tab/>
      </w:r>
      <w:r w:rsidRPr="00E55AD4">
        <w:rPr>
          <w:rFonts w:cstheme="minorHAnsi"/>
        </w:rPr>
        <w:t xml:space="preserve"> </w:t>
      </w:r>
      <w:r w:rsidR="00E55AD4">
        <w:rPr>
          <w:rFonts w:cstheme="minorHAnsi"/>
        </w:rPr>
        <w:t xml:space="preserve">    </w:t>
      </w:r>
      <w:r w:rsidRPr="00E55AD4">
        <w:rPr>
          <w:rFonts w:cstheme="minorHAnsi"/>
        </w:rPr>
        <w:t>Vrchlického 2627/46, 587 24  Jihlava</w:t>
      </w:r>
    </w:p>
    <w:p w:rsidR="000A4979" w:rsidRPr="00E55AD4" w:rsidRDefault="00826505" w:rsidP="00A00686">
      <w:pPr>
        <w:rPr>
          <w:rFonts w:cstheme="minorHAnsi"/>
        </w:rPr>
      </w:pPr>
      <w:r w:rsidRPr="00E55AD4">
        <w:rPr>
          <w:rFonts w:cstheme="minorHAnsi"/>
        </w:rPr>
        <w:t>z</w:t>
      </w:r>
      <w:r w:rsidR="000A4979" w:rsidRPr="00E55AD4">
        <w:rPr>
          <w:rFonts w:cstheme="minorHAnsi"/>
        </w:rPr>
        <w:t>astoupená:</w:t>
      </w:r>
      <w:r w:rsidR="00640FF8" w:rsidRPr="00E55AD4">
        <w:rPr>
          <w:rFonts w:cstheme="minorHAnsi"/>
        </w:rPr>
        <w:tab/>
      </w:r>
      <w:r w:rsidR="000A4979" w:rsidRPr="00E55AD4">
        <w:rPr>
          <w:rFonts w:cstheme="minorHAnsi"/>
        </w:rPr>
        <w:t xml:space="preserve"> </w:t>
      </w:r>
      <w:r w:rsidR="00E55AD4">
        <w:rPr>
          <w:rFonts w:cstheme="minorHAnsi"/>
        </w:rPr>
        <w:t xml:space="preserve">    </w:t>
      </w:r>
      <w:r w:rsidR="000A4979" w:rsidRPr="00E55AD4">
        <w:rPr>
          <w:rFonts w:cstheme="minorHAnsi"/>
        </w:rPr>
        <w:t xml:space="preserve">plk. RNDr. Miloslavem </w:t>
      </w:r>
      <w:proofErr w:type="spellStart"/>
      <w:r w:rsidR="000A4979" w:rsidRPr="00E55AD4">
        <w:rPr>
          <w:rFonts w:cstheme="minorHAnsi"/>
        </w:rPr>
        <w:t>Klodnerem</w:t>
      </w:r>
      <w:proofErr w:type="spellEnd"/>
      <w:r w:rsidR="000A4979" w:rsidRPr="00E55AD4">
        <w:rPr>
          <w:rFonts w:cstheme="minorHAnsi"/>
        </w:rPr>
        <w:t>, náměstkem ředitele pro ekonomiku</w:t>
      </w:r>
    </w:p>
    <w:p w:rsidR="000A4979" w:rsidRDefault="000A4979" w:rsidP="00A00686">
      <w:pPr>
        <w:rPr>
          <w:rFonts w:cstheme="minorHAnsi"/>
        </w:rPr>
      </w:pPr>
      <w:r w:rsidRPr="00E55AD4">
        <w:rPr>
          <w:rFonts w:cstheme="minorHAnsi"/>
        </w:rPr>
        <w:t>IČ:</w:t>
      </w:r>
      <w:r w:rsidR="00933417" w:rsidRPr="00E55AD4">
        <w:rPr>
          <w:rFonts w:cstheme="minorHAnsi"/>
        </w:rPr>
        <w:t xml:space="preserve"> </w:t>
      </w:r>
      <w:r w:rsidR="00640FF8" w:rsidRPr="00E55AD4">
        <w:rPr>
          <w:rFonts w:cstheme="minorHAnsi"/>
        </w:rPr>
        <w:tab/>
      </w:r>
      <w:r w:rsidR="00640FF8" w:rsidRPr="00E55AD4">
        <w:rPr>
          <w:rFonts w:cstheme="minorHAnsi"/>
        </w:rPr>
        <w:tab/>
      </w:r>
      <w:r w:rsidR="00E55AD4">
        <w:rPr>
          <w:rFonts w:cstheme="minorHAnsi"/>
        </w:rPr>
        <w:t xml:space="preserve">     </w:t>
      </w:r>
      <w:r w:rsidRPr="00E55AD4">
        <w:rPr>
          <w:rFonts w:cstheme="minorHAnsi"/>
        </w:rPr>
        <w:t>720</w:t>
      </w:r>
      <w:r w:rsidR="00556AC8" w:rsidRPr="00E55AD4">
        <w:rPr>
          <w:rFonts w:cstheme="minorHAnsi"/>
        </w:rPr>
        <w:t>52147</w:t>
      </w:r>
    </w:p>
    <w:p w:rsidR="00E55AD4" w:rsidRPr="00E55AD4" w:rsidRDefault="00E55AD4" w:rsidP="00A00686">
      <w:pPr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CZ72052147</w:t>
      </w:r>
      <w:r>
        <w:rPr>
          <w:rFonts w:cstheme="minorHAnsi"/>
        </w:rPr>
        <w:tab/>
      </w:r>
    </w:p>
    <w:p w:rsidR="000A4979" w:rsidRPr="00E55AD4" w:rsidRDefault="00826505" w:rsidP="00A00686">
      <w:pPr>
        <w:rPr>
          <w:rFonts w:cstheme="minorHAnsi"/>
        </w:rPr>
      </w:pPr>
      <w:r w:rsidRPr="00E55AD4">
        <w:rPr>
          <w:rFonts w:cstheme="minorHAnsi"/>
        </w:rPr>
        <w:t>b</w:t>
      </w:r>
      <w:r w:rsidR="000A4979" w:rsidRPr="00E55AD4">
        <w:rPr>
          <w:rFonts w:cstheme="minorHAnsi"/>
        </w:rPr>
        <w:t xml:space="preserve">ankovní spojení: ČNB </w:t>
      </w:r>
      <w:r w:rsidR="00E55AD4">
        <w:rPr>
          <w:rFonts w:cstheme="minorHAnsi"/>
        </w:rPr>
        <w:t xml:space="preserve">pobočka </w:t>
      </w:r>
      <w:r w:rsidR="000A4979" w:rsidRPr="00E55AD4">
        <w:rPr>
          <w:rFonts w:cstheme="minorHAnsi"/>
        </w:rPr>
        <w:t>Brno</w:t>
      </w:r>
    </w:p>
    <w:p w:rsidR="008A6972" w:rsidRPr="00E55AD4" w:rsidRDefault="000A4979" w:rsidP="00A00686">
      <w:pPr>
        <w:rPr>
          <w:rFonts w:cstheme="minorHAnsi"/>
        </w:rPr>
      </w:pPr>
      <w:r w:rsidRPr="00E55AD4">
        <w:rPr>
          <w:rFonts w:cstheme="minorHAnsi"/>
        </w:rPr>
        <w:t>č. účtu:</w:t>
      </w:r>
      <w:r w:rsidR="00640FF8" w:rsidRPr="00E55AD4">
        <w:rPr>
          <w:rFonts w:cstheme="minorHAnsi"/>
        </w:rPr>
        <w:tab/>
      </w:r>
      <w:r w:rsidR="00640FF8" w:rsidRPr="00E55AD4">
        <w:rPr>
          <w:rFonts w:cstheme="minorHAnsi"/>
        </w:rPr>
        <w:tab/>
      </w:r>
      <w:r w:rsidRPr="00E55AD4">
        <w:rPr>
          <w:rFonts w:cstheme="minorHAnsi"/>
        </w:rPr>
        <w:t xml:space="preserve"> </w:t>
      </w:r>
      <w:r w:rsidR="00E55AD4">
        <w:rPr>
          <w:rFonts w:cstheme="minorHAnsi"/>
        </w:rPr>
        <w:t xml:space="preserve">   </w:t>
      </w:r>
      <w:r w:rsidR="0092795E">
        <w:rPr>
          <w:rFonts w:cstheme="minorHAnsi"/>
        </w:rPr>
        <w:t>19-</w:t>
      </w:r>
      <w:r w:rsidRPr="00E55AD4">
        <w:rPr>
          <w:rFonts w:cstheme="minorHAnsi"/>
        </w:rPr>
        <w:t>27033881/0710</w:t>
      </w:r>
    </w:p>
    <w:p w:rsidR="000E051A" w:rsidRDefault="000E051A" w:rsidP="00A00686">
      <w:pPr>
        <w:rPr>
          <w:rFonts w:cstheme="minorHAnsi"/>
        </w:rPr>
      </w:pPr>
    </w:p>
    <w:p w:rsidR="008A6972" w:rsidRPr="00E55AD4" w:rsidRDefault="008A6972" w:rsidP="00A00686">
      <w:pPr>
        <w:rPr>
          <w:rFonts w:cstheme="minorHAnsi"/>
        </w:rPr>
      </w:pPr>
      <w:r w:rsidRPr="00E55AD4">
        <w:rPr>
          <w:rFonts w:cstheme="minorHAnsi"/>
        </w:rPr>
        <w:t>dále jen „</w:t>
      </w:r>
      <w:r w:rsidR="001E6D19">
        <w:rPr>
          <w:rFonts w:cstheme="minorHAnsi"/>
        </w:rPr>
        <w:t>pronajímatel</w:t>
      </w:r>
      <w:r w:rsidRPr="00E55AD4">
        <w:rPr>
          <w:rFonts w:cstheme="minorHAnsi"/>
        </w:rPr>
        <w:t>“</w:t>
      </w:r>
    </w:p>
    <w:p w:rsidR="00E55AD4" w:rsidRDefault="00E55AD4" w:rsidP="00A00686">
      <w:pPr>
        <w:rPr>
          <w:rFonts w:cstheme="minorHAnsi"/>
        </w:rPr>
      </w:pPr>
    </w:p>
    <w:p w:rsidR="008A6972" w:rsidRPr="00E55AD4" w:rsidRDefault="008A6972" w:rsidP="00A00686">
      <w:pPr>
        <w:rPr>
          <w:rFonts w:cstheme="minorHAnsi"/>
        </w:rPr>
      </w:pPr>
      <w:r w:rsidRPr="00E55AD4">
        <w:rPr>
          <w:rFonts w:cstheme="minorHAnsi"/>
        </w:rPr>
        <w:t>a</w:t>
      </w:r>
    </w:p>
    <w:p w:rsidR="00E55AD4" w:rsidRDefault="00E55AD4" w:rsidP="00A00686">
      <w:pPr>
        <w:rPr>
          <w:rFonts w:cstheme="minorHAnsi"/>
          <w:b/>
        </w:rPr>
      </w:pPr>
    </w:p>
    <w:p w:rsidR="008A6972" w:rsidRPr="00E55AD4" w:rsidRDefault="00C15DF3" w:rsidP="00A00686">
      <w:pPr>
        <w:rPr>
          <w:rFonts w:cstheme="minorHAnsi"/>
        </w:rPr>
      </w:pPr>
      <w:r>
        <w:rPr>
          <w:rFonts w:cstheme="minorHAnsi"/>
          <w:b/>
        </w:rPr>
        <w:t xml:space="preserve">Národní agentura pro komunikační a informační technologie, </w:t>
      </w:r>
      <w:proofErr w:type="spellStart"/>
      <w:proofErr w:type="gramStart"/>
      <w:r>
        <w:rPr>
          <w:rFonts w:cstheme="minorHAnsi"/>
          <w:b/>
        </w:rPr>
        <w:t>s.p</w:t>
      </w:r>
      <w:proofErr w:type="spellEnd"/>
      <w:r>
        <w:rPr>
          <w:rFonts w:cstheme="minorHAnsi"/>
          <w:b/>
        </w:rPr>
        <w:t>.</w:t>
      </w:r>
      <w:proofErr w:type="gramEnd"/>
    </w:p>
    <w:p w:rsidR="00AA1EB3" w:rsidRDefault="00640FF8" w:rsidP="00E55AD4">
      <w:pPr>
        <w:tabs>
          <w:tab w:val="left" w:pos="1701"/>
        </w:tabs>
        <w:rPr>
          <w:rFonts w:cstheme="minorHAnsi"/>
        </w:rPr>
      </w:pPr>
      <w:r w:rsidRPr="00E55AD4">
        <w:rPr>
          <w:rFonts w:cstheme="minorHAnsi"/>
        </w:rPr>
        <w:t>s</w:t>
      </w:r>
      <w:r w:rsidR="00FE30BF" w:rsidRPr="00E55AD4">
        <w:rPr>
          <w:rFonts w:cstheme="minorHAnsi"/>
        </w:rPr>
        <w:t>e sídlem:</w:t>
      </w:r>
      <w:r w:rsidR="00FE30BF" w:rsidRPr="00E55AD4">
        <w:rPr>
          <w:rFonts w:cstheme="minorHAnsi"/>
        </w:rPr>
        <w:tab/>
      </w:r>
      <w:r w:rsidR="00C15DF3">
        <w:rPr>
          <w:rFonts w:cstheme="minorHAnsi"/>
        </w:rPr>
        <w:t>Kodaňská 1441/46, 101 00 Praha 10 Vršovice</w:t>
      </w:r>
    </w:p>
    <w:p w:rsidR="008A6831" w:rsidRDefault="00C15DF3" w:rsidP="00A00686">
      <w:pPr>
        <w:rPr>
          <w:rFonts w:cstheme="minorHAnsi"/>
        </w:rPr>
      </w:pPr>
      <w:r>
        <w:rPr>
          <w:rFonts w:cstheme="minorHAnsi"/>
        </w:rPr>
        <w:t>zastoupená:</w:t>
      </w:r>
      <w:r>
        <w:rPr>
          <w:rFonts w:cstheme="minorHAnsi"/>
        </w:rPr>
        <w:tab/>
        <w:t xml:space="preserve">      Ing. Antonínem Chlumem, ředitelem Sekce Finance a majetek</w:t>
      </w:r>
    </w:p>
    <w:p w:rsidR="00C15DF3" w:rsidRDefault="00C15DF3" w:rsidP="00A00686">
      <w:pPr>
        <w:rPr>
          <w:rFonts w:cstheme="minorHAnsi"/>
        </w:rPr>
      </w:pPr>
      <w:r>
        <w:rPr>
          <w:rFonts w:cstheme="minorHAnsi"/>
        </w:rPr>
        <w:tab/>
      </w:r>
      <w:r w:rsidR="008A6831">
        <w:rPr>
          <w:rFonts w:cstheme="minorHAnsi"/>
        </w:rPr>
        <w:tab/>
        <w:t xml:space="preserve">      </w:t>
      </w:r>
      <w:r w:rsidR="008A6831">
        <w:t>JUDr. Vladimírem Chrásteckým, ředitelem Sekce Legislativa</w:t>
      </w:r>
    </w:p>
    <w:p w:rsidR="00C15DF3" w:rsidRDefault="00C15DF3" w:rsidP="00A00686">
      <w:pPr>
        <w:rPr>
          <w:rFonts w:cstheme="minorHAnsi"/>
        </w:rPr>
      </w:pPr>
      <w:r>
        <w:rPr>
          <w:rFonts w:cstheme="minorHAnsi"/>
        </w:rPr>
        <w:t>zapsaná v obchodním rejstříku vedeném Městským soudem v Praze, oddíl A, vložka 77322</w:t>
      </w:r>
    </w:p>
    <w:p w:rsidR="004D2CFA" w:rsidRDefault="00FE30BF" w:rsidP="00A00686">
      <w:pPr>
        <w:rPr>
          <w:rFonts w:cstheme="minorHAnsi"/>
        </w:rPr>
      </w:pPr>
      <w:r w:rsidRPr="00E55AD4">
        <w:rPr>
          <w:rFonts w:cstheme="minorHAnsi"/>
        </w:rPr>
        <w:t>IČ:</w:t>
      </w: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 w:rsidR="00E55AD4">
        <w:rPr>
          <w:rFonts w:cstheme="minorHAnsi"/>
        </w:rPr>
        <w:t xml:space="preserve">      </w:t>
      </w:r>
      <w:r w:rsidR="00C15DF3">
        <w:rPr>
          <w:rFonts w:cstheme="minorHAnsi"/>
        </w:rPr>
        <w:t>04767543</w:t>
      </w:r>
    </w:p>
    <w:p w:rsidR="00C15DF3" w:rsidRPr="00E55AD4" w:rsidRDefault="00C15DF3" w:rsidP="00A00686">
      <w:pPr>
        <w:rPr>
          <w:rFonts w:cstheme="minorHAnsi"/>
        </w:rPr>
      </w:pPr>
      <w:r>
        <w:rPr>
          <w:rFonts w:cstheme="minorHAnsi"/>
        </w:rPr>
        <w:t xml:space="preserve">DIČ: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CZ04767543</w:t>
      </w:r>
    </w:p>
    <w:p w:rsidR="00E55AD4" w:rsidRPr="00E55AD4" w:rsidRDefault="00E55AD4" w:rsidP="00E55AD4">
      <w:pPr>
        <w:rPr>
          <w:rFonts w:cstheme="minorHAnsi"/>
        </w:rPr>
      </w:pPr>
      <w:r w:rsidRPr="00E55AD4">
        <w:rPr>
          <w:rFonts w:cstheme="minorHAnsi"/>
        </w:rPr>
        <w:t>bankovní spojení:</w:t>
      </w:r>
      <w:r>
        <w:rPr>
          <w:rFonts w:cstheme="minorHAnsi"/>
        </w:rPr>
        <w:t xml:space="preserve">   </w:t>
      </w:r>
      <w:r w:rsidR="00C15DF3">
        <w:rPr>
          <w:rFonts w:cstheme="minorHAnsi"/>
        </w:rPr>
        <w:t>Československá obchodní banka a.s.</w:t>
      </w:r>
    </w:p>
    <w:p w:rsidR="00826505" w:rsidRPr="00E55AD4" w:rsidRDefault="00640FF8" w:rsidP="00A00686">
      <w:pPr>
        <w:rPr>
          <w:rFonts w:cstheme="minorHAnsi"/>
        </w:rPr>
      </w:pPr>
      <w:r w:rsidRPr="00E55AD4">
        <w:rPr>
          <w:rFonts w:cstheme="minorHAnsi"/>
        </w:rPr>
        <w:t>č</w:t>
      </w:r>
      <w:r w:rsidR="00FE30BF" w:rsidRPr="00E55AD4">
        <w:rPr>
          <w:rFonts w:cstheme="minorHAnsi"/>
        </w:rPr>
        <w:t>.</w:t>
      </w:r>
      <w:r w:rsidR="000E051A">
        <w:rPr>
          <w:rFonts w:cstheme="minorHAnsi"/>
        </w:rPr>
        <w:t xml:space="preserve"> </w:t>
      </w:r>
      <w:r w:rsidR="00FE30BF" w:rsidRPr="00E55AD4">
        <w:rPr>
          <w:rFonts w:cstheme="minorHAnsi"/>
        </w:rPr>
        <w:t>účtu:</w:t>
      </w:r>
      <w:r w:rsidR="00FE30BF" w:rsidRPr="00E55AD4">
        <w:rPr>
          <w:rFonts w:cstheme="minorHAnsi"/>
        </w:rPr>
        <w:tab/>
      </w:r>
      <w:r w:rsidR="00FE30BF" w:rsidRPr="00E55AD4">
        <w:rPr>
          <w:rFonts w:cstheme="minorHAnsi"/>
        </w:rPr>
        <w:tab/>
      </w:r>
      <w:r w:rsidR="00E55AD4">
        <w:rPr>
          <w:rFonts w:cstheme="minorHAnsi"/>
        </w:rPr>
        <w:t xml:space="preserve">      </w:t>
      </w:r>
      <w:r w:rsidR="00C15DF3">
        <w:rPr>
          <w:rFonts w:cstheme="minorHAnsi"/>
        </w:rPr>
        <w:t>117404973/0300</w:t>
      </w:r>
    </w:p>
    <w:p w:rsidR="000E051A" w:rsidRDefault="000E051A" w:rsidP="00A00686">
      <w:pPr>
        <w:spacing w:after="100" w:afterAutospacing="1"/>
        <w:rPr>
          <w:rFonts w:cstheme="minorHAnsi"/>
        </w:rPr>
      </w:pPr>
    </w:p>
    <w:p w:rsidR="007D039A" w:rsidRPr="00E55AD4" w:rsidRDefault="008A6972" w:rsidP="00A00686">
      <w:pPr>
        <w:spacing w:after="100" w:afterAutospacing="1"/>
        <w:rPr>
          <w:rFonts w:cstheme="minorHAnsi"/>
        </w:rPr>
      </w:pPr>
      <w:r w:rsidRPr="00E55AD4">
        <w:rPr>
          <w:rFonts w:cstheme="minorHAnsi"/>
        </w:rPr>
        <w:t>dále jen „</w:t>
      </w:r>
      <w:r w:rsidR="001E6D19">
        <w:rPr>
          <w:rFonts w:cstheme="minorHAnsi"/>
        </w:rPr>
        <w:t>nájemce</w:t>
      </w:r>
      <w:r w:rsidRPr="00E55AD4">
        <w:rPr>
          <w:rFonts w:cstheme="minorHAnsi"/>
        </w:rPr>
        <w:t>“</w:t>
      </w:r>
    </w:p>
    <w:p w:rsidR="007D039A" w:rsidRPr="00E55AD4" w:rsidRDefault="00556AC8" w:rsidP="007D039A">
      <w:pPr>
        <w:spacing w:after="100" w:afterAutospacing="1"/>
        <w:jc w:val="center"/>
        <w:rPr>
          <w:rFonts w:cstheme="minorHAnsi"/>
        </w:rPr>
      </w:pPr>
      <w:r w:rsidRPr="00E55AD4">
        <w:rPr>
          <w:rFonts w:cstheme="minorHAnsi"/>
          <w:b/>
        </w:rPr>
        <w:t>I.</w:t>
      </w:r>
    </w:p>
    <w:p w:rsidR="006D3C5A" w:rsidRPr="00E55AD4" w:rsidRDefault="00FD11BA" w:rsidP="0020616B">
      <w:pPr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V souladu s čl. </w:t>
      </w:r>
      <w:r w:rsidR="00C15DF3">
        <w:rPr>
          <w:rFonts w:cstheme="minorHAnsi"/>
        </w:rPr>
        <w:t>V</w:t>
      </w:r>
      <w:r w:rsidR="006D3C5A" w:rsidRPr="00E55AD4">
        <w:rPr>
          <w:rFonts w:cstheme="minorHAnsi"/>
        </w:rPr>
        <w:t xml:space="preserve">. odst. </w:t>
      </w:r>
      <w:r w:rsidR="00C15DF3">
        <w:rPr>
          <w:rFonts w:cstheme="minorHAnsi"/>
        </w:rPr>
        <w:t>3</w:t>
      </w:r>
      <w:r w:rsidR="006D3C5A" w:rsidRPr="00E55AD4">
        <w:rPr>
          <w:rFonts w:cstheme="minorHAnsi"/>
        </w:rPr>
        <w:t xml:space="preserve"> smlouvy upravujeme tímto s přihlédnutím k vývoj</w:t>
      </w:r>
      <w:r w:rsidR="002301A6" w:rsidRPr="00E55AD4">
        <w:rPr>
          <w:rFonts w:cstheme="minorHAnsi"/>
        </w:rPr>
        <w:t>i roční míry inflace za rok 20</w:t>
      </w:r>
      <w:r w:rsidR="00A03AB5">
        <w:rPr>
          <w:rFonts w:cstheme="minorHAnsi"/>
        </w:rPr>
        <w:t>2</w:t>
      </w:r>
      <w:r w:rsidR="00AB6E84">
        <w:rPr>
          <w:rFonts w:cstheme="minorHAnsi"/>
        </w:rPr>
        <w:t>2</w:t>
      </w:r>
      <w:r w:rsidR="006D3C5A" w:rsidRPr="00E55AD4">
        <w:rPr>
          <w:rFonts w:cstheme="minorHAnsi"/>
        </w:rPr>
        <w:t xml:space="preserve"> dle Českého statistického úřadu </w:t>
      </w:r>
      <w:r>
        <w:rPr>
          <w:rFonts w:cstheme="minorHAnsi"/>
        </w:rPr>
        <w:t>nájemné za nebytové prostory</w:t>
      </w:r>
      <w:r w:rsidR="006D3C5A" w:rsidRPr="00E55AD4">
        <w:rPr>
          <w:rFonts w:cstheme="minorHAnsi"/>
        </w:rPr>
        <w:t xml:space="preserve"> o </w:t>
      </w:r>
      <w:r w:rsidR="00AB6E84">
        <w:rPr>
          <w:rFonts w:cstheme="minorHAnsi"/>
          <w:b/>
          <w:color w:val="000000" w:themeColor="text1"/>
        </w:rPr>
        <w:t>15,1</w:t>
      </w:r>
      <w:r w:rsidR="00A03AB5" w:rsidRPr="00BD14F6">
        <w:rPr>
          <w:rFonts w:cstheme="minorHAnsi"/>
          <w:b/>
          <w:color w:val="000000" w:themeColor="text1"/>
        </w:rPr>
        <w:t xml:space="preserve"> </w:t>
      </w:r>
      <w:r w:rsidR="006D3C5A" w:rsidRPr="00E55AD4">
        <w:rPr>
          <w:rFonts w:cstheme="minorHAnsi"/>
          <w:b/>
        </w:rPr>
        <w:t>%.</w:t>
      </w:r>
    </w:p>
    <w:p w:rsidR="006D3C5A" w:rsidRPr="00E55AD4" w:rsidRDefault="00FD11BA" w:rsidP="0020616B">
      <w:pPr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Nájemné za nebytové prostory</w:t>
      </w:r>
      <w:r w:rsidR="005D0440" w:rsidRPr="00E55AD4">
        <w:rPr>
          <w:rFonts w:cstheme="minorHAnsi"/>
        </w:rPr>
        <w:t xml:space="preserve"> ve výši </w:t>
      </w:r>
      <w:r w:rsidR="00AB6E84" w:rsidRPr="002A16C2">
        <w:rPr>
          <w:rFonts w:cstheme="minorHAnsi"/>
          <w:b/>
          <w:color w:val="000000" w:themeColor="text1"/>
        </w:rPr>
        <w:t>7.</w:t>
      </w:r>
      <w:r w:rsidR="00AB6E84">
        <w:rPr>
          <w:rFonts w:cstheme="minorHAnsi"/>
          <w:b/>
          <w:color w:val="000000" w:themeColor="text1"/>
        </w:rPr>
        <w:t>819,14</w:t>
      </w:r>
      <w:r w:rsidR="00AB6E84" w:rsidRPr="002A16C2">
        <w:rPr>
          <w:rFonts w:cstheme="minorHAnsi"/>
          <w:b/>
          <w:color w:val="000000" w:themeColor="text1"/>
        </w:rPr>
        <w:t xml:space="preserve"> </w:t>
      </w:r>
      <w:r w:rsidR="006D3C5A" w:rsidRPr="000E051A">
        <w:rPr>
          <w:rFonts w:cstheme="minorHAnsi"/>
          <w:b/>
        </w:rPr>
        <w:t>Kč/rok</w:t>
      </w:r>
      <w:r w:rsidR="006D3C5A" w:rsidRPr="00E55AD4">
        <w:rPr>
          <w:rFonts w:cstheme="minorHAnsi"/>
        </w:rPr>
        <w:t xml:space="preserve"> se zvyšuje</w:t>
      </w:r>
      <w:r w:rsidR="002301A6" w:rsidRPr="00E55AD4">
        <w:rPr>
          <w:rFonts w:cstheme="minorHAnsi"/>
        </w:rPr>
        <w:t xml:space="preserve"> od 1. 1. 20</w:t>
      </w:r>
      <w:r w:rsidR="00E55AD4">
        <w:rPr>
          <w:rFonts w:cstheme="minorHAnsi"/>
        </w:rPr>
        <w:t>2</w:t>
      </w:r>
      <w:r w:rsidR="00AB6E84">
        <w:rPr>
          <w:rFonts w:cstheme="minorHAnsi"/>
        </w:rPr>
        <w:t xml:space="preserve">3 </w:t>
      </w:r>
      <w:r w:rsidR="00AB6E84" w:rsidRPr="00AB6E84">
        <w:rPr>
          <w:rFonts w:cstheme="minorHAnsi"/>
          <w:b/>
        </w:rPr>
        <w:t>o 15.1%</w:t>
      </w:r>
      <w:r w:rsidR="006D3C5A" w:rsidRPr="00E55AD4">
        <w:rPr>
          <w:rFonts w:cstheme="minorHAnsi"/>
        </w:rPr>
        <w:t xml:space="preserve"> na  </w:t>
      </w:r>
      <w:r w:rsidR="006D3C5A" w:rsidRPr="002A16C2">
        <w:rPr>
          <w:rFonts w:cstheme="minorHAnsi"/>
          <w:color w:val="000000" w:themeColor="text1"/>
        </w:rPr>
        <w:t xml:space="preserve">částku </w:t>
      </w:r>
      <w:r w:rsidR="00AB6E84" w:rsidRPr="00AB6E84">
        <w:rPr>
          <w:rFonts w:cstheme="minorHAnsi"/>
          <w:b/>
          <w:color w:val="000000" w:themeColor="text1"/>
        </w:rPr>
        <w:t>8.999,83</w:t>
      </w:r>
      <w:r w:rsidR="00AB6E84">
        <w:rPr>
          <w:rFonts w:cstheme="minorHAnsi"/>
          <w:color w:val="000000" w:themeColor="text1"/>
        </w:rPr>
        <w:t xml:space="preserve"> </w:t>
      </w:r>
      <w:r w:rsidR="006D3C5A" w:rsidRPr="00E55AD4">
        <w:rPr>
          <w:rFonts w:cstheme="minorHAnsi"/>
          <w:b/>
        </w:rPr>
        <w:t>Kč/</w:t>
      </w:r>
      <w:r w:rsidR="006D3C5A" w:rsidRPr="00F97457">
        <w:rPr>
          <w:rFonts w:cstheme="minorHAnsi"/>
          <w:b/>
        </w:rPr>
        <w:t>rok</w:t>
      </w:r>
      <w:r w:rsidR="002301A6" w:rsidRPr="00F97457">
        <w:rPr>
          <w:rFonts w:cstheme="minorHAnsi"/>
        </w:rPr>
        <w:t>.</w:t>
      </w:r>
    </w:p>
    <w:p w:rsidR="006D3C5A" w:rsidRPr="00E55AD4" w:rsidRDefault="002F413A" w:rsidP="00FC1F2A">
      <w:pPr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Celkové nájemné za nebytové prostory</w:t>
      </w:r>
      <w:r w:rsidR="006D3C5A" w:rsidRPr="00E55AD4">
        <w:rPr>
          <w:rFonts w:cstheme="minorHAnsi"/>
        </w:rPr>
        <w:t xml:space="preserve"> ve výši </w:t>
      </w:r>
      <w:r w:rsidR="00AB6E84">
        <w:rPr>
          <w:rFonts w:cstheme="minorHAnsi"/>
          <w:b/>
          <w:color w:val="000000" w:themeColor="text1"/>
        </w:rPr>
        <w:t>8.999,83</w:t>
      </w:r>
      <w:r w:rsidR="00B97180" w:rsidRPr="002A16C2">
        <w:rPr>
          <w:rFonts w:cstheme="minorHAnsi"/>
          <w:b/>
          <w:color w:val="000000" w:themeColor="text1"/>
        </w:rPr>
        <w:t xml:space="preserve"> </w:t>
      </w:r>
      <w:r w:rsidR="00B97180">
        <w:rPr>
          <w:rFonts w:cstheme="minorHAnsi"/>
          <w:b/>
        </w:rPr>
        <w:t>Kč</w:t>
      </w:r>
      <w:r w:rsidR="00F97457">
        <w:rPr>
          <w:rFonts w:cstheme="minorHAnsi"/>
          <w:b/>
        </w:rPr>
        <w:t>/rok</w:t>
      </w:r>
      <w:r w:rsidR="009A0318">
        <w:rPr>
          <w:rFonts w:cstheme="minorHAnsi"/>
        </w:rPr>
        <w:t xml:space="preserve"> je splatné</w:t>
      </w:r>
      <w:r w:rsidR="006D3C5A" w:rsidRPr="00E55AD4">
        <w:rPr>
          <w:rFonts w:cstheme="minorHAnsi"/>
        </w:rPr>
        <w:t xml:space="preserve"> uživatelem </w:t>
      </w:r>
      <w:r w:rsidR="009A0318">
        <w:rPr>
          <w:rFonts w:cstheme="minorHAnsi"/>
        </w:rPr>
        <w:t xml:space="preserve">do </w:t>
      </w:r>
      <w:proofErr w:type="gramStart"/>
      <w:r w:rsidR="002301A6" w:rsidRPr="00E55AD4">
        <w:rPr>
          <w:rFonts w:cstheme="minorHAnsi"/>
          <w:b/>
        </w:rPr>
        <w:t>5.1</w:t>
      </w:r>
      <w:r w:rsidR="009A0318">
        <w:rPr>
          <w:rFonts w:cstheme="minorHAnsi"/>
          <w:b/>
        </w:rPr>
        <w:t>0</w:t>
      </w:r>
      <w:proofErr w:type="gramEnd"/>
      <w:r w:rsidR="002301A6" w:rsidRPr="00E55AD4">
        <w:rPr>
          <w:rFonts w:cstheme="minorHAnsi"/>
          <w:b/>
        </w:rPr>
        <w:t>.</w:t>
      </w:r>
      <w:r w:rsidR="00A03AB5">
        <w:rPr>
          <w:rFonts w:cstheme="minorHAnsi"/>
          <w:b/>
        </w:rPr>
        <w:t xml:space="preserve"> </w:t>
      </w:r>
      <w:r w:rsidR="009A0318">
        <w:rPr>
          <w:rFonts w:cstheme="minorHAnsi"/>
          <w:b/>
        </w:rPr>
        <w:t xml:space="preserve"> </w:t>
      </w:r>
      <w:r w:rsidR="006D3C5A" w:rsidRPr="00E55AD4">
        <w:rPr>
          <w:rFonts w:cstheme="minorHAnsi"/>
        </w:rPr>
        <w:t xml:space="preserve">příslušného kalendářního </w:t>
      </w:r>
      <w:r w:rsidR="00F97457">
        <w:rPr>
          <w:rFonts w:cstheme="minorHAnsi"/>
        </w:rPr>
        <w:t xml:space="preserve">roku bankovním převodem na účet </w:t>
      </w:r>
      <w:r w:rsidR="007F3CA6" w:rsidRPr="00C522C7">
        <w:rPr>
          <w:rFonts w:cstheme="minorHAnsi"/>
          <w:b/>
        </w:rPr>
        <w:t>1</w:t>
      </w:r>
      <w:r w:rsidR="006D3C5A" w:rsidRPr="00C522C7">
        <w:rPr>
          <w:rFonts w:cstheme="minorHAnsi"/>
          <w:b/>
        </w:rPr>
        <w:t>9-27033881/0710</w:t>
      </w:r>
      <w:r w:rsidR="006D3C5A" w:rsidRPr="00E55AD4">
        <w:rPr>
          <w:rFonts w:cstheme="minorHAnsi"/>
        </w:rPr>
        <w:t xml:space="preserve"> pod variabilním symbolem </w:t>
      </w:r>
      <w:r w:rsidR="009A0318">
        <w:rPr>
          <w:rFonts w:cstheme="minorHAnsi"/>
          <w:b/>
        </w:rPr>
        <w:t>150846</w:t>
      </w:r>
      <w:r w:rsidR="006D3C5A" w:rsidRPr="00E55AD4">
        <w:rPr>
          <w:rFonts w:cstheme="minorHAnsi"/>
        </w:rPr>
        <w:t xml:space="preserve"> dle platebního kalendáře, který je přílohou</w:t>
      </w:r>
      <w:r w:rsidR="00F97457">
        <w:rPr>
          <w:rFonts w:cstheme="minorHAnsi"/>
        </w:rPr>
        <w:t xml:space="preserve"> </w:t>
      </w:r>
      <w:r w:rsidR="006D3C5A" w:rsidRPr="00E55AD4">
        <w:rPr>
          <w:rFonts w:cstheme="minorHAnsi"/>
        </w:rPr>
        <w:t>č. 1 tohoto dodatku.</w:t>
      </w:r>
      <w:bookmarkStart w:id="0" w:name="_GoBack"/>
      <w:bookmarkEnd w:id="0"/>
    </w:p>
    <w:p w:rsidR="00AB6E84" w:rsidRPr="00E55AD4" w:rsidRDefault="00AB6E84" w:rsidP="00AB6E84">
      <w:pPr>
        <w:spacing w:after="100" w:afterAutospacing="1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II.</w:t>
      </w:r>
    </w:p>
    <w:p w:rsidR="00AB6E84" w:rsidRDefault="00AB6E84" w:rsidP="00AB6E84">
      <w:pPr>
        <w:spacing w:after="100" w:afterAutospacing="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Čl. V. odst. 3 se mění a zní nově takto:</w:t>
      </w:r>
    </w:p>
    <w:p w:rsidR="00AB6E84" w:rsidRDefault="00AB6E84" w:rsidP="00AB6E84">
      <w:pPr>
        <w:spacing w:after="100" w:afterAutospacing="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Pronajímatel je oprávněn zvýšit celkovou výši nájmu o plusovou výši stanovenou podle přírůstku průměrného ročního indexu spotřebitelských cen vydanou Českým statistickým úřadem za uplynulý </w:t>
      </w:r>
    </w:p>
    <w:p w:rsidR="00AB6E84" w:rsidRPr="00C15934" w:rsidRDefault="00AB6E84" w:rsidP="00AB6E84">
      <w:pPr>
        <w:spacing w:after="100" w:afterAutospacing="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kalendářní rok. Toto zvýšení úhrady bude vždy účinné zpětně od </w:t>
      </w:r>
      <w:proofErr w:type="gramStart"/>
      <w:r>
        <w:rPr>
          <w:rFonts w:cstheme="minorHAnsi"/>
          <w:color w:val="000000" w:themeColor="text1"/>
        </w:rPr>
        <w:t>1.1. příslušného</w:t>
      </w:r>
      <w:proofErr w:type="gramEnd"/>
      <w:r>
        <w:rPr>
          <w:rFonts w:cstheme="minorHAnsi"/>
          <w:color w:val="000000" w:themeColor="text1"/>
        </w:rPr>
        <w:t xml:space="preserve"> kalendářního roku a  bude nájemci sděleno nejpozději do 30.1. příslušného roku písemným oznámením s přiloženým platebním kalendářem a není tedy nutné uzavírat dodatek ke Smlouvě.</w:t>
      </w:r>
    </w:p>
    <w:p w:rsidR="00A00686" w:rsidRPr="00E55AD4" w:rsidRDefault="00AB6E84" w:rsidP="002F09B9">
      <w:pPr>
        <w:spacing w:after="100" w:afterAutospacing="1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</w:t>
      </w:r>
      <w:r w:rsidR="007D039A" w:rsidRPr="00E55AD4">
        <w:rPr>
          <w:rFonts w:cstheme="minorHAnsi"/>
          <w:b/>
          <w:color w:val="000000" w:themeColor="text1"/>
        </w:rPr>
        <w:t>II.</w:t>
      </w:r>
    </w:p>
    <w:p w:rsidR="00CD2E85" w:rsidRDefault="00556AC8" w:rsidP="0020616B">
      <w:pPr>
        <w:spacing w:after="100" w:afterAutospacing="1"/>
        <w:jc w:val="both"/>
        <w:rPr>
          <w:rFonts w:cstheme="minorHAnsi"/>
        </w:rPr>
      </w:pPr>
      <w:r w:rsidRPr="00E55AD4">
        <w:rPr>
          <w:rFonts w:cstheme="minorHAnsi"/>
        </w:rPr>
        <w:t xml:space="preserve">Tento dodatek č. </w:t>
      </w:r>
      <w:r w:rsidR="00AB6E84">
        <w:rPr>
          <w:rFonts w:cstheme="minorHAnsi"/>
        </w:rPr>
        <w:t>6</w:t>
      </w:r>
      <w:r w:rsidR="00A51314" w:rsidRPr="00E55AD4">
        <w:rPr>
          <w:rFonts w:cstheme="minorHAnsi"/>
        </w:rPr>
        <w:t xml:space="preserve"> </w:t>
      </w:r>
      <w:r w:rsidR="002F09B9">
        <w:rPr>
          <w:rFonts w:cstheme="minorHAnsi"/>
        </w:rPr>
        <w:t>má dvě strany</w:t>
      </w:r>
      <w:r w:rsidRPr="00E55AD4">
        <w:rPr>
          <w:rFonts w:cstheme="minorHAnsi"/>
        </w:rPr>
        <w:t xml:space="preserve"> textu, je sepsán ve dvou výtiscích, z nichž </w:t>
      </w:r>
      <w:r w:rsidR="009A0318">
        <w:rPr>
          <w:rFonts w:cstheme="minorHAnsi"/>
        </w:rPr>
        <w:t xml:space="preserve">pronajímatel </w:t>
      </w:r>
      <w:r w:rsidRPr="00E55AD4">
        <w:rPr>
          <w:rFonts w:cstheme="minorHAnsi"/>
        </w:rPr>
        <w:t xml:space="preserve">i </w:t>
      </w:r>
      <w:r w:rsidR="009A0318">
        <w:rPr>
          <w:rFonts w:cstheme="minorHAnsi"/>
        </w:rPr>
        <w:t>nájemce</w:t>
      </w:r>
      <w:r w:rsidR="00CD2E85">
        <w:rPr>
          <w:rFonts w:cstheme="minorHAnsi"/>
        </w:rPr>
        <w:t xml:space="preserve"> obdrží po jednom výtisku. </w:t>
      </w:r>
    </w:p>
    <w:p w:rsidR="00590F88" w:rsidRDefault="00CD2E85" w:rsidP="0020616B">
      <w:pPr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Tento dodatek č. </w:t>
      </w:r>
      <w:r w:rsidR="00AB6E84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556AC8" w:rsidRPr="00E55AD4">
        <w:rPr>
          <w:rFonts w:cstheme="minorHAnsi"/>
        </w:rPr>
        <w:t>nabývá platnosti dnem podpisu obou smluvních stran</w:t>
      </w:r>
      <w:r>
        <w:rPr>
          <w:rFonts w:cstheme="minorHAnsi"/>
        </w:rPr>
        <w:t xml:space="preserve"> a </w:t>
      </w:r>
      <w:r w:rsidR="000C083B">
        <w:rPr>
          <w:rFonts w:cstheme="minorHAnsi"/>
        </w:rPr>
        <w:t>účinnosti dnem uveřejnění v registru smluv.</w:t>
      </w:r>
      <w:r>
        <w:rPr>
          <w:rFonts w:cstheme="minorHAnsi"/>
        </w:rPr>
        <w:t xml:space="preserve"> Smluvní strany se dohodly, že </w:t>
      </w:r>
      <w:r w:rsidR="000E051A">
        <w:rPr>
          <w:rFonts w:cstheme="minorHAnsi"/>
        </w:rPr>
        <w:t>tento dodatek</w:t>
      </w:r>
      <w:r>
        <w:rPr>
          <w:rFonts w:cstheme="minorHAnsi"/>
        </w:rPr>
        <w:t xml:space="preserve"> zveřejní v registru smluv </w:t>
      </w:r>
      <w:r w:rsidR="009A0318">
        <w:rPr>
          <w:rFonts w:cstheme="minorHAnsi"/>
        </w:rPr>
        <w:t>pronajímatel</w:t>
      </w:r>
      <w:r>
        <w:rPr>
          <w:rFonts w:cstheme="minorHAnsi"/>
        </w:rPr>
        <w:t xml:space="preserve">, a to podle </w:t>
      </w:r>
      <w:r w:rsidR="00A00686" w:rsidRPr="00E55AD4">
        <w:rPr>
          <w:rFonts w:cstheme="minorHAnsi"/>
        </w:rPr>
        <w:t xml:space="preserve">§ </w:t>
      </w:r>
      <w:r>
        <w:rPr>
          <w:rFonts w:cstheme="minorHAnsi"/>
        </w:rPr>
        <w:t>5</w:t>
      </w:r>
      <w:r w:rsidR="00A00686" w:rsidRPr="00E55AD4">
        <w:rPr>
          <w:rFonts w:cstheme="minorHAnsi"/>
        </w:rPr>
        <w:t xml:space="preserve"> odst. </w:t>
      </w:r>
      <w:r>
        <w:rPr>
          <w:rFonts w:cstheme="minorHAnsi"/>
        </w:rPr>
        <w:t>2</w:t>
      </w:r>
      <w:r w:rsidR="00A00686" w:rsidRPr="00E55AD4">
        <w:rPr>
          <w:rFonts w:cstheme="minorHAnsi"/>
        </w:rPr>
        <w:t xml:space="preserve"> zákona č. 340/2015 Sb</w:t>
      </w:r>
      <w:r>
        <w:rPr>
          <w:rFonts w:cstheme="minorHAnsi"/>
        </w:rPr>
        <w:t>. nejpozději v zákonné lhůtě 30 dnů od jeho uzavření.</w:t>
      </w:r>
    </w:p>
    <w:p w:rsidR="002F09B9" w:rsidRPr="00E55AD4" w:rsidRDefault="002F09B9" w:rsidP="002F09B9">
      <w:pPr>
        <w:spacing w:after="100" w:afterAutospacing="1"/>
        <w:rPr>
          <w:rFonts w:cstheme="minorHAnsi"/>
          <w:b/>
          <w:color w:val="000000" w:themeColor="text1"/>
        </w:rPr>
      </w:pPr>
      <w:r w:rsidRPr="00E55AD4">
        <w:rPr>
          <w:rFonts w:cstheme="minorHAnsi"/>
        </w:rPr>
        <w:t xml:space="preserve">Ostatní ujednání smlouvy  zůstávají </w:t>
      </w:r>
      <w:r>
        <w:rPr>
          <w:rFonts w:cstheme="minorHAnsi"/>
        </w:rPr>
        <w:t xml:space="preserve">v </w:t>
      </w:r>
      <w:r w:rsidRPr="00E55AD4">
        <w:rPr>
          <w:rFonts w:cstheme="minorHAnsi"/>
        </w:rPr>
        <w:t xml:space="preserve">platnosti </w:t>
      </w:r>
      <w:r>
        <w:rPr>
          <w:rFonts w:cstheme="minorHAnsi"/>
        </w:rPr>
        <w:t>a</w:t>
      </w:r>
      <w:r w:rsidRPr="00E55AD4">
        <w:rPr>
          <w:rFonts w:cstheme="minorHAnsi"/>
        </w:rPr>
        <w:t xml:space="preserve"> nezměněna.</w:t>
      </w:r>
      <w:r w:rsidRPr="00E55AD4">
        <w:rPr>
          <w:rFonts w:cstheme="minorHAnsi"/>
        </w:rPr>
        <w:br/>
      </w:r>
    </w:p>
    <w:p w:rsidR="002F09B9" w:rsidRDefault="002F09B9" w:rsidP="002F09B9">
      <w:pPr>
        <w:rPr>
          <w:rFonts w:cstheme="minorHAnsi"/>
        </w:rPr>
      </w:pPr>
      <w:r>
        <w:rPr>
          <w:rFonts w:cstheme="minorHAnsi"/>
        </w:rPr>
        <w:t>Přílohy:</w:t>
      </w:r>
    </w:p>
    <w:p w:rsidR="002F09B9" w:rsidRPr="002F09B9" w:rsidRDefault="002F09B9" w:rsidP="002F09B9">
      <w:pPr>
        <w:pStyle w:val="Odstavecseseznamem"/>
        <w:numPr>
          <w:ilvl w:val="0"/>
          <w:numId w:val="4"/>
        </w:numPr>
        <w:spacing w:after="100" w:afterAutospacing="1"/>
        <w:rPr>
          <w:rFonts w:cstheme="minorHAnsi"/>
        </w:rPr>
      </w:pPr>
      <w:r>
        <w:rPr>
          <w:rFonts w:cstheme="minorHAnsi"/>
        </w:rPr>
        <w:t>Platební kalendář rok 202</w:t>
      </w:r>
      <w:r w:rsidR="00AB6E84">
        <w:rPr>
          <w:rFonts w:cstheme="minorHAnsi"/>
        </w:rPr>
        <w:t>3</w:t>
      </w:r>
    </w:p>
    <w:p w:rsidR="002F09B9" w:rsidRDefault="002F09B9" w:rsidP="00A00686">
      <w:pPr>
        <w:spacing w:after="100" w:afterAutospacing="1"/>
        <w:rPr>
          <w:rFonts w:cstheme="minorHAnsi"/>
        </w:rPr>
      </w:pPr>
    </w:p>
    <w:p w:rsidR="00A00686" w:rsidRDefault="00015AA7" w:rsidP="008A6831">
      <w:pPr>
        <w:tabs>
          <w:tab w:val="left" w:pos="5529"/>
        </w:tabs>
        <w:spacing w:after="100" w:afterAutospacing="1"/>
        <w:rPr>
          <w:rFonts w:cstheme="minorHAnsi"/>
        </w:rPr>
      </w:pPr>
      <w:r w:rsidRPr="00E55AD4">
        <w:rPr>
          <w:rFonts w:cstheme="minorHAnsi"/>
        </w:rPr>
        <w:t>V </w:t>
      </w:r>
      <w:r w:rsidR="000A4979" w:rsidRPr="00E55AD4">
        <w:rPr>
          <w:rFonts w:cstheme="minorHAnsi"/>
        </w:rPr>
        <w:t>Jihlavě</w:t>
      </w:r>
      <w:r w:rsidRPr="00E55AD4">
        <w:rPr>
          <w:rFonts w:cstheme="minorHAnsi"/>
        </w:rPr>
        <w:t xml:space="preserve"> dne:</w:t>
      </w:r>
      <w:r w:rsidR="00F97457">
        <w:rPr>
          <w:rFonts w:cstheme="minorHAnsi"/>
        </w:rPr>
        <w:tab/>
      </w:r>
      <w:r w:rsidR="00A00686" w:rsidRPr="00E55AD4">
        <w:rPr>
          <w:rFonts w:cstheme="minorHAnsi"/>
        </w:rPr>
        <w:t>V</w:t>
      </w:r>
      <w:r w:rsidR="00F97457">
        <w:rPr>
          <w:rFonts w:cstheme="minorHAnsi"/>
        </w:rPr>
        <w:t> </w:t>
      </w:r>
      <w:r w:rsidR="009A0318">
        <w:rPr>
          <w:rFonts w:cstheme="minorHAnsi"/>
        </w:rPr>
        <w:t>Praze</w:t>
      </w:r>
      <w:r w:rsidR="00A00686" w:rsidRPr="00E55AD4">
        <w:rPr>
          <w:rFonts w:cstheme="minorHAnsi"/>
        </w:rPr>
        <w:t xml:space="preserve"> dne:</w:t>
      </w:r>
    </w:p>
    <w:p w:rsidR="00FC1F2A" w:rsidRPr="00E55AD4" w:rsidRDefault="00FC1F2A" w:rsidP="00A00686">
      <w:pPr>
        <w:spacing w:after="100" w:afterAutospacing="1"/>
        <w:rPr>
          <w:rFonts w:cstheme="minorHAnsi"/>
        </w:rPr>
      </w:pPr>
    </w:p>
    <w:p w:rsidR="008A6831" w:rsidRDefault="008A6831" w:rsidP="008A6831">
      <w:pPr>
        <w:rPr>
          <w:rFonts w:cstheme="minorHAnsi"/>
        </w:rPr>
      </w:pPr>
      <w:r>
        <w:rPr>
          <w:rFonts w:cstheme="minorHAnsi"/>
        </w:rPr>
        <w:t>plk. RNDr. Miloslav Klodner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Ing. Antonín Chlum</w:t>
      </w:r>
    </w:p>
    <w:p w:rsidR="008A6831" w:rsidRDefault="008A6831" w:rsidP="008A6831">
      <w:pPr>
        <w:rPr>
          <w:rFonts w:cstheme="minorHAnsi"/>
        </w:rPr>
      </w:pPr>
      <w:r w:rsidRPr="00E55AD4">
        <w:rPr>
          <w:rFonts w:cstheme="minorHAnsi"/>
        </w:rPr>
        <w:t>náměstek ředitele pro ekonomiku</w:t>
      </w: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>
        <w:rPr>
          <w:rFonts w:cstheme="minorHAnsi"/>
        </w:rPr>
        <w:t xml:space="preserve">           ředitel Sekce Finance a majetek</w:t>
      </w:r>
    </w:p>
    <w:p w:rsidR="008A6831" w:rsidRPr="00E55AD4" w:rsidRDefault="008A6831" w:rsidP="008A6831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podepsáno elektronicky</w:t>
      </w:r>
      <w:r>
        <w:rPr>
          <w:rFonts w:cstheme="minorHAnsi"/>
        </w:rPr>
        <w:tab/>
        <w:t>podepsáno elektronicky</w:t>
      </w:r>
      <w:r>
        <w:rPr>
          <w:rFonts w:cstheme="minorHAnsi"/>
        </w:rPr>
        <w:tab/>
      </w:r>
    </w:p>
    <w:p w:rsidR="008A6831" w:rsidRPr="00E55AD4" w:rsidRDefault="008A6831" w:rsidP="008A6831">
      <w:pPr>
        <w:rPr>
          <w:rFonts w:cstheme="minorHAnsi"/>
        </w:rPr>
      </w:pPr>
      <w:r w:rsidRPr="00E55AD4">
        <w:rPr>
          <w:rFonts w:cstheme="minorHAnsi"/>
        </w:rPr>
        <w:tab/>
      </w:r>
    </w:p>
    <w:p w:rsidR="008A6831" w:rsidRDefault="008A6831" w:rsidP="008A6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9"/>
        </w:tabs>
        <w:rPr>
          <w:rFonts w:cstheme="minorHAnsi"/>
        </w:rPr>
      </w:pP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</w:p>
    <w:p w:rsidR="008A6831" w:rsidRDefault="008A6831" w:rsidP="008A6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9"/>
        </w:tabs>
        <w:rPr>
          <w:rFonts w:cstheme="minorHAnsi"/>
        </w:rPr>
      </w:pPr>
    </w:p>
    <w:p w:rsidR="008A6831" w:rsidRDefault="008A6831" w:rsidP="008A6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9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A6831" w:rsidRDefault="008A6831" w:rsidP="008A6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9"/>
        </w:tabs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JUDr. Vladimír Chrástecký</w:t>
      </w:r>
    </w:p>
    <w:p w:rsidR="008A6831" w:rsidRDefault="008A6831" w:rsidP="008A6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ředitel Sekce Legislativa</w:t>
      </w:r>
    </w:p>
    <w:p w:rsidR="008A6831" w:rsidRPr="00E55AD4" w:rsidRDefault="008A6831" w:rsidP="008A6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9"/>
        </w:tabs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podepsáno elektronicky</w:t>
      </w:r>
      <w:r>
        <w:tab/>
      </w:r>
    </w:p>
    <w:p w:rsidR="00A00686" w:rsidRPr="00E55AD4" w:rsidRDefault="00A00686" w:rsidP="00A00686">
      <w:pPr>
        <w:spacing w:after="100" w:afterAutospacing="1"/>
        <w:rPr>
          <w:rFonts w:cstheme="minorHAnsi"/>
        </w:rPr>
      </w:pPr>
      <w:r w:rsidRPr="00E55AD4">
        <w:rPr>
          <w:rFonts w:cstheme="minorHAnsi"/>
        </w:rPr>
        <w:tab/>
      </w:r>
    </w:p>
    <w:p w:rsidR="0025375F" w:rsidRPr="00E55AD4" w:rsidRDefault="000A4979" w:rsidP="002E0C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62"/>
        </w:tabs>
        <w:spacing w:after="100" w:afterAutospacing="1"/>
        <w:rPr>
          <w:rFonts w:cstheme="minorHAnsi"/>
        </w:rPr>
      </w:pPr>
      <w:r w:rsidRPr="00E55AD4">
        <w:rPr>
          <w:rFonts w:cstheme="minorHAnsi"/>
        </w:rPr>
        <w:tab/>
      </w:r>
      <w:r w:rsidRPr="00E55AD4">
        <w:rPr>
          <w:rFonts w:cstheme="minorHAnsi"/>
        </w:rPr>
        <w:tab/>
      </w:r>
      <w:r w:rsidR="00015AA7" w:rsidRPr="00E55AD4">
        <w:rPr>
          <w:rFonts w:cstheme="minorHAnsi"/>
        </w:rPr>
        <w:tab/>
      </w:r>
      <w:r w:rsidR="00015AA7" w:rsidRPr="00E55AD4">
        <w:rPr>
          <w:rFonts w:cstheme="minorHAnsi"/>
        </w:rPr>
        <w:tab/>
      </w:r>
      <w:r w:rsidR="00015AA7" w:rsidRPr="00E55AD4">
        <w:rPr>
          <w:rFonts w:cstheme="minorHAnsi"/>
        </w:rPr>
        <w:tab/>
      </w:r>
      <w:r w:rsidR="00015AA7" w:rsidRPr="00E55AD4">
        <w:rPr>
          <w:rFonts w:cstheme="minorHAnsi"/>
        </w:rPr>
        <w:tab/>
      </w:r>
      <w:r w:rsidR="002E0CB7">
        <w:rPr>
          <w:rFonts w:cstheme="minorHAnsi"/>
        </w:rPr>
        <w:tab/>
      </w:r>
    </w:p>
    <w:p w:rsidR="008A6972" w:rsidRDefault="008A6972" w:rsidP="00A00686"/>
    <w:sectPr w:rsidR="008A6972" w:rsidSect="00A761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D0" w:rsidRDefault="00A343D0" w:rsidP="00B41543">
      <w:r>
        <w:separator/>
      </w:r>
    </w:p>
  </w:endnote>
  <w:endnote w:type="continuationSeparator" w:id="0">
    <w:p w:rsidR="00A343D0" w:rsidRDefault="00A343D0" w:rsidP="00B4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D0" w:rsidRDefault="00A343D0" w:rsidP="00B41543">
      <w:r>
        <w:separator/>
      </w:r>
    </w:p>
  </w:footnote>
  <w:footnote w:type="continuationSeparator" w:id="0">
    <w:p w:rsidR="00A343D0" w:rsidRDefault="00A343D0" w:rsidP="00B4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43" w:rsidRPr="00AB6E84" w:rsidRDefault="00B41543">
    <w:pPr>
      <w:pStyle w:val="Zhlav"/>
      <w:rPr>
        <w:rFonts w:cstheme="minorHAnsi"/>
      </w:rPr>
    </w:pPr>
    <w:r>
      <w:rPr>
        <w:rFonts w:ascii="Arial" w:hAnsi="Arial" w:cs="Arial"/>
        <w:b/>
        <w:bCs/>
        <w:color w:val="000000"/>
        <w:sz w:val="20"/>
        <w:szCs w:val="20"/>
      </w:rPr>
      <w:tab/>
    </w:r>
    <w:r>
      <w:rPr>
        <w:rFonts w:ascii="Arial" w:hAnsi="Arial" w:cs="Arial"/>
        <w:b/>
        <w:bCs/>
        <w:color w:val="000000"/>
        <w:sz w:val="20"/>
        <w:szCs w:val="20"/>
      </w:rPr>
      <w:tab/>
    </w:r>
    <w:r w:rsidRPr="00AB6E84">
      <w:rPr>
        <w:rFonts w:cstheme="minorHAnsi"/>
        <w:bCs/>
        <w:color w:val="000000"/>
      </w:rPr>
      <w:t>JID:</w:t>
    </w:r>
    <w:r w:rsidRPr="00AB6E84">
      <w:rPr>
        <w:rFonts w:cstheme="minorHAnsi"/>
      </w:rPr>
      <w:t xml:space="preserve"> </w:t>
    </w:r>
    <w:r w:rsidR="00AB6E84" w:rsidRPr="00AB6E84">
      <w:rPr>
        <w:rFonts w:cstheme="minorHAnsi"/>
        <w:bCs/>
        <w:color w:val="000000"/>
      </w:rPr>
      <w:t>PCR16ETRpo50780342</w:t>
    </w:r>
    <w:r w:rsidRPr="00AB6E84">
      <w:rPr>
        <w:rFonts w:cstheme="minorHAnsi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340"/>
    <w:multiLevelType w:val="hybridMultilevel"/>
    <w:tmpl w:val="6C080D1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6747"/>
    <w:multiLevelType w:val="hybridMultilevel"/>
    <w:tmpl w:val="57060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87941"/>
    <w:multiLevelType w:val="hybridMultilevel"/>
    <w:tmpl w:val="4920D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83560"/>
    <w:multiLevelType w:val="hybridMultilevel"/>
    <w:tmpl w:val="804C8C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72"/>
    <w:rsid w:val="00015AA7"/>
    <w:rsid w:val="00041376"/>
    <w:rsid w:val="0009602B"/>
    <w:rsid w:val="000A4979"/>
    <w:rsid w:val="000B6E2B"/>
    <w:rsid w:val="000C083B"/>
    <w:rsid w:val="000C5171"/>
    <w:rsid w:val="000E051A"/>
    <w:rsid w:val="000E0A34"/>
    <w:rsid w:val="00142546"/>
    <w:rsid w:val="0016716B"/>
    <w:rsid w:val="00190C08"/>
    <w:rsid w:val="001A587C"/>
    <w:rsid w:val="001B53ED"/>
    <w:rsid w:val="001D1A2F"/>
    <w:rsid w:val="001D4E88"/>
    <w:rsid w:val="001D6CDA"/>
    <w:rsid w:val="001E6D19"/>
    <w:rsid w:val="001F7442"/>
    <w:rsid w:val="0020616B"/>
    <w:rsid w:val="002238F2"/>
    <w:rsid w:val="002301A6"/>
    <w:rsid w:val="00250500"/>
    <w:rsid w:val="0025375F"/>
    <w:rsid w:val="00291B7F"/>
    <w:rsid w:val="002A16C2"/>
    <w:rsid w:val="002C238E"/>
    <w:rsid w:val="002D4451"/>
    <w:rsid w:val="002E0CB7"/>
    <w:rsid w:val="002E64C8"/>
    <w:rsid w:val="002F09B9"/>
    <w:rsid w:val="002F413A"/>
    <w:rsid w:val="0030115F"/>
    <w:rsid w:val="00322B37"/>
    <w:rsid w:val="00335F42"/>
    <w:rsid w:val="00346BFA"/>
    <w:rsid w:val="00350131"/>
    <w:rsid w:val="00355EDE"/>
    <w:rsid w:val="00365908"/>
    <w:rsid w:val="00370FE0"/>
    <w:rsid w:val="00392393"/>
    <w:rsid w:val="003A4EBB"/>
    <w:rsid w:val="003B7A98"/>
    <w:rsid w:val="003D3CE3"/>
    <w:rsid w:val="00451E71"/>
    <w:rsid w:val="004A585C"/>
    <w:rsid w:val="004C1349"/>
    <w:rsid w:val="004C3B3D"/>
    <w:rsid w:val="004D2CFA"/>
    <w:rsid w:val="004D52E2"/>
    <w:rsid w:val="004F3C51"/>
    <w:rsid w:val="004F3E60"/>
    <w:rsid w:val="00507185"/>
    <w:rsid w:val="00556AC8"/>
    <w:rsid w:val="00590F88"/>
    <w:rsid w:val="005B1BA0"/>
    <w:rsid w:val="005D0440"/>
    <w:rsid w:val="005D164F"/>
    <w:rsid w:val="005F3C48"/>
    <w:rsid w:val="00605E8E"/>
    <w:rsid w:val="00640FF8"/>
    <w:rsid w:val="00645A7B"/>
    <w:rsid w:val="00674399"/>
    <w:rsid w:val="00682840"/>
    <w:rsid w:val="006B2618"/>
    <w:rsid w:val="006D3C5A"/>
    <w:rsid w:val="0073602A"/>
    <w:rsid w:val="0075204C"/>
    <w:rsid w:val="0077565D"/>
    <w:rsid w:val="007A5500"/>
    <w:rsid w:val="007B0FC7"/>
    <w:rsid w:val="007C0BB7"/>
    <w:rsid w:val="007C27EE"/>
    <w:rsid w:val="007C647D"/>
    <w:rsid w:val="007D039A"/>
    <w:rsid w:val="007D4D00"/>
    <w:rsid w:val="007D7E96"/>
    <w:rsid w:val="007F1A18"/>
    <w:rsid w:val="007F3CA6"/>
    <w:rsid w:val="0082114E"/>
    <w:rsid w:val="00826505"/>
    <w:rsid w:val="008A6831"/>
    <w:rsid w:val="008A6972"/>
    <w:rsid w:val="008D48AA"/>
    <w:rsid w:val="0092795E"/>
    <w:rsid w:val="00933417"/>
    <w:rsid w:val="009576B1"/>
    <w:rsid w:val="0096589C"/>
    <w:rsid w:val="009A0318"/>
    <w:rsid w:val="00A00686"/>
    <w:rsid w:val="00A03AB5"/>
    <w:rsid w:val="00A14E50"/>
    <w:rsid w:val="00A343D0"/>
    <w:rsid w:val="00A45E3D"/>
    <w:rsid w:val="00A51314"/>
    <w:rsid w:val="00A5217C"/>
    <w:rsid w:val="00A761A6"/>
    <w:rsid w:val="00A860E9"/>
    <w:rsid w:val="00AA1EB3"/>
    <w:rsid w:val="00AB15A3"/>
    <w:rsid w:val="00AB2D4C"/>
    <w:rsid w:val="00AB6E84"/>
    <w:rsid w:val="00AD410E"/>
    <w:rsid w:val="00AF1094"/>
    <w:rsid w:val="00B40728"/>
    <w:rsid w:val="00B41543"/>
    <w:rsid w:val="00B6527D"/>
    <w:rsid w:val="00B75A4E"/>
    <w:rsid w:val="00B97180"/>
    <w:rsid w:val="00BD14F6"/>
    <w:rsid w:val="00C15DF3"/>
    <w:rsid w:val="00C22283"/>
    <w:rsid w:val="00C413AC"/>
    <w:rsid w:val="00C41BF1"/>
    <w:rsid w:val="00C45091"/>
    <w:rsid w:val="00C522C7"/>
    <w:rsid w:val="00C65192"/>
    <w:rsid w:val="00C7748C"/>
    <w:rsid w:val="00C914A1"/>
    <w:rsid w:val="00CD2E85"/>
    <w:rsid w:val="00CF0E5D"/>
    <w:rsid w:val="00D127C6"/>
    <w:rsid w:val="00D1317C"/>
    <w:rsid w:val="00D62506"/>
    <w:rsid w:val="00DC6D75"/>
    <w:rsid w:val="00E23851"/>
    <w:rsid w:val="00E42D3F"/>
    <w:rsid w:val="00E55AD4"/>
    <w:rsid w:val="00EF10FC"/>
    <w:rsid w:val="00F07C52"/>
    <w:rsid w:val="00F16AC7"/>
    <w:rsid w:val="00F24228"/>
    <w:rsid w:val="00F60B27"/>
    <w:rsid w:val="00F9693A"/>
    <w:rsid w:val="00F97457"/>
    <w:rsid w:val="00FB6DC1"/>
    <w:rsid w:val="00FC1DF8"/>
    <w:rsid w:val="00FC1F2A"/>
    <w:rsid w:val="00FD11BA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FAD253"/>
  <w15:docId w15:val="{2772E17E-26A5-4A3E-BC05-985AA094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1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5F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F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415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1543"/>
  </w:style>
  <w:style w:type="paragraph" w:styleId="Zpat">
    <w:name w:val="footer"/>
    <w:basedOn w:val="Normln"/>
    <w:link w:val="ZpatChar"/>
    <w:uiPriority w:val="99"/>
    <w:unhideWhenUsed/>
    <w:rsid w:val="00B415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pn243661</dc:creator>
  <cp:lastModifiedBy>ŠENIGLOVÁ Hana</cp:lastModifiedBy>
  <cp:revision>52</cp:revision>
  <cp:lastPrinted>2023-01-18T06:59:00Z</cp:lastPrinted>
  <dcterms:created xsi:type="dcterms:W3CDTF">2017-01-10T05:44:00Z</dcterms:created>
  <dcterms:modified xsi:type="dcterms:W3CDTF">2023-01-18T06:59:00Z</dcterms:modified>
</cp:coreProperties>
</file>