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:rsidR="00C16DED" w:rsidRPr="00385F9C" w:rsidRDefault="00066B1E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 xml:space="preserve">DINA </w:t>
      </w:r>
      <w:proofErr w:type="spellStart"/>
      <w:r>
        <w:rPr>
          <w:sz w:val="22"/>
          <w:szCs w:val="22"/>
        </w:rPr>
        <w:t>central</w:t>
      </w:r>
      <w:proofErr w:type="spellEnd"/>
      <w:r>
        <w:rPr>
          <w:sz w:val="22"/>
          <w:szCs w:val="22"/>
        </w:rPr>
        <w:t>, s.r.o.</w:t>
      </w:r>
    </w:p>
    <w:p w:rsidR="00C16DED" w:rsidRDefault="00066B1E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>Petřvald 335</w:t>
      </w:r>
    </w:p>
    <w:p w:rsidR="00C16DED" w:rsidRPr="00385F9C" w:rsidRDefault="00066B1E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 xml:space="preserve">742 </w:t>
      </w:r>
      <w:proofErr w:type="gramStart"/>
      <w:r>
        <w:rPr>
          <w:sz w:val="22"/>
          <w:szCs w:val="22"/>
        </w:rPr>
        <w:t>60</w:t>
      </w:r>
      <w:r w:rsidR="009460A1">
        <w:rPr>
          <w:sz w:val="22"/>
          <w:szCs w:val="22"/>
        </w:rPr>
        <w:t xml:space="preserve">  </w:t>
      </w:r>
      <w:r>
        <w:rPr>
          <w:sz w:val="22"/>
          <w:szCs w:val="22"/>
        </w:rPr>
        <w:t>Petřvald</w:t>
      </w:r>
      <w:proofErr w:type="gramEnd"/>
    </w:p>
    <w:p w:rsidR="00C16DED" w:rsidRPr="00385F9C" w:rsidRDefault="00C16DED" w:rsidP="00C16DED">
      <w:pPr>
        <w:tabs>
          <w:tab w:val="left" w:pos="1418"/>
        </w:tabs>
        <w:spacing w:line="240" w:lineRule="exact"/>
        <w:ind w:left="5812" w:hanging="5812"/>
        <w:rPr>
          <w:sz w:val="22"/>
          <w:szCs w:val="22"/>
        </w:rPr>
      </w:pPr>
    </w:p>
    <w:p w:rsidR="0061543E" w:rsidRDefault="00E04801" w:rsidP="0061543E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077F8B" w:rsidRPr="00862A07">
        <w:rPr>
          <w:sz w:val="20"/>
        </w:rPr>
        <w:tab/>
      </w:r>
      <w:r w:rsidR="005B44B0">
        <w:rPr>
          <w:sz w:val="20"/>
        </w:rPr>
        <w:t>20/2023/12.2.5</w:t>
      </w:r>
    </w:p>
    <w:p w:rsidR="00F97904" w:rsidRPr="00862A07" w:rsidRDefault="00077F8B" w:rsidP="0061543E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ab/>
      </w:r>
    </w:p>
    <w:p w:rsidR="0061543E" w:rsidRDefault="00E04801" w:rsidP="00077F8B">
      <w:pPr>
        <w:tabs>
          <w:tab w:val="left" w:pos="1418"/>
          <w:tab w:val="left" w:pos="5529"/>
          <w:tab w:val="left" w:pos="5812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C16DED">
        <w:rPr>
          <w:sz w:val="20"/>
        </w:rPr>
        <w:t xml:space="preserve">          I. Nováková</w:t>
      </w:r>
    </w:p>
    <w:p w:rsidR="004F33F2" w:rsidRDefault="004F33F2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558 712 649</w:t>
      </w:r>
      <w:r>
        <w:rPr>
          <w:sz w:val="20"/>
        </w:rPr>
        <w:tab/>
      </w:r>
    </w:p>
    <w:p w:rsidR="00E04801" w:rsidRPr="00862A07" w:rsidRDefault="00E04801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FAX: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B5F5D" w:rsidRPr="004D583F">
        <w:rPr>
          <w:szCs w:val="24"/>
        </w:rPr>
        <w:t>558 711 894</w:t>
      </w:r>
      <w:r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:rsidR="00FB5F5D" w:rsidRPr="004D583F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proofErr w:type="gramStart"/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61B4D">
        <w:rPr>
          <w:szCs w:val="24"/>
        </w:rPr>
        <w:t>info@oact.cz</w:t>
      </w:r>
      <w:proofErr w:type="gramEnd"/>
    </w:p>
    <w:p w:rsidR="00575465" w:rsidRDefault="00BA4DBB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  <w:proofErr w:type="gramStart"/>
      <w:r w:rsidRPr="00D61D7A">
        <w:rPr>
          <w:sz w:val="20"/>
        </w:rPr>
        <w:t xml:space="preserve">DATUM:   </w:t>
      </w:r>
      <w:proofErr w:type="gramEnd"/>
      <w:r w:rsidRPr="00D61D7A">
        <w:rPr>
          <w:sz w:val="20"/>
        </w:rPr>
        <w:t xml:space="preserve"> </w:t>
      </w:r>
      <w:r w:rsidR="00403198">
        <w:rPr>
          <w:sz w:val="20"/>
        </w:rPr>
        <w:t xml:space="preserve">           </w:t>
      </w:r>
      <w:r w:rsidR="00066B1E">
        <w:rPr>
          <w:sz w:val="20"/>
        </w:rPr>
        <w:t xml:space="preserve">23. </w:t>
      </w:r>
      <w:r w:rsidR="00403198">
        <w:rPr>
          <w:sz w:val="20"/>
        </w:rPr>
        <w:t>0</w:t>
      </w:r>
      <w:r w:rsidR="00066B1E">
        <w:rPr>
          <w:sz w:val="20"/>
        </w:rPr>
        <w:t>2. 2023</w:t>
      </w:r>
    </w:p>
    <w:p w:rsidR="00C16DED" w:rsidRPr="00F9576C" w:rsidRDefault="009460A1" w:rsidP="00A72E8D">
      <w:pPr>
        <w:tabs>
          <w:tab w:val="left" w:pos="1418"/>
          <w:tab w:val="left" w:pos="5103"/>
        </w:tabs>
        <w:spacing w:line="240" w:lineRule="exact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Objednávka </w:t>
      </w:r>
      <w:r w:rsidR="00066B1E">
        <w:rPr>
          <w:b/>
          <w:sz w:val="20"/>
          <w:u w:val="single"/>
        </w:rPr>
        <w:t>nábytku do jazykové učebny a studovny</w:t>
      </w:r>
    </w:p>
    <w:p w:rsidR="00F61B4D" w:rsidRPr="00A72E8D" w:rsidRDefault="009032D0" w:rsidP="00A72E8D">
      <w:pPr>
        <w:pStyle w:val="Normln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2E8D">
        <w:rPr>
          <w:sz w:val="22"/>
          <w:szCs w:val="22"/>
        </w:rPr>
        <w:t>Dobrý den,</w:t>
      </w:r>
    </w:p>
    <w:p w:rsidR="009032D0" w:rsidRPr="00A72E8D" w:rsidRDefault="009032D0" w:rsidP="00A72E8D">
      <w:pPr>
        <w:pStyle w:val="Normln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032D0" w:rsidRPr="00A72E8D" w:rsidRDefault="00066B1E" w:rsidP="00A72E8D">
      <w:pPr>
        <w:pStyle w:val="Normln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2E8D">
        <w:rPr>
          <w:sz w:val="22"/>
          <w:szCs w:val="22"/>
        </w:rPr>
        <w:t xml:space="preserve">na základě Vaší nabídky </w:t>
      </w:r>
      <w:r w:rsidR="009032D0" w:rsidRPr="00A72E8D">
        <w:rPr>
          <w:sz w:val="22"/>
          <w:szCs w:val="22"/>
        </w:rPr>
        <w:t xml:space="preserve">objednávám </w:t>
      </w:r>
      <w:r w:rsidRPr="00A72E8D">
        <w:rPr>
          <w:sz w:val="22"/>
          <w:szCs w:val="22"/>
        </w:rPr>
        <w:t>tento nábytek:</w:t>
      </w:r>
    </w:p>
    <w:p w:rsidR="00066B1E" w:rsidRPr="00A72E8D" w:rsidRDefault="00066B1E" w:rsidP="00A72E8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066B1E" w:rsidRPr="00A72E8D" w:rsidRDefault="00066B1E" w:rsidP="00A72E8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 w:rsidRPr="00A72E8D">
        <w:rPr>
          <w:sz w:val="22"/>
          <w:szCs w:val="22"/>
        </w:rPr>
        <w:t>18 ks žákovských židlí po 2 190,- Kč bez DPH</w:t>
      </w:r>
    </w:p>
    <w:p w:rsidR="00066B1E" w:rsidRPr="00A72E8D" w:rsidRDefault="00066B1E" w:rsidP="00A72E8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 w:rsidRPr="00A72E8D">
        <w:rPr>
          <w:sz w:val="22"/>
          <w:szCs w:val="22"/>
        </w:rPr>
        <w:t>2 ks skříní 1850x700x420 mm, dekor bříza</w:t>
      </w:r>
      <w:r w:rsidR="0022023B" w:rsidRPr="00A72E8D">
        <w:rPr>
          <w:sz w:val="22"/>
          <w:szCs w:val="22"/>
        </w:rPr>
        <w:t>,</w:t>
      </w:r>
      <w:r w:rsidRPr="00A72E8D">
        <w:rPr>
          <w:sz w:val="22"/>
          <w:szCs w:val="22"/>
        </w:rPr>
        <w:t xml:space="preserve"> po 6 850,- Kč bez DPH</w:t>
      </w:r>
    </w:p>
    <w:p w:rsidR="00066B1E" w:rsidRPr="00A72E8D" w:rsidRDefault="00066B1E" w:rsidP="00A72E8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 w:rsidRPr="00A72E8D">
        <w:rPr>
          <w:sz w:val="22"/>
          <w:szCs w:val="22"/>
        </w:rPr>
        <w:t>1 ks učitelská katedra, dekor bříza, 2 840,- Kč bez DPH</w:t>
      </w:r>
    </w:p>
    <w:p w:rsidR="00066B1E" w:rsidRPr="00A72E8D" w:rsidRDefault="00066B1E" w:rsidP="00A72E8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 w:rsidRPr="00A72E8D">
        <w:rPr>
          <w:sz w:val="22"/>
          <w:szCs w:val="22"/>
        </w:rPr>
        <w:t>3 ks žákovských stolů kulatých, dekor bříza</w:t>
      </w:r>
      <w:r w:rsidR="0022023B" w:rsidRPr="00A72E8D">
        <w:rPr>
          <w:sz w:val="22"/>
          <w:szCs w:val="22"/>
        </w:rPr>
        <w:t xml:space="preserve">, </w:t>
      </w:r>
      <w:r w:rsidRPr="00A72E8D">
        <w:rPr>
          <w:sz w:val="22"/>
          <w:szCs w:val="22"/>
        </w:rPr>
        <w:t>po 3 350,- Kč bez DPH</w:t>
      </w:r>
    </w:p>
    <w:p w:rsidR="00066B1E" w:rsidRPr="00A72E8D" w:rsidRDefault="00066B1E" w:rsidP="00A72E8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 w:rsidRPr="00A72E8D">
        <w:rPr>
          <w:sz w:val="22"/>
          <w:szCs w:val="22"/>
        </w:rPr>
        <w:t xml:space="preserve">4 ks pohovek, 1 800 mm, </w:t>
      </w:r>
      <w:proofErr w:type="spellStart"/>
      <w:r w:rsidRPr="00A72E8D">
        <w:rPr>
          <w:sz w:val="22"/>
          <w:szCs w:val="22"/>
        </w:rPr>
        <w:t>eko</w:t>
      </w:r>
      <w:proofErr w:type="spellEnd"/>
      <w:r w:rsidRPr="00A72E8D">
        <w:rPr>
          <w:sz w:val="22"/>
          <w:szCs w:val="22"/>
        </w:rPr>
        <w:t xml:space="preserve"> kůže po 12 750,- Kč bez DPH</w:t>
      </w:r>
    </w:p>
    <w:p w:rsidR="00066B1E" w:rsidRPr="00A72E8D" w:rsidRDefault="0022023B" w:rsidP="00A72E8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 w:rsidRPr="00A72E8D">
        <w:rPr>
          <w:sz w:val="22"/>
          <w:szCs w:val="22"/>
        </w:rPr>
        <w:t>3 ks konferenčních stolků, podnož kov, dekor dub – masiv po 2 900,- Kč bez DPH</w:t>
      </w:r>
    </w:p>
    <w:p w:rsidR="0022023B" w:rsidRPr="00A72E8D" w:rsidRDefault="0022023B" w:rsidP="00A72E8D">
      <w:pPr>
        <w:pStyle w:val="Normlnweb"/>
        <w:shd w:val="clear" w:color="auto" w:fill="FFFFFF"/>
        <w:spacing w:before="0" w:beforeAutospacing="0" w:after="0" w:afterAutospacing="0" w:line="293" w:lineRule="atLeast"/>
        <w:rPr>
          <w:b/>
          <w:sz w:val="22"/>
          <w:szCs w:val="22"/>
        </w:rPr>
      </w:pPr>
      <w:r w:rsidRPr="00A72E8D">
        <w:rPr>
          <w:sz w:val="22"/>
          <w:szCs w:val="22"/>
        </w:rPr>
        <w:t>Celková cena bez DPH je 125 710,- Kč.</w:t>
      </w:r>
      <w:r w:rsidR="00A72E8D">
        <w:rPr>
          <w:sz w:val="22"/>
          <w:szCs w:val="22"/>
        </w:rPr>
        <w:t xml:space="preserve"> </w:t>
      </w:r>
      <w:r w:rsidRPr="00A72E8D">
        <w:rPr>
          <w:b/>
          <w:sz w:val="22"/>
          <w:szCs w:val="22"/>
        </w:rPr>
        <w:t>Celková cena vč. 21</w:t>
      </w:r>
      <w:proofErr w:type="gramStart"/>
      <w:r w:rsidRPr="00A72E8D">
        <w:rPr>
          <w:b/>
          <w:sz w:val="22"/>
          <w:szCs w:val="22"/>
        </w:rPr>
        <w:t>%  DPH</w:t>
      </w:r>
      <w:proofErr w:type="gramEnd"/>
      <w:r w:rsidRPr="00A72E8D">
        <w:rPr>
          <w:b/>
          <w:sz w:val="22"/>
          <w:szCs w:val="22"/>
        </w:rPr>
        <w:t xml:space="preserve"> je 152 109,10 Kč.</w:t>
      </w:r>
    </w:p>
    <w:p w:rsidR="00C16DED" w:rsidRPr="00A72E8D" w:rsidRDefault="00C16DED" w:rsidP="00A72E8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C16DED" w:rsidRPr="00A72E8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 w:rsidRPr="00A72E8D">
        <w:rPr>
          <w:sz w:val="22"/>
          <w:szCs w:val="22"/>
        </w:rPr>
        <w:t>Děkuji a s pozdravem</w:t>
      </w:r>
    </w:p>
    <w:p w:rsidR="00C16DED" w:rsidRPr="00A72E8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C16DED" w:rsidRPr="00A72E8D" w:rsidRDefault="00A72E8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C16DED" w:rsidRPr="00A72E8D">
        <w:rPr>
          <w:sz w:val="22"/>
          <w:szCs w:val="22"/>
        </w:rPr>
        <w:t xml:space="preserve">Ing. </w:t>
      </w:r>
      <w:r w:rsidR="00F61B4D" w:rsidRPr="00A72E8D">
        <w:rPr>
          <w:sz w:val="22"/>
          <w:szCs w:val="22"/>
        </w:rPr>
        <w:t>Ivana Nováková</w:t>
      </w:r>
      <w:r>
        <w:rPr>
          <w:sz w:val="22"/>
          <w:szCs w:val="22"/>
        </w:rPr>
        <w:t>, ředitelka</w:t>
      </w:r>
    </w:p>
    <w:p w:rsidR="00A72E8D" w:rsidRDefault="00A72E8D" w:rsidP="00C271A7">
      <w:pPr>
        <w:rPr>
          <w:sz w:val="22"/>
          <w:szCs w:val="22"/>
        </w:rPr>
      </w:pPr>
    </w:p>
    <w:p w:rsidR="00C271A7" w:rsidRPr="00A72E8D" w:rsidRDefault="00C271A7" w:rsidP="00C271A7">
      <w:pPr>
        <w:rPr>
          <w:sz w:val="22"/>
          <w:szCs w:val="22"/>
        </w:rPr>
      </w:pPr>
      <w:r w:rsidRPr="00A72E8D">
        <w:rPr>
          <w:sz w:val="22"/>
          <w:szCs w:val="22"/>
        </w:rPr>
        <w:t>Fakturační údaje:</w:t>
      </w:r>
      <w:r w:rsidRPr="00A72E8D">
        <w:rPr>
          <w:sz w:val="22"/>
          <w:szCs w:val="22"/>
        </w:rPr>
        <w:br/>
        <w:t>IČ: 60337320</w:t>
      </w:r>
      <w:r w:rsidRPr="00A72E8D">
        <w:rPr>
          <w:sz w:val="22"/>
          <w:szCs w:val="22"/>
        </w:rPr>
        <w:br/>
        <w:t>Název: Obchodní akademie, Český Těšín, příspěvková organizace</w:t>
      </w:r>
      <w:r w:rsidRPr="00A72E8D">
        <w:rPr>
          <w:sz w:val="22"/>
          <w:szCs w:val="22"/>
        </w:rPr>
        <w:br/>
        <w:t>Adresa: Sokola – Tůmy 402/12, PSČ 737 01 Český Těšín</w:t>
      </w:r>
      <w:r w:rsidRPr="00A72E8D">
        <w:rPr>
          <w:sz w:val="22"/>
          <w:szCs w:val="22"/>
        </w:rPr>
        <w:br/>
      </w:r>
      <w:bookmarkStart w:id="0" w:name="_GoBack"/>
      <w:bookmarkEnd w:id="0"/>
      <w:r w:rsidRPr="00A72E8D">
        <w:rPr>
          <w:sz w:val="22"/>
          <w:szCs w:val="22"/>
        </w:rPr>
        <w:t xml:space="preserve">DIČ: CZ60337320 </w:t>
      </w:r>
      <w:r w:rsidR="00A72E8D" w:rsidRPr="00A72E8D">
        <w:rPr>
          <w:sz w:val="22"/>
          <w:szCs w:val="22"/>
        </w:rPr>
        <w:t>–</w:t>
      </w:r>
      <w:r w:rsidRPr="00A72E8D">
        <w:rPr>
          <w:sz w:val="22"/>
          <w:szCs w:val="22"/>
        </w:rPr>
        <w:t xml:space="preserve"> neplátce</w:t>
      </w:r>
    </w:p>
    <w:p w:rsidR="00A72E8D" w:rsidRPr="00A72E8D" w:rsidRDefault="00A72E8D" w:rsidP="00C271A7">
      <w:pPr>
        <w:rPr>
          <w:sz w:val="22"/>
          <w:szCs w:val="22"/>
        </w:rPr>
      </w:pPr>
    </w:p>
    <w:p w:rsidR="00A72E8D" w:rsidRPr="00A72E8D" w:rsidRDefault="00A72E8D" w:rsidP="00A72E8D">
      <w:pPr>
        <w:tabs>
          <w:tab w:val="left" w:pos="1418"/>
          <w:tab w:val="left" w:pos="5103"/>
        </w:tabs>
        <w:spacing w:after="120" w:line="240" w:lineRule="exact"/>
        <w:jc w:val="both"/>
        <w:rPr>
          <w:sz w:val="22"/>
          <w:szCs w:val="22"/>
        </w:rPr>
      </w:pPr>
      <w:r w:rsidRPr="00A72E8D">
        <w:rPr>
          <w:sz w:val="22"/>
          <w:szCs w:val="22"/>
        </w:rPr>
        <w:t xml:space="preserve">Obchodní akademie, Český Těšín, příspěvková organizace informovala druhou smluvní stranu, že je povinným subjektem ve smyslu zákona č. 340/2015 Sb., o registru smluv (dále jen „zákon“), v platném znění. Smluvní strany se dohodly, že v případě, kdy tato smlouva (objednávka) a všechny její dodatky podléhají povinnosti uveřejnění v registru smluv dle zákona, bude subjektem, který vloží smlouvu (objednávku) a všechny její dodatky do registru smluv, Obchodní akademie, Český Těšín, příspěvková </w:t>
      </w:r>
      <w:proofErr w:type="gramStart"/>
      <w:r w:rsidRPr="00A72E8D">
        <w:rPr>
          <w:sz w:val="22"/>
          <w:szCs w:val="22"/>
        </w:rPr>
        <w:t>organizace</w:t>
      </w:r>
      <w:proofErr w:type="gramEnd"/>
      <w:r w:rsidRPr="00A72E8D">
        <w:rPr>
          <w:sz w:val="22"/>
          <w:szCs w:val="22"/>
        </w:rPr>
        <w:t xml:space="preserve"> a to i v případě, kdy druhou smluvní stranou bude rovněž povinný subjekt ze zákona.“</w:t>
      </w:r>
    </w:p>
    <w:sectPr w:rsidR="00A72E8D" w:rsidRPr="00A72E8D" w:rsidSect="00C92918">
      <w:headerReference w:type="default" r:id="rId6"/>
      <w:footerReference w:type="default" r:id="rId7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FC2" w:rsidRDefault="00F56FC2">
      <w:r>
        <w:separator/>
      </w:r>
    </w:p>
  </w:endnote>
  <w:endnote w:type="continuationSeparator" w:id="0">
    <w:p w:rsidR="00F56FC2" w:rsidRDefault="00F5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>Datová schránka: e2w8ik</w:t>
    </w:r>
    <w:r w:rsidR="009F56D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FC2" w:rsidRDefault="00F56FC2">
      <w:r>
        <w:separator/>
      </w:r>
    </w:p>
  </w:footnote>
  <w:footnote w:type="continuationSeparator" w:id="0">
    <w:p w:rsidR="00F56FC2" w:rsidRDefault="00F5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:rsidR="0096775C" w:rsidRDefault="00106296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>
      <w:rPr>
        <w:b/>
        <w:bCs/>
        <w:sz w:val="22"/>
      </w:rPr>
      <w:tab/>
    </w:r>
  </w:p>
  <w:p w:rsidR="0061543E" w:rsidRDefault="00106296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524579B" wp14:editId="4E41B478">
          <wp:simplePos x="0" y="0"/>
          <wp:positionH relativeFrom="column">
            <wp:posOffset>4510405</wp:posOffset>
          </wp:positionH>
          <wp:positionV relativeFrom="paragraph">
            <wp:posOffset>25400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77C18C5" wp14:editId="0ECEF89D">
          <wp:simplePos x="0" y="0"/>
          <wp:positionH relativeFrom="margin">
            <wp:posOffset>-228600</wp:posOffset>
          </wp:positionH>
          <wp:positionV relativeFrom="margin">
            <wp:posOffset>-485775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43E">
      <w:rPr>
        <w:b/>
        <w:bCs/>
        <w:sz w:val="22"/>
      </w:rPr>
      <w:t>Sokola-Tůmy 402/12, 737 01 Český Těšín</w:t>
    </w:r>
  </w:p>
  <w:p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8778CF">
      <w:rPr>
        <w:b/>
      </w:rPr>
      <w:t>oact</w:t>
    </w:r>
    <w:r w:rsidR="00DA3B12" w:rsidRPr="00575465">
      <w:rPr>
        <w:b/>
      </w:rPr>
      <w:t>.cz</w:t>
    </w:r>
  </w:p>
  <w:p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1171C"/>
    <w:rsid w:val="000176E3"/>
    <w:rsid w:val="000479C6"/>
    <w:rsid w:val="00065DBF"/>
    <w:rsid w:val="00066B1E"/>
    <w:rsid w:val="00077F8B"/>
    <w:rsid w:val="0009536D"/>
    <w:rsid w:val="00106296"/>
    <w:rsid w:val="00116309"/>
    <w:rsid w:val="0013555B"/>
    <w:rsid w:val="0014436F"/>
    <w:rsid w:val="00145850"/>
    <w:rsid w:val="001901DC"/>
    <w:rsid w:val="00190824"/>
    <w:rsid w:val="0019167E"/>
    <w:rsid w:val="001A2359"/>
    <w:rsid w:val="001D0C57"/>
    <w:rsid w:val="001E6C68"/>
    <w:rsid w:val="001F1DED"/>
    <w:rsid w:val="001F7C50"/>
    <w:rsid w:val="00215991"/>
    <w:rsid w:val="0022023B"/>
    <w:rsid w:val="00226BB3"/>
    <w:rsid w:val="00265397"/>
    <w:rsid w:val="002672F0"/>
    <w:rsid w:val="002724B8"/>
    <w:rsid w:val="0027506A"/>
    <w:rsid w:val="00277D5E"/>
    <w:rsid w:val="002A28AA"/>
    <w:rsid w:val="002E1E24"/>
    <w:rsid w:val="002E54B9"/>
    <w:rsid w:val="002E5AA8"/>
    <w:rsid w:val="002E70C0"/>
    <w:rsid w:val="00327BA8"/>
    <w:rsid w:val="003323D9"/>
    <w:rsid w:val="00337936"/>
    <w:rsid w:val="00372192"/>
    <w:rsid w:val="00385F9C"/>
    <w:rsid w:val="00397676"/>
    <w:rsid w:val="003A39D2"/>
    <w:rsid w:val="003E099D"/>
    <w:rsid w:val="003E6026"/>
    <w:rsid w:val="00403198"/>
    <w:rsid w:val="004047A0"/>
    <w:rsid w:val="00437BDE"/>
    <w:rsid w:val="00451E02"/>
    <w:rsid w:val="004656A2"/>
    <w:rsid w:val="00481DE0"/>
    <w:rsid w:val="004879A4"/>
    <w:rsid w:val="00493BAA"/>
    <w:rsid w:val="004A3085"/>
    <w:rsid w:val="004D583F"/>
    <w:rsid w:val="004D63D9"/>
    <w:rsid w:val="004E1AA6"/>
    <w:rsid w:val="004E632E"/>
    <w:rsid w:val="004F33F2"/>
    <w:rsid w:val="005014A3"/>
    <w:rsid w:val="00511269"/>
    <w:rsid w:val="0051255E"/>
    <w:rsid w:val="0052326B"/>
    <w:rsid w:val="00533679"/>
    <w:rsid w:val="00542F56"/>
    <w:rsid w:val="0056008B"/>
    <w:rsid w:val="00564DCA"/>
    <w:rsid w:val="00570C1E"/>
    <w:rsid w:val="005725AE"/>
    <w:rsid w:val="00575465"/>
    <w:rsid w:val="00576318"/>
    <w:rsid w:val="00586DC0"/>
    <w:rsid w:val="005A376E"/>
    <w:rsid w:val="005B0E1B"/>
    <w:rsid w:val="005B2CD2"/>
    <w:rsid w:val="005B44B0"/>
    <w:rsid w:val="0061543E"/>
    <w:rsid w:val="00651CCB"/>
    <w:rsid w:val="006551B6"/>
    <w:rsid w:val="00665D88"/>
    <w:rsid w:val="00684BA4"/>
    <w:rsid w:val="006A16EE"/>
    <w:rsid w:val="006A7B92"/>
    <w:rsid w:val="006D64DA"/>
    <w:rsid w:val="006E63E7"/>
    <w:rsid w:val="006E71B6"/>
    <w:rsid w:val="0070258B"/>
    <w:rsid w:val="00735E0F"/>
    <w:rsid w:val="007420C7"/>
    <w:rsid w:val="00765015"/>
    <w:rsid w:val="00783EF0"/>
    <w:rsid w:val="007865C4"/>
    <w:rsid w:val="00794885"/>
    <w:rsid w:val="007F5B14"/>
    <w:rsid w:val="00812493"/>
    <w:rsid w:val="00862A07"/>
    <w:rsid w:val="008778CF"/>
    <w:rsid w:val="0088351F"/>
    <w:rsid w:val="00885263"/>
    <w:rsid w:val="008B3FCB"/>
    <w:rsid w:val="008C19A7"/>
    <w:rsid w:val="008F1783"/>
    <w:rsid w:val="009032D0"/>
    <w:rsid w:val="00940481"/>
    <w:rsid w:val="009460A1"/>
    <w:rsid w:val="0096775C"/>
    <w:rsid w:val="009705B1"/>
    <w:rsid w:val="00997D09"/>
    <w:rsid w:val="009D4FB2"/>
    <w:rsid w:val="009D71DC"/>
    <w:rsid w:val="009F56DB"/>
    <w:rsid w:val="00A17DAC"/>
    <w:rsid w:val="00A217CC"/>
    <w:rsid w:val="00A36583"/>
    <w:rsid w:val="00A40763"/>
    <w:rsid w:val="00A57BCA"/>
    <w:rsid w:val="00A71B79"/>
    <w:rsid w:val="00A72E8D"/>
    <w:rsid w:val="00A772FD"/>
    <w:rsid w:val="00A920F4"/>
    <w:rsid w:val="00A94C67"/>
    <w:rsid w:val="00AE2E12"/>
    <w:rsid w:val="00B10B30"/>
    <w:rsid w:val="00B11448"/>
    <w:rsid w:val="00B65532"/>
    <w:rsid w:val="00B7281F"/>
    <w:rsid w:val="00B8639F"/>
    <w:rsid w:val="00B923DE"/>
    <w:rsid w:val="00BA1B80"/>
    <w:rsid w:val="00BA4DBB"/>
    <w:rsid w:val="00BA5DAC"/>
    <w:rsid w:val="00BA684C"/>
    <w:rsid w:val="00BB44BF"/>
    <w:rsid w:val="00BB5DDB"/>
    <w:rsid w:val="00BE317F"/>
    <w:rsid w:val="00BF19FE"/>
    <w:rsid w:val="00BF44B9"/>
    <w:rsid w:val="00C0316B"/>
    <w:rsid w:val="00C16DED"/>
    <w:rsid w:val="00C1784D"/>
    <w:rsid w:val="00C22CDC"/>
    <w:rsid w:val="00C271A7"/>
    <w:rsid w:val="00C44EFF"/>
    <w:rsid w:val="00C92918"/>
    <w:rsid w:val="00CD622E"/>
    <w:rsid w:val="00D149C4"/>
    <w:rsid w:val="00D31499"/>
    <w:rsid w:val="00D3461A"/>
    <w:rsid w:val="00D4488A"/>
    <w:rsid w:val="00D6122E"/>
    <w:rsid w:val="00D61D7A"/>
    <w:rsid w:val="00D71DCA"/>
    <w:rsid w:val="00DA3B12"/>
    <w:rsid w:val="00DD3BB2"/>
    <w:rsid w:val="00DE55D8"/>
    <w:rsid w:val="00DF0037"/>
    <w:rsid w:val="00E021D3"/>
    <w:rsid w:val="00E04801"/>
    <w:rsid w:val="00E56FB2"/>
    <w:rsid w:val="00E609D8"/>
    <w:rsid w:val="00E66D22"/>
    <w:rsid w:val="00EA77A6"/>
    <w:rsid w:val="00EB32D4"/>
    <w:rsid w:val="00ED3B3B"/>
    <w:rsid w:val="00EE4AC2"/>
    <w:rsid w:val="00F279CC"/>
    <w:rsid w:val="00F548FF"/>
    <w:rsid w:val="00F56FC2"/>
    <w:rsid w:val="00F61474"/>
    <w:rsid w:val="00F61B4D"/>
    <w:rsid w:val="00F6479B"/>
    <w:rsid w:val="00F9576C"/>
    <w:rsid w:val="00F97904"/>
    <w:rsid w:val="00FB5F5D"/>
    <w:rsid w:val="00FC3ADD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23FC7"/>
  <w15:docId w15:val="{F3A9C70A-F7E5-4B44-B703-29E0EA6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7</cp:revision>
  <cp:lastPrinted>2023-03-02T10:36:00Z</cp:lastPrinted>
  <dcterms:created xsi:type="dcterms:W3CDTF">2023-02-23T11:31:00Z</dcterms:created>
  <dcterms:modified xsi:type="dcterms:W3CDTF">2023-03-02T10:37:00Z</dcterms:modified>
</cp:coreProperties>
</file>