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69A92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DP2021031</w:t>
      </w:r>
    </w:p>
    <w:p w14:paraId="5B54B93D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C535012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333A67F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6F871573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2C4EC947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658C73F2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5848EBDF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008DA581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  <w:t>zdenek@unitedarts.cz</w:t>
      </w:r>
    </w:p>
    <w:p w14:paraId="5512F105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>+420 608 191 888</w:t>
      </w:r>
    </w:p>
    <w:p w14:paraId="52B53EA2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  <w:t>Fio banka, a.s.</w:t>
      </w:r>
      <w:r>
        <w:rPr>
          <w:color w:val="000000"/>
        </w:rPr>
        <w:tab/>
      </w:r>
    </w:p>
    <w:p w14:paraId="0E30AEC9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  <w:t>2000 904 391 / 2010</w:t>
      </w:r>
    </w:p>
    <w:p w14:paraId="7CAE1801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3DDBC70A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36F9B08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5B9B57EC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188E6A7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a</w:t>
      </w:r>
      <w:r>
        <w:rPr>
          <w:sz w:val="22"/>
          <w:szCs w:val="22"/>
        </w:rPr>
        <w:br/>
      </w:r>
    </w:p>
    <w:p w14:paraId="2C05806B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2"/>
          <w:szCs w:val="22"/>
        </w:rPr>
        <w:t xml:space="preserve">Společnost: </w:t>
      </w:r>
      <w:r>
        <w:rPr>
          <w:b/>
        </w:rPr>
        <w:t>AKORD &amp; POKLAD, s.r.o.</w:t>
      </w:r>
    </w:p>
    <w:p w14:paraId="6A1C4423" w14:textId="77777777" w:rsidR="00EE06A7" w:rsidRDefault="00A25BED">
      <w:r>
        <w:t>Se sídlem: náměstí SNP 1, 700 30 Ostrava-Zábřeh</w:t>
      </w:r>
    </w:p>
    <w:p w14:paraId="596EE68E" w14:textId="77777777" w:rsidR="00EE06A7" w:rsidRDefault="00A25BED">
      <w:r>
        <w:t xml:space="preserve">IČ: 47973145  </w:t>
      </w:r>
    </w:p>
    <w:p w14:paraId="0E8FA863" w14:textId="77777777" w:rsidR="00EE06A7" w:rsidRDefault="00A25BED">
      <w:r>
        <w:t xml:space="preserve">DIČ CZ 47973145  </w:t>
      </w:r>
    </w:p>
    <w:p w14:paraId="383B866D" w14:textId="77777777" w:rsidR="00EE06A7" w:rsidRDefault="00A25BED">
      <w:r>
        <w:t>zapsaná: Krajský soud v Ostravě, spisová značka C 5281</w:t>
      </w:r>
    </w:p>
    <w:p w14:paraId="5EA0E0BB" w14:textId="77777777" w:rsidR="00EE06A7" w:rsidRDefault="00A25BED">
      <w:r>
        <w:t>plátce DPH: ano</w:t>
      </w:r>
    </w:p>
    <w:p w14:paraId="5CDA5DAB" w14:textId="77777777" w:rsidR="00EE06A7" w:rsidRDefault="00A25BED">
      <w:r>
        <w:t>bankovní spojení: Česká spořitelna, a.s.</w:t>
      </w:r>
    </w:p>
    <w:p w14:paraId="40484D00" w14:textId="77777777" w:rsidR="00EE06A7" w:rsidRDefault="00A25BED">
      <w:r>
        <w:t>číslo účtu: 1645833389/ 0800</w:t>
      </w:r>
    </w:p>
    <w:p w14:paraId="30BED7B6" w14:textId="77777777" w:rsidR="00EE06A7" w:rsidRDefault="00A25BED">
      <w:r>
        <w:t>zastoupená: Mgr. Bc. Darina Daňková, MBA, jednatelka společnosti</w:t>
      </w:r>
    </w:p>
    <w:p w14:paraId="24662B60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</w:pPr>
      <w:r>
        <w:t xml:space="preserve">Kontaktní osoba: Taťána Strakošová, e-mail: strakosova@dkv.cz </w:t>
      </w:r>
    </w:p>
    <w:p w14:paraId="7E9AB592" w14:textId="77777777" w:rsidR="00EE06A7" w:rsidRDefault="00A25BED">
      <w:pPr>
        <w:spacing w:line="276" w:lineRule="auto"/>
      </w:pPr>
      <w:r>
        <w:t xml:space="preserve">Tel: 597 489 265, 732 753 000 </w:t>
      </w:r>
    </w:p>
    <w:p w14:paraId="1034AEFC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029A049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F6E6D6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0602832D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96F0A40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23E8F5DE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B2D1D77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CD03393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6A5763F8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5A30B9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AFF97C9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4A6ED94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9916749" w14:textId="77777777" w:rsidR="00EE06A7" w:rsidRDefault="00A25B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>KONKURZ</w:t>
      </w:r>
      <w:r>
        <w:rPr>
          <w:color w:val="000000"/>
        </w:rPr>
        <w:t xml:space="preserve"> v </w:t>
      </w:r>
      <w:r>
        <w:t xml:space="preserve">kulturním domě AKORD Ostrava-Zábřeh, </w:t>
      </w:r>
      <w:r>
        <w:rPr>
          <w:color w:val="000000"/>
        </w:rPr>
        <w:t xml:space="preserve">dne </w:t>
      </w:r>
      <w:r>
        <w:t>23. února 2023</w:t>
      </w:r>
      <w:r>
        <w:rPr>
          <w:color w:val="000000"/>
        </w:rPr>
        <w:t xml:space="preserve"> Dále jen „Představení“.</w:t>
      </w:r>
    </w:p>
    <w:p w14:paraId="7A3418BC" w14:textId="77777777" w:rsidR="00EE06A7" w:rsidRDefault="00EE06A7"/>
    <w:p w14:paraId="3BA5CD7F" w14:textId="77777777" w:rsidR="00EE06A7" w:rsidRDefault="00A25BED">
      <w:r>
        <w:t xml:space="preserve">       Adresa divadla: AKORD Ostrava-Zábřeh, náměstí SNP 1, 700 30 Ostrava-Zábřeh</w:t>
      </w:r>
    </w:p>
    <w:p w14:paraId="62C95BE0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    </w:t>
      </w:r>
      <w:r>
        <w:rPr>
          <w:color w:val="000000"/>
        </w:rPr>
        <w:t xml:space="preserve">Datum a čas příjezdu: </w:t>
      </w:r>
      <w:r>
        <w:t>2</w:t>
      </w:r>
      <w:r w:rsidR="008F38E0">
        <w:t>3</w:t>
      </w:r>
      <w:r>
        <w:t>. února 2023 ve 12 hodin</w:t>
      </w:r>
    </w:p>
    <w:p w14:paraId="61D678F0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19 hodin</w:t>
      </w:r>
    </w:p>
    <w:p w14:paraId="7BEA83D9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75 min.</w:t>
      </w:r>
    </w:p>
    <w:p w14:paraId="6ED114EA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1C433A" w14:textId="77777777" w:rsidR="00EE06A7" w:rsidRDefault="00A25B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14:paraId="654BE966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C45EC63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118A4EE2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0201016F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BA09DD1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5BD3585B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5F18E86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</w:t>
      </w:r>
      <w:r>
        <w:t xml:space="preserve"> </w:t>
      </w:r>
      <w:r>
        <w:rPr>
          <w:color w:val="000000"/>
        </w:rPr>
        <w:t>3</w:t>
      </w:r>
      <w:r>
        <w:t>1. října 2022</w:t>
      </w:r>
      <w:r>
        <w:rPr>
          <w:color w:val="000000"/>
        </w:rPr>
        <w:t>. Specifikace těchto podmínek tvoří přílohu č. 1, která je nedílnou součástí této smlouvy.</w:t>
      </w:r>
    </w:p>
    <w:p w14:paraId="2EF58100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629A12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30BD597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1D00AA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14:paraId="52AF77F0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990788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79C2C1F9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9857EE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</w:t>
      </w:r>
      <w:proofErr w:type="gramStart"/>
      <w:r>
        <w:rPr>
          <w:color w:val="000000"/>
        </w:rPr>
        <w:t>představení</w:t>
      </w:r>
      <w:proofErr w:type="gramEnd"/>
      <w:r>
        <w:rPr>
          <w:color w:val="000000"/>
        </w:rPr>
        <w:t xml:space="preserve"> tj. zejména prázdné a čisté jeviště s pracovním osvětlením, v den konání představení v době od </w:t>
      </w:r>
      <w:r>
        <w:t>12 hodin</w:t>
      </w:r>
    </w:p>
    <w:p w14:paraId="527223A5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CE5724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29F1F6FE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9D2BF1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22AB82D6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C70DC1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</w:t>
      </w:r>
      <w:r w:rsidR="00E91F89">
        <w:rPr>
          <w:color w:val="000000"/>
        </w:rPr>
        <w:t>prostorách,</w:t>
      </w:r>
      <w:r>
        <w:rPr>
          <w:color w:val="000000"/>
        </w:rPr>
        <w:t xml:space="preserve"> kde bude Představení realizováno. </w:t>
      </w:r>
    </w:p>
    <w:p w14:paraId="77677FEC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8A386A1" w14:textId="77777777" w:rsidR="00EE06A7" w:rsidRDefault="00A25BED">
      <w:pPr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1470BF1C" w14:textId="77777777" w:rsidR="00EE06A7" w:rsidRDefault="00EE06A7">
      <w:pPr>
        <w:jc w:val="both"/>
      </w:pPr>
    </w:p>
    <w:p w14:paraId="446048DF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3CD87997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BD62E1" w14:textId="77777777" w:rsidR="00EE06A7" w:rsidRDefault="00A25BED" w:rsidP="00E91F8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  <w:r>
        <w:rPr>
          <w:color w:val="000000"/>
        </w:rPr>
        <w:br/>
      </w:r>
    </w:p>
    <w:p w14:paraId="17874774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nejsou Tato smlouva neobsahuje práva na pořizování </w:t>
      </w:r>
      <w:r w:rsidR="00E91F89">
        <w:rPr>
          <w:color w:val="000000"/>
        </w:rPr>
        <w:t>záznamu,</w:t>
      </w:r>
      <w:r>
        <w:rPr>
          <w:color w:val="000000"/>
        </w:rPr>
        <w:t xml:space="preserve"> a proto je nutné tuto problematiku řešit další smlouvou.  Pořadatel ale může pořídit zvukový či obrazový záznam z představení k propagačním účelů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3BCCEE54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DFE767" w14:textId="77777777" w:rsidR="00EE06A7" w:rsidRDefault="00A25B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r>
        <w:t>Taťánu Strakošovou, tel.: +420 732 753 000</w:t>
      </w:r>
      <w:r>
        <w:rPr>
          <w:color w:val="000000"/>
        </w:rPr>
        <w:t xml:space="preserve"> pro řešení provozních záležitostí. Oproti tomu určí nájemce odpovědnou osobu </w:t>
      </w:r>
      <w:r w:rsidR="00E91F89">
        <w:rPr>
          <w:color w:val="000000"/>
        </w:rPr>
        <w:t>(Adam</w:t>
      </w:r>
      <w:r>
        <w:t xml:space="preserve"> </w:t>
      </w:r>
      <w:proofErr w:type="spellStart"/>
      <w:r>
        <w:t>Baňas</w:t>
      </w:r>
      <w:proofErr w:type="spellEnd"/>
      <w:r>
        <w:rPr>
          <w:color w:val="000000"/>
        </w:rPr>
        <w:t xml:space="preserve"> tel.: +420 60</w:t>
      </w:r>
      <w:r>
        <w:t>6</w:t>
      </w:r>
      <w:r>
        <w:rPr>
          <w:color w:val="000000"/>
        </w:rPr>
        <w:t xml:space="preserve"> 067 060</w:t>
      </w:r>
      <w:r w:rsidR="00E91F89">
        <w:rPr>
          <w:color w:val="000000"/>
        </w:rPr>
        <w:t>) pro</w:t>
      </w:r>
      <w:r>
        <w:rPr>
          <w:color w:val="000000"/>
        </w:rPr>
        <w:t xml:space="preserve"> společné řešení provozních záležitostí.</w:t>
      </w:r>
    </w:p>
    <w:p w14:paraId="0BBD40EC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767063CA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0B13637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979C34F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F4673AF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CD0CD14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lastRenderedPageBreak/>
        <w:t xml:space="preserve">ONEMOCNĚNÍ UMĚLCE A JINÉ DŮVODY PRO NEÚČAST </w:t>
      </w:r>
    </w:p>
    <w:p w14:paraId="11583D34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130AB91" w14:textId="77777777" w:rsidR="00EE06A7" w:rsidRDefault="00A2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43328B94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5218590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720D874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C0AAD52" w14:textId="57AF6177" w:rsidR="00EE06A7" w:rsidRDefault="00A25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proofErr w:type="spellStart"/>
      <w:r w:rsidR="009C7679">
        <w:rPr>
          <w:b/>
        </w:rPr>
        <w:t>xxx</w:t>
      </w:r>
      <w:proofErr w:type="spellEnd"/>
      <w:r>
        <w:rPr>
          <w:b/>
          <w:color w:val="000000"/>
        </w:rPr>
        <w:t xml:space="preserve">,- Kč </w:t>
      </w:r>
      <w:r>
        <w:rPr>
          <w:color w:val="000000"/>
        </w:rPr>
        <w:t xml:space="preserve">(slovy: </w:t>
      </w:r>
      <w:proofErr w:type="spellStart"/>
      <w:r w:rsidR="009C7679">
        <w:t>xxx</w:t>
      </w:r>
      <w:proofErr w:type="spellEnd"/>
      <w:r>
        <w:rPr>
          <w:color w:val="000000"/>
        </w:rPr>
        <w:t xml:space="preserve"> korun českých), dále jen „odměna</w:t>
      </w:r>
      <w:r w:rsidR="00E91F89">
        <w:rPr>
          <w:color w:val="000000"/>
        </w:rPr>
        <w:t>“ a</w:t>
      </w:r>
      <w:r>
        <w:rPr>
          <w:color w:val="000000"/>
        </w:rPr>
        <w:t xml:space="preserve"> cestovné ve výši </w:t>
      </w:r>
      <w:proofErr w:type="spellStart"/>
      <w:r w:rsidR="009C7679">
        <w:rPr>
          <w:b/>
          <w:color w:val="000000"/>
        </w:rPr>
        <w:t>xxx</w:t>
      </w:r>
      <w:proofErr w:type="spellEnd"/>
      <w:r w:rsidR="00E91F89">
        <w:rPr>
          <w:b/>
          <w:color w:val="000000"/>
        </w:rPr>
        <w:t>,</w:t>
      </w:r>
      <w:r w:rsidR="00E91F89">
        <w:rPr>
          <w:color w:val="000000"/>
        </w:rPr>
        <w:t xml:space="preserve"> -</w:t>
      </w:r>
      <w:r>
        <w:rPr>
          <w:color w:val="000000"/>
        </w:rPr>
        <w:t xml:space="preserve"> (slovy: </w:t>
      </w:r>
      <w:r w:rsidR="009C7679">
        <w:t>xxx</w:t>
      </w:r>
      <w:r>
        <w:rPr>
          <w:color w:val="000000"/>
        </w:rPr>
        <w:t xml:space="preserve"> korun českých) dále jen „cestovné“. </w:t>
      </w:r>
    </w:p>
    <w:p w14:paraId="10A7DB10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8BB81A" w14:textId="77777777" w:rsidR="00EE06A7" w:rsidRDefault="00A25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15227545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F997E7" w14:textId="77777777" w:rsidR="00EE06A7" w:rsidRDefault="00A25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33456FD5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DFFBF9" w14:textId="77777777" w:rsidR="00EE06A7" w:rsidRDefault="00A25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70D23EC5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BEF810" w14:textId="77777777" w:rsidR="00EE06A7" w:rsidRDefault="00A25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553F5840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29724D" w14:textId="77777777" w:rsidR="00EE06A7" w:rsidRDefault="00A25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2312F91F" w14:textId="77777777" w:rsidR="00E91F89" w:rsidRDefault="00E91F89" w:rsidP="00E91F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EBEB90" w14:textId="77777777" w:rsidR="00E91F89" w:rsidRDefault="00E91F89" w:rsidP="00E91F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7.  </w:t>
      </w:r>
      <w:r w:rsidR="00E42398">
        <w:rPr>
          <w:color w:val="000000"/>
        </w:rPr>
        <w:t xml:space="preserve"> </w:t>
      </w:r>
      <w:r>
        <w:rPr>
          <w:color w:val="000000"/>
        </w:rPr>
        <w:t xml:space="preserve">Pořadatel uhradí alikvotní čas nákladů </w:t>
      </w:r>
      <w:r w:rsidR="00E42398">
        <w:rPr>
          <w:color w:val="000000"/>
        </w:rPr>
        <w:t>z</w:t>
      </w:r>
      <w:r>
        <w:rPr>
          <w:color w:val="000000"/>
        </w:rPr>
        <w:t>a ubytování na 2 noci pro 12 osob v Novém Jičíně</w:t>
      </w:r>
      <w:r w:rsidR="00E42398">
        <w:rPr>
          <w:color w:val="000000"/>
        </w:rPr>
        <w:t xml:space="preserve">, které zajistí </w:t>
      </w:r>
      <w:r w:rsidR="00E42398">
        <w:rPr>
          <w:color w:val="000000"/>
        </w:rPr>
        <w:br/>
        <w:t xml:space="preserve">       spolupořadatel Beskydské divadlo, Nový Jičín (paní Alena Svobodová)</w:t>
      </w:r>
      <w:r>
        <w:rPr>
          <w:color w:val="000000"/>
        </w:rPr>
        <w:t xml:space="preserve">. Další spolupořadatel </w:t>
      </w:r>
      <w:r w:rsidR="00E42398">
        <w:rPr>
          <w:color w:val="000000"/>
        </w:rPr>
        <w:t>je</w:t>
      </w:r>
      <w:r>
        <w:rPr>
          <w:color w:val="000000"/>
        </w:rPr>
        <w:t xml:space="preserve"> Městské </w:t>
      </w:r>
      <w:r w:rsidR="00E42398">
        <w:rPr>
          <w:color w:val="000000"/>
        </w:rPr>
        <w:br/>
        <w:t xml:space="preserve">       </w:t>
      </w:r>
      <w:r>
        <w:rPr>
          <w:color w:val="000000"/>
        </w:rPr>
        <w:t>divadlo</w:t>
      </w:r>
      <w:r w:rsidR="00E42398">
        <w:rPr>
          <w:color w:val="000000"/>
        </w:rPr>
        <w:t>, Prostějov (</w:t>
      </w:r>
      <w:r>
        <w:rPr>
          <w:color w:val="000000"/>
        </w:rPr>
        <w:t xml:space="preserve">paní Hana </w:t>
      </w:r>
      <w:proofErr w:type="spellStart"/>
      <w:r>
        <w:rPr>
          <w:color w:val="000000"/>
        </w:rPr>
        <w:t>Šprynarová</w:t>
      </w:r>
      <w:proofErr w:type="spellEnd"/>
      <w:r>
        <w:rPr>
          <w:color w:val="000000"/>
        </w:rPr>
        <w:t>)</w:t>
      </w:r>
      <w:r w:rsidR="00E42398">
        <w:rPr>
          <w:color w:val="000000"/>
        </w:rPr>
        <w:t xml:space="preserve">. </w:t>
      </w:r>
    </w:p>
    <w:p w14:paraId="5AB8A9DC" w14:textId="77777777" w:rsidR="00E91F89" w:rsidRDefault="00E91F89" w:rsidP="00E91F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</w:t>
      </w:r>
    </w:p>
    <w:p w14:paraId="79593FC0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FEF98FD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55CD2602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A37FD8F" w14:textId="77777777" w:rsidR="00EE06A7" w:rsidRDefault="00A25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110720D5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83429A" w14:textId="77777777" w:rsidR="00EE06A7" w:rsidRDefault="00A25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1B9EE2C4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396E445B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6413804" w14:textId="77777777" w:rsidR="00EE06A7" w:rsidRDefault="00A25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1F0ECCF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D90B13" w14:textId="77777777" w:rsidR="00EE06A7" w:rsidRDefault="00A25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428AA35B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A9B086" w14:textId="77777777" w:rsidR="00EE06A7" w:rsidRDefault="00A25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17E5F60D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1CFD61" w14:textId="77777777" w:rsidR="00EE06A7" w:rsidRDefault="00A25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</w:t>
      </w:r>
      <w:r w:rsidR="00E42398">
        <w:rPr>
          <w:color w:val="000000"/>
        </w:rPr>
        <w:t>Pořadatel poruší</w:t>
      </w:r>
      <w:r>
        <w:rPr>
          <w:color w:val="000000"/>
        </w:rPr>
        <w:t xml:space="preserve">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</w:t>
      </w:r>
      <w:r w:rsidR="00E42398">
        <w:rPr>
          <w:color w:val="000000"/>
        </w:rPr>
        <w:t>smlouvy,</w:t>
      </w:r>
      <w:r>
        <w:rPr>
          <w:color w:val="000000"/>
        </w:rPr>
        <w:t xml:space="preserve"> aniž by zanikl nárok na sjednanou odměnu. </w:t>
      </w:r>
    </w:p>
    <w:p w14:paraId="2F3155F8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12BBDBF2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4BF18604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BAF1CA6" w14:textId="77777777" w:rsidR="00EE06A7" w:rsidRDefault="00A25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57EAD3EF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6D16A8A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AF10D7F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5C9F810D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E26A73D" w14:textId="77777777" w:rsidR="00EE06A7" w:rsidRDefault="00A25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5BEAAEFE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5482C66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4CDC34FF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6EA02B7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4A76E56C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29E3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5AEFD882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51D469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14:paraId="644E8A2C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417A582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0A3538CF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D102BD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0B62E694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346E0A" w14:textId="77777777" w:rsidR="00EE06A7" w:rsidRDefault="00A25BED" w:rsidP="00E42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Smlouva nabývá účinnosti dnem podpisu oběma smluvními stranami.</w:t>
      </w:r>
      <w:r>
        <w:rPr>
          <w:color w:val="000000"/>
        </w:rPr>
        <w:br/>
      </w:r>
    </w:p>
    <w:p w14:paraId="326E7144" w14:textId="77777777" w:rsidR="00EE06A7" w:rsidRDefault="00A25BED" w:rsidP="00E42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Smlouva nabývá platnosti dnem zapsání do Registru smluv. </w:t>
      </w:r>
      <w:r>
        <w:br/>
        <w:t xml:space="preserve">Vzhledem k právní povaze </w:t>
      </w:r>
      <w:proofErr w:type="spellStart"/>
      <w:r>
        <w:t>Pořadetele</w:t>
      </w:r>
      <w:proofErr w:type="spellEnd"/>
      <w:r>
        <w:t xml:space="preserve"> podléhá tato smlouva uveřejnění v registru smluv dle zák. č. 340/2015 Sb., o zvláštních podmínkách účinnosti některých smluv, uveřejňování těchto smluv a o registru smluv (zákon o registru smluv). United </w:t>
      </w:r>
      <w:proofErr w:type="spellStart"/>
      <w:r>
        <w:t>Arts</w:t>
      </w:r>
      <w:proofErr w:type="spellEnd"/>
      <w:r>
        <w:t xml:space="preserve"> a Pořadatel sjednávají, že smlouvu v registru smluv uveřejní Pořadatel. Údaje v IV. FINANČNÍ UJEDNÁNÍ, bod 1. jsou neveřejné. </w:t>
      </w:r>
    </w:p>
    <w:p w14:paraId="51FC0C74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76944F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5924703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F0EB4E" w14:textId="77777777" w:rsidR="00EE06A7" w:rsidRDefault="00A25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667FF19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5632689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57CA2DF6" w14:textId="77777777" w:rsidR="00EE06A7" w:rsidRDefault="00A25B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02520831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01100C4" w14:textId="77777777" w:rsidR="00EE06A7" w:rsidRDefault="00A25B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</w:t>
      </w:r>
    </w:p>
    <w:p w14:paraId="47572530" w14:textId="77777777" w:rsidR="00EE06A7" w:rsidRDefault="00EE06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E06A7" w14:paraId="3BF4E797" w14:textId="77777777">
        <w:tc>
          <w:tcPr>
            <w:tcW w:w="4606" w:type="dxa"/>
          </w:tcPr>
          <w:p w14:paraId="753A85F0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613150C8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="0031308D">
              <w:rPr>
                <w:color w:val="000000"/>
                <w:sz w:val="22"/>
                <w:szCs w:val="22"/>
              </w:rPr>
              <w:t>Ostravě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  <w:r w:rsidR="0031308D">
              <w:rPr>
                <w:color w:val="000000"/>
                <w:sz w:val="22"/>
                <w:szCs w:val="22"/>
              </w:rPr>
              <w:t>28.11.2022</w:t>
            </w:r>
          </w:p>
        </w:tc>
      </w:tr>
      <w:tr w:rsidR="00EE06A7" w14:paraId="55DB2DDE" w14:textId="77777777">
        <w:tc>
          <w:tcPr>
            <w:tcW w:w="4606" w:type="dxa"/>
          </w:tcPr>
          <w:p w14:paraId="3D656B04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76C74627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Bc. Darina Daňková</w:t>
            </w:r>
            <w:r>
              <w:rPr>
                <w:b/>
                <w:color w:val="000000"/>
                <w:sz w:val="22"/>
                <w:szCs w:val="22"/>
              </w:rPr>
              <w:t xml:space="preserve"> (Pořadatel)</w:t>
            </w:r>
          </w:p>
        </w:tc>
      </w:tr>
      <w:tr w:rsidR="00EE06A7" w14:paraId="151E6259" w14:textId="77777777">
        <w:tc>
          <w:tcPr>
            <w:tcW w:w="4606" w:type="dxa"/>
          </w:tcPr>
          <w:p w14:paraId="547B8679" w14:textId="77777777" w:rsidR="00EE06A7" w:rsidRDefault="00EE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E2AE38" w14:textId="77777777" w:rsidR="00EE06A7" w:rsidRDefault="00EE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426127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5D95E198" w14:textId="77777777" w:rsidR="00EE06A7" w:rsidRDefault="00EE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9FC688C" w14:textId="77777777" w:rsidR="00EE06A7" w:rsidRDefault="00EE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343A504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E06A7" w14:paraId="5630A3CB" w14:textId="77777777">
        <w:tc>
          <w:tcPr>
            <w:tcW w:w="4606" w:type="dxa"/>
          </w:tcPr>
          <w:p w14:paraId="49AFA648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728AE99A" w14:textId="77777777" w:rsidR="00EE06A7" w:rsidRDefault="00A2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23087D7D" w14:textId="77777777" w:rsidR="00EE06A7" w:rsidRDefault="00EE06A7" w:rsidP="00E423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E06A7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670B" w14:textId="77777777" w:rsidR="00D3586F" w:rsidRDefault="00D3586F">
      <w:r>
        <w:separator/>
      </w:r>
    </w:p>
  </w:endnote>
  <w:endnote w:type="continuationSeparator" w:id="0">
    <w:p w14:paraId="58F2CA75" w14:textId="77777777" w:rsidR="00D3586F" w:rsidRDefault="00D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69D" w14:textId="77777777" w:rsidR="00EE06A7" w:rsidRDefault="00A25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627E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28B01356" w14:textId="77777777" w:rsidR="00EE06A7" w:rsidRDefault="00EE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2FE" w14:textId="77777777" w:rsidR="00D3586F" w:rsidRDefault="00D3586F">
      <w:r>
        <w:separator/>
      </w:r>
    </w:p>
  </w:footnote>
  <w:footnote w:type="continuationSeparator" w:id="0">
    <w:p w14:paraId="2B4FDBE7" w14:textId="77777777" w:rsidR="00D3586F" w:rsidRDefault="00D3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F55"/>
    <w:multiLevelType w:val="multilevel"/>
    <w:tmpl w:val="A43C1E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A99364A"/>
    <w:multiLevelType w:val="multilevel"/>
    <w:tmpl w:val="F79A62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489660FA"/>
    <w:multiLevelType w:val="multilevel"/>
    <w:tmpl w:val="27CE591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52927B10"/>
    <w:multiLevelType w:val="multilevel"/>
    <w:tmpl w:val="BF3619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D0F4920"/>
    <w:multiLevelType w:val="multilevel"/>
    <w:tmpl w:val="3AE02C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1815BCF"/>
    <w:multiLevelType w:val="multilevel"/>
    <w:tmpl w:val="95FECA6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2C55C40"/>
    <w:multiLevelType w:val="multilevel"/>
    <w:tmpl w:val="B69298D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3FC4B79"/>
    <w:multiLevelType w:val="multilevel"/>
    <w:tmpl w:val="713A24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BEF4228"/>
    <w:multiLevelType w:val="multilevel"/>
    <w:tmpl w:val="563231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C313964"/>
    <w:multiLevelType w:val="multilevel"/>
    <w:tmpl w:val="C542EB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200358224">
    <w:abstractNumId w:val="0"/>
  </w:num>
  <w:num w:numId="2" w16cid:durableId="2000302630">
    <w:abstractNumId w:val="9"/>
  </w:num>
  <w:num w:numId="3" w16cid:durableId="862599256">
    <w:abstractNumId w:val="4"/>
  </w:num>
  <w:num w:numId="4" w16cid:durableId="474835098">
    <w:abstractNumId w:val="3"/>
  </w:num>
  <w:num w:numId="5" w16cid:durableId="1791894484">
    <w:abstractNumId w:val="6"/>
  </w:num>
  <w:num w:numId="6" w16cid:durableId="1266353146">
    <w:abstractNumId w:val="5"/>
  </w:num>
  <w:num w:numId="7" w16cid:durableId="601764080">
    <w:abstractNumId w:val="2"/>
  </w:num>
  <w:num w:numId="8" w16cid:durableId="1381973140">
    <w:abstractNumId w:val="7"/>
  </w:num>
  <w:num w:numId="9" w16cid:durableId="656344594">
    <w:abstractNumId w:val="1"/>
  </w:num>
  <w:num w:numId="10" w16cid:durableId="693925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A7"/>
    <w:rsid w:val="0031308D"/>
    <w:rsid w:val="004F5F9E"/>
    <w:rsid w:val="008F38E0"/>
    <w:rsid w:val="009C7679"/>
    <w:rsid w:val="00A0198A"/>
    <w:rsid w:val="00A25BED"/>
    <w:rsid w:val="00A610C5"/>
    <w:rsid w:val="00D3586F"/>
    <w:rsid w:val="00E42398"/>
    <w:rsid w:val="00E627E7"/>
    <w:rsid w:val="00E91F89"/>
    <w:rsid w:val="00EE06A7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8FF"/>
  <w15:docId w15:val="{79E930B8-E0C8-40CC-9EF0-1C34D33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Strakošová Taťána, Ing.</dc:creator>
  <cp:lastModifiedBy>Pivčíková Michaela</cp:lastModifiedBy>
  <cp:revision>2</cp:revision>
  <dcterms:created xsi:type="dcterms:W3CDTF">2023-03-02T05:38:00Z</dcterms:created>
  <dcterms:modified xsi:type="dcterms:W3CDTF">2023-03-02T05:38:00Z</dcterms:modified>
</cp:coreProperties>
</file>